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charts/chart2.xml" ContentType="application/vnd.openxmlformats-officedocument.drawingml.chart+xml"/>
  <Override PartName="/word/charts/chart3.xml" ContentType="application/vnd.openxmlformats-officedocument.drawingml.chart+xml"/>
  <Override PartName="/word/drawings/drawing1.xml" ContentType="application/vnd.openxmlformats-officedocument.drawingml.chartshapes+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074A" w:rsidRDefault="004B074A" w:rsidP="004B074A">
      <w:pPr>
        <w:autoSpaceDE w:val="0"/>
        <w:autoSpaceDN w:val="0"/>
        <w:adjustRightInd w:val="0"/>
        <w:spacing w:after="0" w:line="240" w:lineRule="auto"/>
        <w:rPr>
          <w:rFonts w:ascii="Calibri,Bold" w:hAnsi="Calibri,Bold" w:cs="Calibri,Bold"/>
          <w:b/>
          <w:bCs/>
          <w:color w:val="000000"/>
          <w:sz w:val="40"/>
          <w:szCs w:val="40"/>
        </w:rPr>
      </w:pPr>
      <w:bookmarkStart w:id="0" w:name="_GoBack"/>
      <w:bookmarkEnd w:id="0"/>
    </w:p>
    <w:p w:rsidR="001D4B74" w:rsidRDefault="001D4B74" w:rsidP="004B074A">
      <w:pPr>
        <w:autoSpaceDE w:val="0"/>
        <w:autoSpaceDN w:val="0"/>
        <w:adjustRightInd w:val="0"/>
        <w:spacing w:after="0" w:line="240" w:lineRule="auto"/>
        <w:rPr>
          <w:rFonts w:ascii="Calibri,Bold" w:hAnsi="Calibri,Bold" w:cs="Calibri,Bold"/>
          <w:b/>
          <w:bCs/>
          <w:color w:val="000000"/>
          <w:sz w:val="40"/>
          <w:szCs w:val="40"/>
        </w:rPr>
      </w:pPr>
    </w:p>
    <w:p w:rsidR="001D4B74" w:rsidRDefault="001D4B74" w:rsidP="004B074A">
      <w:pPr>
        <w:autoSpaceDE w:val="0"/>
        <w:autoSpaceDN w:val="0"/>
        <w:adjustRightInd w:val="0"/>
        <w:spacing w:after="0" w:line="240" w:lineRule="auto"/>
        <w:rPr>
          <w:rFonts w:ascii="Calibri,Bold" w:hAnsi="Calibri,Bold" w:cs="Calibri,Bold"/>
          <w:b/>
          <w:bCs/>
          <w:color w:val="000000"/>
          <w:sz w:val="40"/>
          <w:szCs w:val="40"/>
        </w:rPr>
      </w:pPr>
    </w:p>
    <w:p w:rsidR="004B074A" w:rsidRDefault="004B074A" w:rsidP="004B074A">
      <w:pPr>
        <w:autoSpaceDE w:val="0"/>
        <w:autoSpaceDN w:val="0"/>
        <w:adjustRightInd w:val="0"/>
        <w:spacing w:after="0" w:line="240" w:lineRule="auto"/>
        <w:rPr>
          <w:rFonts w:ascii="Calibri,Bold" w:hAnsi="Calibri,Bold" w:cs="Calibri,Bold"/>
          <w:b/>
          <w:bCs/>
          <w:color w:val="000000"/>
          <w:sz w:val="40"/>
          <w:szCs w:val="40"/>
        </w:rPr>
      </w:pPr>
    </w:p>
    <w:p w:rsidR="004B074A" w:rsidRDefault="004B074A" w:rsidP="004B074A">
      <w:pPr>
        <w:autoSpaceDE w:val="0"/>
        <w:autoSpaceDN w:val="0"/>
        <w:adjustRightInd w:val="0"/>
        <w:spacing w:after="0" w:line="240" w:lineRule="auto"/>
        <w:rPr>
          <w:rFonts w:ascii="Calibri,Bold" w:hAnsi="Calibri,Bold" w:cs="Calibri,Bold"/>
          <w:b/>
          <w:bCs/>
          <w:color w:val="000000"/>
          <w:sz w:val="40"/>
          <w:szCs w:val="40"/>
        </w:rPr>
      </w:pPr>
    </w:p>
    <w:p w:rsidR="004B074A" w:rsidRDefault="004B074A" w:rsidP="004B074A">
      <w:pPr>
        <w:autoSpaceDE w:val="0"/>
        <w:autoSpaceDN w:val="0"/>
        <w:adjustRightInd w:val="0"/>
        <w:spacing w:after="0" w:line="240" w:lineRule="auto"/>
        <w:rPr>
          <w:rFonts w:ascii="Calibri,Bold" w:hAnsi="Calibri,Bold" w:cs="Calibri,Bold"/>
          <w:b/>
          <w:bCs/>
          <w:color w:val="000000"/>
          <w:sz w:val="40"/>
          <w:szCs w:val="40"/>
        </w:rPr>
      </w:pPr>
    </w:p>
    <w:p w:rsidR="004B074A" w:rsidRDefault="004B074A" w:rsidP="004B074A">
      <w:pPr>
        <w:autoSpaceDE w:val="0"/>
        <w:autoSpaceDN w:val="0"/>
        <w:adjustRightInd w:val="0"/>
        <w:spacing w:after="0" w:line="240" w:lineRule="auto"/>
        <w:rPr>
          <w:rFonts w:ascii="Calibri,Bold" w:hAnsi="Calibri,Bold" w:cs="Calibri,Bold"/>
          <w:b/>
          <w:bCs/>
          <w:color w:val="000000"/>
          <w:sz w:val="40"/>
          <w:szCs w:val="40"/>
        </w:rPr>
      </w:pPr>
    </w:p>
    <w:p w:rsidR="004B074A" w:rsidRDefault="004B074A" w:rsidP="004B074A">
      <w:pPr>
        <w:autoSpaceDE w:val="0"/>
        <w:autoSpaceDN w:val="0"/>
        <w:adjustRightInd w:val="0"/>
        <w:spacing w:after="0" w:line="240" w:lineRule="auto"/>
        <w:rPr>
          <w:rFonts w:ascii="Calibri,Bold" w:hAnsi="Calibri,Bold" w:cs="Calibri,Bold"/>
          <w:b/>
          <w:bCs/>
          <w:color w:val="000000"/>
          <w:sz w:val="40"/>
          <w:szCs w:val="40"/>
        </w:rPr>
      </w:pPr>
    </w:p>
    <w:p w:rsidR="004B074A" w:rsidRDefault="004B074A" w:rsidP="004B074A">
      <w:pPr>
        <w:autoSpaceDE w:val="0"/>
        <w:autoSpaceDN w:val="0"/>
        <w:adjustRightInd w:val="0"/>
        <w:spacing w:after="0" w:line="240" w:lineRule="auto"/>
        <w:rPr>
          <w:rFonts w:ascii="Calibri,Bold" w:hAnsi="Calibri,Bold" w:cs="Calibri,Bold"/>
          <w:b/>
          <w:bCs/>
          <w:color w:val="000000"/>
          <w:sz w:val="40"/>
          <w:szCs w:val="40"/>
        </w:rPr>
      </w:pPr>
    </w:p>
    <w:p w:rsidR="004B074A" w:rsidRDefault="004B074A" w:rsidP="004B074A">
      <w:pPr>
        <w:autoSpaceDE w:val="0"/>
        <w:autoSpaceDN w:val="0"/>
        <w:adjustRightInd w:val="0"/>
        <w:spacing w:after="0" w:line="240" w:lineRule="auto"/>
        <w:rPr>
          <w:rFonts w:ascii="Calibri,Bold" w:hAnsi="Calibri,Bold" w:cs="Calibri,Bold"/>
          <w:b/>
          <w:bCs/>
          <w:color w:val="000000"/>
          <w:sz w:val="40"/>
          <w:szCs w:val="40"/>
        </w:rPr>
      </w:pPr>
    </w:p>
    <w:p w:rsidR="003A3289" w:rsidRDefault="003A3289" w:rsidP="004B074A">
      <w:pPr>
        <w:autoSpaceDE w:val="0"/>
        <w:autoSpaceDN w:val="0"/>
        <w:adjustRightInd w:val="0"/>
        <w:spacing w:after="0" w:line="240" w:lineRule="auto"/>
        <w:rPr>
          <w:rFonts w:ascii="Calibri,Bold" w:hAnsi="Calibri,Bold" w:cs="Calibri,Bold"/>
          <w:b/>
          <w:bCs/>
          <w:color w:val="000000"/>
          <w:sz w:val="40"/>
          <w:szCs w:val="40"/>
        </w:rPr>
      </w:pPr>
    </w:p>
    <w:p w:rsidR="003A3289" w:rsidRDefault="003A3289" w:rsidP="004B074A">
      <w:pPr>
        <w:autoSpaceDE w:val="0"/>
        <w:autoSpaceDN w:val="0"/>
        <w:adjustRightInd w:val="0"/>
        <w:spacing w:after="0" w:line="240" w:lineRule="auto"/>
        <w:rPr>
          <w:rFonts w:ascii="Calibri,Bold" w:hAnsi="Calibri,Bold" w:cs="Calibri,Bold"/>
          <w:b/>
          <w:bCs/>
          <w:color w:val="000000"/>
          <w:sz w:val="40"/>
          <w:szCs w:val="40"/>
        </w:rPr>
      </w:pPr>
    </w:p>
    <w:p w:rsidR="003A3289" w:rsidRDefault="003A3289" w:rsidP="004B074A">
      <w:pPr>
        <w:autoSpaceDE w:val="0"/>
        <w:autoSpaceDN w:val="0"/>
        <w:adjustRightInd w:val="0"/>
        <w:spacing w:after="0" w:line="240" w:lineRule="auto"/>
        <w:rPr>
          <w:rFonts w:ascii="Calibri,Bold" w:hAnsi="Calibri,Bold" w:cs="Calibri,Bold"/>
          <w:b/>
          <w:bCs/>
          <w:color w:val="000000"/>
          <w:sz w:val="40"/>
          <w:szCs w:val="40"/>
        </w:rPr>
      </w:pPr>
    </w:p>
    <w:p w:rsidR="003A3289" w:rsidRDefault="003A3289" w:rsidP="004B074A">
      <w:pPr>
        <w:autoSpaceDE w:val="0"/>
        <w:autoSpaceDN w:val="0"/>
        <w:adjustRightInd w:val="0"/>
        <w:spacing w:after="0" w:line="240" w:lineRule="auto"/>
        <w:rPr>
          <w:rFonts w:ascii="Calibri,Bold" w:hAnsi="Calibri,Bold" w:cs="Calibri,Bold"/>
          <w:b/>
          <w:bCs/>
          <w:color w:val="000000"/>
          <w:sz w:val="40"/>
          <w:szCs w:val="40"/>
        </w:rPr>
      </w:pPr>
    </w:p>
    <w:p w:rsidR="004B074A" w:rsidRDefault="004B074A" w:rsidP="004B074A">
      <w:pPr>
        <w:autoSpaceDE w:val="0"/>
        <w:autoSpaceDN w:val="0"/>
        <w:adjustRightInd w:val="0"/>
        <w:spacing w:after="0" w:line="240" w:lineRule="auto"/>
        <w:rPr>
          <w:rFonts w:ascii="Calibri,Bold" w:hAnsi="Calibri,Bold" w:cs="Calibri,Bold"/>
          <w:b/>
          <w:bCs/>
          <w:color w:val="000000"/>
          <w:sz w:val="40"/>
          <w:szCs w:val="40"/>
        </w:rPr>
      </w:pPr>
    </w:p>
    <w:p w:rsidR="004B074A" w:rsidRPr="004B074A" w:rsidRDefault="004B074A" w:rsidP="004B074A">
      <w:pPr>
        <w:autoSpaceDE w:val="0"/>
        <w:autoSpaceDN w:val="0"/>
        <w:adjustRightInd w:val="0"/>
        <w:spacing w:after="0" w:line="240" w:lineRule="auto"/>
        <w:jc w:val="center"/>
        <w:rPr>
          <w:rFonts w:ascii="Times New Roman" w:hAnsi="Times New Roman" w:cs="Times New Roman"/>
          <w:b/>
          <w:bCs/>
          <w:color w:val="000000"/>
          <w:sz w:val="56"/>
          <w:szCs w:val="56"/>
        </w:rPr>
      </w:pPr>
      <w:r w:rsidRPr="004B074A">
        <w:rPr>
          <w:rFonts w:ascii="Times New Roman" w:hAnsi="Times New Roman" w:cs="Times New Roman"/>
          <w:b/>
          <w:bCs/>
          <w:color w:val="000000"/>
          <w:sz w:val="56"/>
          <w:szCs w:val="56"/>
        </w:rPr>
        <w:t>CCIAA BRINDISI</w:t>
      </w:r>
    </w:p>
    <w:p w:rsidR="004B074A" w:rsidRPr="004B074A" w:rsidRDefault="004B074A" w:rsidP="004B074A">
      <w:pPr>
        <w:autoSpaceDE w:val="0"/>
        <w:autoSpaceDN w:val="0"/>
        <w:adjustRightInd w:val="0"/>
        <w:spacing w:after="0" w:line="240" w:lineRule="auto"/>
        <w:jc w:val="center"/>
        <w:rPr>
          <w:rFonts w:ascii="Times New Roman" w:hAnsi="Times New Roman" w:cs="Times New Roman"/>
          <w:b/>
          <w:bCs/>
          <w:color w:val="000000"/>
          <w:sz w:val="56"/>
          <w:szCs w:val="56"/>
        </w:rPr>
      </w:pPr>
      <w:r w:rsidRPr="004B074A">
        <w:rPr>
          <w:rFonts w:ascii="Times New Roman" w:hAnsi="Times New Roman" w:cs="Times New Roman"/>
          <w:b/>
          <w:bCs/>
          <w:color w:val="000000"/>
          <w:sz w:val="56"/>
          <w:szCs w:val="56"/>
        </w:rPr>
        <w:t>Piano delle Performance</w:t>
      </w:r>
    </w:p>
    <w:p w:rsidR="004B074A" w:rsidRPr="004B074A" w:rsidRDefault="004B074A" w:rsidP="004B074A">
      <w:pPr>
        <w:autoSpaceDE w:val="0"/>
        <w:autoSpaceDN w:val="0"/>
        <w:adjustRightInd w:val="0"/>
        <w:spacing w:after="0" w:line="240" w:lineRule="auto"/>
        <w:jc w:val="center"/>
        <w:rPr>
          <w:rFonts w:ascii="Times New Roman" w:hAnsi="Times New Roman" w:cs="Times New Roman"/>
          <w:b/>
          <w:bCs/>
          <w:color w:val="000000"/>
          <w:sz w:val="56"/>
          <w:szCs w:val="56"/>
        </w:rPr>
      </w:pPr>
      <w:r w:rsidRPr="004B074A">
        <w:rPr>
          <w:rFonts w:ascii="Times New Roman" w:hAnsi="Times New Roman" w:cs="Times New Roman"/>
          <w:b/>
          <w:bCs/>
          <w:color w:val="000000"/>
          <w:sz w:val="56"/>
          <w:szCs w:val="56"/>
        </w:rPr>
        <w:t>Periodo di programmazione 201</w:t>
      </w:r>
      <w:r w:rsidR="006F40BE">
        <w:rPr>
          <w:rFonts w:ascii="Times New Roman" w:hAnsi="Times New Roman" w:cs="Times New Roman"/>
          <w:b/>
          <w:bCs/>
          <w:color w:val="000000"/>
          <w:sz w:val="56"/>
          <w:szCs w:val="56"/>
        </w:rPr>
        <w:t>9</w:t>
      </w:r>
      <w:r w:rsidRPr="004B074A">
        <w:rPr>
          <w:rFonts w:ascii="Times New Roman" w:hAnsi="Times New Roman" w:cs="Times New Roman"/>
          <w:b/>
          <w:bCs/>
          <w:color w:val="000000"/>
          <w:sz w:val="56"/>
          <w:szCs w:val="56"/>
        </w:rPr>
        <w:t>-20</w:t>
      </w:r>
      <w:r w:rsidR="006F40BE">
        <w:rPr>
          <w:rFonts w:ascii="Times New Roman" w:hAnsi="Times New Roman" w:cs="Times New Roman"/>
          <w:b/>
          <w:bCs/>
          <w:color w:val="000000"/>
          <w:sz w:val="56"/>
          <w:szCs w:val="56"/>
        </w:rPr>
        <w:t>21</w:t>
      </w:r>
    </w:p>
    <w:p w:rsidR="004B074A" w:rsidRDefault="004B074A" w:rsidP="004B074A">
      <w:pPr>
        <w:autoSpaceDE w:val="0"/>
        <w:autoSpaceDN w:val="0"/>
        <w:adjustRightInd w:val="0"/>
        <w:spacing w:after="0" w:line="240" w:lineRule="auto"/>
        <w:rPr>
          <w:rFonts w:ascii="Calibri,Bold" w:hAnsi="Calibri,Bold" w:cs="Calibri,Bold"/>
          <w:b/>
          <w:bCs/>
          <w:color w:val="000000"/>
          <w:sz w:val="40"/>
          <w:szCs w:val="40"/>
        </w:rPr>
      </w:pPr>
    </w:p>
    <w:p w:rsidR="004B074A" w:rsidRDefault="004B074A" w:rsidP="004B074A">
      <w:pPr>
        <w:autoSpaceDE w:val="0"/>
        <w:autoSpaceDN w:val="0"/>
        <w:adjustRightInd w:val="0"/>
        <w:spacing w:after="0" w:line="240" w:lineRule="auto"/>
        <w:rPr>
          <w:rFonts w:ascii="Calibri,Bold" w:hAnsi="Calibri,Bold" w:cs="Calibri,Bold"/>
          <w:b/>
          <w:bCs/>
          <w:color w:val="000000"/>
          <w:sz w:val="40"/>
          <w:szCs w:val="40"/>
        </w:rPr>
      </w:pPr>
    </w:p>
    <w:p w:rsidR="004B074A" w:rsidRDefault="004B074A" w:rsidP="004B074A">
      <w:pPr>
        <w:autoSpaceDE w:val="0"/>
        <w:autoSpaceDN w:val="0"/>
        <w:adjustRightInd w:val="0"/>
        <w:spacing w:after="0" w:line="240" w:lineRule="auto"/>
        <w:rPr>
          <w:rFonts w:ascii="Calibri,Bold" w:hAnsi="Calibri,Bold" w:cs="Calibri,Bold"/>
          <w:b/>
          <w:bCs/>
          <w:color w:val="000000"/>
          <w:sz w:val="40"/>
          <w:szCs w:val="40"/>
        </w:rPr>
      </w:pPr>
    </w:p>
    <w:p w:rsidR="004B074A" w:rsidRDefault="004B074A" w:rsidP="004B074A">
      <w:pPr>
        <w:autoSpaceDE w:val="0"/>
        <w:autoSpaceDN w:val="0"/>
        <w:adjustRightInd w:val="0"/>
        <w:spacing w:after="0" w:line="240" w:lineRule="auto"/>
        <w:rPr>
          <w:rFonts w:ascii="Calibri,Bold" w:hAnsi="Calibri,Bold" w:cs="Calibri,Bold"/>
          <w:b/>
          <w:bCs/>
          <w:color w:val="000000"/>
          <w:sz w:val="40"/>
          <w:szCs w:val="40"/>
        </w:rPr>
      </w:pPr>
    </w:p>
    <w:p w:rsidR="004B074A" w:rsidRDefault="004B074A" w:rsidP="004B074A">
      <w:pPr>
        <w:autoSpaceDE w:val="0"/>
        <w:autoSpaceDN w:val="0"/>
        <w:adjustRightInd w:val="0"/>
        <w:spacing w:after="0" w:line="240" w:lineRule="auto"/>
        <w:rPr>
          <w:rFonts w:ascii="Calibri,Bold" w:hAnsi="Calibri,Bold" w:cs="Calibri,Bold"/>
          <w:b/>
          <w:bCs/>
          <w:color w:val="000000"/>
          <w:sz w:val="40"/>
          <w:szCs w:val="40"/>
        </w:rPr>
      </w:pPr>
    </w:p>
    <w:p w:rsidR="004B074A" w:rsidRDefault="004B074A" w:rsidP="004B074A">
      <w:pPr>
        <w:autoSpaceDE w:val="0"/>
        <w:autoSpaceDN w:val="0"/>
        <w:adjustRightInd w:val="0"/>
        <w:spacing w:after="0" w:line="240" w:lineRule="auto"/>
        <w:rPr>
          <w:rFonts w:ascii="Calibri,Bold" w:hAnsi="Calibri,Bold" w:cs="Calibri,Bold"/>
          <w:b/>
          <w:bCs/>
          <w:color w:val="000000"/>
          <w:sz w:val="40"/>
          <w:szCs w:val="40"/>
        </w:rPr>
      </w:pPr>
    </w:p>
    <w:p w:rsidR="004B074A" w:rsidRDefault="004B074A" w:rsidP="004B074A">
      <w:pPr>
        <w:autoSpaceDE w:val="0"/>
        <w:autoSpaceDN w:val="0"/>
        <w:adjustRightInd w:val="0"/>
        <w:spacing w:after="0" w:line="240" w:lineRule="auto"/>
        <w:rPr>
          <w:rFonts w:ascii="Calibri,Bold" w:hAnsi="Calibri,Bold" w:cs="Calibri,Bold"/>
          <w:b/>
          <w:bCs/>
          <w:color w:val="000000"/>
          <w:sz w:val="40"/>
          <w:szCs w:val="40"/>
        </w:rPr>
      </w:pPr>
    </w:p>
    <w:p w:rsidR="004B074A" w:rsidRDefault="004B074A" w:rsidP="004B074A">
      <w:pPr>
        <w:autoSpaceDE w:val="0"/>
        <w:autoSpaceDN w:val="0"/>
        <w:adjustRightInd w:val="0"/>
        <w:spacing w:after="0" w:line="240" w:lineRule="auto"/>
        <w:rPr>
          <w:rFonts w:ascii="Calibri,Bold" w:hAnsi="Calibri,Bold" w:cs="Calibri,Bold"/>
          <w:b/>
          <w:bCs/>
          <w:color w:val="000000"/>
          <w:sz w:val="40"/>
          <w:szCs w:val="40"/>
        </w:rPr>
      </w:pPr>
    </w:p>
    <w:p w:rsidR="004B074A" w:rsidRDefault="004B074A" w:rsidP="004B074A">
      <w:pPr>
        <w:autoSpaceDE w:val="0"/>
        <w:autoSpaceDN w:val="0"/>
        <w:adjustRightInd w:val="0"/>
        <w:spacing w:after="0" w:line="240" w:lineRule="auto"/>
        <w:rPr>
          <w:rFonts w:ascii="Calibri,Bold" w:hAnsi="Calibri,Bold" w:cs="Calibri,Bold"/>
          <w:b/>
          <w:bCs/>
          <w:color w:val="000000"/>
          <w:sz w:val="40"/>
          <w:szCs w:val="40"/>
        </w:rPr>
      </w:pPr>
    </w:p>
    <w:p w:rsidR="004B074A" w:rsidRDefault="004B074A" w:rsidP="004B074A">
      <w:pPr>
        <w:autoSpaceDE w:val="0"/>
        <w:autoSpaceDN w:val="0"/>
        <w:adjustRightInd w:val="0"/>
        <w:spacing w:after="0" w:line="240" w:lineRule="auto"/>
        <w:rPr>
          <w:rFonts w:ascii="Calibri,Bold" w:hAnsi="Calibri,Bold" w:cs="Calibri,Bold"/>
          <w:b/>
          <w:bCs/>
          <w:color w:val="000000"/>
          <w:sz w:val="40"/>
          <w:szCs w:val="40"/>
        </w:rPr>
      </w:pPr>
    </w:p>
    <w:p w:rsidR="004B074A" w:rsidRDefault="004B074A" w:rsidP="004B074A">
      <w:pPr>
        <w:autoSpaceDE w:val="0"/>
        <w:autoSpaceDN w:val="0"/>
        <w:adjustRightInd w:val="0"/>
        <w:spacing w:after="0" w:line="240" w:lineRule="auto"/>
        <w:rPr>
          <w:rFonts w:ascii="Calibri,Bold" w:hAnsi="Calibri,Bold" w:cs="Calibri,Bold"/>
          <w:b/>
          <w:bCs/>
          <w:color w:val="000000"/>
          <w:sz w:val="40"/>
          <w:szCs w:val="40"/>
        </w:rPr>
      </w:pPr>
    </w:p>
    <w:p w:rsidR="004B074A" w:rsidRDefault="004B074A" w:rsidP="004B074A">
      <w:pPr>
        <w:autoSpaceDE w:val="0"/>
        <w:autoSpaceDN w:val="0"/>
        <w:adjustRightInd w:val="0"/>
        <w:spacing w:after="0" w:line="240" w:lineRule="auto"/>
        <w:rPr>
          <w:rFonts w:ascii="Calibri,Bold" w:hAnsi="Calibri,Bold" w:cs="Calibri,Bold"/>
          <w:b/>
          <w:bCs/>
          <w:color w:val="000000"/>
          <w:sz w:val="24"/>
          <w:szCs w:val="24"/>
        </w:rPr>
      </w:pPr>
    </w:p>
    <w:p w:rsidR="004B074A" w:rsidRDefault="004B074A" w:rsidP="004B074A">
      <w:pPr>
        <w:autoSpaceDE w:val="0"/>
        <w:autoSpaceDN w:val="0"/>
        <w:adjustRightInd w:val="0"/>
        <w:spacing w:after="0" w:line="240" w:lineRule="auto"/>
        <w:rPr>
          <w:rFonts w:ascii="Times New Roman" w:hAnsi="Times New Roman" w:cs="Times New Roman"/>
          <w:b/>
          <w:bCs/>
          <w:color w:val="000000"/>
          <w:sz w:val="24"/>
          <w:szCs w:val="24"/>
        </w:rPr>
      </w:pPr>
      <w:r w:rsidRPr="004B074A">
        <w:rPr>
          <w:rFonts w:ascii="Times New Roman" w:hAnsi="Times New Roman" w:cs="Times New Roman"/>
          <w:b/>
          <w:bCs/>
          <w:color w:val="000000"/>
          <w:sz w:val="24"/>
          <w:szCs w:val="24"/>
        </w:rPr>
        <w:t>INDICE</w:t>
      </w:r>
    </w:p>
    <w:p w:rsidR="004B074A" w:rsidRPr="004B074A" w:rsidRDefault="004B074A" w:rsidP="004B074A">
      <w:pPr>
        <w:autoSpaceDE w:val="0"/>
        <w:autoSpaceDN w:val="0"/>
        <w:adjustRightInd w:val="0"/>
        <w:spacing w:after="0" w:line="240" w:lineRule="auto"/>
        <w:rPr>
          <w:rFonts w:ascii="Times New Roman" w:hAnsi="Times New Roman" w:cs="Times New Roman"/>
          <w:b/>
          <w:bCs/>
          <w:color w:val="000000"/>
          <w:sz w:val="24"/>
          <w:szCs w:val="24"/>
        </w:rPr>
      </w:pPr>
    </w:p>
    <w:p w:rsidR="004B074A" w:rsidRDefault="004B074A" w:rsidP="004B074A">
      <w:pPr>
        <w:autoSpaceDE w:val="0"/>
        <w:autoSpaceDN w:val="0"/>
        <w:adjustRightInd w:val="0"/>
        <w:spacing w:after="0" w:line="240" w:lineRule="auto"/>
        <w:rPr>
          <w:rFonts w:ascii="Times New Roman" w:hAnsi="Times New Roman" w:cs="Times New Roman"/>
          <w:b/>
          <w:bCs/>
          <w:color w:val="000000"/>
          <w:sz w:val="24"/>
          <w:szCs w:val="24"/>
        </w:rPr>
      </w:pPr>
      <w:r w:rsidRPr="004B074A">
        <w:rPr>
          <w:rFonts w:ascii="Times New Roman" w:hAnsi="Times New Roman" w:cs="Times New Roman"/>
          <w:b/>
          <w:bCs/>
          <w:color w:val="000000"/>
          <w:sz w:val="24"/>
          <w:szCs w:val="24"/>
        </w:rPr>
        <w:t>1. Presentazione del Piano</w:t>
      </w:r>
    </w:p>
    <w:p w:rsidR="004B074A" w:rsidRPr="004B074A" w:rsidRDefault="004B074A" w:rsidP="004B074A">
      <w:pPr>
        <w:autoSpaceDE w:val="0"/>
        <w:autoSpaceDN w:val="0"/>
        <w:adjustRightInd w:val="0"/>
        <w:spacing w:after="0" w:line="240" w:lineRule="auto"/>
        <w:rPr>
          <w:rFonts w:ascii="Times New Roman" w:hAnsi="Times New Roman" w:cs="Times New Roman"/>
          <w:b/>
          <w:bCs/>
          <w:color w:val="000000"/>
          <w:sz w:val="24"/>
          <w:szCs w:val="24"/>
        </w:rPr>
      </w:pPr>
    </w:p>
    <w:p w:rsidR="004B074A" w:rsidRPr="004B074A" w:rsidRDefault="004B074A" w:rsidP="004B074A">
      <w:pPr>
        <w:autoSpaceDE w:val="0"/>
        <w:autoSpaceDN w:val="0"/>
        <w:adjustRightInd w:val="0"/>
        <w:spacing w:after="0" w:line="240" w:lineRule="auto"/>
        <w:rPr>
          <w:rFonts w:ascii="Times New Roman" w:hAnsi="Times New Roman" w:cs="Times New Roman"/>
          <w:b/>
          <w:bCs/>
          <w:color w:val="000000"/>
          <w:sz w:val="24"/>
          <w:szCs w:val="24"/>
        </w:rPr>
      </w:pPr>
      <w:r w:rsidRPr="004B074A">
        <w:rPr>
          <w:rFonts w:ascii="Times New Roman" w:hAnsi="Times New Roman" w:cs="Times New Roman"/>
          <w:b/>
          <w:bCs/>
          <w:color w:val="000000"/>
          <w:sz w:val="24"/>
          <w:szCs w:val="24"/>
        </w:rPr>
        <w:t>2. Sintesi delle informazioni di interesse per i cittadini e gli stakeholder esterni</w:t>
      </w:r>
    </w:p>
    <w:p w:rsidR="004B074A" w:rsidRPr="004B074A" w:rsidRDefault="004B074A" w:rsidP="004B074A">
      <w:pPr>
        <w:autoSpaceDE w:val="0"/>
        <w:autoSpaceDN w:val="0"/>
        <w:adjustRightInd w:val="0"/>
        <w:spacing w:after="0" w:line="240" w:lineRule="auto"/>
        <w:rPr>
          <w:rFonts w:ascii="Times New Roman" w:hAnsi="Times New Roman" w:cs="Times New Roman"/>
          <w:color w:val="000000"/>
          <w:sz w:val="24"/>
          <w:szCs w:val="24"/>
        </w:rPr>
      </w:pPr>
      <w:r w:rsidRPr="004B074A">
        <w:rPr>
          <w:rFonts w:ascii="Times New Roman" w:hAnsi="Times New Roman" w:cs="Times New Roman"/>
          <w:color w:val="000000"/>
          <w:sz w:val="24"/>
          <w:szCs w:val="24"/>
        </w:rPr>
        <w:t>2.1 Chi siamo</w:t>
      </w:r>
    </w:p>
    <w:p w:rsidR="004B074A" w:rsidRPr="004B074A" w:rsidRDefault="004B074A" w:rsidP="004B074A">
      <w:pPr>
        <w:autoSpaceDE w:val="0"/>
        <w:autoSpaceDN w:val="0"/>
        <w:adjustRightInd w:val="0"/>
        <w:spacing w:after="0" w:line="240" w:lineRule="auto"/>
        <w:rPr>
          <w:rFonts w:ascii="Times New Roman" w:hAnsi="Times New Roman" w:cs="Times New Roman"/>
          <w:color w:val="000000"/>
          <w:sz w:val="24"/>
          <w:szCs w:val="24"/>
        </w:rPr>
      </w:pPr>
      <w:r w:rsidRPr="004B074A">
        <w:rPr>
          <w:rFonts w:ascii="Times New Roman" w:hAnsi="Times New Roman" w:cs="Times New Roman"/>
          <w:color w:val="000000"/>
          <w:sz w:val="24"/>
          <w:szCs w:val="24"/>
        </w:rPr>
        <w:t>2.2 Cosa facciamo</w:t>
      </w:r>
    </w:p>
    <w:p w:rsidR="004B074A" w:rsidRPr="004B074A" w:rsidRDefault="004B074A" w:rsidP="004B074A">
      <w:pPr>
        <w:autoSpaceDE w:val="0"/>
        <w:autoSpaceDN w:val="0"/>
        <w:adjustRightInd w:val="0"/>
        <w:spacing w:after="0" w:line="240" w:lineRule="auto"/>
        <w:rPr>
          <w:rFonts w:ascii="Times New Roman" w:hAnsi="Times New Roman" w:cs="Times New Roman"/>
          <w:color w:val="000000"/>
          <w:sz w:val="24"/>
          <w:szCs w:val="24"/>
        </w:rPr>
      </w:pPr>
      <w:r w:rsidRPr="004B074A">
        <w:rPr>
          <w:rFonts w:ascii="Times New Roman" w:hAnsi="Times New Roman" w:cs="Times New Roman"/>
          <w:color w:val="000000"/>
          <w:sz w:val="24"/>
          <w:szCs w:val="24"/>
        </w:rPr>
        <w:t>2.3 Come operiamo</w:t>
      </w:r>
    </w:p>
    <w:p w:rsidR="004B074A" w:rsidRDefault="004B074A" w:rsidP="004B074A">
      <w:pPr>
        <w:autoSpaceDE w:val="0"/>
        <w:autoSpaceDN w:val="0"/>
        <w:adjustRightInd w:val="0"/>
        <w:spacing w:after="0" w:line="240" w:lineRule="auto"/>
        <w:rPr>
          <w:rFonts w:ascii="Times New Roman" w:hAnsi="Times New Roman" w:cs="Times New Roman"/>
          <w:b/>
          <w:bCs/>
          <w:color w:val="000000"/>
          <w:sz w:val="24"/>
          <w:szCs w:val="24"/>
        </w:rPr>
      </w:pPr>
    </w:p>
    <w:p w:rsidR="004B074A" w:rsidRPr="004B074A" w:rsidRDefault="004B074A" w:rsidP="004B074A">
      <w:pPr>
        <w:autoSpaceDE w:val="0"/>
        <w:autoSpaceDN w:val="0"/>
        <w:adjustRightInd w:val="0"/>
        <w:spacing w:after="0" w:line="240" w:lineRule="auto"/>
        <w:rPr>
          <w:rFonts w:ascii="Times New Roman" w:hAnsi="Times New Roman" w:cs="Times New Roman"/>
          <w:b/>
          <w:bCs/>
          <w:color w:val="000000"/>
          <w:sz w:val="24"/>
          <w:szCs w:val="24"/>
        </w:rPr>
      </w:pPr>
      <w:r w:rsidRPr="004B074A">
        <w:rPr>
          <w:rFonts w:ascii="Times New Roman" w:hAnsi="Times New Roman" w:cs="Times New Roman"/>
          <w:b/>
          <w:bCs/>
          <w:color w:val="000000"/>
          <w:sz w:val="24"/>
          <w:szCs w:val="24"/>
        </w:rPr>
        <w:t>3. Identità</w:t>
      </w:r>
    </w:p>
    <w:p w:rsidR="004B074A" w:rsidRPr="004B074A" w:rsidRDefault="004B074A" w:rsidP="004B074A">
      <w:pPr>
        <w:autoSpaceDE w:val="0"/>
        <w:autoSpaceDN w:val="0"/>
        <w:adjustRightInd w:val="0"/>
        <w:spacing w:after="0" w:line="240" w:lineRule="auto"/>
        <w:rPr>
          <w:rFonts w:ascii="Times New Roman" w:hAnsi="Times New Roman" w:cs="Times New Roman"/>
          <w:color w:val="000000"/>
          <w:sz w:val="24"/>
          <w:szCs w:val="24"/>
        </w:rPr>
      </w:pPr>
      <w:r w:rsidRPr="004B074A">
        <w:rPr>
          <w:rFonts w:ascii="Times New Roman" w:hAnsi="Times New Roman" w:cs="Times New Roman"/>
          <w:color w:val="000000"/>
          <w:sz w:val="24"/>
          <w:szCs w:val="24"/>
        </w:rPr>
        <w:t>3.1 L’amministrazione “in cifre”</w:t>
      </w:r>
    </w:p>
    <w:p w:rsidR="004B074A" w:rsidRPr="004B074A" w:rsidRDefault="004B074A" w:rsidP="004B074A">
      <w:pPr>
        <w:autoSpaceDE w:val="0"/>
        <w:autoSpaceDN w:val="0"/>
        <w:adjustRightInd w:val="0"/>
        <w:spacing w:after="0" w:line="240" w:lineRule="auto"/>
        <w:rPr>
          <w:rFonts w:ascii="Times New Roman" w:hAnsi="Times New Roman" w:cs="Times New Roman"/>
          <w:color w:val="000000"/>
          <w:sz w:val="24"/>
          <w:szCs w:val="24"/>
        </w:rPr>
      </w:pPr>
      <w:r w:rsidRPr="004B074A">
        <w:rPr>
          <w:rFonts w:ascii="Times New Roman" w:hAnsi="Times New Roman" w:cs="Times New Roman"/>
          <w:color w:val="000000"/>
          <w:sz w:val="24"/>
          <w:szCs w:val="24"/>
        </w:rPr>
        <w:t>3.2 Mandato istituzionale e Missione</w:t>
      </w:r>
    </w:p>
    <w:p w:rsidR="004B074A" w:rsidRPr="004B074A" w:rsidRDefault="004B074A" w:rsidP="004B074A">
      <w:pPr>
        <w:autoSpaceDE w:val="0"/>
        <w:autoSpaceDN w:val="0"/>
        <w:adjustRightInd w:val="0"/>
        <w:spacing w:after="0" w:line="240" w:lineRule="auto"/>
        <w:rPr>
          <w:rFonts w:ascii="Times New Roman" w:hAnsi="Times New Roman" w:cs="Times New Roman"/>
          <w:color w:val="000000"/>
          <w:sz w:val="24"/>
          <w:szCs w:val="24"/>
        </w:rPr>
      </w:pPr>
      <w:r w:rsidRPr="004B074A">
        <w:rPr>
          <w:rFonts w:ascii="Times New Roman" w:hAnsi="Times New Roman" w:cs="Times New Roman"/>
          <w:color w:val="000000"/>
          <w:sz w:val="24"/>
          <w:szCs w:val="24"/>
        </w:rPr>
        <w:t>3.3 Albero della performance</w:t>
      </w:r>
    </w:p>
    <w:p w:rsidR="004B074A" w:rsidRDefault="004B074A" w:rsidP="004B074A">
      <w:pPr>
        <w:autoSpaceDE w:val="0"/>
        <w:autoSpaceDN w:val="0"/>
        <w:adjustRightInd w:val="0"/>
        <w:spacing w:after="0" w:line="240" w:lineRule="auto"/>
        <w:rPr>
          <w:rFonts w:ascii="Times New Roman" w:hAnsi="Times New Roman" w:cs="Times New Roman"/>
          <w:b/>
          <w:bCs/>
          <w:color w:val="000000"/>
          <w:sz w:val="24"/>
          <w:szCs w:val="24"/>
        </w:rPr>
      </w:pPr>
    </w:p>
    <w:p w:rsidR="004B074A" w:rsidRPr="004B074A" w:rsidRDefault="004B074A" w:rsidP="004B074A">
      <w:pPr>
        <w:autoSpaceDE w:val="0"/>
        <w:autoSpaceDN w:val="0"/>
        <w:adjustRightInd w:val="0"/>
        <w:spacing w:after="0" w:line="240" w:lineRule="auto"/>
        <w:rPr>
          <w:rFonts w:ascii="Times New Roman" w:hAnsi="Times New Roman" w:cs="Times New Roman"/>
          <w:b/>
          <w:bCs/>
          <w:color w:val="000000"/>
          <w:sz w:val="24"/>
          <w:szCs w:val="24"/>
        </w:rPr>
      </w:pPr>
      <w:r w:rsidRPr="004B074A">
        <w:rPr>
          <w:rFonts w:ascii="Times New Roman" w:hAnsi="Times New Roman" w:cs="Times New Roman"/>
          <w:b/>
          <w:bCs/>
          <w:color w:val="000000"/>
          <w:sz w:val="24"/>
          <w:szCs w:val="24"/>
        </w:rPr>
        <w:t>4. Analisi del contesto</w:t>
      </w:r>
    </w:p>
    <w:p w:rsidR="004B074A" w:rsidRPr="004B074A" w:rsidRDefault="00E71168" w:rsidP="004B074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4.1 Il sistema imprenditoriale</w:t>
      </w:r>
    </w:p>
    <w:p w:rsidR="004B074A" w:rsidRPr="004B074A" w:rsidRDefault="004B074A" w:rsidP="004B074A">
      <w:pPr>
        <w:autoSpaceDE w:val="0"/>
        <w:autoSpaceDN w:val="0"/>
        <w:adjustRightInd w:val="0"/>
        <w:spacing w:after="0" w:line="240" w:lineRule="auto"/>
        <w:rPr>
          <w:rFonts w:ascii="Times New Roman" w:hAnsi="Times New Roman" w:cs="Times New Roman"/>
          <w:color w:val="000000"/>
          <w:sz w:val="24"/>
          <w:szCs w:val="24"/>
        </w:rPr>
      </w:pPr>
      <w:r w:rsidRPr="004B074A">
        <w:rPr>
          <w:rFonts w:ascii="Times New Roman" w:hAnsi="Times New Roman" w:cs="Times New Roman"/>
          <w:color w:val="000000"/>
          <w:sz w:val="24"/>
          <w:szCs w:val="24"/>
        </w:rPr>
        <w:t>4.2 Analisi del contesto interno</w:t>
      </w:r>
    </w:p>
    <w:p w:rsidR="004B074A" w:rsidRDefault="004B074A" w:rsidP="004B074A">
      <w:pPr>
        <w:autoSpaceDE w:val="0"/>
        <w:autoSpaceDN w:val="0"/>
        <w:adjustRightInd w:val="0"/>
        <w:spacing w:after="0" w:line="240" w:lineRule="auto"/>
        <w:rPr>
          <w:rFonts w:ascii="Times New Roman" w:hAnsi="Times New Roman" w:cs="Times New Roman"/>
          <w:b/>
          <w:bCs/>
          <w:color w:val="000000"/>
          <w:sz w:val="24"/>
          <w:szCs w:val="24"/>
        </w:rPr>
      </w:pPr>
    </w:p>
    <w:p w:rsidR="004B074A" w:rsidRPr="004B074A" w:rsidRDefault="004B074A" w:rsidP="004B074A">
      <w:pPr>
        <w:autoSpaceDE w:val="0"/>
        <w:autoSpaceDN w:val="0"/>
        <w:adjustRightInd w:val="0"/>
        <w:spacing w:after="0" w:line="240" w:lineRule="auto"/>
        <w:rPr>
          <w:rFonts w:ascii="Times New Roman" w:hAnsi="Times New Roman" w:cs="Times New Roman"/>
          <w:b/>
          <w:bCs/>
          <w:color w:val="000000"/>
          <w:sz w:val="24"/>
          <w:szCs w:val="24"/>
        </w:rPr>
      </w:pPr>
      <w:r w:rsidRPr="004B074A">
        <w:rPr>
          <w:rFonts w:ascii="Times New Roman" w:hAnsi="Times New Roman" w:cs="Times New Roman"/>
          <w:b/>
          <w:bCs/>
          <w:color w:val="000000"/>
          <w:sz w:val="24"/>
          <w:szCs w:val="24"/>
        </w:rPr>
        <w:t>5. Obiettivi strategici</w:t>
      </w:r>
    </w:p>
    <w:p w:rsidR="004B074A" w:rsidRDefault="004B074A" w:rsidP="004B074A">
      <w:pPr>
        <w:autoSpaceDE w:val="0"/>
        <w:autoSpaceDN w:val="0"/>
        <w:adjustRightInd w:val="0"/>
        <w:spacing w:after="0" w:line="240" w:lineRule="auto"/>
        <w:rPr>
          <w:rFonts w:ascii="Times New Roman" w:hAnsi="Times New Roman" w:cs="Times New Roman"/>
          <w:b/>
          <w:bCs/>
          <w:color w:val="000000"/>
          <w:sz w:val="24"/>
          <w:szCs w:val="24"/>
        </w:rPr>
      </w:pPr>
    </w:p>
    <w:p w:rsidR="004B074A" w:rsidRPr="004B074A" w:rsidRDefault="004B074A" w:rsidP="004B074A">
      <w:pPr>
        <w:autoSpaceDE w:val="0"/>
        <w:autoSpaceDN w:val="0"/>
        <w:adjustRightInd w:val="0"/>
        <w:spacing w:after="0" w:line="240" w:lineRule="auto"/>
        <w:rPr>
          <w:rFonts w:ascii="Times New Roman" w:hAnsi="Times New Roman" w:cs="Times New Roman"/>
          <w:b/>
          <w:bCs/>
          <w:color w:val="000000"/>
          <w:sz w:val="24"/>
          <w:szCs w:val="24"/>
        </w:rPr>
      </w:pPr>
      <w:r w:rsidRPr="004B074A">
        <w:rPr>
          <w:rFonts w:ascii="Times New Roman" w:hAnsi="Times New Roman" w:cs="Times New Roman"/>
          <w:b/>
          <w:bCs/>
          <w:color w:val="000000"/>
          <w:sz w:val="24"/>
          <w:szCs w:val="24"/>
        </w:rPr>
        <w:t>6. Dagli obiettivi strategici agli obiettivi operativi</w:t>
      </w:r>
    </w:p>
    <w:p w:rsidR="004B074A" w:rsidRPr="004B074A" w:rsidRDefault="004B074A" w:rsidP="004B074A">
      <w:pPr>
        <w:autoSpaceDE w:val="0"/>
        <w:autoSpaceDN w:val="0"/>
        <w:adjustRightInd w:val="0"/>
        <w:spacing w:after="0" w:line="240" w:lineRule="auto"/>
        <w:rPr>
          <w:rFonts w:ascii="Times New Roman" w:hAnsi="Times New Roman" w:cs="Times New Roman"/>
          <w:color w:val="000000"/>
          <w:sz w:val="24"/>
          <w:szCs w:val="24"/>
        </w:rPr>
      </w:pPr>
    </w:p>
    <w:p w:rsidR="004B074A" w:rsidRDefault="004B074A" w:rsidP="004B074A">
      <w:pPr>
        <w:autoSpaceDE w:val="0"/>
        <w:autoSpaceDN w:val="0"/>
        <w:adjustRightInd w:val="0"/>
        <w:spacing w:after="0" w:line="240" w:lineRule="auto"/>
        <w:rPr>
          <w:rFonts w:ascii="Times New Roman" w:hAnsi="Times New Roman" w:cs="Times New Roman"/>
          <w:b/>
          <w:bCs/>
          <w:color w:val="000000"/>
          <w:sz w:val="24"/>
          <w:szCs w:val="24"/>
        </w:rPr>
      </w:pPr>
    </w:p>
    <w:p w:rsidR="004B074A" w:rsidRPr="004B074A" w:rsidRDefault="004B074A" w:rsidP="004B074A">
      <w:pPr>
        <w:autoSpaceDE w:val="0"/>
        <w:autoSpaceDN w:val="0"/>
        <w:adjustRightInd w:val="0"/>
        <w:spacing w:after="0" w:line="240" w:lineRule="auto"/>
        <w:rPr>
          <w:rFonts w:ascii="Times New Roman" w:hAnsi="Times New Roman" w:cs="Times New Roman"/>
          <w:b/>
          <w:bCs/>
          <w:color w:val="000000"/>
          <w:sz w:val="24"/>
          <w:szCs w:val="24"/>
        </w:rPr>
      </w:pPr>
      <w:r w:rsidRPr="004B074A">
        <w:rPr>
          <w:rFonts w:ascii="Times New Roman" w:hAnsi="Times New Roman" w:cs="Times New Roman"/>
          <w:b/>
          <w:bCs/>
          <w:color w:val="000000"/>
          <w:sz w:val="24"/>
          <w:szCs w:val="24"/>
        </w:rPr>
        <w:t>7. Il processo seguito e le azioni di miglioramento del Ciclo di gestione delle performance</w:t>
      </w:r>
    </w:p>
    <w:p w:rsidR="004B074A" w:rsidRPr="004B074A" w:rsidRDefault="004B074A" w:rsidP="004B074A">
      <w:pPr>
        <w:autoSpaceDE w:val="0"/>
        <w:autoSpaceDN w:val="0"/>
        <w:adjustRightInd w:val="0"/>
        <w:spacing w:after="0" w:line="240" w:lineRule="auto"/>
        <w:rPr>
          <w:rFonts w:ascii="Times New Roman" w:hAnsi="Times New Roman" w:cs="Times New Roman"/>
          <w:color w:val="000000"/>
          <w:sz w:val="24"/>
          <w:szCs w:val="24"/>
        </w:rPr>
      </w:pPr>
      <w:r w:rsidRPr="004B074A">
        <w:rPr>
          <w:rFonts w:ascii="Times New Roman" w:hAnsi="Times New Roman" w:cs="Times New Roman"/>
          <w:color w:val="000000"/>
          <w:sz w:val="24"/>
          <w:szCs w:val="24"/>
        </w:rPr>
        <w:t>7.1 Fasi, soggetti e tempi del processo di redazione del Piano</w:t>
      </w:r>
    </w:p>
    <w:p w:rsidR="004B074A" w:rsidRPr="004B074A" w:rsidRDefault="004B074A" w:rsidP="004B074A">
      <w:pPr>
        <w:autoSpaceDE w:val="0"/>
        <w:autoSpaceDN w:val="0"/>
        <w:adjustRightInd w:val="0"/>
        <w:spacing w:after="0" w:line="240" w:lineRule="auto"/>
        <w:rPr>
          <w:rFonts w:ascii="Times New Roman" w:hAnsi="Times New Roman" w:cs="Times New Roman"/>
          <w:color w:val="000000"/>
          <w:sz w:val="24"/>
          <w:szCs w:val="24"/>
        </w:rPr>
      </w:pPr>
      <w:r w:rsidRPr="004B074A">
        <w:rPr>
          <w:rFonts w:ascii="Times New Roman" w:hAnsi="Times New Roman" w:cs="Times New Roman"/>
          <w:color w:val="000000"/>
          <w:sz w:val="24"/>
          <w:szCs w:val="24"/>
        </w:rPr>
        <w:t>7.2 Coerenza con la programmazione economico-finanziaria e di bilancio</w:t>
      </w:r>
    </w:p>
    <w:p w:rsidR="004B074A" w:rsidRPr="004B074A" w:rsidRDefault="004B074A" w:rsidP="004B074A">
      <w:pPr>
        <w:autoSpaceDE w:val="0"/>
        <w:autoSpaceDN w:val="0"/>
        <w:adjustRightInd w:val="0"/>
        <w:spacing w:after="0" w:line="240" w:lineRule="auto"/>
        <w:rPr>
          <w:rFonts w:ascii="Times New Roman" w:hAnsi="Times New Roman" w:cs="Times New Roman"/>
          <w:color w:val="000000"/>
          <w:sz w:val="24"/>
          <w:szCs w:val="24"/>
        </w:rPr>
      </w:pPr>
      <w:r w:rsidRPr="004B074A">
        <w:rPr>
          <w:rFonts w:ascii="Times New Roman" w:hAnsi="Times New Roman" w:cs="Times New Roman"/>
          <w:color w:val="000000"/>
          <w:sz w:val="24"/>
          <w:szCs w:val="24"/>
        </w:rPr>
        <w:t>7.3 Azioni per il miglioramento del Ciclo di gestione delle performance</w:t>
      </w:r>
    </w:p>
    <w:p w:rsidR="004B074A" w:rsidRDefault="004B074A" w:rsidP="004B074A">
      <w:pPr>
        <w:autoSpaceDE w:val="0"/>
        <w:autoSpaceDN w:val="0"/>
        <w:adjustRightInd w:val="0"/>
        <w:spacing w:after="0" w:line="240" w:lineRule="auto"/>
        <w:rPr>
          <w:rFonts w:ascii="Times New Roman" w:hAnsi="Times New Roman" w:cs="Times New Roman"/>
          <w:b/>
          <w:bCs/>
          <w:color w:val="000000"/>
          <w:sz w:val="24"/>
          <w:szCs w:val="24"/>
        </w:rPr>
      </w:pPr>
    </w:p>
    <w:p w:rsidR="004B074A" w:rsidRDefault="004B074A" w:rsidP="004B074A">
      <w:pPr>
        <w:autoSpaceDE w:val="0"/>
        <w:autoSpaceDN w:val="0"/>
        <w:adjustRightInd w:val="0"/>
        <w:spacing w:after="0" w:line="240" w:lineRule="auto"/>
        <w:rPr>
          <w:rFonts w:ascii="Calibri,Bold" w:hAnsi="Calibri,Bold" w:cs="Calibri,Bold"/>
          <w:b/>
          <w:bCs/>
          <w:color w:val="000000"/>
          <w:sz w:val="28"/>
          <w:szCs w:val="28"/>
        </w:rPr>
      </w:pPr>
    </w:p>
    <w:p w:rsidR="004B074A" w:rsidRDefault="004B074A" w:rsidP="004B074A">
      <w:pPr>
        <w:autoSpaceDE w:val="0"/>
        <w:autoSpaceDN w:val="0"/>
        <w:adjustRightInd w:val="0"/>
        <w:spacing w:after="0" w:line="240" w:lineRule="auto"/>
        <w:rPr>
          <w:rFonts w:ascii="Calibri,Bold" w:hAnsi="Calibri,Bold" w:cs="Calibri,Bold"/>
          <w:b/>
          <w:bCs/>
          <w:color w:val="000000"/>
          <w:sz w:val="28"/>
          <w:szCs w:val="28"/>
        </w:rPr>
      </w:pPr>
    </w:p>
    <w:p w:rsidR="004B074A" w:rsidRDefault="004B074A" w:rsidP="004B074A">
      <w:pPr>
        <w:autoSpaceDE w:val="0"/>
        <w:autoSpaceDN w:val="0"/>
        <w:adjustRightInd w:val="0"/>
        <w:spacing w:after="0" w:line="240" w:lineRule="auto"/>
        <w:rPr>
          <w:rFonts w:ascii="Calibri,Bold" w:hAnsi="Calibri,Bold" w:cs="Calibri,Bold"/>
          <w:b/>
          <w:bCs/>
          <w:color w:val="000000"/>
          <w:sz w:val="28"/>
          <w:szCs w:val="28"/>
        </w:rPr>
      </w:pPr>
    </w:p>
    <w:p w:rsidR="004B074A" w:rsidRDefault="004B074A" w:rsidP="004B074A">
      <w:pPr>
        <w:autoSpaceDE w:val="0"/>
        <w:autoSpaceDN w:val="0"/>
        <w:adjustRightInd w:val="0"/>
        <w:spacing w:after="0" w:line="240" w:lineRule="auto"/>
        <w:rPr>
          <w:rFonts w:ascii="Calibri,Bold" w:hAnsi="Calibri,Bold" w:cs="Calibri,Bold"/>
          <w:b/>
          <w:bCs/>
          <w:color w:val="000000"/>
          <w:sz w:val="28"/>
          <w:szCs w:val="28"/>
        </w:rPr>
      </w:pPr>
    </w:p>
    <w:p w:rsidR="004B074A" w:rsidRDefault="004B074A" w:rsidP="004B074A">
      <w:pPr>
        <w:autoSpaceDE w:val="0"/>
        <w:autoSpaceDN w:val="0"/>
        <w:adjustRightInd w:val="0"/>
        <w:spacing w:after="0" w:line="240" w:lineRule="auto"/>
        <w:rPr>
          <w:rFonts w:ascii="Calibri,Bold" w:hAnsi="Calibri,Bold" w:cs="Calibri,Bold"/>
          <w:b/>
          <w:bCs/>
          <w:color w:val="000000"/>
          <w:sz w:val="28"/>
          <w:szCs w:val="28"/>
        </w:rPr>
      </w:pPr>
    </w:p>
    <w:p w:rsidR="004B074A" w:rsidRDefault="004B074A" w:rsidP="004B074A">
      <w:pPr>
        <w:autoSpaceDE w:val="0"/>
        <w:autoSpaceDN w:val="0"/>
        <w:adjustRightInd w:val="0"/>
        <w:spacing w:after="0" w:line="240" w:lineRule="auto"/>
        <w:rPr>
          <w:rFonts w:ascii="Calibri,Bold" w:hAnsi="Calibri,Bold" w:cs="Calibri,Bold"/>
          <w:b/>
          <w:bCs/>
          <w:color w:val="000000"/>
          <w:sz w:val="28"/>
          <w:szCs w:val="28"/>
        </w:rPr>
      </w:pPr>
    </w:p>
    <w:p w:rsidR="004B074A" w:rsidRDefault="004B074A" w:rsidP="004B074A">
      <w:pPr>
        <w:autoSpaceDE w:val="0"/>
        <w:autoSpaceDN w:val="0"/>
        <w:adjustRightInd w:val="0"/>
        <w:spacing w:after="0" w:line="240" w:lineRule="auto"/>
        <w:rPr>
          <w:rFonts w:ascii="Calibri,Bold" w:hAnsi="Calibri,Bold" w:cs="Calibri,Bold"/>
          <w:b/>
          <w:bCs/>
          <w:color w:val="000000"/>
          <w:sz w:val="28"/>
          <w:szCs w:val="28"/>
        </w:rPr>
      </w:pPr>
    </w:p>
    <w:p w:rsidR="004B074A" w:rsidRDefault="004B074A" w:rsidP="004B074A">
      <w:pPr>
        <w:autoSpaceDE w:val="0"/>
        <w:autoSpaceDN w:val="0"/>
        <w:adjustRightInd w:val="0"/>
        <w:spacing w:after="0" w:line="240" w:lineRule="auto"/>
        <w:rPr>
          <w:rFonts w:ascii="Calibri,Bold" w:hAnsi="Calibri,Bold" w:cs="Calibri,Bold"/>
          <w:b/>
          <w:bCs/>
          <w:color w:val="000000"/>
          <w:sz w:val="28"/>
          <w:szCs w:val="28"/>
        </w:rPr>
      </w:pPr>
    </w:p>
    <w:p w:rsidR="004B074A" w:rsidRDefault="004B074A" w:rsidP="004B074A">
      <w:pPr>
        <w:autoSpaceDE w:val="0"/>
        <w:autoSpaceDN w:val="0"/>
        <w:adjustRightInd w:val="0"/>
        <w:spacing w:after="0" w:line="240" w:lineRule="auto"/>
        <w:rPr>
          <w:rFonts w:ascii="Calibri,Bold" w:hAnsi="Calibri,Bold" w:cs="Calibri,Bold"/>
          <w:b/>
          <w:bCs/>
          <w:color w:val="000000"/>
          <w:sz w:val="28"/>
          <w:szCs w:val="28"/>
        </w:rPr>
      </w:pPr>
    </w:p>
    <w:p w:rsidR="004B074A" w:rsidRDefault="004B074A" w:rsidP="004B074A">
      <w:pPr>
        <w:autoSpaceDE w:val="0"/>
        <w:autoSpaceDN w:val="0"/>
        <w:adjustRightInd w:val="0"/>
        <w:spacing w:after="0" w:line="240" w:lineRule="auto"/>
        <w:rPr>
          <w:rFonts w:ascii="Calibri,Bold" w:hAnsi="Calibri,Bold" w:cs="Calibri,Bold"/>
          <w:b/>
          <w:bCs/>
          <w:color w:val="000000"/>
          <w:sz w:val="28"/>
          <w:szCs w:val="28"/>
        </w:rPr>
      </w:pPr>
    </w:p>
    <w:p w:rsidR="003A3289" w:rsidRDefault="003A3289" w:rsidP="004B074A">
      <w:pPr>
        <w:autoSpaceDE w:val="0"/>
        <w:autoSpaceDN w:val="0"/>
        <w:adjustRightInd w:val="0"/>
        <w:spacing w:after="0" w:line="240" w:lineRule="auto"/>
        <w:rPr>
          <w:rFonts w:ascii="Calibri,Bold" w:hAnsi="Calibri,Bold" w:cs="Calibri,Bold"/>
          <w:b/>
          <w:bCs/>
          <w:color w:val="000000"/>
          <w:sz w:val="28"/>
          <w:szCs w:val="28"/>
        </w:rPr>
      </w:pPr>
    </w:p>
    <w:p w:rsidR="004B074A" w:rsidRDefault="004B074A" w:rsidP="004B074A">
      <w:pPr>
        <w:autoSpaceDE w:val="0"/>
        <w:autoSpaceDN w:val="0"/>
        <w:adjustRightInd w:val="0"/>
        <w:spacing w:after="0" w:line="240" w:lineRule="auto"/>
        <w:rPr>
          <w:rFonts w:ascii="Calibri,Bold" w:hAnsi="Calibri,Bold" w:cs="Calibri,Bold"/>
          <w:b/>
          <w:bCs/>
          <w:color w:val="000000"/>
          <w:sz w:val="28"/>
          <w:szCs w:val="28"/>
        </w:rPr>
      </w:pPr>
    </w:p>
    <w:p w:rsidR="004B074A" w:rsidRDefault="004B074A" w:rsidP="004B074A">
      <w:pPr>
        <w:autoSpaceDE w:val="0"/>
        <w:autoSpaceDN w:val="0"/>
        <w:adjustRightInd w:val="0"/>
        <w:spacing w:after="0" w:line="240" w:lineRule="auto"/>
        <w:rPr>
          <w:rFonts w:ascii="Calibri,Bold" w:hAnsi="Calibri,Bold" w:cs="Calibri,Bold"/>
          <w:b/>
          <w:bCs/>
          <w:color w:val="000000"/>
          <w:sz w:val="28"/>
          <w:szCs w:val="28"/>
        </w:rPr>
      </w:pPr>
    </w:p>
    <w:p w:rsidR="00AF7977" w:rsidRDefault="00AF7977" w:rsidP="004B074A">
      <w:pPr>
        <w:autoSpaceDE w:val="0"/>
        <w:autoSpaceDN w:val="0"/>
        <w:adjustRightInd w:val="0"/>
        <w:spacing w:after="0" w:line="240" w:lineRule="auto"/>
        <w:rPr>
          <w:rFonts w:ascii="Calibri,Bold" w:hAnsi="Calibri,Bold" w:cs="Calibri,Bold"/>
          <w:b/>
          <w:bCs/>
          <w:color w:val="000000"/>
          <w:sz w:val="28"/>
          <w:szCs w:val="28"/>
        </w:rPr>
      </w:pPr>
    </w:p>
    <w:p w:rsidR="00AF7977" w:rsidRDefault="00AF7977" w:rsidP="004B074A">
      <w:pPr>
        <w:autoSpaceDE w:val="0"/>
        <w:autoSpaceDN w:val="0"/>
        <w:adjustRightInd w:val="0"/>
        <w:spacing w:after="0" w:line="240" w:lineRule="auto"/>
        <w:rPr>
          <w:rFonts w:ascii="Calibri,Bold" w:hAnsi="Calibri,Bold" w:cs="Calibri,Bold"/>
          <w:b/>
          <w:bCs/>
          <w:color w:val="000000"/>
          <w:sz w:val="28"/>
          <w:szCs w:val="28"/>
        </w:rPr>
      </w:pPr>
    </w:p>
    <w:p w:rsidR="00AF7977" w:rsidRDefault="00AF7977" w:rsidP="004B074A">
      <w:pPr>
        <w:autoSpaceDE w:val="0"/>
        <w:autoSpaceDN w:val="0"/>
        <w:adjustRightInd w:val="0"/>
        <w:spacing w:after="0" w:line="240" w:lineRule="auto"/>
        <w:rPr>
          <w:rFonts w:ascii="Calibri,Bold" w:hAnsi="Calibri,Bold" w:cs="Calibri,Bold"/>
          <w:b/>
          <w:bCs/>
          <w:color w:val="000000"/>
          <w:sz w:val="28"/>
          <w:szCs w:val="28"/>
        </w:rPr>
      </w:pPr>
    </w:p>
    <w:p w:rsidR="00AF7977" w:rsidRDefault="00AF7977" w:rsidP="004B074A">
      <w:pPr>
        <w:autoSpaceDE w:val="0"/>
        <w:autoSpaceDN w:val="0"/>
        <w:adjustRightInd w:val="0"/>
        <w:spacing w:after="0" w:line="240" w:lineRule="auto"/>
        <w:rPr>
          <w:rFonts w:ascii="Calibri,Bold" w:hAnsi="Calibri,Bold" w:cs="Calibri,Bold"/>
          <w:b/>
          <w:bCs/>
          <w:color w:val="000000"/>
          <w:sz w:val="28"/>
          <w:szCs w:val="28"/>
        </w:rPr>
      </w:pPr>
    </w:p>
    <w:p w:rsidR="00AF7977" w:rsidRDefault="00AF7977" w:rsidP="004B074A">
      <w:pPr>
        <w:autoSpaceDE w:val="0"/>
        <w:autoSpaceDN w:val="0"/>
        <w:adjustRightInd w:val="0"/>
        <w:spacing w:after="0" w:line="240" w:lineRule="auto"/>
        <w:rPr>
          <w:rFonts w:ascii="Calibri,Bold" w:hAnsi="Calibri,Bold" w:cs="Calibri,Bold"/>
          <w:b/>
          <w:bCs/>
          <w:color w:val="000000"/>
          <w:sz w:val="28"/>
          <w:szCs w:val="28"/>
        </w:rPr>
      </w:pPr>
    </w:p>
    <w:p w:rsidR="004B074A" w:rsidRDefault="004B074A" w:rsidP="004B074A">
      <w:pPr>
        <w:autoSpaceDE w:val="0"/>
        <w:autoSpaceDN w:val="0"/>
        <w:adjustRightInd w:val="0"/>
        <w:spacing w:after="0" w:line="240" w:lineRule="auto"/>
        <w:rPr>
          <w:rFonts w:ascii="Calibri,Bold" w:hAnsi="Calibri,Bold" w:cs="Calibri,Bold"/>
          <w:b/>
          <w:bCs/>
          <w:color w:val="000000"/>
          <w:sz w:val="28"/>
          <w:szCs w:val="28"/>
        </w:rPr>
      </w:pPr>
    </w:p>
    <w:p w:rsidR="004B074A" w:rsidRDefault="004B074A" w:rsidP="004B074A">
      <w:pPr>
        <w:autoSpaceDE w:val="0"/>
        <w:autoSpaceDN w:val="0"/>
        <w:adjustRightInd w:val="0"/>
        <w:spacing w:after="0" w:line="240" w:lineRule="auto"/>
        <w:rPr>
          <w:rFonts w:ascii="Calibri,Bold" w:hAnsi="Calibri,Bold" w:cs="Calibri,Bold"/>
          <w:b/>
          <w:bCs/>
          <w:color w:val="000000"/>
          <w:sz w:val="28"/>
          <w:szCs w:val="28"/>
        </w:rPr>
      </w:pPr>
    </w:p>
    <w:p w:rsidR="004B074A" w:rsidRDefault="004B074A" w:rsidP="004B074A">
      <w:pPr>
        <w:autoSpaceDE w:val="0"/>
        <w:autoSpaceDN w:val="0"/>
        <w:adjustRightInd w:val="0"/>
        <w:spacing w:after="0" w:line="240" w:lineRule="auto"/>
        <w:rPr>
          <w:rFonts w:ascii="Calibri,Bold" w:hAnsi="Calibri,Bold" w:cs="Calibri,Bold"/>
          <w:b/>
          <w:bCs/>
          <w:color w:val="000000"/>
          <w:sz w:val="28"/>
          <w:szCs w:val="28"/>
        </w:rPr>
      </w:pPr>
    </w:p>
    <w:p w:rsidR="004B074A" w:rsidRDefault="004B074A" w:rsidP="004B074A">
      <w:pPr>
        <w:autoSpaceDE w:val="0"/>
        <w:autoSpaceDN w:val="0"/>
        <w:adjustRightInd w:val="0"/>
        <w:spacing w:after="0" w:line="240" w:lineRule="auto"/>
        <w:rPr>
          <w:rFonts w:ascii="Times New Roman" w:hAnsi="Times New Roman" w:cs="Times New Roman"/>
          <w:b/>
          <w:bCs/>
          <w:color w:val="000000"/>
          <w:sz w:val="24"/>
          <w:szCs w:val="24"/>
        </w:rPr>
      </w:pPr>
      <w:r w:rsidRPr="004B074A">
        <w:rPr>
          <w:rFonts w:ascii="Times New Roman" w:hAnsi="Times New Roman" w:cs="Times New Roman"/>
          <w:b/>
          <w:bCs/>
          <w:color w:val="000000"/>
          <w:sz w:val="24"/>
          <w:szCs w:val="24"/>
        </w:rPr>
        <w:t>1. Presentazione del piano</w:t>
      </w:r>
    </w:p>
    <w:p w:rsidR="004B074A" w:rsidRPr="004B074A" w:rsidRDefault="004B074A" w:rsidP="004B074A">
      <w:pPr>
        <w:autoSpaceDE w:val="0"/>
        <w:autoSpaceDN w:val="0"/>
        <w:adjustRightInd w:val="0"/>
        <w:spacing w:after="0" w:line="240" w:lineRule="auto"/>
        <w:rPr>
          <w:rFonts w:ascii="Times New Roman" w:hAnsi="Times New Roman" w:cs="Times New Roman"/>
          <w:b/>
          <w:bCs/>
          <w:color w:val="000000"/>
          <w:sz w:val="24"/>
          <w:szCs w:val="24"/>
        </w:rPr>
      </w:pPr>
    </w:p>
    <w:p w:rsidR="004B074A" w:rsidRPr="004B074A" w:rsidRDefault="004B074A" w:rsidP="004B074A">
      <w:pPr>
        <w:autoSpaceDE w:val="0"/>
        <w:autoSpaceDN w:val="0"/>
        <w:adjustRightInd w:val="0"/>
        <w:spacing w:after="0" w:line="240" w:lineRule="auto"/>
        <w:jc w:val="both"/>
        <w:rPr>
          <w:rFonts w:ascii="Times New Roman" w:hAnsi="Times New Roman" w:cs="Times New Roman"/>
          <w:color w:val="000000"/>
          <w:sz w:val="24"/>
          <w:szCs w:val="24"/>
        </w:rPr>
      </w:pPr>
      <w:r w:rsidRPr="004B074A">
        <w:rPr>
          <w:rFonts w:ascii="Times New Roman" w:hAnsi="Times New Roman" w:cs="Times New Roman"/>
          <w:color w:val="000000"/>
          <w:sz w:val="24"/>
          <w:szCs w:val="24"/>
        </w:rPr>
        <w:t>La Camera di Commercio di BRINDISI assegna una importanza fondamentale al miglioramento</w:t>
      </w:r>
      <w:r>
        <w:rPr>
          <w:rFonts w:ascii="Times New Roman" w:hAnsi="Times New Roman" w:cs="Times New Roman"/>
          <w:color w:val="000000"/>
          <w:sz w:val="24"/>
          <w:szCs w:val="24"/>
        </w:rPr>
        <w:t xml:space="preserve"> </w:t>
      </w:r>
      <w:r w:rsidRPr="004B074A">
        <w:rPr>
          <w:rFonts w:ascii="Times New Roman" w:hAnsi="Times New Roman" w:cs="Times New Roman"/>
          <w:color w:val="000000"/>
          <w:sz w:val="24"/>
          <w:szCs w:val="24"/>
        </w:rPr>
        <w:t>delle performance dell’Ente.</w:t>
      </w:r>
    </w:p>
    <w:p w:rsidR="004B074A" w:rsidRPr="004B074A" w:rsidRDefault="004B074A" w:rsidP="004B074A">
      <w:pPr>
        <w:autoSpaceDE w:val="0"/>
        <w:autoSpaceDN w:val="0"/>
        <w:adjustRightInd w:val="0"/>
        <w:spacing w:after="0" w:line="240" w:lineRule="auto"/>
        <w:jc w:val="both"/>
        <w:rPr>
          <w:rFonts w:ascii="Times New Roman" w:hAnsi="Times New Roman" w:cs="Times New Roman"/>
          <w:color w:val="000000"/>
          <w:sz w:val="24"/>
          <w:szCs w:val="24"/>
        </w:rPr>
      </w:pPr>
      <w:r w:rsidRPr="004B074A">
        <w:rPr>
          <w:rFonts w:ascii="Times New Roman" w:hAnsi="Times New Roman" w:cs="Times New Roman"/>
          <w:color w:val="000000"/>
          <w:sz w:val="24"/>
          <w:szCs w:val="24"/>
        </w:rPr>
        <w:t>A tal fine, analogamente alle altre Camere di Commercio italiane, ha adottato la disciplina del</w:t>
      </w:r>
      <w:r>
        <w:rPr>
          <w:rFonts w:ascii="Times New Roman" w:hAnsi="Times New Roman" w:cs="Times New Roman"/>
          <w:color w:val="000000"/>
          <w:sz w:val="24"/>
          <w:szCs w:val="24"/>
        </w:rPr>
        <w:t xml:space="preserve"> </w:t>
      </w:r>
      <w:r w:rsidRPr="004B074A">
        <w:rPr>
          <w:rFonts w:ascii="Times New Roman" w:hAnsi="Times New Roman" w:cs="Times New Roman"/>
          <w:color w:val="000000"/>
          <w:sz w:val="24"/>
          <w:szCs w:val="24"/>
        </w:rPr>
        <w:t>decreto 254/05 che rende obbligatoria una prassi di programmazione e di gestione</w:t>
      </w:r>
      <w:r>
        <w:rPr>
          <w:rFonts w:ascii="Times New Roman" w:hAnsi="Times New Roman" w:cs="Times New Roman"/>
          <w:color w:val="000000"/>
          <w:sz w:val="24"/>
          <w:szCs w:val="24"/>
        </w:rPr>
        <w:t xml:space="preserve"> </w:t>
      </w:r>
      <w:r w:rsidRPr="004B074A">
        <w:rPr>
          <w:rFonts w:ascii="Times New Roman" w:hAnsi="Times New Roman" w:cs="Times New Roman"/>
          <w:color w:val="000000"/>
          <w:sz w:val="24"/>
          <w:szCs w:val="24"/>
        </w:rPr>
        <w:t>amministrativo-contabile rigorosa, articolata su un ciclo annuale di pianificazione e controllo.</w:t>
      </w:r>
    </w:p>
    <w:p w:rsidR="004B074A" w:rsidRPr="004B074A" w:rsidRDefault="004B074A" w:rsidP="004B074A">
      <w:pPr>
        <w:autoSpaceDE w:val="0"/>
        <w:autoSpaceDN w:val="0"/>
        <w:adjustRightInd w:val="0"/>
        <w:spacing w:after="0" w:line="240" w:lineRule="auto"/>
        <w:jc w:val="both"/>
        <w:rPr>
          <w:rFonts w:ascii="Times New Roman" w:hAnsi="Times New Roman" w:cs="Times New Roman"/>
          <w:color w:val="000000"/>
          <w:sz w:val="24"/>
          <w:szCs w:val="24"/>
        </w:rPr>
      </w:pPr>
      <w:r w:rsidRPr="004B074A">
        <w:rPr>
          <w:rFonts w:ascii="Times New Roman" w:hAnsi="Times New Roman" w:cs="Times New Roman"/>
          <w:color w:val="000000"/>
          <w:sz w:val="24"/>
          <w:szCs w:val="24"/>
        </w:rPr>
        <w:t>In aggiunta a ciò, si è volontariamente data strumenti per monitorare la qualità dei servizi</w:t>
      </w:r>
      <w:r>
        <w:rPr>
          <w:rFonts w:ascii="Times New Roman" w:hAnsi="Times New Roman" w:cs="Times New Roman"/>
          <w:color w:val="000000"/>
          <w:sz w:val="24"/>
          <w:szCs w:val="24"/>
        </w:rPr>
        <w:t xml:space="preserve"> </w:t>
      </w:r>
      <w:r w:rsidRPr="004B074A">
        <w:rPr>
          <w:rFonts w:ascii="Times New Roman" w:hAnsi="Times New Roman" w:cs="Times New Roman"/>
          <w:color w:val="000000"/>
          <w:sz w:val="24"/>
          <w:szCs w:val="24"/>
        </w:rPr>
        <w:t>erogati alle imprese e per valutarne il livello conseguito, fino alle performance individuali.</w:t>
      </w:r>
    </w:p>
    <w:p w:rsidR="004B074A" w:rsidRPr="004B074A" w:rsidRDefault="004B074A" w:rsidP="004B074A">
      <w:pPr>
        <w:autoSpaceDE w:val="0"/>
        <w:autoSpaceDN w:val="0"/>
        <w:adjustRightInd w:val="0"/>
        <w:spacing w:after="0" w:line="240" w:lineRule="auto"/>
        <w:jc w:val="both"/>
        <w:rPr>
          <w:rFonts w:ascii="Times New Roman" w:hAnsi="Times New Roman" w:cs="Times New Roman"/>
          <w:color w:val="000000"/>
          <w:sz w:val="24"/>
          <w:szCs w:val="24"/>
        </w:rPr>
      </w:pPr>
      <w:r w:rsidRPr="004B074A">
        <w:rPr>
          <w:rFonts w:ascii="Times New Roman" w:hAnsi="Times New Roman" w:cs="Times New Roman"/>
          <w:color w:val="000000"/>
          <w:sz w:val="24"/>
          <w:szCs w:val="24"/>
        </w:rPr>
        <w:t>In questo quadro, l’applicazione del Dlgs 150/09 rappresenta una tappa importante nel</w:t>
      </w:r>
      <w:r>
        <w:rPr>
          <w:rFonts w:ascii="Times New Roman" w:hAnsi="Times New Roman" w:cs="Times New Roman"/>
          <w:color w:val="000000"/>
          <w:sz w:val="24"/>
          <w:szCs w:val="24"/>
        </w:rPr>
        <w:t xml:space="preserve"> </w:t>
      </w:r>
      <w:r w:rsidRPr="004B074A">
        <w:rPr>
          <w:rFonts w:ascii="Times New Roman" w:hAnsi="Times New Roman" w:cs="Times New Roman"/>
          <w:color w:val="000000"/>
          <w:sz w:val="24"/>
          <w:szCs w:val="24"/>
        </w:rPr>
        <w:t>percorso di armonizzazione degli strumenti e dei sistemi messi a punto nel corso degli ultimo</w:t>
      </w:r>
      <w:r>
        <w:rPr>
          <w:rFonts w:ascii="Times New Roman" w:hAnsi="Times New Roman" w:cs="Times New Roman"/>
          <w:color w:val="000000"/>
          <w:sz w:val="24"/>
          <w:szCs w:val="24"/>
        </w:rPr>
        <w:t xml:space="preserve"> </w:t>
      </w:r>
      <w:r w:rsidRPr="004B074A">
        <w:rPr>
          <w:rFonts w:ascii="Times New Roman" w:hAnsi="Times New Roman" w:cs="Times New Roman"/>
          <w:color w:val="000000"/>
          <w:sz w:val="24"/>
          <w:szCs w:val="24"/>
        </w:rPr>
        <w:t>decennio, in un quadro normativo coerente per tutto il sistema-paese.</w:t>
      </w:r>
    </w:p>
    <w:p w:rsidR="004B074A" w:rsidRPr="004B074A" w:rsidRDefault="004B074A" w:rsidP="004B074A">
      <w:pPr>
        <w:autoSpaceDE w:val="0"/>
        <w:autoSpaceDN w:val="0"/>
        <w:adjustRightInd w:val="0"/>
        <w:spacing w:after="0" w:line="240" w:lineRule="auto"/>
        <w:jc w:val="both"/>
        <w:rPr>
          <w:rFonts w:ascii="Times New Roman" w:hAnsi="Times New Roman" w:cs="Times New Roman"/>
          <w:color w:val="000000"/>
          <w:sz w:val="24"/>
          <w:szCs w:val="24"/>
        </w:rPr>
      </w:pPr>
      <w:r w:rsidRPr="004B074A">
        <w:rPr>
          <w:rFonts w:ascii="Times New Roman" w:hAnsi="Times New Roman" w:cs="Times New Roman"/>
          <w:color w:val="000000"/>
          <w:sz w:val="24"/>
          <w:szCs w:val="24"/>
        </w:rPr>
        <w:t>Nello specifico del Piano della Performance 201</w:t>
      </w:r>
      <w:r w:rsidR="006F40BE">
        <w:rPr>
          <w:rFonts w:ascii="Times New Roman" w:hAnsi="Times New Roman" w:cs="Times New Roman"/>
          <w:color w:val="000000"/>
          <w:sz w:val="24"/>
          <w:szCs w:val="24"/>
        </w:rPr>
        <w:t>9</w:t>
      </w:r>
      <w:r w:rsidRPr="004B074A">
        <w:rPr>
          <w:rFonts w:ascii="Times New Roman" w:hAnsi="Times New Roman" w:cs="Times New Roman"/>
          <w:color w:val="000000"/>
          <w:sz w:val="24"/>
          <w:szCs w:val="24"/>
        </w:rPr>
        <w:t>, essendo al momento stati già approvati i</w:t>
      </w:r>
      <w:r>
        <w:rPr>
          <w:rFonts w:ascii="Times New Roman" w:hAnsi="Times New Roman" w:cs="Times New Roman"/>
          <w:color w:val="000000"/>
          <w:sz w:val="24"/>
          <w:szCs w:val="24"/>
        </w:rPr>
        <w:t xml:space="preserve"> </w:t>
      </w:r>
      <w:r w:rsidRPr="004B074A">
        <w:rPr>
          <w:rFonts w:ascii="Times New Roman" w:hAnsi="Times New Roman" w:cs="Times New Roman"/>
          <w:color w:val="000000"/>
          <w:sz w:val="24"/>
          <w:szCs w:val="24"/>
        </w:rPr>
        <w:t>documenti di programmazione Relazione Previsionale e Programmatica 201</w:t>
      </w:r>
      <w:r w:rsidR="006F40BE">
        <w:rPr>
          <w:rFonts w:ascii="Times New Roman" w:hAnsi="Times New Roman" w:cs="Times New Roman"/>
          <w:color w:val="000000"/>
          <w:sz w:val="24"/>
          <w:szCs w:val="24"/>
        </w:rPr>
        <w:t>9</w:t>
      </w:r>
      <w:r w:rsidRPr="004B074A">
        <w:rPr>
          <w:rFonts w:ascii="Times New Roman" w:hAnsi="Times New Roman" w:cs="Times New Roman"/>
          <w:color w:val="000000"/>
          <w:sz w:val="24"/>
          <w:szCs w:val="24"/>
        </w:rPr>
        <w:t>, Preventivo</w:t>
      </w:r>
      <w:r>
        <w:rPr>
          <w:rFonts w:ascii="Times New Roman" w:hAnsi="Times New Roman" w:cs="Times New Roman"/>
          <w:color w:val="000000"/>
          <w:sz w:val="24"/>
          <w:szCs w:val="24"/>
        </w:rPr>
        <w:t xml:space="preserve"> </w:t>
      </w:r>
      <w:r w:rsidRPr="004B074A">
        <w:rPr>
          <w:rFonts w:ascii="Times New Roman" w:hAnsi="Times New Roman" w:cs="Times New Roman"/>
          <w:color w:val="000000"/>
          <w:sz w:val="24"/>
          <w:szCs w:val="24"/>
        </w:rPr>
        <w:t>Economico 201</w:t>
      </w:r>
      <w:r w:rsidR="006F40BE">
        <w:rPr>
          <w:rFonts w:ascii="Times New Roman" w:hAnsi="Times New Roman" w:cs="Times New Roman"/>
          <w:color w:val="000000"/>
          <w:sz w:val="24"/>
          <w:szCs w:val="24"/>
        </w:rPr>
        <w:t>9</w:t>
      </w:r>
      <w:r w:rsidRPr="004B074A">
        <w:rPr>
          <w:rFonts w:ascii="Times New Roman" w:hAnsi="Times New Roman" w:cs="Times New Roman"/>
          <w:color w:val="000000"/>
          <w:sz w:val="24"/>
          <w:szCs w:val="24"/>
        </w:rPr>
        <w:t xml:space="preserve"> e Budget Direzionale 201</w:t>
      </w:r>
      <w:r w:rsidR="006F40BE">
        <w:rPr>
          <w:rFonts w:ascii="Times New Roman" w:hAnsi="Times New Roman" w:cs="Times New Roman"/>
          <w:color w:val="000000"/>
          <w:sz w:val="24"/>
          <w:szCs w:val="24"/>
        </w:rPr>
        <w:t>9</w:t>
      </w:r>
      <w:r w:rsidRPr="004B074A">
        <w:rPr>
          <w:rFonts w:ascii="Times New Roman" w:hAnsi="Times New Roman" w:cs="Times New Roman"/>
          <w:color w:val="000000"/>
          <w:sz w:val="24"/>
          <w:szCs w:val="24"/>
        </w:rPr>
        <w:t>, il documento assumerà forma transitoria nel</w:t>
      </w:r>
      <w:r>
        <w:rPr>
          <w:rFonts w:ascii="Times New Roman" w:hAnsi="Times New Roman" w:cs="Times New Roman"/>
          <w:color w:val="000000"/>
          <w:sz w:val="24"/>
          <w:szCs w:val="24"/>
        </w:rPr>
        <w:t xml:space="preserve"> </w:t>
      </w:r>
      <w:r w:rsidRPr="004B074A">
        <w:rPr>
          <w:rFonts w:ascii="Times New Roman" w:hAnsi="Times New Roman" w:cs="Times New Roman"/>
          <w:color w:val="000000"/>
          <w:sz w:val="24"/>
          <w:szCs w:val="24"/>
        </w:rPr>
        <w:t>senso che richiamerà le suddette deliberazioni degli Organi senza ripeterle nuovamente e ne</w:t>
      </w:r>
      <w:r>
        <w:rPr>
          <w:rFonts w:ascii="Times New Roman" w:hAnsi="Times New Roman" w:cs="Times New Roman"/>
          <w:color w:val="000000"/>
          <w:sz w:val="24"/>
          <w:szCs w:val="24"/>
        </w:rPr>
        <w:t xml:space="preserve"> </w:t>
      </w:r>
      <w:r w:rsidRPr="004B074A">
        <w:rPr>
          <w:rFonts w:ascii="Times New Roman" w:hAnsi="Times New Roman" w:cs="Times New Roman"/>
          <w:color w:val="000000"/>
          <w:sz w:val="24"/>
          <w:szCs w:val="24"/>
        </w:rPr>
        <w:t>integrerà soltanto le parti mancanti.</w:t>
      </w:r>
    </w:p>
    <w:p w:rsidR="004B074A" w:rsidRDefault="004B074A" w:rsidP="004B074A">
      <w:pPr>
        <w:autoSpaceDE w:val="0"/>
        <w:autoSpaceDN w:val="0"/>
        <w:adjustRightInd w:val="0"/>
        <w:spacing w:after="0" w:line="240" w:lineRule="auto"/>
        <w:rPr>
          <w:rFonts w:ascii="Times New Roman" w:hAnsi="Times New Roman" w:cs="Times New Roman"/>
          <w:color w:val="000000"/>
          <w:sz w:val="24"/>
          <w:szCs w:val="24"/>
        </w:rPr>
      </w:pPr>
    </w:p>
    <w:p w:rsidR="004B074A" w:rsidRDefault="004B074A" w:rsidP="004B074A">
      <w:pPr>
        <w:autoSpaceDE w:val="0"/>
        <w:autoSpaceDN w:val="0"/>
        <w:adjustRightInd w:val="0"/>
        <w:spacing w:after="0" w:line="240" w:lineRule="auto"/>
        <w:rPr>
          <w:rFonts w:ascii="Times New Roman" w:hAnsi="Times New Roman" w:cs="Times New Roman"/>
          <w:color w:val="000000"/>
          <w:sz w:val="24"/>
          <w:szCs w:val="24"/>
        </w:rPr>
      </w:pPr>
    </w:p>
    <w:p w:rsidR="004B074A" w:rsidRPr="004B074A" w:rsidRDefault="004B074A" w:rsidP="004B074A">
      <w:pPr>
        <w:autoSpaceDE w:val="0"/>
        <w:autoSpaceDN w:val="0"/>
        <w:adjustRightInd w:val="0"/>
        <w:spacing w:after="0" w:line="240" w:lineRule="auto"/>
        <w:rPr>
          <w:rFonts w:ascii="Times New Roman" w:hAnsi="Times New Roman" w:cs="Times New Roman"/>
          <w:color w:val="000000"/>
          <w:sz w:val="24"/>
          <w:szCs w:val="24"/>
        </w:rPr>
      </w:pPr>
      <w:r w:rsidRPr="004B074A">
        <w:rPr>
          <w:rFonts w:ascii="Times New Roman" w:hAnsi="Times New Roman" w:cs="Times New Roman"/>
          <w:color w:val="000000"/>
          <w:sz w:val="24"/>
          <w:szCs w:val="24"/>
        </w:rPr>
        <w:t>Nel testo sono utilizzate le seguenti abbreviazioni:</w:t>
      </w:r>
    </w:p>
    <w:p w:rsidR="004B074A" w:rsidRPr="004B074A" w:rsidRDefault="004B074A" w:rsidP="004B074A">
      <w:pPr>
        <w:autoSpaceDE w:val="0"/>
        <w:autoSpaceDN w:val="0"/>
        <w:adjustRightInd w:val="0"/>
        <w:spacing w:after="0" w:line="240" w:lineRule="auto"/>
        <w:rPr>
          <w:rFonts w:ascii="Times New Roman" w:hAnsi="Times New Roman" w:cs="Times New Roman"/>
          <w:color w:val="000000"/>
          <w:sz w:val="24"/>
          <w:szCs w:val="24"/>
        </w:rPr>
      </w:pPr>
      <w:r w:rsidRPr="004B074A">
        <w:rPr>
          <w:rFonts w:ascii="Times New Roman" w:hAnsi="Times New Roman" w:cs="Times New Roman"/>
          <w:color w:val="000000"/>
          <w:sz w:val="24"/>
          <w:szCs w:val="24"/>
        </w:rPr>
        <w:t>OS = Obiettivi Strategici</w:t>
      </w:r>
    </w:p>
    <w:p w:rsidR="004B074A" w:rsidRPr="004B074A" w:rsidRDefault="004B074A" w:rsidP="004B074A">
      <w:pPr>
        <w:autoSpaceDE w:val="0"/>
        <w:autoSpaceDN w:val="0"/>
        <w:adjustRightInd w:val="0"/>
        <w:spacing w:after="0" w:line="240" w:lineRule="auto"/>
        <w:rPr>
          <w:rFonts w:ascii="Times New Roman" w:hAnsi="Times New Roman" w:cs="Times New Roman"/>
          <w:color w:val="000000"/>
          <w:sz w:val="24"/>
          <w:szCs w:val="24"/>
        </w:rPr>
      </w:pPr>
      <w:r w:rsidRPr="004B074A">
        <w:rPr>
          <w:rFonts w:ascii="Times New Roman" w:hAnsi="Times New Roman" w:cs="Times New Roman"/>
          <w:color w:val="000000"/>
          <w:sz w:val="24"/>
          <w:szCs w:val="24"/>
        </w:rPr>
        <w:t>OO = Obiettivi Operativi</w:t>
      </w:r>
    </w:p>
    <w:p w:rsidR="004B074A" w:rsidRPr="004B074A" w:rsidRDefault="004B074A" w:rsidP="004B074A">
      <w:pPr>
        <w:autoSpaceDE w:val="0"/>
        <w:autoSpaceDN w:val="0"/>
        <w:adjustRightInd w:val="0"/>
        <w:spacing w:after="0" w:line="240" w:lineRule="auto"/>
        <w:rPr>
          <w:rFonts w:ascii="Times New Roman" w:hAnsi="Times New Roman" w:cs="Times New Roman"/>
          <w:color w:val="000000"/>
          <w:sz w:val="24"/>
          <w:szCs w:val="24"/>
        </w:rPr>
      </w:pPr>
      <w:r w:rsidRPr="004B074A">
        <w:rPr>
          <w:rFonts w:ascii="Times New Roman" w:hAnsi="Times New Roman" w:cs="Times New Roman"/>
          <w:color w:val="000000"/>
          <w:sz w:val="24"/>
          <w:szCs w:val="24"/>
        </w:rPr>
        <w:t>Il presente Piano Triennale delle Performance segue l’Indice già riportato.</w:t>
      </w:r>
    </w:p>
    <w:p w:rsidR="004B074A" w:rsidRDefault="004B074A" w:rsidP="004B074A">
      <w:pPr>
        <w:autoSpaceDE w:val="0"/>
        <w:autoSpaceDN w:val="0"/>
        <w:adjustRightInd w:val="0"/>
        <w:spacing w:after="0" w:line="240" w:lineRule="auto"/>
        <w:rPr>
          <w:rFonts w:ascii="Calibri" w:hAnsi="Calibri" w:cs="Calibri"/>
          <w:color w:val="000000"/>
          <w:sz w:val="24"/>
          <w:szCs w:val="24"/>
        </w:rPr>
      </w:pPr>
    </w:p>
    <w:p w:rsidR="004B074A" w:rsidRDefault="004B074A" w:rsidP="004B074A">
      <w:pPr>
        <w:autoSpaceDE w:val="0"/>
        <w:autoSpaceDN w:val="0"/>
        <w:adjustRightInd w:val="0"/>
        <w:spacing w:after="0" w:line="240" w:lineRule="auto"/>
        <w:rPr>
          <w:rFonts w:ascii="Calibri" w:hAnsi="Calibri" w:cs="Calibri"/>
          <w:color w:val="000000"/>
          <w:sz w:val="24"/>
          <w:szCs w:val="24"/>
        </w:rPr>
      </w:pPr>
    </w:p>
    <w:p w:rsidR="004B074A" w:rsidRDefault="004B074A" w:rsidP="004B074A">
      <w:pPr>
        <w:autoSpaceDE w:val="0"/>
        <w:autoSpaceDN w:val="0"/>
        <w:adjustRightInd w:val="0"/>
        <w:spacing w:after="0" w:line="240" w:lineRule="auto"/>
        <w:rPr>
          <w:rFonts w:ascii="Calibri" w:hAnsi="Calibri" w:cs="Calibri"/>
          <w:color w:val="000000"/>
          <w:sz w:val="24"/>
          <w:szCs w:val="24"/>
        </w:rPr>
      </w:pPr>
    </w:p>
    <w:p w:rsidR="004B074A" w:rsidRDefault="004B074A" w:rsidP="004B074A">
      <w:pPr>
        <w:autoSpaceDE w:val="0"/>
        <w:autoSpaceDN w:val="0"/>
        <w:adjustRightInd w:val="0"/>
        <w:spacing w:after="0" w:line="240" w:lineRule="auto"/>
        <w:rPr>
          <w:rFonts w:ascii="Calibri" w:hAnsi="Calibri" w:cs="Calibri"/>
          <w:color w:val="000000"/>
          <w:sz w:val="24"/>
          <w:szCs w:val="24"/>
        </w:rPr>
      </w:pPr>
    </w:p>
    <w:p w:rsidR="004B074A" w:rsidRDefault="004B074A" w:rsidP="004B074A">
      <w:pPr>
        <w:autoSpaceDE w:val="0"/>
        <w:autoSpaceDN w:val="0"/>
        <w:adjustRightInd w:val="0"/>
        <w:spacing w:after="0" w:line="240" w:lineRule="auto"/>
        <w:rPr>
          <w:rFonts w:ascii="Calibri" w:hAnsi="Calibri" w:cs="Calibri"/>
          <w:color w:val="000000"/>
          <w:sz w:val="24"/>
          <w:szCs w:val="24"/>
        </w:rPr>
      </w:pPr>
    </w:p>
    <w:p w:rsidR="004B074A" w:rsidRDefault="004B074A" w:rsidP="004B074A">
      <w:pPr>
        <w:autoSpaceDE w:val="0"/>
        <w:autoSpaceDN w:val="0"/>
        <w:adjustRightInd w:val="0"/>
        <w:spacing w:after="0" w:line="240" w:lineRule="auto"/>
        <w:rPr>
          <w:rFonts w:ascii="Calibri" w:hAnsi="Calibri" w:cs="Calibri"/>
          <w:color w:val="000000"/>
          <w:sz w:val="24"/>
          <w:szCs w:val="24"/>
        </w:rPr>
      </w:pPr>
    </w:p>
    <w:p w:rsidR="004B074A" w:rsidRDefault="004B074A" w:rsidP="004B074A">
      <w:pPr>
        <w:autoSpaceDE w:val="0"/>
        <w:autoSpaceDN w:val="0"/>
        <w:adjustRightInd w:val="0"/>
        <w:spacing w:after="0" w:line="240" w:lineRule="auto"/>
        <w:rPr>
          <w:rFonts w:ascii="Calibri" w:hAnsi="Calibri" w:cs="Calibri"/>
          <w:color w:val="000000"/>
          <w:sz w:val="24"/>
          <w:szCs w:val="24"/>
        </w:rPr>
      </w:pPr>
    </w:p>
    <w:p w:rsidR="004B074A" w:rsidRDefault="004B074A" w:rsidP="004B074A">
      <w:pPr>
        <w:autoSpaceDE w:val="0"/>
        <w:autoSpaceDN w:val="0"/>
        <w:adjustRightInd w:val="0"/>
        <w:spacing w:after="0" w:line="240" w:lineRule="auto"/>
        <w:rPr>
          <w:rFonts w:ascii="Calibri" w:hAnsi="Calibri" w:cs="Calibri"/>
          <w:color w:val="000000"/>
          <w:sz w:val="24"/>
          <w:szCs w:val="24"/>
        </w:rPr>
      </w:pPr>
    </w:p>
    <w:p w:rsidR="004B074A" w:rsidRDefault="004B074A" w:rsidP="004B074A">
      <w:pPr>
        <w:autoSpaceDE w:val="0"/>
        <w:autoSpaceDN w:val="0"/>
        <w:adjustRightInd w:val="0"/>
        <w:spacing w:after="0" w:line="240" w:lineRule="auto"/>
        <w:rPr>
          <w:rFonts w:ascii="Calibri" w:hAnsi="Calibri" w:cs="Calibri"/>
          <w:color w:val="000000"/>
          <w:sz w:val="24"/>
          <w:szCs w:val="24"/>
        </w:rPr>
      </w:pPr>
    </w:p>
    <w:p w:rsidR="004B074A" w:rsidRDefault="004B074A" w:rsidP="004B074A">
      <w:pPr>
        <w:autoSpaceDE w:val="0"/>
        <w:autoSpaceDN w:val="0"/>
        <w:adjustRightInd w:val="0"/>
        <w:spacing w:after="0" w:line="240" w:lineRule="auto"/>
        <w:rPr>
          <w:rFonts w:ascii="Calibri" w:hAnsi="Calibri" w:cs="Calibri"/>
          <w:color w:val="000000"/>
          <w:sz w:val="24"/>
          <w:szCs w:val="24"/>
        </w:rPr>
      </w:pPr>
    </w:p>
    <w:p w:rsidR="004B074A" w:rsidRDefault="004B074A" w:rsidP="004B074A">
      <w:pPr>
        <w:autoSpaceDE w:val="0"/>
        <w:autoSpaceDN w:val="0"/>
        <w:adjustRightInd w:val="0"/>
        <w:spacing w:after="0" w:line="240" w:lineRule="auto"/>
        <w:rPr>
          <w:rFonts w:ascii="Calibri" w:hAnsi="Calibri" w:cs="Calibri"/>
          <w:color w:val="000000"/>
          <w:sz w:val="24"/>
          <w:szCs w:val="24"/>
        </w:rPr>
      </w:pPr>
    </w:p>
    <w:p w:rsidR="004B074A" w:rsidRDefault="004B074A" w:rsidP="004B074A">
      <w:pPr>
        <w:autoSpaceDE w:val="0"/>
        <w:autoSpaceDN w:val="0"/>
        <w:adjustRightInd w:val="0"/>
        <w:spacing w:after="0" w:line="240" w:lineRule="auto"/>
        <w:rPr>
          <w:rFonts w:ascii="Calibri" w:hAnsi="Calibri" w:cs="Calibri"/>
          <w:color w:val="000000"/>
          <w:sz w:val="24"/>
          <w:szCs w:val="24"/>
        </w:rPr>
      </w:pPr>
    </w:p>
    <w:p w:rsidR="004B074A" w:rsidRDefault="004B074A" w:rsidP="004B074A">
      <w:pPr>
        <w:autoSpaceDE w:val="0"/>
        <w:autoSpaceDN w:val="0"/>
        <w:adjustRightInd w:val="0"/>
        <w:spacing w:after="0" w:line="240" w:lineRule="auto"/>
        <w:rPr>
          <w:rFonts w:ascii="Calibri" w:hAnsi="Calibri" w:cs="Calibri"/>
          <w:color w:val="000000"/>
          <w:sz w:val="24"/>
          <w:szCs w:val="24"/>
        </w:rPr>
      </w:pPr>
    </w:p>
    <w:p w:rsidR="004B074A" w:rsidRDefault="004B074A" w:rsidP="004B074A">
      <w:pPr>
        <w:autoSpaceDE w:val="0"/>
        <w:autoSpaceDN w:val="0"/>
        <w:adjustRightInd w:val="0"/>
        <w:spacing w:after="0" w:line="240" w:lineRule="auto"/>
        <w:rPr>
          <w:rFonts w:ascii="Calibri" w:hAnsi="Calibri" w:cs="Calibri"/>
          <w:color w:val="000000"/>
          <w:sz w:val="24"/>
          <w:szCs w:val="24"/>
        </w:rPr>
      </w:pPr>
    </w:p>
    <w:p w:rsidR="004B074A" w:rsidRDefault="004B074A" w:rsidP="004B074A">
      <w:pPr>
        <w:autoSpaceDE w:val="0"/>
        <w:autoSpaceDN w:val="0"/>
        <w:adjustRightInd w:val="0"/>
        <w:spacing w:after="0" w:line="240" w:lineRule="auto"/>
        <w:rPr>
          <w:rFonts w:ascii="Calibri" w:hAnsi="Calibri" w:cs="Calibri"/>
          <w:color w:val="000000"/>
          <w:sz w:val="24"/>
          <w:szCs w:val="24"/>
        </w:rPr>
      </w:pPr>
    </w:p>
    <w:p w:rsidR="004B074A" w:rsidRDefault="004B074A" w:rsidP="004B074A">
      <w:pPr>
        <w:autoSpaceDE w:val="0"/>
        <w:autoSpaceDN w:val="0"/>
        <w:adjustRightInd w:val="0"/>
        <w:spacing w:after="0" w:line="240" w:lineRule="auto"/>
        <w:rPr>
          <w:rFonts w:ascii="Calibri" w:hAnsi="Calibri" w:cs="Calibri"/>
          <w:color w:val="000000"/>
          <w:sz w:val="24"/>
          <w:szCs w:val="24"/>
        </w:rPr>
      </w:pPr>
    </w:p>
    <w:p w:rsidR="004B074A" w:rsidRDefault="004B074A" w:rsidP="004B074A">
      <w:pPr>
        <w:autoSpaceDE w:val="0"/>
        <w:autoSpaceDN w:val="0"/>
        <w:adjustRightInd w:val="0"/>
        <w:spacing w:after="0" w:line="240" w:lineRule="auto"/>
        <w:rPr>
          <w:rFonts w:ascii="Calibri" w:hAnsi="Calibri" w:cs="Calibri"/>
          <w:color w:val="000000"/>
          <w:sz w:val="24"/>
          <w:szCs w:val="24"/>
        </w:rPr>
      </w:pPr>
    </w:p>
    <w:p w:rsidR="004B074A" w:rsidRDefault="004B074A" w:rsidP="004B074A">
      <w:pPr>
        <w:autoSpaceDE w:val="0"/>
        <w:autoSpaceDN w:val="0"/>
        <w:adjustRightInd w:val="0"/>
        <w:spacing w:after="0" w:line="240" w:lineRule="auto"/>
        <w:rPr>
          <w:rFonts w:ascii="Calibri" w:hAnsi="Calibri" w:cs="Calibri"/>
          <w:color w:val="000000"/>
          <w:sz w:val="24"/>
          <w:szCs w:val="24"/>
        </w:rPr>
      </w:pPr>
    </w:p>
    <w:p w:rsidR="004B074A" w:rsidRDefault="004B074A" w:rsidP="004B074A">
      <w:pPr>
        <w:autoSpaceDE w:val="0"/>
        <w:autoSpaceDN w:val="0"/>
        <w:adjustRightInd w:val="0"/>
        <w:spacing w:after="0" w:line="240" w:lineRule="auto"/>
        <w:rPr>
          <w:rFonts w:ascii="Calibri" w:hAnsi="Calibri" w:cs="Calibri"/>
          <w:color w:val="000000"/>
          <w:sz w:val="24"/>
          <w:szCs w:val="24"/>
        </w:rPr>
      </w:pPr>
    </w:p>
    <w:p w:rsidR="004B074A" w:rsidRDefault="004B074A" w:rsidP="004B074A">
      <w:pPr>
        <w:autoSpaceDE w:val="0"/>
        <w:autoSpaceDN w:val="0"/>
        <w:adjustRightInd w:val="0"/>
        <w:spacing w:after="0" w:line="240" w:lineRule="auto"/>
        <w:rPr>
          <w:rFonts w:ascii="Calibri" w:hAnsi="Calibri" w:cs="Calibri"/>
          <w:color w:val="000000"/>
          <w:sz w:val="24"/>
          <w:szCs w:val="24"/>
        </w:rPr>
      </w:pPr>
    </w:p>
    <w:p w:rsidR="004B074A" w:rsidRDefault="004B074A" w:rsidP="004B074A">
      <w:pPr>
        <w:autoSpaceDE w:val="0"/>
        <w:autoSpaceDN w:val="0"/>
        <w:adjustRightInd w:val="0"/>
        <w:spacing w:after="0" w:line="240" w:lineRule="auto"/>
        <w:rPr>
          <w:rFonts w:ascii="Calibri" w:hAnsi="Calibri" w:cs="Calibri"/>
          <w:color w:val="000000"/>
          <w:sz w:val="24"/>
          <w:szCs w:val="24"/>
        </w:rPr>
      </w:pPr>
    </w:p>
    <w:p w:rsidR="004B074A" w:rsidRDefault="004B074A" w:rsidP="004B074A">
      <w:pPr>
        <w:autoSpaceDE w:val="0"/>
        <w:autoSpaceDN w:val="0"/>
        <w:adjustRightInd w:val="0"/>
        <w:spacing w:after="0" w:line="240" w:lineRule="auto"/>
        <w:rPr>
          <w:rFonts w:ascii="Calibri" w:hAnsi="Calibri" w:cs="Calibri"/>
          <w:color w:val="000000"/>
          <w:sz w:val="24"/>
          <w:szCs w:val="24"/>
        </w:rPr>
      </w:pPr>
    </w:p>
    <w:p w:rsidR="004B074A" w:rsidRDefault="004B074A" w:rsidP="004B074A">
      <w:pPr>
        <w:autoSpaceDE w:val="0"/>
        <w:autoSpaceDN w:val="0"/>
        <w:adjustRightInd w:val="0"/>
        <w:spacing w:after="0" w:line="240" w:lineRule="auto"/>
        <w:rPr>
          <w:rFonts w:ascii="Calibri" w:hAnsi="Calibri" w:cs="Calibri"/>
          <w:color w:val="000000"/>
          <w:sz w:val="24"/>
          <w:szCs w:val="24"/>
        </w:rPr>
      </w:pPr>
    </w:p>
    <w:p w:rsidR="004B074A" w:rsidRDefault="004B074A" w:rsidP="004B074A">
      <w:pPr>
        <w:autoSpaceDE w:val="0"/>
        <w:autoSpaceDN w:val="0"/>
        <w:adjustRightInd w:val="0"/>
        <w:spacing w:after="0" w:line="240" w:lineRule="auto"/>
        <w:rPr>
          <w:rFonts w:ascii="Calibri" w:hAnsi="Calibri" w:cs="Calibri"/>
          <w:color w:val="000000"/>
          <w:sz w:val="24"/>
          <w:szCs w:val="24"/>
        </w:rPr>
      </w:pPr>
    </w:p>
    <w:p w:rsidR="004B074A" w:rsidRDefault="004B074A" w:rsidP="004B074A">
      <w:pPr>
        <w:autoSpaceDE w:val="0"/>
        <w:autoSpaceDN w:val="0"/>
        <w:adjustRightInd w:val="0"/>
        <w:spacing w:after="0" w:line="240" w:lineRule="auto"/>
        <w:rPr>
          <w:rFonts w:ascii="Calibri" w:hAnsi="Calibri" w:cs="Calibri"/>
          <w:color w:val="000000"/>
          <w:sz w:val="24"/>
          <w:szCs w:val="24"/>
        </w:rPr>
      </w:pPr>
    </w:p>
    <w:p w:rsidR="004B074A" w:rsidRDefault="004B074A" w:rsidP="004B074A">
      <w:pPr>
        <w:autoSpaceDE w:val="0"/>
        <w:autoSpaceDN w:val="0"/>
        <w:adjustRightInd w:val="0"/>
        <w:spacing w:after="0" w:line="240" w:lineRule="auto"/>
        <w:rPr>
          <w:rFonts w:ascii="Calibri" w:hAnsi="Calibri" w:cs="Calibri"/>
          <w:color w:val="000000"/>
          <w:sz w:val="24"/>
          <w:szCs w:val="24"/>
        </w:rPr>
      </w:pPr>
    </w:p>
    <w:p w:rsidR="004B074A" w:rsidRPr="00C23868" w:rsidRDefault="004B074A" w:rsidP="004B074A">
      <w:pPr>
        <w:autoSpaceDE w:val="0"/>
        <w:autoSpaceDN w:val="0"/>
        <w:adjustRightInd w:val="0"/>
        <w:spacing w:after="0" w:line="240" w:lineRule="auto"/>
        <w:rPr>
          <w:rFonts w:ascii="Calibri" w:hAnsi="Calibri" w:cs="Calibri"/>
          <w:color w:val="000000"/>
          <w:sz w:val="24"/>
          <w:szCs w:val="24"/>
        </w:rPr>
      </w:pPr>
    </w:p>
    <w:p w:rsidR="004B074A" w:rsidRPr="00C23868" w:rsidRDefault="004B074A" w:rsidP="004B074A">
      <w:pPr>
        <w:autoSpaceDE w:val="0"/>
        <w:autoSpaceDN w:val="0"/>
        <w:adjustRightInd w:val="0"/>
        <w:spacing w:after="0" w:line="240" w:lineRule="auto"/>
        <w:rPr>
          <w:rFonts w:ascii="Times New Roman" w:hAnsi="Times New Roman" w:cs="Times New Roman"/>
          <w:b/>
          <w:bCs/>
          <w:color w:val="000000"/>
          <w:sz w:val="24"/>
          <w:szCs w:val="24"/>
        </w:rPr>
      </w:pPr>
      <w:r w:rsidRPr="00C23868">
        <w:rPr>
          <w:rFonts w:ascii="Times New Roman" w:hAnsi="Times New Roman" w:cs="Times New Roman"/>
          <w:b/>
          <w:bCs/>
          <w:color w:val="000000"/>
          <w:sz w:val="24"/>
          <w:szCs w:val="24"/>
        </w:rPr>
        <w:t>2. Sintesi delle informazioni di interesse per i cittadini e gli stakeholder esterni</w:t>
      </w:r>
    </w:p>
    <w:p w:rsidR="004B074A" w:rsidRPr="00C23868" w:rsidRDefault="004B074A" w:rsidP="004B074A">
      <w:pPr>
        <w:autoSpaceDE w:val="0"/>
        <w:autoSpaceDN w:val="0"/>
        <w:adjustRightInd w:val="0"/>
        <w:spacing w:after="0" w:line="240" w:lineRule="auto"/>
        <w:rPr>
          <w:rFonts w:ascii="Times New Roman" w:hAnsi="Times New Roman" w:cs="Times New Roman"/>
          <w:b/>
          <w:bCs/>
          <w:color w:val="000000"/>
          <w:sz w:val="24"/>
          <w:szCs w:val="24"/>
        </w:rPr>
      </w:pPr>
    </w:p>
    <w:p w:rsidR="004B074A" w:rsidRPr="00C23868" w:rsidRDefault="004B074A" w:rsidP="004B074A">
      <w:pPr>
        <w:autoSpaceDE w:val="0"/>
        <w:autoSpaceDN w:val="0"/>
        <w:adjustRightInd w:val="0"/>
        <w:spacing w:after="0" w:line="240" w:lineRule="auto"/>
        <w:rPr>
          <w:rFonts w:ascii="Times New Roman" w:hAnsi="Times New Roman" w:cs="Times New Roman"/>
          <w:b/>
          <w:bCs/>
          <w:color w:val="000000"/>
          <w:sz w:val="24"/>
          <w:szCs w:val="24"/>
        </w:rPr>
      </w:pPr>
      <w:r w:rsidRPr="00C23868">
        <w:rPr>
          <w:rFonts w:ascii="Times New Roman" w:hAnsi="Times New Roman" w:cs="Times New Roman"/>
          <w:b/>
          <w:bCs/>
          <w:color w:val="000000"/>
          <w:sz w:val="24"/>
          <w:szCs w:val="24"/>
        </w:rPr>
        <w:t>2.1 Chi siamo</w:t>
      </w:r>
    </w:p>
    <w:p w:rsidR="004B074A" w:rsidRPr="004B074A" w:rsidRDefault="004B074A" w:rsidP="004B074A">
      <w:pPr>
        <w:autoSpaceDE w:val="0"/>
        <w:autoSpaceDN w:val="0"/>
        <w:adjustRightInd w:val="0"/>
        <w:spacing w:after="0" w:line="240" w:lineRule="auto"/>
        <w:rPr>
          <w:rFonts w:ascii="Calibri,Bold" w:hAnsi="Calibri,Bold" w:cs="Calibri,Bold"/>
          <w:b/>
          <w:bCs/>
          <w:color w:val="000000"/>
          <w:sz w:val="24"/>
          <w:szCs w:val="24"/>
        </w:rPr>
      </w:pPr>
    </w:p>
    <w:p w:rsidR="004B074A" w:rsidRPr="004B074A" w:rsidRDefault="004B074A" w:rsidP="004B074A">
      <w:pPr>
        <w:autoSpaceDE w:val="0"/>
        <w:autoSpaceDN w:val="0"/>
        <w:adjustRightInd w:val="0"/>
        <w:spacing w:after="0" w:line="240" w:lineRule="auto"/>
        <w:jc w:val="both"/>
        <w:rPr>
          <w:rFonts w:ascii="Times New Roman" w:hAnsi="Times New Roman" w:cs="Times New Roman"/>
          <w:color w:val="000000"/>
          <w:sz w:val="24"/>
          <w:szCs w:val="24"/>
        </w:rPr>
      </w:pPr>
      <w:r w:rsidRPr="004B074A">
        <w:rPr>
          <w:rFonts w:ascii="Times New Roman" w:hAnsi="Times New Roman" w:cs="Times New Roman"/>
          <w:color w:val="000000"/>
          <w:sz w:val="24"/>
          <w:szCs w:val="24"/>
        </w:rPr>
        <w:t>La Camera di Commercio di Brindisi è un ente autonomo di diritto pubblico che svolge funzioni di interesse generale per il sistema delle imprese e i consumatori, e promuove lo sviluppo dell'economia provinciale. Essa vanta una tradizione di forte impegno per lo sviluppo dei diversi settori economici, delle infrastrutture ma anche della cultura e della formazione tecnica e commerciale.</w:t>
      </w:r>
    </w:p>
    <w:p w:rsidR="004B074A" w:rsidRPr="004B074A" w:rsidRDefault="004B074A" w:rsidP="004B074A">
      <w:pPr>
        <w:autoSpaceDE w:val="0"/>
        <w:autoSpaceDN w:val="0"/>
        <w:adjustRightInd w:val="0"/>
        <w:spacing w:after="0" w:line="240" w:lineRule="auto"/>
        <w:jc w:val="both"/>
        <w:rPr>
          <w:rFonts w:ascii="Times New Roman" w:hAnsi="Times New Roman" w:cs="Times New Roman"/>
          <w:color w:val="000000"/>
          <w:sz w:val="24"/>
          <w:szCs w:val="24"/>
        </w:rPr>
      </w:pPr>
      <w:r w:rsidRPr="004B074A">
        <w:rPr>
          <w:rFonts w:ascii="Times New Roman" w:hAnsi="Times New Roman" w:cs="Times New Roman"/>
          <w:color w:val="000000"/>
          <w:sz w:val="24"/>
          <w:szCs w:val="24"/>
        </w:rPr>
        <w:t xml:space="preserve">Organi della Camera di Commercio di Brindisi sono: il Presidente, la Giunta, il Consiglio, e il Collegio dei Revisori dei Conti. Il Consiglio elegge la proprio interno il Presidente e la Giunta, e nomina il Collegio dei Revisori dei Conti. Il Consiglio è </w:t>
      </w:r>
      <w:r w:rsidR="00315B06">
        <w:rPr>
          <w:rFonts w:ascii="Times New Roman" w:hAnsi="Times New Roman" w:cs="Times New Roman"/>
          <w:color w:val="000000"/>
          <w:sz w:val="24"/>
          <w:szCs w:val="24"/>
        </w:rPr>
        <w:t xml:space="preserve">attualmente </w:t>
      </w:r>
      <w:r w:rsidRPr="004B074A">
        <w:rPr>
          <w:rFonts w:ascii="Times New Roman" w:hAnsi="Times New Roman" w:cs="Times New Roman"/>
          <w:color w:val="000000"/>
          <w:sz w:val="24"/>
          <w:szCs w:val="24"/>
        </w:rPr>
        <w:t>composto da 2</w:t>
      </w:r>
      <w:r w:rsidR="004D53B6">
        <w:rPr>
          <w:rFonts w:ascii="Times New Roman" w:hAnsi="Times New Roman" w:cs="Times New Roman"/>
          <w:color w:val="000000"/>
          <w:sz w:val="24"/>
          <w:szCs w:val="24"/>
        </w:rPr>
        <w:t>8</w:t>
      </w:r>
      <w:r w:rsidRPr="004B074A">
        <w:rPr>
          <w:rFonts w:ascii="Times New Roman" w:hAnsi="Times New Roman" w:cs="Times New Roman"/>
          <w:color w:val="000000"/>
          <w:sz w:val="24"/>
          <w:szCs w:val="24"/>
        </w:rPr>
        <w:t xml:space="preserve"> rappresentanti dei settori maggiormente presenti sul territorio (n.</w:t>
      </w:r>
      <w:r w:rsidR="004D53B6">
        <w:rPr>
          <w:rFonts w:ascii="Times New Roman" w:hAnsi="Times New Roman" w:cs="Times New Roman"/>
          <w:color w:val="000000"/>
          <w:sz w:val="24"/>
          <w:szCs w:val="24"/>
        </w:rPr>
        <w:t>4</w:t>
      </w:r>
      <w:r w:rsidRPr="004B074A">
        <w:rPr>
          <w:rFonts w:ascii="Times New Roman" w:hAnsi="Times New Roman" w:cs="Times New Roman"/>
          <w:color w:val="000000"/>
          <w:sz w:val="24"/>
          <w:szCs w:val="24"/>
        </w:rPr>
        <w:t xml:space="preserve"> Agricoltura, n.4 Industria, n.4 Artigianato, n.</w:t>
      </w:r>
      <w:r w:rsidR="004D53B6">
        <w:rPr>
          <w:rFonts w:ascii="Times New Roman" w:hAnsi="Times New Roman" w:cs="Times New Roman"/>
          <w:color w:val="000000"/>
          <w:sz w:val="24"/>
          <w:szCs w:val="24"/>
        </w:rPr>
        <w:t>6</w:t>
      </w:r>
      <w:r w:rsidRPr="004B074A">
        <w:rPr>
          <w:rFonts w:ascii="Times New Roman" w:hAnsi="Times New Roman" w:cs="Times New Roman"/>
          <w:color w:val="000000"/>
          <w:sz w:val="24"/>
          <w:szCs w:val="24"/>
        </w:rPr>
        <w:t xml:space="preserve"> Commercio, n. 1 settore della Cooperazione, n. </w:t>
      </w:r>
      <w:r w:rsidR="004D53B6">
        <w:rPr>
          <w:rFonts w:ascii="Times New Roman" w:hAnsi="Times New Roman" w:cs="Times New Roman"/>
          <w:color w:val="000000"/>
          <w:sz w:val="24"/>
          <w:szCs w:val="24"/>
        </w:rPr>
        <w:t>2</w:t>
      </w:r>
      <w:r w:rsidRPr="004B074A">
        <w:rPr>
          <w:rFonts w:ascii="Times New Roman" w:hAnsi="Times New Roman" w:cs="Times New Roman"/>
          <w:color w:val="000000"/>
          <w:sz w:val="24"/>
          <w:szCs w:val="24"/>
        </w:rPr>
        <w:t xml:space="preserve"> Turismo, n.1 Trasporti e Spedizioni,n. 1 Credito e Assicurazioni, n. </w:t>
      </w:r>
      <w:r w:rsidR="004D53B6">
        <w:rPr>
          <w:rFonts w:ascii="Times New Roman" w:hAnsi="Times New Roman" w:cs="Times New Roman"/>
          <w:color w:val="000000"/>
          <w:sz w:val="24"/>
          <w:szCs w:val="24"/>
        </w:rPr>
        <w:t>2</w:t>
      </w:r>
      <w:r w:rsidRPr="004B074A">
        <w:rPr>
          <w:rFonts w:ascii="Times New Roman" w:hAnsi="Times New Roman" w:cs="Times New Roman"/>
          <w:color w:val="000000"/>
          <w:sz w:val="24"/>
          <w:szCs w:val="24"/>
        </w:rPr>
        <w:t xml:space="preserve"> servizi alle Imprese) e da </w:t>
      </w:r>
      <w:r w:rsidR="004D53B6">
        <w:rPr>
          <w:rFonts w:ascii="Times New Roman" w:hAnsi="Times New Roman" w:cs="Times New Roman"/>
          <w:color w:val="000000"/>
          <w:sz w:val="24"/>
          <w:szCs w:val="24"/>
        </w:rPr>
        <w:t>tre</w:t>
      </w:r>
      <w:r w:rsidRPr="004B074A">
        <w:rPr>
          <w:rFonts w:ascii="Times New Roman" w:hAnsi="Times New Roman" w:cs="Times New Roman"/>
          <w:color w:val="000000"/>
          <w:sz w:val="24"/>
          <w:szCs w:val="24"/>
        </w:rPr>
        <w:t xml:space="preserve"> rappresentanti delle organizzazioni sindacali dei lavoratori</w:t>
      </w:r>
      <w:r w:rsidR="004D53B6">
        <w:rPr>
          <w:rFonts w:ascii="Times New Roman" w:hAnsi="Times New Roman" w:cs="Times New Roman"/>
          <w:color w:val="000000"/>
          <w:sz w:val="24"/>
          <w:szCs w:val="24"/>
        </w:rPr>
        <w:t>,</w:t>
      </w:r>
      <w:r w:rsidRPr="004B074A">
        <w:rPr>
          <w:rFonts w:ascii="Times New Roman" w:hAnsi="Times New Roman" w:cs="Times New Roman"/>
          <w:color w:val="000000"/>
          <w:sz w:val="24"/>
          <w:szCs w:val="24"/>
        </w:rPr>
        <w:t xml:space="preserve"> delle associazioni di tutela degli interessi dei consumatori</w:t>
      </w:r>
      <w:r w:rsidR="004D53B6">
        <w:rPr>
          <w:rFonts w:ascii="Times New Roman" w:hAnsi="Times New Roman" w:cs="Times New Roman"/>
          <w:color w:val="000000"/>
          <w:sz w:val="24"/>
          <w:szCs w:val="24"/>
        </w:rPr>
        <w:t xml:space="preserve"> e dei liberi professionisti</w:t>
      </w:r>
      <w:r w:rsidRPr="004B074A">
        <w:rPr>
          <w:rFonts w:ascii="Times New Roman" w:hAnsi="Times New Roman" w:cs="Times New Roman"/>
          <w:color w:val="000000"/>
          <w:sz w:val="24"/>
          <w:szCs w:val="24"/>
        </w:rPr>
        <w:t>. La struttura amministrativa della Camera è guidata dal Segretario Generale e dai dirigenti.</w:t>
      </w:r>
    </w:p>
    <w:p w:rsidR="004B074A" w:rsidRPr="004B074A" w:rsidRDefault="004B074A" w:rsidP="004B074A">
      <w:pPr>
        <w:autoSpaceDE w:val="0"/>
        <w:autoSpaceDN w:val="0"/>
        <w:adjustRightInd w:val="0"/>
        <w:spacing w:after="0" w:line="240" w:lineRule="auto"/>
        <w:jc w:val="both"/>
        <w:rPr>
          <w:rFonts w:ascii="Times New Roman" w:hAnsi="Times New Roman" w:cs="Times New Roman"/>
          <w:color w:val="000000"/>
          <w:sz w:val="24"/>
          <w:szCs w:val="24"/>
        </w:rPr>
      </w:pPr>
      <w:r w:rsidRPr="004B074A">
        <w:rPr>
          <w:rFonts w:ascii="Times New Roman" w:hAnsi="Times New Roman" w:cs="Times New Roman"/>
          <w:color w:val="000000"/>
          <w:sz w:val="24"/>
          <w:szCs w:val="24"/>
        </w:rPr>
        <w:t xml:space="preserve">L’attuale Consiglio è stato nominato il </w:t>
      </w:r>
      <w:r w:rsidR="004D53B6">
        <w:rPr>
          <w:rFonts w:ascii="Times New Roman" w:hAnsi="Times New Roman" w:cs="Times New Roman"/>
          <w:color w:val="000000"/>
          <w:sz w:val="24"/>
          <w:szCs w:val="24"/>
        </w:rPr>
        <w:t>16</w:t>
      </w:r>
      <w:r w:rsidRPr="004B074A">
        <w:rPr>
          <w:rFonts w:ascii="Times New Roman" w:hAnsi="Times New Roman" w:cs="Times New Roman"/>
          <w:color w:val="000000"/>
          <w:sz w:val="24"/>
          <w:szCs w:val="24"/>
        </w:rPr>
        <w:t xml:space="preserve"> aprile 20</w:t>
      </w:r>
      <w:r w:rsidR="004D53B6">
        <w:rPr>
          <w:rFonts w:ascii="Times New Roman" w:hAnsi="Times New Roman" w:cs="Times New Roman"/>
          <w:color w:val="000000"/>
          <w:sz w:val="24"/>
          <w:szCs w:val="24"/>
        </w:rPr>
        <w:t>14</w:t>
      </w:r>
      <w:r w:rsidRPr="004B074A">
        <w:rPr>
          <w:rFonts w:ascii="Times New Roman" w:hAnsi="Times New Roman" w:cs="Times New Roman"/>
          <w:color w:val="000000"/>
          <w:sz w:val="24"/>
          <w:szCs w:val="24"/>
        </w:rPr>
        <w:t>.</w:t>
      </w:r>
      <w:r w:rsidR="00734B56">
        <w:rPr>
          <w:rFonts w:ascii="Times New Roman" w:hAnsi="Times New Roman" w:cs="Times New Roman"/>
          <w:color w:val="000000"/>
          <w:sz w:val="24"/>
          <w:szCs w:val="24"/>
        </w:rPr>
        <w:t xml:space="preserve"> </w:t>
      </w:r>
      <w:r w:rsidRPr="004B074A">
        <w:rPr>
          <w:rFonts w:ascii="Times New Roman" w:hAnsi="Times New Roman" w:cs="Times New Roman"/>
          <w:color w:val="000000"/>
          <w:sz w:val="24"/>
          <w:szCs w:val="24"/>
        </w:rPr>
        <w:t xml:space="preserve">Il Presidente in carica è </w:t>
      </w:r>
      <w:r w:rsidR="004D53B6">
        <w:rPr>
          <w:rFonts w:ascii="Times New Roman" w:hAnsi="Times New Roman" w:cs="Times New Roman"/>
          <w:color w:val="000000"/>
          <w:sz w:val="24"/>
          <w:szCs w:val="24"/>
        </w:rPr>
        <w:t xml:space="preserve">il Dott. </w:t>
      </w:r>
      <w:r w:rsidRPr="004B074A">
        <w:rPr>
          <w:rFonts w:ascii="Times New Roman" w:hAnsi="Times New Roman" w:cs="Times New Roman"/>
          <w:color w:val="000000"/>
          <w:sz w:val="24"/>
          <w:szCs w:val="24"/>
        </w:rPr>
        <w:t xml:space="preserve">Alfredo Malcarne, il Vice Presidente </w:t>
      </w:r>
      <w:r w:rsidR="004D53B6">
        <w:rPr>
          <w:rFonts w:ascii="Times New Roman" w:hAnsi="Times New Roman" w:cs="Times New Roman"/>
          <w:color w:val="000000"/>
          <w:sz w:val="24"/>
          <w:szCs w:val="24"/>
        </w:rPr>
        <w:t>il Dott. Emanuele Sternativo</w:t>
      </w:r>
      <w:r w:rsidRPr="004B074A">
        <w:rPr>
          <w:rFonts w:ascii="Times New Roman" w:hAnsi="Times New Roman" w:cs="Times New Roman"/>
          <w:color w:val="000000"/>
          <w:sz w:val="24"/>
          <w:szCs w:val="24"/>
        </w:rPr>
        <w:t>.</w:t>
      </w:r>
    </w:p>
    <w:p w:rsidR="004B074A" w:rsidRPr="004B074A" w:rsidRDefault="004B074A" w:rsidP="004B074A">
      <w:pPr>
        <w:autoSpaceDE w:val="0"/>
        <w:autoSpaceDN w:val="0"/>
        <w:adjustRightInd w:val="0"/>
        <w:spacing w:after="0" w:line="240" w:lineRule="auto"/>
        <w:rPr>
          <w:rFonts w:ascii="Calibri" w:hAnsi="Calibri" w:cs="Calibri"/>
          <w:color w:val="000000"/>
          <w:sz w:val="24"/>
          <w:szCs w:val="24"/>
        </w:rPr>
      </w:pPr>
    </w:p>
    <w:p w:rsidR="004B074A" w:rsidRPr="00C23868" w:rsidRDefault="004B074A" w:rsidP="0072539C">
      <w:pPr>
        <w:autoSpaceDE w:val="0"/>
        <w:autoSpaceDN w:val="0"/>
        <w:adjustRightInd w:val="0"/>
        <w:spacing w:after="0" w:line="240" w:lineRule="auto"/>
        <w:ind w:left="170"/>
        <w:rPr>
          <w:rFonts w:ascii="Times New Roman" w:hAnsi="Times New Roman" w:cs="Times New Roman"/>
          <w:b/>
          <w:bCs/>
          <w:color w:val="000000"/>
          <w:sz w:val="24"/>
          <w:szCs w:val="24"/>
        </w:rPr>
      </w:pPr>
      <w:r w:rsidRPr="00C23868">
        <w:rPr>
          <w:rFonts w:ascii="Times New Roman" w:hAnsi="Times New Roman" w:cs="Times New Roman"/>
          <w:b/>
          <w:bCs/>
          <w:color w:val="000000"/>
          <w:sz w:val="24"/>
          <w:szCs w:val="24"/>
        </w:rPr>
        <w:t>Grafico 2.1.1: composizione del consiglio</w:t>
      </w:r>
    </w:p>
    <w:p w:rsidR="004B074A" w:rsidRDefault="00315B06" w:rsidP="004B074A">
      <w:pPr>
        <w:autoSpaceDE w:val="0"/>
        <w:autoSpaceDN w:val="0"/>
        <w:adjustRightInd w:val="0"/>
        <w:spacing w:after="0" w:line="240" w:lineRule="auto"/>
        <w:rPr>
          <w:rFonts w:ascii="Calibri,Bold" w:hAnsi="Calibri,Bold" w:cs="Calibri,Bold"/>
          <w:b/>
          <w:bCs/>
          <w:color w:val="000000"/>
          <w:sz w:val="20"/>
          <w:szCs w:val="20"/>
        </w:rPr>
      </w:pPr>
      <w:r w:rsidRPr="00315B06">
        <w:rPr>
          <w:rFonts w:ascii="Calibri,Bold" w:hAnsi="Calibri,Bold" w:cs="Calibri,Bold"/>
          <w:b/>
          <w:bCs/>
          <w:noProof/>
          <w:color w:val="000000"/>
          <w:sz w:val="20"/>
          <w:szCs w:val="20"/>
          <w:lang w:eastAsia="it-IT"/>
        </w:rPr>
        <w:drawing>
          <wp:inline distT="0" distB="0" distL="0" distR="0">
            <wp:extent cx="6120130" cy="3466969"/>
            <wp:effectExtent l="57150" t="19050" r="71120" b="38231"/>
            <wp:docPr id="18" name="Gra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72539C" w:rsidRDefault="0072539C" w:rsidP="004B074A">
      <w:pPr>
        <w:autoSpaceDE w:val="0"/>
        <w:autoSpaceDN w:val="0"/>
        <w:adjustRightInd w:val="0"/>
        <w:spacing w:after="0" w:line="240" w:lineRule="auto"/>
        <w:rPr>
          <w:rFonts w:ascii="Calibri,Bold" w:hAnsi="Calibri,Bold" w:cs="Calibri,Bold"/>
          <w:b/>
          <w:bCs/>
          <w:color w:val="000000"/>
          <w:sz w:val="20"/>
          <w:szCs w:val="20"/>
        </w:rPr>
      </w:pPr>
    </w:p>
    <w:p w:rsidR="0072539C" w:rsidRDefault="0072539C" w:rsidP="004B074A">
      <w:pPr>
        <w:autoSpaceDE w:val="0"/>
        <w:autoSpaceDN w:val="0"/>
        <w:adjustRightInd w:val="0"/>
        <w:spacing w:after="0" w:line="240" w:lineRule="auto"/>
        <w:rPr>
          <w:rFonts w:ascii="Calibri,Bold" w:hAnsi="Calibri,Bold" w:cs="Calibri,Bold"/>
          <w:b/>
          <w:bCs/>
          <w:color w:val="000000"/>
          <w:sz w:val="20"/>
          <w:szCs w:val="20"/>
        </w:rPr>
      </w:pPr>
    </w:p>
    <w:p w:rsidR="0072539C" w:rsidRDefault="0072539C" w:rsidP="004B074A">
      <w:pPr>
        <w:autoSpaceDE w:val="0"/>
        <w:autoSpaceDN w:val="0"/>
        <w:adjustRightInd w:val="0"/>
        <w:spacing w:after="0" w:line="240" w:lineRule="auto"/>
        <w:rPr>
          <w:rFonts w:ascii="Calibri,Bold" w:hAnsi="Calibri,Bold" w:cs="Calibri,Bold"/>
          <w:b/>
          <w:bCs/>
          <w:color w:val="000000"/>
          <w:sz w:val="20"/>
          <w:szCs w:val="20"/>
        </w:rPr>
      </w:pPr>
    </w:p>
    <w:p w:rsidR="0072539C" w:rsidRDefault="0072539C" w:rsidP="004B074A">
      <w:pPr>
        <w:autoSpaceDE w:val="0"/>
        <w:autoSpaceDN w:val="0"/>
        <w:adjustRightInd w:val="0"/>
        <w:spacing w:after="0" w:line="240" w:lineRule="auto"/>
        <w:rPr>
          <w:rFonts w:ascii="Calibri,Bold" w:hAnsi="Calibri,Bold" w:cs="Calibri,Bold"/>
          <w:b/>
          <w:bCs/>
          <w:color w:val="000000"/>
          <w:sz w:val="20"/>
          <w:szCs w:val="20"/>
        </w:rPr>
      </w:pPr>
    </w:p>
    <w:p w:rsidR="004B074A" w:rsidRPr="0072539C" w:rsidRDefault="004B074A" w:rsidP="0072539C">
      <w:pPr>
        <w:autoSpaceDE w:val="0"/>
        <w:autoSpaceDN w:val="0"/>
        <w:adjustRightInd w:val="0"/>
        <w:spacing w:after="0" w:line="240" w:lineRule="auto"/>
        <w:jc w:val="both"/>
        <w:rPr>
          <w:rFonts w:ascii="Times New Roman" w:hAnsi="Times New Roman" w:cs="Times New Roman"/>
          <w:b/>
          <w:bCs/>
          <w:color w:val="000000"/>
          <w:sz w:val="24"/>
          <w:szCs w:val="24"/>
        </w:rPr>
      </w:pPr>
      <w:r w:rsidRPr="0072539C">
        <w:rPr>
          <w:rFonts w:ascii="Times New Roman" w:hAnsi="Times New Roman" w:cs="Times New Roman"/>
          <w:b/>
          <w:bCs/>
          <w:color w:val="000000"/>
          <w:sz w:val="24"/>
          <w:szCs w:val="24"/>
        </w:rPr>
        <w:t>2.2 Cosa facciamo</w:t>
      </w:r>
    </w:p>
    <w:p w:rsidR="004B074A" w:rsidRPr="0072539C" w:rsidRDefault="004B074A" w:rsidP="0072539C">
      <w:pPr>
        <w:autoSpaceDE w:val="0"/>
        <w:autoSpaceDN w:val="0"/>
        <w:adjustRightInd w:val="0"/>
        <w:spacing w:after="0" w:line="240" w:lineRule="auto"/>
        <w:jc w:val="both"/>
        <w:rPr>
          <w:rFonts w:ascii="Times New Roman" w:hAnsi="Times New Roman" w:cs="Times New Roman"/>
          <w:color w:val="000000"/>
          <w:sz w:val="24"/>
          <w:szCs w:val="24"/>
        </w:rPr>
      </w:pPr>
      <w:r w:rsidRPr="0072539C">
        <w:rPr>
          <w:rFonts w:ascii="Times New Roman" w:hAnsi="Times New Roman" w:cs="Times New Roman"/>
          <w:color w:val="000000"/>
          <w:sz w:val="24"/>
          <w:szCs w:val="24"/>
        </w:rPr>
        <w:lastRenderedPageBreak/>
        <w:t>Oggi la Camera di Commercio di Brindisi è l’interlocutore delle circa 40.000 imprese del</w:t>
      </w:r>
      <w:r w:rsidR="0072539C">
        <w:rPr>
          <w:rFonts w:ascii="Times New Roman" w:hAnsi="Times New Roman" w:cs="Times New Roman"/>
          <w:color w:val="000000"/>
          <w:sz w:val="24"/>
          <w:szCs w:val="24"/>
        </w:rPr>
        <w:t xml:space="preserve"> </w:t>
      </w:r>
      <w:r w:rsidRPr="0072539C">
        <w:rPr>
          <w:rFonts w:ascii="Times New Roman" w:hAnsi="Times New Roman" w:cs="Times New Roman"/>
          <w:color w:val="000000"/>
          <w:sz w:val="24"/>
          <w:szCs w:val="24"/>
        </w:rPr>
        <w:t>territorio, e in coerenza con quanto disposto dalla Legge di riordino delle Camere di</w:t>
      </w:r>
      <w:r w:rsidR="0072539C">
        <w:rPr>
          <w:rFonts w:ascii="Times New Roman" w:hAnsi="Times New Roman" w:cs="Times New Roman"/>
          <w:color w:val="000000"/>
          <w:sz w:val="24"/>
          <w:szCs w:val="24"/>
        </w:rPr>
        <w:t xml:space="preserve"> </w:t>
      </w:r>
      <w:r w:rsidRPr="0072539C">
        <w:rPr>
          <w:rFonts w:ascii="Times New Roman" w:hAnsi="Times New Roman" w:cs="Times New Roman"/>
          <w:color w:val="000000"/>
          <w:sz w:val="24"/>
          <w:szCs w:val="24"/>
        </w:rPr>
        <w:t>Commercio n. 580/1993, svolge le seguenti funzioni di interesse generale per la cura e lo</w:t>
      </w:r>
      <w:r w:rsidR="0072539C">
        <w:rPr>
          <w:rFonts w:ascii="Times New Roman" w:hAnsi="Times New Roman" w:cs="Times New Roman"/>
          <w:color w:val="000000"/>
          <w:sz w:val="24"/>
          <w:szCs w:val="24"/>
        </w:rPr>
        <w:t xml:space="preserve"> </w:t>
      </w:r>
      <w:r w:rsidRPr="0072539C">
        <w:rPr>
          <w:rFonts w:ascii="Times New Roman" w:hAnsi="Times New Roman" w:cs="Times New Roman"/>
          <w:color w:val="000000"/>
          <w:sz w:val="24"/>
          <w:szCs w:val="24"/>
        </w:rPr>
        <w:t>sviluppo del sistema imprenditoriale:</w:t>
      </w:r>
    </w:p>
    <w:p w:rsidR="004B074A" w:rsidRPr="0072539C" w:rsidRDefault="004B074A" w:rsidP="0072539C">
      <w:pPr>
        <w:autoSpaceDE w:val="0"/>
        <w:autoSpaceDN w:val="0"/>
        <w:adjustRightInd w:val="0"/>
        <w:spacing w:after="0" w:line="240" w:lineRule="auto"/>
        <w:jc w:val="both"/>
        <w:rPr>
          <w:rFonts w:ascii="Times New Roman" w:hAnsi="Times New Roman" w:cs="Times New Roman"/>
          <w:color w:val="000000"/>
          <w:sz w:val="24"/>
          <w:szCs w:val="24"/>
        </w:rPr>
      </w:pPr>
      <w:r w:rsidRPr="0072539C">
        <w:rPr>
          <w:rFonts w:ascii="Times New Roman" w:hAnsi="Times New Roman" w:cs="Times New Roman"/>
          <w:color w:val="000000"/>
          <w:sz w:val="24"/>
          <w:szCs w:val="24"/>
        </w:rPr>
        <w:t>- Funzioni amministrative attraverso attività anagrafiche (tenuta e gestione di registri,</w:t>
      </w:r>
      <w:r w:rsidR="0072539C">
        <w:rPr>
          <w:rFonts w:ascii="Times New Roman" w:hAnsi="Times New Roman" w:cs="Times New Roman"/>
          <w:color w:val="000000"/>
          <w:sz w:val="24"/>
          <w:szCs w:val="24"/>
        </w:rPr>
        <w:t xml:space="preserve"> </w:t>
      </w:r>
      <w:r w:rsidRPr="0072539C">
        <w:rPr>
          <w:rFonts w:ascii="Times New Roman" w:hAnsi="Times New Roman" w:cs="Times New Roman"/>
          <w:color w:val="000000"/>
          <w:sz w:val="24"/>
          <w:szCs w:val="24"/>
        </w:rPr>
        <w:t>albi, ruoli, elenchi) e certificative e attività di certificazione per l'estero;</w:t>
      </w:r>
    </w:p>
    <w:p w:rsidR="004B074A" w:rsidRPr="0072539C" w:rsidRDefault="004B074A" w:rsidP="0072539C">
      <w:pPr>
        <w:autoSpaceDE w:val="0"/>
        <w:autoSpaceDN w:val="0"/>
        <w:adjustRightInd w:val="0"/>
        <w:spacing w:after="0" w:line="240" w:lineRule="auto"/>
        <w:jc w:val="both"/>
        <w:rPr>
          <w:rFonts w:ascii="Times New Roman" w:hAnsi="Times New Roman" w:cs="Times New Roman"/>
          <w:color w:val="000000"/>
          <w:sz w:val="24"/>
          <w:szCs w:val="24"/>
        </w:rPr>
      </w:pPr>
      <w:r w:rsidRPr="0072539C">
        <w:rPr>
          <w:rFonts w:ascii="Times New Roman" w:hAnsi="Times New Roman" w:cs="Times New Roman"/>
          <w:color w:val="000000"/>
          <w:sz w:val="24"/>
          <w:szCs w:val="24"/>
        </w:rPr>
        <w:t>- Funzioni di regolazione del mercato a garanzia della correttezza dei rapporti tra</w:t>
      </w:r>
      <w:r w:rsidR="0072539C">
        <w:rPr>
          <w:rFonts w:ascii="Times New Roman" w:hAnsi="Times New Roman" w:cs="Times New Roman"/>
          <w:color w:val="000000"/>
          <w:sz w:val="24"/>
          <w:szCs w:val="24"/>
        </w:rPr>
        <w:t xml:space="preserve"> </w:t>
      </w:r>
      <w:r w:rsidRPr="0072539C">
        <w:rPr>
          <w:rFonts w:ascii="Times New Roman" w:hAnsi="Times New Roman" w:cs="Times New Roman"/>
          <w:color w:val="000000"/>
          <w:sz w:val="24"/>
          <w:szCs w:val="24"/>
        </w:rPr>
        <w:t>imprese e tra imprese e utenti, anche con l'esercizio di attività ispettive e di tutela;</w:t>
      </w:r>
    </w:p>
    <w:p w:rsidR="004B074A" w:rsidRDefault="004B074A" w:rsidP="0072539C">
      <w:pPr>
        <w:autoSpaceDE w:val="0"/>
        <w:autoSpaceDN w:val="0"/>
        <w:adjustRightInd w:val="0"/>
        <w:spacing w:after="0" w:line="240" w:lineRule="auto"/>
        <w:jc w:val="both"/>
        <w:rPr>
          <w:rFonts w:ascii="Times New Roman" w:hAnsi="Times New Roman" w:cs="Times New Roman"/>
          <w:color w:val="000000"/>
          <w:sz w:val="24"/>
          <w:szCs w:val="24"/>
        </w:rPr>
      </w:pPr>
      <w:r w:rsidRPr="0072539C">
        <w:rPr>
          <w:rFonts w:ascii="Times New Roman" w:hAnsi="Times New Roman" w:cs="Times New Roman"/>
          <w:color w:val="000000"/>
          <w:sz w:val="24"/>
          <w:szCs w:val="24"/>
        </w:rPr>
        <w:t>- Funzioni di sviluppo e di promozione interna e all’estero, nonché attività di</w:t>
      </w:r>
      <w:r w:rsidR="0072539C">
        <w:rPr>
          <w:rFonts w:ascii="Times New Roman" w:hAnsi="Times New Roman" w:cs="Times New Roman"/>
          <w:color w:val="000000"/>
          <w:sz w:val="24"/>
          <w:szCs w:val="24"/>
        </w:rPr>
        <w:t xml:space="preserve"> </w:t>
      </w:r>
      <w:r w:rsidRPr="0072539C">
        <w:rPr>
          <w:rFonts w:ascii="Times New Roman" w:hAnsi="Times New Roman" w:cs="Times New Roman"/>
          <w:color w:val="000000"/>
          <w:sz w:val="24"/>
          <w:szCs w:val="24"/>
        </w:rPr>
        <w:t>documentazione economica e di rilevazione statistica.</w:t>
      </w:r>
    </w:p>
    <w:p w:rsidR="0072539C" w:rsidRDefault="0072539C" w:rsidP="0072539C">
      <w:pPr>
        <w:autoSpaceDE w:val="0"/>
        <w:autoSpaceDN w:val="0"/>
        <w:adjustRightInd w:val="0"/>
        <w:spacing w:after="0" w:line="240" w:lineRule="auto"/>
        <w:jc w:val="both"/>
        <w:rPr>
          <w:rFonts w:ascii="Times New Roman" w:hAnsi="Times New Roman" w:cs="Times New Roman"/>
          <w:color w:val="000000"/>
          <w:sz w:val="24"/>
          <w:szCs w:val="24"/>
        </w:rPr>
      </w:pPr>
    </w:p>
    <w:p w:rsidR="0072539C" w:rsidRPr="0072539C" w:rsidRDefault="0072539C" w:rsidP="0072539C">
      <w:pPr>
        <w:autoSpaceDE w:val="0"/>
        <w:autoSpaceDN w:val="0"/>
        <w:adjustRightInd w:val="0"/>
        <w:spacing w:after="0" w:line="240" w:lineRule="auto"/>
        <w:jc w:val="both"/>
        <w:rPr>
          <w:rFonts w:ascii="Times New Roman" w:hAnsi="Times New Roman" w:cs="Times New Roman"/>
          <w:color w:val="000000"/>
          <w:sz w:val="24"/>
          <w:szCs w:val="24"/>
        </w:rPr>
      </w:pPr>
    </w:p>
    <w:p w:rsidR="004B074A" w:rsidRPr="0072539C" w:rsidRDefault="004B074A" w:rsidP="0072539C">
      <w:pPr>
        <w:autoSpaceDE w:val="0"/>
        <w:autoSpaceDN w:val="0"/>
        <w:adjustRightInd w:val="0"/>
        <w:spacing w:after="0" w:line="240" w:lineRule="auto"/>
        <w:jc w:val="both"/>
        <w:rPr>
          <w:rFonts w:ascii="Times New Roman" w:hAnsi="Times New Roman" w:cs="Times New Roman"/>
          <w:b/>
          <w:bCs/>
          <w:color w:val="000000"/>
          <w:sz w:val="24"/>
          <w:szCs w:val="24"/>
        </w:rPr>
      </w:pPr>
      <w:r w:rsidRPr="0072539C">
        <w:rPr>
          <w:rFonts w:ascii="Times New Roman" w:hAnsi="Times New Roman" w:cs="Times New Roman"/>
          <w:b/>
          <w:bCs/>
          <w:color w:val="000000"/>
          <w:sz w:val="24"/>
          <w:szCs w:val="24"/>
        </w:rPr>
        <w:t>2.3 Come operiamo</w:t>
      </w:r>
    </w:p>
    <w:p w:rsidR="004B074A" w:rsidRPr="0072539C" w:rsidRDefault="004B074A" w:rsidP="0072539C">
      <w:pPr>
        <w:autoSpaceDE w:val="0"/>
        <w:autoSpaceDN w:val="0"/>
        <w:adjustRightInd w:val="0"/>
        <w:spacing w:after="0" w:line="240" w:lineRule="auto"/>
        <w:jc w:val="both"/>
        <w:rPr>
          <w:rFonts w:ascii="Times New Roman" w:hAnsi="Times New Roman" w:cs="Times New Roman"/>
          <w:color w:val="000000"/>
          <w:sz w:val="24"/>
          <w:szCs w:val="24"/>
        </w:rPr>
      </w:pPr>
      <w:r w:rsidRPr="0072539C">
        <w:rPr>
          <w:rFonts w:ascii="Times New Roman" w:hAnsi="Times New Roman" w:cs="Times New Roman"/>
          <w:color w:val="000000"/>
          <w:sz w:val="24"/>
          <w:szCs w:val="24"/>
        </w:rPr>
        <w:t>Le norme danno mandato alle Camere di Commercio di espletare una vasta azione di</w:t>
      </w:r>
      <w:r w:rsidR="0072539C" w:rsidRPr="0072539C">
        <w:rPr>
          <w:rFonts w:ascii="Times New Roman" w:hAnsi="Times New Roman" w:cs="Times New Roman"/>
          <w:color w:val="000000"/>
          <w:sz w:val="24"/>
          <w:szCs w:val="24"/>
        </w:rPr>
        <w:t xml:space="preserve"> </w:t>
      </w:r>
      <w:r w:rsidRPr="0072539C">
        <w:rPr>
          <w:rFonts w:ascii="Times New Roman" w:hAnsi="Times New Roman" w:cs="Times New Roman"/>
          <w:color w:val="000000"/>
          <w:sz w:val="24"/>
          <w:szCs w:val="24"/>
        </w:rPr>
        <w:t>promozione del territorio, anche attraverso strumenti diversificati: gestione diretta di servizi,</w:t>
      </w:r>
      <w:r w:rsidR="0072539C" w:rsidRPr="0072539C">
        <w:rPr>
          <w:rFonts w:ascii="Times New Roman" w:hAnsi="Times New Roman" w:cs="Times New Roman"/>
          <w:color w:val="000000"/>
          <w:sz w:val="24"/>
          <w:szCs w:val="24"/>
        </w:rPr>
        <w:t xml:space="preserve"> </w:t>
      </w:r>
      <w:r w:rsidRPr="0072539C">
        <w:rPr>
          <w:rFonts w:ascii="Times New Roman" w:hAnsi="Times New Roman" w:cs="Times New Roman"/>
          <w:color w:val="000000"/>
          <w:sz w:val="24"/>
          <w:szCs w:val="24"/>
        </w:rPr>
        <w:t>attribuzione in delega di alcuni servizi ad aziende da esse costituite e controllate (“aziende</w:t>
      </w:r>
      <w:r w:rsidR="0072539C" w:rsidRPr="0072539C">
        <w:rPr>
          <w:rFonts w:ascii="Times New Roman" w:hAnsi="Times New Roman" w:cs="Times New Roman"/>
          <w:color w:val="000000"/>
          <w:sz w:val="24"/>
          <w:szCs w:val="24"/>
        </w:rPr>
        <w:t xml:space="preserve"> </w:t>
      </w:r>
      <w:r w:rsidRPr="0072539C">
        <w:rPr>
          <w:rFonts w:ascii="Times New Roman" w:hAnsi="Times New Roman" w:cs="Times New Roman"/>
          <w:color w:val="000000"/>
          <w:sz w:val="24"/>
          <w:szCs w:val="24"/>
        </w:rPr>
        <w:t>speciali”), creazione di organismi specialistici insieme con altre istituzioni territoriali.</w:t>
      </w:r>
    </w:p>
    <w:p w:rsidR="004B074A" w:rsidRPr="0072539C" w:rsidRDefault="004B074A" w:rsidP="0072539C">
      <w:pPr>
        <w:autoSpaceDE w:val="0"/>
        <w:autoSpaceDN w:val="0"/>
        <w:adjustRightInd w:val="0"/>
        <w:spacing w:after="0" w:line="240" w:lineRule="auto"/>
        <w:jc w:val="both"/>
        <w:rPr>
          <w:rFonts w:ascii="Times New Roman" w:hAnsi="Times New Roman" w:cs="Times New Roman"/>
          <w:color w:val="000000"/>
          <w:sz w:val="24"/>
          <w:szCs w:val="24"/>
        </w:rPr>
      </w:pPr>
      <w:r w:rsidRPr="0072539C">
        <w:rPr>
          <w:rFonts w:ascii="Times New Roman" w:hAnsi="Times New Roman" w:cs="Times New Roman"/>
          <w:color w:val="000000"/>
          <w:sz w:val="24"/>
          <w:szCs w:val="24"/>
        </w:rPr>
        <w:t>La Camera di Commercio di Brindisi si avvale delle proprie Aziende Speciali Isfores e</w:t>
      </w:r>
      <w:r w:rsidR="0072539C" w:rsidRPr="0072539C">
        <w:rPr>
          <w:rFonts w:ascii="Times New Roman" w:hAnsi="Times New Roman" w:cs="Times New Roman"/>
          <w:color w:val="000000"/>
          <w:sz w:val="24"/>
          <w:szCs w:val="24"/>
        </w:rPr>
        <w:t xml:space="preserve"> </w:t>
      </w:r>
      <w:r w:rsidRPr="0072539C">
        <w:rPr>
          <w:rFonts w:ascii="Times New Roman" w:hAnsi="Times New Roman" w:cs="Times New Roman"/>
          <w:color w:val="000000"/>
          <w:sz w:val="24"/>
          <w:szCs w:val="24"/>
        </w:rPr>
        <w:t>PromoBrindisi per svolgere attività di formazione e Servizi alle Imprese.</w:t>
      </w:r>
    </w:p>
    <w:p w:rsidR="004B074A" w:rsidRPr="0072539C" w:rsidRDefault="004B074A" w:rsidP="0072539C">
      <w:pPr>
        <w:autoSpaceDE w:val="0"/>
        <w:autoSpaceDN w:val="0"/>
        <w:adjustRightInd w:val="0"/>
        <w:spacing w:after="0" w:line="240" w:lineRule="auto"/>
        <w:jc w:val="both"/>
        <w:rPr>
          <w:rFonts w:ascii="Times New Roman" w:hAnsi="Times New Roman" w:cs="Times New Roman"/>
          <w:b/>
          <w:bCs/>
          <w:color w:val="FFFFFF"/>
          <w:sz w:val="24"/>
          <w:szCs w:val="24"/>
        </w:rPr>
      </w:pPr>
      <w:r w:rsidRPr="0072539C">
        <w:rPr>
          <w:rFonts w:ascii="Times New Roman" w:hAnsi="Times New Roman" w:cs="Times New Roman"/>
          <w:b/>
          <w:bCs/>
          <w:color w:val="FFFFFF"/>
          <w:sz w:val="24"/>
          <w:szCs w:val="24"/>
        </w:rPr>
        <w:t>Azienda speciale intervento</w:t>
      </w:r>
    </w:p>
    <w:p w:rsidR="004B074A" w:rsidRPr="004B074A" w:rsidRDefault="004B074A" w:rsidP="004B074A">
      <w:pPr>
        <w:autoSpaceDE w:val="0"/>
        <w:autoSpaceDN w:val="0"/>
        <w:adjustRightInd w:val="0"/>
        <w:spacing w:after="0" w:line="240" w:lineRule="auto"/>
        <w:rPr>
          <w:rFonts w:ascii="Calibri,Bold" w:hAnsi="Calibri,Bold" w:cs="Calibri,Bold"/>
          <w:b/>
          <w:bCs/>
          <w:color w:val="FFFFFF"/>
          <w:sz w:val="24"/>
          <w:szCs w:val="24"/>
        </w:rPr>
      </w:pPr>
      <w:r w:rsidRPr="004B074A">
        <w:rPr>
          <w:rFonts w:ascii="Calibri,Bold" w:hAnsi="Calibri,Bold" w:cs="Calibri,Bold"/>
          <w:b/>
          <w:bCs/>
          <w:color w:val="FFFFFF"/>
          <w:sz w:val="24"/>
          <w:szCs w:val="24"/>
        </w:rPr>
        <w:t>economico</w:t>
      </w:r>
    </w:p>
    <w:tbl>
      <w:tblPr>
        <w:tblW w:w="0" w:type="auto"/>
        <w:tblInd w:w="28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3087"/>
        <w:gridCol w:w="3022"/>
        <w:gridCol w:w="3037"/>
      </w:tblGrid>
      <w:tr w:rsidR="00DA6E16" w:rsidRPr="00C23868" w:rsidTr="00DA6E16">
        <w:trPr>
          <w:trHeight w:val="20"/>
        </w:trPr>
        <w:tc>
          <w:tcPr>
            <w:tcW w:w="3087" w:type="dxa"/>
            <w:shd w:val="clear" w:color="auto" w:fill="C00000"/>
          </w:tcPr>
          <w:p w:rsidR="00DA6E16" w:rsidRPr="00C23868" w:rsidRDefault="00DA6E16" w:rsidP="00DA6E16">
            <w:pPr>
              <w:tabs>
                <w:tab w:val="left" w:pos="9498"/>
              </w:tabs>
              <w:spacing w:after="0" w:line="240" w:lineRule="auto"/>
              <w:ind w:right="709"/>
              <w:rPr>
                <w:rFonts w:ascii="Times New Roman" w:hAnsi="Times New Roman" w:cs="Times New Roman"/>
                <w:b/>
                <w:color w:val="FFFFFF"/>
                <w:sz w:val="24"/>
                <w:szCs w:val="24"/>
              </w:rPr>
            </w:pPr>
            <w:r w:rsidRPr="00C23868">
              <w:rPr>
                <w:rFonts w:ascii="Times New Roman" w:hAnsi="Times New Roman" w:cs="Times New Roman"/>
                <w:b/>
                <w:color w:val="FFFFFF"/>
                <w:sz w:val="24"/>
                <w:szCs w:val="24"/>
              </w:rPr>
              <w:t>Azienda speciale</w:t>
            </w:r>
          </w:p>
        </w:tc>
        <w:tc>
          <w:tcPr>
            <w:tcW w:w="3022" w:type="dxa"/>
            <w:shd w:val="clear" w:color="auto" w:fill="C00000"/>
          </w:tcPr>
          <w:p w:rsidR="00DA6E16" w:rsidRPr="00C23868" w:rsidRDefault="00DA6E16" w:rsidP="00DA6E16">
            <w:pPr>
              <w:tabs>
                <w:tab w:val="left" w:pos="9498"/>
              </w:tabs>
              <w:spacing w:after="0" w:line="240" w:lineRule="auto"/>
              <w:ind w:right="709"/>
              <w:rPr>
                <w:rFonts w:ascii="Times New Roman" w:hAnsi="Times New Roman" w:cs="Times New Roman"/>
                <w:b/>
                <w:color w:val="FFFFFF"/>
                <w:sz w:val="24"/>
                <w:szCs w:val="24"/>
              </w:rPr>
            </w:pPr>
            <w:r w:rsidRPr="00C23868">
              <w:rPr>
                <w:rFonts w:ascii="Times New Roman" w:hAnsi="Times New Roman" w:cs="Times New Roman"/>
                <w:b/>
                <w:color w:val="FFFFFF"/>
                <w:sz w:val="24"/>
                <w:szCs w:val="24"/>
              </w:rPr>
              <w:t>Mission</w:t>
            </w:r>
          </w:p>
        </w:tc>
        <w:tc>
          <w:tcPr>
            <w:tcW w:w="3037" w:type="dxa"/>
            <w:shd w:val="clear" w:color="auto" w:fill="C00000"/>
          </w:tcPr>
          <w:p w:rsidR="00DA6E16" w:rsidRPr="00C23868" w:rsidRDefault="00DA6E16" w:rsidP="00DA6E16">
            <w:pPr>
              <w:tabs>
                <w:tab w:val="left" w:pos="9498"/>
              </w:tabs>
              <w:spacing w:after="0" w:line="240" w:lineRule="auto"/>
              <w:ind w:right="709"/>
              <w:rPr>
                <w:rFonts w:ascii="Times New Roman" w:hAnsi="Times New Roman" w:cs="Times New Roman"/>
                <w:b/>
                <w:color w:val="FFFFFF"/>
                <w:sz w:val="24"/>
                <w:szCs w:val="24"/>
              </w:rPr>
            </w:pPr>
            <w:r w:rsidRPr="00C23868">
              <w:rPr>
                <w:rFonts w:ascii="Times New Roman" w:hAnsi="Times New Roman" w:cs="Times New Roman"/>
                <w:b/>
                <w:color w:val="FFFFFF"/>
                <w:sz w:val="24"/>
                <w:szCs w:val="24"/>
              </w:rPr>
              <w:t>Settore di intervento economico</w:t>
            </w:r>
          </w:p>
        </w:tc>
      </w:tr>
      <w:tr w:rsidR="00DA6E16" w:rsidRPr="00C23868" w:rsidTr="00DA6E16">
        <w:trPr>
          <w:trHeight w:val="20"/>
        </w:trPr>
        <w:tc>
          <w:tcPr>
            <w:tcW w:w="3087" w:type="dxa"/>
          </w:tcPr>
          <w:p w:rsidR="00DA6E16" w:rsidRPr="00C23868" w:rsidRDefault="00DA6E16" w:rsidP="00DA6E16">
            <w:pPr>
              <w:tabs>
                <w:tab w:val="left" w:pos="9498"/>
              </w:tabs>
              <w:spacing w:after="0" w:line="240" w:lineRule="auto"/>
              <w:ind w:right="709"/>
              <w:jc w:val="both"/>
              <w:rPr>
                <w:rFonts w:ascii="Times New Roman" w:hAnsi="Times New Roman" w:cs="Times New Roman"/>
                <w:sz w:val="24"/>
                <w:szCs w:val="24"/>
              </w:rPr>
            </w:pPr>
            <w:r w:rsidRPr="00C23868">
              <w:rPr>
                <w:rFonts w:ascii="Times New Roman" w:hAnsi="Times New Roman" w:cs="Times New Roman"/>
                <w:sz w:val="24"/>
                <w:szCs w:val="24"/>
              </w:rPr>
              <w:t>Isfores</w:t>
            </w:r>
          </w:p>
        </w:tc>
        <w:tc>
          <w:tcPr>
            <w:tcW w:w="3022" w:type="dxa"/>
          </w:tcPr>
          <w:p w:rsidR="00DA6E16" w:rsidRPr="00C23868" w:rsidRDefault="00DA6E16" w:rsidP="00DA6E16">
            <w:pPr>
              <w:spacing w:before="100" w:beforeAutospacing="1" w:after="0" w:line="240" w:lineRule="auto"/>
              <w:jc w:val="both"/>
              <w:rPr>
                <w:rFonts w:ascii="Times New Roman" w:hAnsi="Times New Roman" w:cs="Times New Roman"/>
                <w:sz w:val="24"/>
                <w:szCs w:val="24"/>
                <w:lang w:eastAsia="it-IT"/>
              </w:rPr>
            </w:pPr>
            <w:r w:rsidRPr="00C23868">
              <w:rPr>
                <w:rFonts w:ascii="Times New Roman" w:hAnsi="Times New Roman" w:cs="Times New Roman"/>
                <w:sz w:val="24"/>
                <w:szCs w:val="24"/>
                <w:lang w:eastAsia="it-IT"/>
              </w:rPr>
              <w:t>L'Istituto Superiore Formazione Ricerca e Studi “Giuseppe Orlando”, svolge attività per la crescita occupazionale attraverso il potenziamento delle risorse umane nell’ottica della formazione, della riqualificazione e della specializzazione di profili professionali innovativi, per favorire la crescita, il consolidamento e lo sviluppo delle imprese nei diversi settori produttivi e di servizi.</w:t>
            </w:r>
          </w:p>
        </w:tc>
        <w:tc>
          <w:tcPr>
            <w:tcW w:w="3037" w:type="dxa"/>
          </w:tcPr>
          <w:p w:rsidR="00DA6E16" w:rsidRPr="00C23868" w:rsidRDefault="00DA6E16" w:rsidP="00DA6E16">
            <w:pPr>
              <w:tabs>
                <w:tab w:val="left" w:pos="9498"/>
              </w:tabs>
              <w:spacing w:after="0" w:line="240" w:lineRule="auto"/>
              <w:ind w:right="709"/>
              <w:jc w:val="both"/>
              <w:rPr>
                <w:rFonts w:ascii="Times New Roman" w:hAnsi="Times New Roman" w:cs="Times New Roman"/>
                <w:sz w:val="24"/>
                <w:szCs w:val="24"/>
              </w:rPr>
            </w:pPr>
            <w:r w:rsidRPr="00C23868">
              <w:rPr>
                <w:rFonts w:ascii="Times New Roman" w:hAnsi="Times New Roman" w:cs="Times New Roman"/>
                <w:sz w:val="24"/>
                <w:szCs w:val="24"/>
              </w:rPr>
              <w:t>Formazione</w:t>
            </w:r>
          </w:p>
        </w:tc>
      </w:tr>
      <w:tr w:rsidR="00DA6E16" w:rsidRPr="00C23868" w:rsidTr="00DA6E16">
        <w:trPr>
          <w:trHeight w:val="20"/>
        </w:trPr>
        <w:tc>
          <w:tcPr>
            <w:tcW w:w="3087" w:type="dxa"/>
          </w:tcPr>
          <w:p w:rsidR="00DA6E16" w:rsidRPr="00C23868" w:rsidRDefault="00DA6E16" w:rsidP="00DA6E16">
            <w:pPr>
              <w:tabs>
                <w:tab w:val="left" w:pos="9498"/>
              </w:tabs>
              <w:spacing w:after="0" w:line="240" w:lineRule="auto"/>
              <w:ind w:right="709"/>
              <w:jc w:val="both"/>
              <w:rPr>
                <w:rFonts w:ascii="Times New Roman" w:hAnsi="Times New Roman" w:cs="Times New Roman"/>
                <w:sz w:val="24"/>
                <w:szCs w:val="24"/>
              </w:rPr>
            </w:pPr>
            <w:r w:rsidRPr="00C23868">
              <w:rPr>
                <w:rFonts w:ascii="Times New Roman" w:hAnsi="Times New Roman" w:cs="Times New Roman"/>
                <w:sz w:val="24"/>
                <w:szCs w:val="24"/>
              </w:rPr>
              <w:t>PromoBrindisi</w:t>
            </w:r>
          </w:p>
        </w:tc>
        <w:tc>
          <w:tcPr>
            <w:tcW w:w="3022" w:type="dxa"/>
          </w:tcPr>
          <w:p w:rsidR="00DA6E16" w:rsidRPr="00C23868" w:rsidRDefault="00DA6E16" w:rsidP="00DA6E16">
            <w:pPr>
              <w:spacing w:before="100" w:beforeAutospacing="1" w:after="0" w:line="240" w:lineRule="auto"/>
              <w:jc w:val="both"/>
              <w:rPr>
                <w:rFonts w:ascii="Times New Roman" w:hAnsi="Times New Roman" w:cs="Times New Roman"/>
                <w:sz w:val="24"/>
                <w:szCs w:val="24"/>
                <w:lang w:eastAsia="it-IT"/>
              </w:rPr>
            </w:pPr>
            <w:r w:rsidRPr="00C23868">
              <w:rPr>
                <w:rFonts w:ascii="Times New Roman" w:hAnsi="Times New Roman" w:cs="Times New Roman"/>
                <w:sz w:val="24"/>
                <w:szCs w:val="24"/>
                <w:lang w:eastAsia="it-IT"/>
              </w:rPr>
              <w:t>PromoBrindisi ha lo scopo di promuovere il potenziamento del sistema delle imprese e la competitività dello stesso attraverso l'erogazione di servizi reali di consulenza, assistenza e sostegno all'avvio, la crescita e lo sviluppo dell'imprenditorialità locale.</w:t>
            </w:r>
          </w:p>
        </w:tc>
        <w:tc>
          <w:tcPr>
            <w:tcW w:w="3037" w:type="dxa"/>
          </w:tcPr>
          <w:p w:rsidR="00DA6E16" w:rsidRPr="00C23868" w:rsidRDefault="00DA6E16" w:rsidP="00DA6E16">
            <w:pPr>
              <w:tabs>
                <w:tab w:val="left" w:pos="9498"/>
              </w:tabs>
              <w:spacing w:after="0" w:line="240" w:lineRule="auto"/>
              <w:ind w:right="709"/>
              <w:jc w:val="both"/>
              <w:rPr>
                <w:rFonts w:ascii="Times New Roman" w:hAnsi="Times New Roman" w:cs="Times New Roman"/>
                <w:sz w:val="24"/>
                <w:szCs w:val="24"/>
              </w:rPr>
            </w:pPr>
            <w:r w:rsidRPr="00C23868">
              <w:rPr>
                <w:rFonts w:ascii="Times New Roman" w:hAnsi="Times New Roman" w:cs="Times New Roman"/>
                <w:sz w:val="24"/>
                <w:szCs w:val="24"/>
              </w:rPr>
              <w:t>Servizi alle imprese</w:t>
            </w:r>
          </w:p>
        </w:tc>
      </w:tr>
    </w:tbl>
    <w:p w:rsidR="00DA6E16" w:rsidRDefault="00DA6E16" w:rsidP="004B074A">
      <w:pPr>
        <w:autoSpaceDE w:val="0"/>
        <w:autoSpaceDN w:val="0"/>
        <w:adjustRightInd w:val="0"/>
        <w:spacing w:after="0" w:line="240" w:lineRule="auto"/>
        <w:rPr>
          <w:rFonts w:ascii="Calibri,Bold" w:hAnsi="Calibri,Bold" w:cs="Calibri,Bold"/>
          <w:b/>
          <w:bCs/>
          <w:color w:val="000000"/>
          <w:sz w:val="28"/>
          <w:szCs w:val="28"/>
        </w:rPr>
      </w:pPr>
    </w:p>
    <w:p w:rsidR="00C23868" w:rsidRDefault="00C23868" w:rsidP="004B074A">
      <w:pPr>
        <w:autoSpaceDE w:val="0"/>
        <w:autoSpaceDN w:val="0"/>
        <w:adjustRightInd w:val="0"/>
        <w:spacing w:after="0" w:line="240" w:lineRule="auto"/>
        <w:rPr>
          <w:rFonts w:ascii="Calibri,Bold" w:hAnsi="Calibri,Bold" w:cs="Calibri,Bold"/>
          <w:b/>
          <w:bCs/>
          <w:color w:val="000000"/>
          <w:sz w:val="28"/>
          <w:szCs w:val="28"/>
        </w:rPr>
      </w:pPr>
    </w:p>
    <w:p w:rsidR="006F40BE" w:rsidRDefault="006F40BE" w:rsidP="004B074A">
      <w:pPr>
        <w:autoSpaceDE w:val="0"/>
        <w:autoSpaceDN w:val="0"/>
        <w:adjustRightInd w:val="0"/>
        <w:spacing w:after="0" w:line="240" w:lineRule="auto"/>
        <w:rPr>
          <w:rFonts w:ascii="Calibri,Bold" w:hAnsi="Calibri,Bold" w:cs="Calibri,Bold"/>
          <w:b/>
          <w:bCs/>
          <w:color w:val="000000"/>
          <w:sz w:val="28"/>
          <w:szCs w:val="28"/>
        </w:rPr>
      </w:pPr>
    </w:p>
    <w:p w:rsidR="006F40BE" w:rsidRDefault="006F40BE" w:rsidP="004B074A">
      <w:pPr>
        <w:autoSpaceDE w:val="0"/>
        <w:autoSpaceDN w:val="0"/>
        <w:adjustRightInd w:val="0"/>
        <w:spacing w:after="0" w:line="240" w:lineRule="auto"/>
        <w:rPr>
          <w:rFonts w:ascii="Calibri,Bold" w:hAnsi="Calibri,Bold" w:cs="Calibri,Bold"/>
          <w:b/>
          <w:bCs/>
          <w:color w:val="000000"/>
          <w:sz w:val="28"/>
          <w:szCs w:val="28"/>
        </w:rPr>
      </w:pPr>
    </w:p>
    <w:p w:rsidR="006F40BE" w:rsidRDefault="006F40BE" w:rsidP="004B074A">
      <w:pPr>
        <w:autoSpaceDE w:val="0"/>
        <w:autoSpaceDN w:val="0"/>
        <w:adjustRightInd w:val="0"/>
        <w:spacing w:after="0" w:line="240" w:lineRule="auto"/>
        <w:rPr>
          <w:rFonts w:ascii="Calibri,Bold" w:hAnsi="Calibri,Bold" w:cs="Calibri,Bold"/>
          <w:b/>
          <w:bCs/>
          <w:color w:val="000000"/>
          <w:sz w:val="28"/>
          <w:szCs w:val="28"/>
        </w:rPr>
      </w:pPr>
    </w:p>
    <w:p w:rsidR="006F40BE" w:rsidRDefault="006F40BE" w:rsidP="004B074A">
      <w:pPr>
        <w:autoSpaceDE w:val="0"/>
        <w:autoSpaceDN w:val="0"/>
        <w:adjustRightInd w:val="0"/>
        <w:spacing w:after="0" w:line="240" w:lineRule="auto"/>
        <w:rPr>
          <w:rFonts w:ascii="Calibri,Bold" w:hAnsi="Calibri,Bold" w:cs="Calibri,Bold"/>
          <w:b/>
          <w:bCs/>
          <w:color w:val="000000"/>
          <w:sz w:val="28"/>
          <w:szCs w:val="28"/>
        </w:rPr>
      </w:pPr>
    </w:p>
    <w:p w:rsidR="006F40BE" w:rsidRDefault="006F40BE" w:rsidP="004B074A">
      <w:pPr>
        <w:autoSpaceDE w:val="0"/>
        <w:autoSpaceDN w:val="0"/>
        <w:adjustRightInd w:val="0"/>
        <w:spacing w:after="0" w:line="240" w:lineRule="auto"/>
        <w:rPr>
          <w:rFonts w:ascii="Calibri,Bold" w:hAnsi="Calibri,Bold" w:cs="Calibri,Bold"/>
          <w:b/>
          <w:bCs/>
          <w:color w:val="000000"/>
          <w:sz w:val="28"/>
          <w:szCs w:val="28"/>
        </w:rPr>
      </w:pPr>
    </w:p>
    <w:p w:rsidR="006F40BE" w:rsidRDefault="006F40BE" w:rsidP="004B074A">
      <w:pPr>
        <w:autoSpaceDE w:val="0"/>
        <w:autoSpaceDN w:val="0"/>
        <w:adjustRightInd w:val="0"/>
        <w:spacing w:after="0" w:line="240" w:lineRule="auto"/>
        <w:rPr>
          <w:rFonts w:ascii="Calibri,Bold" w:hAnsi="Calibri,Bold" w:cs="Calibri,Bold"/>
          <w:b/>
          <w:bCs/>
          <w:color w:val="000000"/>
          <w:sz w:val="28"/>
          <w:szCs w:val="28"/>
        </w:rPr>
      </w:pPr>
    </w:p>
    <w:p w:rsidR="004B074A" w:rsidRPr="00014B1C" w:rsidRDefault="004B074A" w:rsidP="004B074A">
      <w:pPr>
        <w:autoSpaceDE w:val="0"/>
        <w:autoSpaceDN w:val="0"/>
        <w:adjustRightInd w:val="0"/>
        <w:spacing w:after="0" w:line="240" w:lineRule="auto"/>
        <w:rPr>
          <w:rFonts w:ascii="Times New Roman" w:hAnsi="Times New Roman" w:cs="Times New Roman"/>
          <w:b/>
          <w:bCs/>
          <w:color w:val="000000"/>
          <w:sz w:val="24"/>
          <w:szCs w:val="24"/>
        </w:rPr>
      </w:pPr>
      <w:r w:rsidRPr="00014B1C">
        <w:rPr>
          <w:rFonts w:ascii="Times New Roman" w:hAnsi="Times New Roman" w:cs="Times New Roman"/>
          <w:b/>
          <w:bCs/>
          <w:color w:val="000000"/>
          <w:sz w:val="24"/>
          <w:szCs w:val="24"/>
        </w:rPr>
        <w:t>3. Identità</w:t>
      </w:r>
    </w:p>
    <w:p w:rsidR="004B074A" w:rsidRPr="00014B1C" w:rsidRDefault="004B074A" w:rsidP="004B074A">
      <w:pPr>
        <w:autoSpaceDE w:val="0"/>
        <w:autoSpaceDN w:val="0"/>
        <w:adjustRightInd w:val="0"/>
        <w:spacing w:after="0" w:line="240" w:lineRule="auto"/>
        <w:rPr>
          <w:rFonts w:ascii="Times New Roman" w:hAnsi="Times New Roman" w:cs="Times New Roman"/>
          <w:b/>
          <w:bCs/>
          <w:color w:val="000000"/>
          <w:sz w:val="24"/>
          <w:szCs w:val="24"/>
        </w:rPr>
      </w:pPr>
      <w:r w:rsidRPr="00014B1C">
        <w:rPr>
          <w:rFonts w:ascii="Times New Roman" w:hAnsi="Times New Roman" w:cs="Times New Roman"/>
          <w:b/>
          <w:bCs/>
          <w:color w:val="000000"/>
          <w:sz w:val="24"/>
          <w:szCs w:val="24"/>
        </w:rPr>
        <w:t>3.1 L’amministrazione in cifre</w:t>
      </w:r>
    </w:p>
    <w:p w:rsidR="00DA6E16" w:rsidRPr="00014B1C" w:rsidRDefault="00DA6E16" w:rsidP="004B074A">
      <w:pPr>
        <w:autoSpaceDE w:val="0"/>
        <w:autoSpaceDN w:val="0"/>
        <w:adjustRightInd w:val="0"/>
        <w:spacing w:after="0" w:line="240" w:lineRule="auto"/>
        <w:rPr>
          <w:rFonts w:ascii="Times New Roman" w:hAnsi="Times New Roman" w:cs="Times New Roman"/>
          <w:b/>
          <w:bCs/>
          <w:color w:val="000000"/>
          <w:sz w:val="24"/>
          <w:szCs w:val="24"/>
          <w:highlight w:val="yellow"/>
        </w:rPr>
      </w:pPr>
    </w:p>
    <w:p w:rsidR="00014B1C" w:rsidRPr="00014B1C" w:rsidRDefault="00014B1C" w:rsidP="00014B1C">
      <w:pPr>
        <w:jc w:val="both"/>
        <w:rPr>
          <w:rFonts w:ascii="Times New Roman" w:hAnsi="Times New Roman" w:cs="Times New Roman"/>
          <w:sz w:val="24"/>
          <w:szCs w:val="24"/>
        </w:rPr>
      </w:pPr>
      <w:r w:rsidRPr="00014B1C">
        <w:rPr>
          <w:rFonts w:ascii="Times New Roman" w:hAnsi="Times New Roman" w:cs="Times New Roman"/>
          <w:sz w:val="24"/>
          <w:szCs w:val="24"/>
        </w:rPr>
        <w:t>La Camera di Commercio di Brindisi opera nella sede di Via Bastioni Carlo V n. 4.</w:t>
      </w:r>
    </w:p>
    <w:p w:rsidR="00014B1C" w:rsidRPr="00014B1C" w:rsidRDefault="00014B1C" w:rsidP="00014B1C">
      <w:pPr>
        <w:jc w:val="both"/>
        <w:rPr>
          <w:rFonts w:ascii="Times New Roman" w:hAnsi="Times New Roman" w:cs="Times New Roman"/>
          <w:sz w:val="24"/>
          <w:szCs w:val="24"/>
        </w:rPr>
      </w:pPr>
      <w:r w:rsidRPr="00014B1C">
        <w:rPr>
          <w:rFonts w:ascii="Times New Roman" w:hAnsi="Times New Roman" w:cs="Times New Roman"/>
          <w:sz w:val="24"/>
          <w:szCs w:val="24"/>
        </w:rPr>
        <w:t>Gli orari di apertura al pubblico sono di 20 ore settimanali.</w:t>
      </w:r>
    </w:p>
    <w:p w:rsidR="00014B1C" w:rsidRPr="00014B1C" w:rsidRDefault="00014B1C" w:rsidP="00014B1C">
      <w:pPr>
        <w:jc w:val="both"/>
        <w:rPr>
          <w:rFonts w:ascii="Times New Roman" w:hAnsi="Times New Roman" w:cs="Times New Roman"/>
          <w:sz w:val="24"/>
          <w:szCs w:val="24"/>
        </w:rPr>
      </w:pPr>
      <w:r w:rsidRPr="00014B1C">
        <w:rPr>
          <w:rFonts w:ascii="Times New Roman" w:hAnsi="Times New Roman" w:cs="Times New Roman"/>
          <w:sz w:val="24"/>
          <w:szCs w:val="24"/>
        </w:rPr>
        <w:t xml:space="preserve">I dipendenti in servizio della Camera di Commercio di Brindisi alla data del 31.12.2018 sono n. </w:t>
      </w:r>
      <w:r w:rsidRPr="00014B1C">
        <w:rPr>
          <w:rFonts w:ascii="Times New Roman" w:hAnsi="Times New Roman" w:cs="Times New Roman"/>
          <w:b/>
          <w:sz w:val="24"/>
          <w:szCs w:val="24"/>
        </w:rPr>
        <w:t>30</w:t>
      </w:r>
      <w:r w:rsidRPr="00014B1C">
        <w:rPr>
          <w:rFonts w:ascii="Times New Roman" w:hAnsi="Times New Roman" w:cs="Times New Roman"/>
          <w:sz w:val="24"/>
          <w:szCs w:val="24"/>
        </w:rPr>
        <w:t>, incluso l’unico dirigente a cui sono stati conferiti i compiti e le funzioni di Segretario Generale, di cui n. 12 uomini e n. 18 donne.  Due dipendenti appartenenti alla categoria C sono attualmente a tempo parziale (n. 1  al 70% e n. 1 al 60%).</w:t>
      </w:r>
    </w:p>
    <w:p w:rsidR="00014B1C" w:rsidRPr="00014B1C" w:rsidRDefault="00014B1C" w:rsidP="00014B1C">
      <w:pPr>
        <w:jc w:val="both"/>
        <w:rPr>
          <w:rFonts w:ascii="Times New Roman" w:hAnsi="Times New Roman" w:cs="Times New Roman"/>
          <w:sz w:val="24"/>
          <w:szCs w:val="24"/>
        </w:rPr>
      </w:pPr>
      <w:r w:rsidRPr="00014B1C">
        <w:rPr>
          <w:rFonts w:ascii="Times New Roman" w:hAnsi="Times New Roman" w:cs="Times New Roman"/>
          <w:sz w:val="24"/>
          <w:szCs w:val="24"/>
        </w:rPr>
        <w:t>Gli stessi sono suddivisi nelle seguenti categorie e profili:</w:t>
      </w:r>
    </w:p>
    <w:p w:rsidR="00014B1C" w:rsidRPr="00014B1C" w:rsidRDefault="00014B1C" w:rsidP="00014B1C">
      <w:pPr>
        <w:jc w:val="both"/>
        <w:rPr>
          <w:rFonts w:ascii="Times New Roman" w:hAnsi="Times New Roman" w:cs="Times New Roman"/>
          <w:sz w:val="24"/>
          <w:szCs w:val="24"/>
        </w:rPr>
      </w:pPr>
    </w:p>
    <w:tbl>
      <w:tblPr>
        <w:tblW w:w="58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20"/>
        <w:gridCol w:w="2732"/>
        <w:gridCol w:w="1459"/>
      </w:tblGrid>
      <w:tr w:rsidR="00014B1C" w:rsidTr="00014B1C">
        <w:trPr>
          <w:trHeight w:val="990"/>
          <w:tblHeader/>
          <w:jc w:val="center"/>
        </w:trPr>
        <w:tc>
          <w:tcPr>
            <w:tcW w:w="1620" w:type="dxa"/>
            <w:tcBorders>
              <w:top w:val="single" w:sz="4" w:space="0" w:color="auto"/>
              <w:left w:val="single" w:sz="4" w:space="0" w:color="auto"/>
              <w:bottom w:val="single" w:sz="4" w:space="0" w:color="auto"/>
              <w:right w:val="single" w:sz="4" w:space="0" w:color="auto"/>
            </w:tcBorders>
            <w:shd w:val="clear" w:color="auto" w:fill="538ED5"/>
            <w:vAlign w:val="center"/>
          </w:tcPr>
          <w:p w:rsidR="00014B1C" w:rsidRDefault="00014B1C" w:rsidP="00014B1C">
            <w:pPr>
              <w:spacing w:after="0" w:line="240" w:lineRule="auto"/>
              <w:rPr>
                <w:rFonts w:ascii="Times New Roman" w:eastAsia="Times New Roman" w:hAnsi="Times New Roman"/>
                <w:color w:val="000000"/>
                <w:sz w:val="24"/>
                <w:szCs w:val="24"/>
                <w:lang w:eastAsia="it-IT"/>
              </w:rPr>
            </w:pPr>
          </w:p>
          <w:p w:rsidR="00014B1C" w:rsidRDefault="00014B1C" w:rsidP="00014B1C">
            <w:pPr>
              <w:spacing w:after="0" w:line="240" w:lineRule="auto"/>
              <w:rPr>
                <w:rFonts w:ascii="Times New Roman" w:eastAsia="Times New Roman" w:hAnsi="Times New Roman" w:cs="Times New Roman"/>
                <w:color w:val="000000"/>
                <w:sz w:val="24"/>
                <w:szCs w:val="24"/>
                <w:lang w:eastAsia="it-IT"/>
              </w:rPr>
            </w:pPr>
            <w:r>
              <w:rPr>
                <w:color w:val="000000"/>
                <w:lang w:eastAsia="it-IT"/>
              </w:rPr>
              <w:t>CATEGORIA</w:t>
            </w:r>
          </w:p>
        </w:tc>
        <w:tc>
          <w:tcPr>
            <w:tcW w:w="2732" w:type="dxa"/>
            <w:tcBorders>
              <w:top w:val="single" w:sz="4" w:space="0" w:color="auto"/>
              <w:left w:val="single" w:sz="4" w:space="0" w:color="auto"/>
              <w:bottom w:val="single" w:sz="4" w:space="0" w:color="auto"/>
              <w:right w:val="single" w:sz="4" w:space="0" w:color="auto"/>
            </w:tcBorders>
            <w:shd w:val="clear" w:color="auto" w:fill="538ED5"/>
          </w:tcPr>
          <w:p w:rsidR="00014B1C" w:rsidRDefault="00014B1C" w:rsidP="00014B1C">
            <w:pPr>
              <w:spacing w:after="0" w:line="240" w:lineRule="auto"/>
              <w:rPr>
                <w:rFonts w:ascii="Times New Roman" w:eastAsia="Times New Roman" w:hAnsi="Times New Roman"/>
                <w:color w:val="000000"/>
                <w:sz w:val="24"/>
                <w:szCs w:val="24"/>
                <w:lang w:eastAsia="it-IT"/>
              </w:rPr>
            </w:pPr>
          </w:p>
          <w:p w:rsidR="00014B1C" w:rsidRDefault="00014B1C" w:rsidP="00014B1C">
            <w:pPr>
              <w:spacing w:after="0" w:line="240" w:lineRule="auto"/>
              <w:rPr>
                <w:color w:val="000000"/>
                <w:lang w:eastAsia="it-IT"/>
              </w:rPr>
            </w:pPr>
          </w:p>
          <w:p w:rsidR="00014B1C" w:rsidRDefault="00014B1C" w:rsidP="00014B1C">
            <w:pPr>
              <w:spacing w:after="0" w:line="240" w:lineRule="auto"/>
              <w:rPr>
                <w:rFonts w:ascii="Times New Roman" w:eastAsia="Times New Roman" w:hAnsi="Times New Roman" w:cs="Times New Roman"/>
                <w:color w:val="000000"/>
                <w:sz w:val="24"/>
                <w:szCs w:val="24"/>
                <w:lang w:eastAsia="it-IT"/>
              </w:rPr>
            </w:pPr>
            <w:r>
              <w:rPr>
                <w:color w:val="000000"/>
                <w:lang w:eastAsia="it-IT"/>
              </w:rPr>
              <w:t>PROFILI</w:t>
            </w:r>
          </w:p>
        </w:tc>
        <w:tc>
          <w:tcPr>
            <w:tcW w:w="1459" w:type="dxa"/>
            <w:tcBorders>
              <w:top w:val="single" w:sz="4" w:space="0" w:color="auto"/>
              <w:left w:val="single" w:sz="4" w:space="0" w:color="auto"/>
              <w:bottom w:val="single" w:sz="4" w:space="0" w:color="auto"/>
              <w:right w:val="single" w:sz="4" w:space="0" w:color="auto"/>
            </w:tcBorders>
            <w:shd w:val="clear" w:color="auto" w:fill="538ED5"/>
            <w:vAlign w:val="center"/>
          </w:tcPr>
          <w:p w:rsidR="00014B1C" w:rsidRDefault="00014B1C" w:rsidP="00014B1C">
            <w:pPr>
              <w:spacing w:after="0" w:line="240" w:lineRule="auto"/>
              <w:rPr>
                <w:rFonts w:ascii="Times New Roman" w:eastAsia="Times New Roman" w:hAnsi="Times New Roman"/>
                <w:color w:val="000000"/>
                <w:sz w:val="24"/>
                <w:szCs w:val="24"/>
                <w:lang w:eastAsia="it-IT"/>
              </w:rPr>
            </w:pPr>
          </w:p>
          <w:p w:rsidR="00014B1C" w:rsidRDefault="00014B1C" w:rsidP="00014B1C">
            <w:pPr>
              <w:spacing w:after="0" w:line="240" w:lineRule="auto"/>
              <w:rPr>
                <w:rFonts w:ascii="Times New Roman" w:eastAsia="Times New Roman" w:hAnsi="Times New Roman" w:cs="Times New Roman"/>
                <w:color w:val="000000"/>
                <w:sz w:val="24"/>
                <w:szCs w:val="24"/>
                <w:lang w:eastAsia="it-IT"/>
              </w:rPr>
            </w:pPr>
            <w:r>
              <w:rPr>
                <w:color w:val="000000"/>
                <w:lang w:eastAsia="it-IT"/>
              </w:rPr>
              <w:t>IN SERVIZIO</w:t>
            </w:r>
          </w:p>
        </w:tc>
      </w:tr>
      <w:tr w:rsidR="00014B1C" w:rsidTr="00014B1C">
        <w:trPr>
          <w:trHeight w:val="256"/>
          <w:jc w:val="center"/>
        </w:trPr>
        <w:tc>
          <w:tcPr>
            <w:tcW w:w="1620" w:type="dxa"/>
            <w:tcBorders>
              <w:top w:val="single" w:sz="4" w:space="0" w:color="auto"/>
              <w:left w:val="single" w:sz="4" w:space="0" w:color="auto"/>
              <w:bottom w:val="single" w:sz="4" w:space="0" w:color="auto"/>
              <w:right w:val="single" w:sz="4" w:space="0" w:color="auto"/>
            </w:tcBorders>
            <w:noWrap/>
            <w:vAlign w:val="center"/>
            <w:hideMark/>
          </w:tcPr>
          <w:p w:rsidR="00014B1C" w:rsidRDefault="00014B1C" w:rsidP="00014B1C">
            <w:pPr>
              <w:spacing w:after="0" w:line="240" w:lineRule="auto"/>
              <w:rPr>
                <w:rFonts w:ascii="Times New Roman" w:eastAsia="Times New Roman" w:hAnsi="Times New Roman" w:cs="Times New Roman"/>
                <w:color w:val="000000"/>
                <w:sz w:val="24"/>
                <w:szCs w:val="24"/>
                <w:lang w:eastAsia="it-IT"/>
              </w:rPr>
            </w:pPr>
            <w:r>
              <w:rPr>
                <w:color w:val="000000"/>
                <w:lang w:eastAsia="it-IT"/>
              </w:rPr>
              <w:t>DIRIGENTE</w:t>
            </w:r>
          </w:p>
        </w:tc>
        <w:tc>
          <w:tcPr>
            <w:tcW w:w="2732" w:type="dxa"/>
            <w:tcBorders>
              <w:top w:val="single" w:sz="4" w:space="0" w:color="auto"/>
              <w:left w:val="single" w:sz="4" w:space="0" w:color="auto"/>
              <w:bottom w:val="single" w:sz="4" w:space="0" w:color="auto"/>
              <w:right w:val="single" w:sz="4" w:space="0" w:color="auto"/>
            </w:tcBorders>
          </w:tcPr>
          <w:p w:rsidR="00014B1C" w:rsidRDefault="00014B1C" w:rsidP="00014B1C">
            <w:pPr>
              <w:spacing w:after="0" w:line="240" w:lineRule="auto"/>
              <w:jc w:val="right"/>
              <w:rPr>
                <w:rFonts w:ascii="Times New Roman" w:eastAsia="Times New Roman" w:hAnsi="Times New Roman" w:cs="Times New Roman"/>
                <w:color w:val="000000"/>
                <w:sz w:val="24"/>
                <w:szCs w:val="24"/>
                <w:lang w:eastAsia="it-IT"/>
              </w:rPr>
            </w:pPr>
          </w:p>
        </w:tc>
        <w:tc>
          <w:tcPr>
            <w:tcW w:w="1459" w:type="dxa"/>
            <w:tcBorders>
              <w:top w:val="single" w:sz="4" w:space="0" w:color="auto"/>
              <w:left w:val="single" w:sz="4" w:space="0" w:color="auto"/>
              <w:bottom w:val="single" w:sz="4" w:space="0" w:color="auto"/>
              <w:right w:val="single" w:sz="4" w:space="0" w:color="auto"/>
            </w:tcBorders>
            <w:noWrap/>
            <w:vAlign w:val="center"/>
            <w:hideMark/>
          </w:tcPr>
          <w:p w:rsidR="00014B1C" w:rsidRDefault="00014B1C" w:rsidP="00014B1C">
            <w:pPr>
              <w:spacing w:after="0" w:line="240" w:lineRule="auto"/>
              <w:jc w:val="center"/>
              <w:rPr>
                <w:rFonts w:ascii="Times New Roman" w:eastAsia="Times New Roman" w:hAnsi="Times New Roman" w:cs="Times New Roman"/>
                <w:color w:val="000000"/>
                <w:sz w:val="24"/>
                <w:szCs w:val="24"/>
                <w:lang w:eastAsia="it-IT"/>
              </w:rPr>
            </w:pPr>
            <w:r>
              <w:rPr>
                <w:color w:val="000000"/>
                <w:lang w:eastAsia="it-IT"/>
              </w:rPr>
              <w:t>1</w:t>
            </w:r>
          </w:p>
        </w:tc>
      </w:tr>
      <w:tr w:rsidR="00014B1C" w:rsidTr="00014B1C">
        <w:trPr>
          <w:trHeight w:val="273"/>
          <w:jc w:val="center"/>
        </w:trPr>
        <w:tc>
          <w:tcPr>
            <w:tcW w:w="1620" w:type="dxa"/>
            <w:tcBorders>
              <w:top w:val="single" w:sz="4" w:space="0" w:color="auto"/>
              <w:left w:val="single" w:sz="4" w:space="0" w:color="auto"/>
              <w:bottom w:val="single" w:sz="4" w:space="0" w:color="auto"/>
              <w:right w:val="single" w:sz="4" w:space="0" w:color="auto"/>
            </w:tcBorders>
            <w:noWrap/>
            <w:vAlign w:val="center"/>
            <w:hideMark/>
          </w:tcPr>
          <w:p w:rsidR="00014B1C" w:rsidRDefault="00014B1C" w:rsidP="00014B1C">
            <w:pPr>
              <w:spacing w:after="0" w:line="240" w:lineRule="auto"/>
              <w:rPr>
                <w:rFonts w:ascii="Times New Roman" w:eastAsia="Times New Roman" w:hAnsi="Times New Roman" w:cs="Times New Roman"/>
                <w:color w:val="000000"/>
                <w:sz w:val="24"/>
                <w:szCs w:val="24"/>
                <w:lang w:eastAsia="it-IT"/>
              </w:rPr>
            </w:pPr>
            <w:r>
              <w:rPr>
                <w:color w:val="000000"/>
                <w:lang w:eastAsia="it-IT"/>
              </w:rPr>
              <w:t>D3 accesso D1</w:t>
            </w:r>
          </w:p>
        </w:tc>
        <w:tc>
          <w:tcPr>
            <w:tcW w:w="2732" w:type="dxa"/>
            <w:tcBorders>
              <w:top w:val="single" w:sz="4" w:space="0" w:color="auto"/>
              <w:left w:val="single" w:sz="4" w:space="0" w:color="auto"/>
              <w:bottom w:val="single" w:sz="4" w:space="0" w:color="auto"/>
              <w:right w:val="single" w:sz="4" w:space="0" w:color="auto"/>
            </w:tcBorders>
            <w:hideMark/>
          </w:tcPr>
          <w:p w:rsidR="00014B1C" w:rsidRDefault="00014B1C" w:rsidP="00014B1C">
            <w:pPr>
              <w:spacing w:after="0" w:line="240" w:lineRule="auto"/>
              <w:rPr>
                <w:rFonts w:ascii="Times New Roman" w:eastAsia="Times New Roman" w:hAnsi="Times New Roman" w:cs="Times New Roman"/>
                <w:color w:val="000000"/>
                <w:sz w:val="24"/>
                <w:szCs w:val="24"/>
                <w:lang w:eastAsia="it-IT"/>
              </w:rPr>
            </w:pPr>
            <w:r>
              <w:rPr>
                <w:color w:val="000000"/>
                <w:lang w:eastAsia="it-IT"/>
              </w:rPr>
              <w:t>Funzionario</w:t>
            </w:r>
          </w:p>
        </w:tc>
        <w:tc>
          <w:tcPr>
            <w:tcW w:w="1459" w:type="dxa"/>
            <w:tcBorders>
              <w:top w:val="single" w:sz="4" w:space="0" w:color="auto"/>
              <w:left w:val="single" w:sz="4" w:space="0" w:color="auto"/>
              <w:bottom w:val="single" w:sz="4" w:space="0" w:color="auto"/>
              <w:right w:val="single" w:sz="4" w:space="0" w:color="auto"/>
            </w:tcBorders>
            <w:noWrap/>
            <w:vAlign w:val="center"/>
            <w:hideMark/>
          </w:tcPr>
          <w:p w:rsidR="00014B1C" w:rsidRDefault="00014B1C" w:rsidP="00014B1C">
            <w:pPr>
              <w:spacing w:after="0" w:line="240" w:lineRule="auto"/>
              <w:jc w:val="center"/>
              <w:rPr>
                <w:rFonts w:ascii="Times New Roman" w:eastAsia="Times New Roman" w:hAnsi="Times New Roman" w:cs="Times New Roman"/>
                <w:color w:val="000000"/>
                <w:sz w:val="24"/>
                <w:szCs w:val="24"/>
                <w:lang w:eastAsia="it-IT"/>
              </w:rPr>
            </w:pPr>
            <w:r>
              <w:rPr>
                <w:color w:val="000000"/>
                <w:lang w:eastAsia="it-IT"/>
              </w:rPr>
              <w:t>1</w:t>
            </w:r>
          </w:p>
        </w:tc>
      </w:tr>
      <w:tr w:rsidR="00014B1C" w:rsidTr="00014B1C">
        <w:trPr>
          <w:trHeight w:val="270"/>
          <w:jc w:val="center"/>
        </w:trPr>
        <w:tc>
          <w:tcPr>
            <w:tcW w:w="1620" w:type="dxa"/>
            <w:tcBorders>
              <w:top w:val="single" w:sz="4" w:space="0" w:color="auto"/>
              <w:left w:val="single" w:sz="4" w:space="0" w:color="auto"/>
              <w:bottom w:val="single" w:sz="4" w:space="0" w:color="auto"/>
              <w:right w:val="single" w:sz="4" w:space="0" w:color="auto"/>
            </w:tcBorders>
            <w:noWrap/>
            <w:vAlign w:val="center"/>
            <w:hideMark/>
          </w:tcPr>
          <w:p w:rsidR="00014B1C" w:rsidRDefault="00014B1C" w:rsidP="00014B1C">
            <w:pPr>
              <w:spacing w:after="0" w:line="240" w:lineRule="auto"/>
              <w:rPr>
                <w:rFonts w:ascii="Times New Roman" w:eastAsia="Times New Roman" w:hAnsi="Times New Roman" w:cs="Times New Roman"/>
                <w:color w:val="000000"/>
                <w:sz w:val="24"/>
                <w:szCs w:val="24"/>
                <w:lang w:eastAsia="it-IT"/>
              </w:rPr>
            </w:pPr>
            <w:r>
              <w:rPr>
                <w:color w:val="000000"/>
                <w:lang w:eastAsia="it-IT"/>
              </w:rPr>
              <w:t>D accesso D1</w:t>
            </w:r>
          </w:p>
        </w:tc>
        <w:tc>
          <w:tcPr>
            <w:tcW w:w="2732" w:type="dxa"/>
            <w:tcBorders>
              <w:top w:val="single" w:sz="4" w:space="0" w:color="auto"/>
              <w:left w:val="single" w:sz="4" w:space="0" w:color="auto"/>
              <w:bottom w:val="single" w:sz="4" w:space="0" w:color="auto"/>
              <w:right w:val="single" w:sz="4" w:space="0" w:color="auto"/>
            </w:tcBorders>
            <w:hideMark/>
          </w:tcPr>
          <w:p w:rsidR="00014B1C" w:rsidRDefault="00014B1C" w:rsidP="00014B1C">
            <w:pPr>
              <w:spacing w:after="0" w:line="240" w:lineRule="auto"/>
              <w:rPr>
                <w:rFonts w:ascii="Times New Roman" w:eastAsia="Times New Roman" w:hAnsi="Times New Roman" w:cs="Times New Roman"/>
                <w:color w:val="000000"/>
                <w:sz w:val="24"/>
                <w:szCs w:val="24"/>
                <w:lang w:eastAsia="it-IT"/>
              </w:rPr>
            </w:pPr>
            <w:r>
              <w:rPr>
                <w:color w:val="000000"/>
                <w:lang w:eastAsia="it-IT"/>
              </w:rPr>
              <w:t>Collaboratori</w:t>
            </w:r>
          </w:p>
        </w:tc>
        <w:tc>
          <w:tcPr>
            <w:tcW w:w="1459" w:type="dxa"/>
            <w:tcBorders>
              <w:top w:val="single" w:sz="4" w:space="0" w:color="auto"/>
              <w:left w:val="single" w:sz="4" w:space="0" w:color="auto"/>
              <w:bottom w:val="single" w:sz="4" w:space="0" w:color="auto"/>
              <w:right w:val="single" w:sz="4" w:space="0" w:color="auto"/>
            </w:tcBorders>
            <w:noWrap/>
            <w:vAlign w:val="center"/>
            <w:hideMark/>
          </w:tcPr>
          <w:p w:rsidR="00014B1C" w:rsidRDefault="00014B1C" w:rsidP="00014B1C">
            <w:pPr>
              <w:spacing w:after="0" w:line="240" w:lineRule="auto"/>
              <w:jc w:val="center"/>
              <w:rPr>
                <w:rFonts w:ascii="Times New Roman" w:eastAsia="Times New Roman" w:hAnsi="Times New Roman" w:cs="Times New Roman"/>
                <w:color w:val="000000"/>
                <w:sz w:val="24"/>
                <w:szCs w:val="24"/>
                <w:lang w:eastAsia="it-IT"/>
              </w:rPr>
            </w:pPr>
            <w:r>
              <w:rPr>
                <w:color w:val="000000"/>
                <w:lang w:eastAsia="it-IT"/>
              </w:rPr>
              <w:t>3</w:t>
            </w:r>
          </w:p>
        </w:tc>
      </w:tr>
      <w:tr w:rsidR="00014B1C" w:rsidTr="00014B1C">
        <w:trPr>
          <w:trHeight w:val="281"/>
          <w:jc w:val="center"/>
        </w:trPr>
        <w:tc>
          <w:tcPr>
            <w:tcW w:w="1620" w:type="dxa"/>
            <w:tcBorders>
              <w:top w:val="single" w:sz="4" w:space="0" w:color="auto"/>
              <w:left w:val="single" w:sz="4" w:space="0" w:color="auto"/>
              <w:bottom w:val="single" w:sz="4" w:space="0" w:color="auto"/>
              <w:right w:val="single" w:sz="4" w:space="0" w:color="auto"/>
            </w:tcBorders>
            <w:noWrap/>
            <w:vAlign w:val="center"/>
            <w:hideMark/>
          </w:tcPr>
          <w:p w:rsidR="00014B1C" w:rsidRDefault="00014B1C" w:rsidP="00014B1C">
            <w:pPr>
              <w:spacing w:after="0" w:line="240" w:lineRule="auto"/>
              <w:rPr>
                <w:rFonts w:ascii="Times New Roman" w:eastAsia="Times New Roman" w:hAnsi="Times New Roman" w:cs="Times New Roman"/>
                <w:color w:val="000000"/>
                <w:sz w:val="24"/>
                <w:szCs w:val="24"/>
                <w:lang w:eastAsia="it-IT"/>
              </w:rPr>
            </w:pPr>
            <w:r>
              <w:rPr>
                <w:color w:val="000000"/>
                <w:lang w:eastAsia="it-IT"/>
              </w:rPr>
              <w:t>C</w:t>
            </w:r>
          </w:p>
        </w:tc>
        <w:tc>
          <w:tcPr>
            <w:tcW w:w="2732" w:type="dxa"/>
            <w:tcBorders>
              <w:top w:val="single" w:sz="4" w:space="0" w:color="auto"/>
              <w:left w:val="single" w:sz="4" w:space="0" w:color="auto"/>
              <w:bottom w:val="single" w:sz="4" w:space="0" w:color="auto"/>
              <w:right w:val="single" w:sz="4" w:space="0" w:color="auto"/>
            </w:tcBorders>
            <w:hideMark/>
          </w:tcPr>
          <w:p w:rsidR="00014B1C" w:rsidRDefault="00014B1C" w:rsidP="00014B1C">
            <w:pPr>
              <w:spacing w:after="0" w:line="240" w:lineRule="auto"/>
              <w:rPr>
                <w:rFonts w:ascii="Times New Roman" w:eastAsia="Times New Roman" w:hAnsi="Times New Roman" w:cs="Times New Roman"/>
                <w:color w:val="000000"/>
                <w:sz w:val="24"/>
                <w:szCs w:val="24"/>
                <w:lang w:eastAsia="it-IT"/>
              </w:rPr>
            </w:pPr>
            <w:r>
              <w:rPr>
                <w:color w:val="000000"/>
                <w:lang w:eastAsia="it-IT"/>
              </w:rPr>
              <w:t>Assistenti</w:t>
            </w:r>
          </w:p>
        </w:tc>
        <w:tc>
          <w:tcPr>
            <w:tcW w:w="1459" w:type="dxa"/>
            <w:tcBorders>
              <w:top w:val="single" w:sz="4" w:space="0" w:color="auto"/>
              <w:left w:val="single" w:sz="4" w:space="0" w:color="auto"/>
              <w:bottom w:val="single" w:sz="4" w:space="0" w:color="auto"/>
              <w:right w:val="single" w:sz="4" w:space="0" w:color="auto"/>
            </w:tcBorders>
            <w:noWrap/>
            <w:vAlign w:val="center"/>
            <w:hideMark/>
          </w:tcPr>
          <w:p w:rsidR="00014B1C" w:rsidRDefault="00014B1C" w:rsidP="00014B1C">
            <w:pPr>
              <w:spacing w:after="0" w:line="240" w:lineRule="auto"/>
              <w:jc w:val="center"/>
              <w:rPr>
                <w:rFonts w:ascii="Times New Roman" w:eastAsia="Times New Roman" w:hAnsi="Times New Roman" w:cs="Times New Roman"/>
                <w:color w:val="000000"/>
                <w:sz w:val="24"/>
                <w:szCs w:val="24"/>
                <w:lang w:eastAsia="it-IT"/>
              </w:rPr>
            </w:pPr>
            <w:r>
              <w:rPr>
                <w:color w:val="000000"/>
                <w:lang w:eastAsia="it-IT"/>
              </w:rPr>
              <w:t>19</w:t>
            </w:r>
          </w:p>
        </w:tc>
      </w:tr>
      <w:tr w:rsidR="00014B1C" w:rsidTr="00014B1C">
        <w:trPr>
          <w:trHeight w:val="270"/>
          <w:jc w:val="center"/>
        </w:trPr>
        <w:tc>
          <w:tcPr>
            <w:tcW w:w="1620" w:type="dxa"/>
            <w:tcBorders>
              <w:top w:val="single" w:sz="4" w:space="0" w:color="auto"/>
              <w:left w:val="single" w:sz="4" w:space="0" w:color="auto"/>
              <w:bottom w:val="single" w:sz="4" w:space="0" w:color="auto"/>
              <w:right w:val="single" w:sz="4" w:space="0" w:color="auto"/>
            </w:tcBorders>
            <w:noWrap/>
            <w:vAlign w:val="center"/>
            <w:hideMark/>
          </w:tcPr>
          <w:p w:rsidR="00014B1C" w:rsidRDefault="00014B1C" w:rsidP="00014B1C">
            <w:pPr>
              <w:spacing w:after="0" w:line="240" w:lineRule="auto"/>
              <w:rPr>
                <w:rFonts w:ascii="Times New Roman" w:eastAsia="Times New Roman" w:hAnsi="Times New Roman" w:cs="Times New Roman"/>
                <w:color w:val="000000"/>
                <w:sz w:val="24"/>
                <w:szCs w:val="24"/>
                <w:lang w:eastAsia="it-IT"/>
              </w:rPr>
            </w:pPr>
            <w:r>
              <w:rPr>
                <w:color w:val="000000"/>
                <w:lang w:eastAsia="it-IT"/>
              </w:rPr>
              <w:t>B accesso B1</w:t>
            </w:r>
          </w:p>
        </w:tc>
        <w:tc>
          <w:tcPr>
            <w:tcW w:w="2732" w:type="dxa"/>
            <w:tcBorders>
              <w:top w:val="single" w:sz="4" w:space="0" w:color="auto"/>
              <w:left w:val="single" w:sz="4" w:space="0" w:color="auto"/>
              <w:bottom w:val="single" w:sz="4" w:space="0" w:color="auto"/>
              <w:right w:val="single" w:sz="4" w:space="0" w:color="auto"/>
            </w:tcBorders>
            <w:hideMark/>
          </w:tcPr>
          <w:p w:rsidR="00014B1C" w:rsidRDefault="00014B1C" w:rsidP="00014B1C">
            <w:pPr>
              <w:spacing w:after="0" w:line="240" w:lineRule="auto"/>
              <w:rPr>
                <w:rFonts w:ascii="Times New Roman" w:eastAsia="Times New Roman" w:hAnsi="Times New Roman" w:cs="Times New Roman"/>
                <w:color w:val="000000"/>
                <w:sz w:val="24"/>
                <w:szCs w:val="24"/>
                <w:lang w:eastAsia="it-IT"/>
              </w:rPr>
            </w:pPr>
            <w:r>
              <w:rPr>
                <w:color w:val="000000"/>
                <w:lang w:eastAsia="it-IT"/>
              </w:rPr>
              <w:t>Esecutori tecnici/amministrativi</w:t>
            </w:r>
          </w:p>
        </w:tc>
        <w:tc>
          <w:tcPr>
            <w:tcW w:w="1459" w:type="dxa"/>
            <w:tcBorders>
              <w:top w:val="single" w:sz="4" w:space="0" w:color="auto"/>
              <w:left w:val="single" w:sz="4" w:space="0" w:color="auto"/>
              <w:bottom w:val="single" w:sz="4" w:space="0" w:color="auto"/>
              <w:right w:val="single" w:sz="4" w:space="0" w:color="auto"/>
            </w:tcBorders>
            <w:noWrap/>
            <w:vAlign w:val="center"/>
            <w:hideMark/>
          </w:tcPr>
          <w:p w:rsidR="00014B1C" w:rsidRDefault="00014B1C" w:rsidP="00014B1C">
            <w:pPr>
              <w:spacing w:after="0" w:line="240" w:lineRule="auto"/>
              <w:jc w:val="center"/>
              <w:rPr>
                <w:rFonts w:ascii="Times New Roman" w:eastAsia="Times New Roman" w:hAnsi="Times New Roman" w:cs="Times New Roman"/>
                <w:color w:val="000000"/>
                <w:sz w:val="24"/>
                <w:szCs w:val="24"/>
                <w:lang w:eastAsia="it-IT"/>
              </w:rPr>
            </w:pPr>
            <w:r>
              <w:rPr>
                <w:color w:val="000000"/>
                <w:lang w:eastAsia="it-IT"/>
              </w:rPr>
              <w:t>4</w:t>
            </w:r>
          </w:p>
        </w:tc>
      </w:tr>
      <w:tr w:rsidR="00014B1C" w:rsidTr="00014B1C">
        <w:trPr>
          <w:trHeight w:val="278"/>
          <w:jc w:val="center"/>
        </w:trPr>
        <w:tc>
          <w:tcPr>
            <w:tcW w:w="1620" w:type="dxa"/>
            <w:tcBorders>
              <w:top w:val="single" w:sz="4" w:space="0" w:color="auto"/>
              <w:left w:val="single" w:sz="4" w:space="0" w:color="auto"/>
              <w:bottom w:val="single" w:sz="4" w:space="0" w:color="auto"/>
              <w:right w:val="single" w:sz="4" w:space="0" w:color="auto"/>
            </w:tcBorders>
            <w:noWrap/>
            <w:vAlign w:val="center"/>
            <w:hideMark/>
          </w:tcPr>
          <w:p w:rsidR="00014B1C" w:rsidRDefault="00014B1C" w:rsidP="00014B1C">
            <w:pPr>
              <w:spacing w:after="0" w:line="240" w:lineRule="auto"/>
              <w:rPr>
                <w:rFonts w:ascii="Times New Roman" w:eastAsia="Times New Roman" w:hAnsi="Times New Roman" w:cs="Times New Roman"/>
                <w:color w:val="000000"/>
                <w:sz w:val="24"/>
                <w:szCs w:val="24"/>
                <w:lang w:eastAsia="it-IT"/>
              </w:rPr>
            </w:pPr>
            <w:r>
              <w:rPr>
                <w:color w:val="000000"/>
                <w:lang w:eastAsia="it-IT"/>
              </w:rPr>
              <w:t>A</w:t>
            </w:r>
          </w:p>
        </w:tc>
        <w:tc>
          <w:tcPr>
            <w:tcW w:w="2732" w:type="dxa"/>
            <w:tcBorders>
              <w:top w:val="single" w:sz="4" w:space="0" w:color="auto"/>
              <w:left w:val="single" w:sz="4" w:space="0" w:color="auto"/>
              <w:bottom w:val="single" w:sz="4" w:space="0" w:color="auto"/>
              <w:right w:val="single" w:sz="4" w:space="0" w:color="auto"/>
            </w:tcBorders>
            <w:hideMark/>
          </w:tcPr>
          <w:p w:rsidR="00014B1C" w:rsidRDefault="00014B1C" w:rsidP="00014B1C">
            <w:pPr>
              <w:spacing w:after="0" w:line="240" w:lineRule="auto"/>
              <w:rPr>
                <w:rFonts w:ascii="Times New Roman" w:eastAsia="Times New Roman" w:hAnsi="Times New Roman" w:cs="Times New Roman"/>
                <w:color w:val="000000"/>
                <w:sz w:val="24"/>
                <w:szCs w:val="24"/>
                <w:lang w:eastAsia="it-IT"/>
              </w:rPr>
            </w:pPr>
            <w:r>
              <w:rPr>
                <w:color w:val="000000"/>
                <w:lang w:eastAsia="it-IT"/>
              </w:rPr>
              <w:t>Addetti ai servizi ausiliari di anticamera e portineria</w:t>
            </w:r>
          </w:p>
        </w:tc>
        <w:tc>
          <w:tcPr>
            <w:tcW w:w="1459" w:type="dxa"/>
            <w:tcBorders>
              <w:top w:val="single" w:sz="4" w:space="0" w:color="auto"/>
              <w:left w:val="single" w:sz="4" w:space="0" w:color="auto"/>
              <w:bottom w:val="single" w:sz="4" w:space="0" w:color="auto"/>
              <w:right w:val="single" w:sz="4" w:space="0" w:color="auto"/>
            </w:tcBorders>
            <w:noWrap/>
            <w:vAlign w:val="center"/>
            <w:hideMark/>
          </w:tcPr>
          <w:p w:rsidR="00014B1C" w:rsidRDefault="00014B1C" w:rsidP="00014B1C">
            <w:pPr>
              <w:spacing w:after="0" w:line="240" w:lineRule="auto"/>
              <w:jc w:val="center"/>
              <w:rPr>
                <w:rFonts w:ascii="Times New Roman" w:eastAsia="Times New Roman" w:hAnsi="Times New Roman" w:cs="Times New Roman"/>
                <w:color w:val="000000"/>
                <w:sz w:val="24"/>
                <w:szCs w:val="24"/>
                <w:lang w:eastAsia="it-IT"/>
              </w:rPr>
            </w:pPr>
            <w:r>
              <w:rPr>
                <w:color w:val="000000"/>
                <w:lang w:eastAsia="it-IT"/>
              </w:rPr>
              <w:t>2</w:t>
            </w:r>
          </w:p>
        </w:tc>
      </w:tr>
      <w:tr w:rsidR="00014B1C" w:rsidTr="00014B1C">
        <w:trPr>
          <w:trHeight w:val="269"/>
          <w:jc w:val="center"/>
        </w:trPr>
        <w:tc>
          <w:tcPr>
            <w:tcW w:w="1620" w:type="dxa"/>
            <w:tcBorders>
              <w:top w:val="single" w:sz="4" w:space="0" w:color="auto"/>
              <w:left w:val="single" w:sz="4" w:space="0" w:color="auto"/>
              <w:bottom w:val="single" w:sz="4" w:space="0" w:color="auto"/>
              <w:right w:val="single" w:sz="4" w:space="0" w:color="auto"/>
            </w:tcBorders>
            <w:noWrap/>
            <w:vAlign w:val="center"/>
            <w:hideMark/>
          </w:tcPr>
          <w:p w:rsidR="00014B1C" w:rsidRDefault="00014B1C" w:rsidP="00014B1C">
            <w:pPr>
              <w:spacing w:after="0" w:line="240" w:lineRule="auto"/>
              <w:rPr>
                <w:rFonts w:ascii="Times New Roman" w:eastAsia="Times New Roman" w:hAnsi="Times New Roman" w:cs="Times New Roman"/>
                <w:b/>
                <w:color w:val="000000"/>
                <w:sz w:val="24"/>
                <w:szCs w:val="24"/>
                <w:lang w:eastAsia="it-IT"/>
              </w:rPr>
            </w:pPr>
            <w:r>
              <w:rPr>
                <w:b/>
                <w:color w:val="000000"/>
                <w:lang w:eastAsia="it-IT"/>
              </w:rPr>
              <w:t>TOTALE</w:t>
            </w:r>
          </w:p>
        </w:tc>
        <w:tc>
          <w:tcPr>
            <w:tcW w:w="2732" w:type="dxa"/>
            <w:tcBorders>
              <w:top w:val="single" w:sz="4" w:space="0" w:color="auto"/>
              <w:left w:val="single" w:sz="4" w:space="0" w:color="auto"/>
              <w:bottom w:val="single" w:sz="4" w:space="0" w:color="auto"/>
              <w:right w:val="single" w:sz="4" w:space="0" w:color="auto"/>
            </w:tcBorders>
          </w:tcPr>
          <w:p w:rsidR="00014B1C" w:rsidRDefault="00014B1C" w:rsidP="00014B1C">
            <w:pPr>
              <w:spacing w:after="0" w:line="240" w:lineRule="auto"/>
              <w:jc w:val="right"/>
              <w:rPr>
                <w:rFonts w:ascii="Times New Roman" w:eastAsia="Times New Roman" w:hAnsi="Times New Roman" w:cs="Times New Roman"/>
                <w:b/>
                <w:color w:val="000000"/>
                <w:sz w:val="24"/>
                <w:szCs w:val="24"/>
                <w:lang w:eastAsia="it-IT"/>
              </w:rPr>
            </w:pPr>
          </w:p>
        </w:tc>
        <w:tc>
          <w:tcPr>
            <w:tcW w:w="1459" w:type="dxa"/>
            <w:tcBorders>
              <w:top w:val="single" w:sz="4" w:space="0" w:color="auto"/>
              <w:left w:val="single" w:sz="4" w:space="0" w:color="auto"/>
              <w:bottom w:val="single" w:sz="4" w:space="0" w:color="auto"/>
              <w:right w:val="single" w:sz="4" w:space="0" w:color="auto"/>
            </w:tcBorders>
            <w:noWrap/>
            <w:vAlign w:val="center"/>
            <w:hideMark/>
          </w:tcPr>
          <w:p w:rsidR="00014B1C" w:rsidRDefault="00014B1C" w:rsidP="00014B1C">
            <w:pPr>
              <w:spacing w:after="0" w:line="240" w:lineRule="auto"/>
              <w:jc w:val="center"/>
              <w:rPr>
                <w:rFonts w:ascii="Times New Roman" w:eastAsia="Times New Roman" w:hAnsi="Times New Roman" w:cs="Times New Roman"/>
                <w:b/>
                <w:color w:val="000000"/>
                <w:sz w:val="24"/>
                <w:szCs w:val="24"/>
                <w:lang w:eastAsia="it-IT"/>
              </w:rPr>
            </w:pPr>
            <w:r>
              <w:rPr>
                <w:b/>
                <w:color w:val="000000"/>
                <w:lang w:eastAsia="it-IT"/>
              </w:rPr>
              <w:t>30</w:t>
            </w:r>
          </w:p>
        </w:tc>
      </w:tr>
    </w:tbl>
    <w:p w:rsidR="00014B1C" w:rsidRDefault="00014B1C" w:rsidP="00014B1C">
      <w:pPr>
        <w:spacing w:after="0"/>
        <w:jc w:val="both"/>
        <w:rPr>
          <w:rFonts w:eastAsia="Times New Roman"/>
          <w:lang w:eastAsia="ar-SA"/>
        </w:rPr>
      </w:pPr>
    </w:p>
    <w:p w:rsidR="00014B1C" w:rsidRPr="00014B1C" w:rsidRDefault="00014B1C" w:rsidP="00014B1C">
      <w:pPr>
        <w:jc w:val="both"/>
        <w:rPr>
          <w:rFonts w:ascii="Times New Roman" w:hAnsi="Times New Roman" w:cs="Times New Roman"/>
          <w:sz w:val="24"/>
          <w:szCs w:val="24"/>
        </w:rPr>
      </w:pPr>
      <w:r w:rsidRPr="00014B1C">
        <w:rPr>
          <w:rFonts w:ascii="Times New Roman" w:hAnsi="Times New Roman" w:cs="Times New Roman"/>
          <w:sz w:val="24"/>
          <w:szCs w:val="24"/>
        </w:rPr>
        <w:t xml:space="preserve">Con Delibera di Consiglio n. 8 del 5.12.2018 sono stati forniti gli indirizzi in materia del fabbisogno di personale  2018/2020 e con cui si è preso atto tra l’altro che, per l’anno 2018, la dotazione organica dell’Ente è stata rideterminata “ope legis” dal decreto ministeriale 16 febbraio 2018 a conclusione del processo di riforma camerale che viene fissata in </w:t>
      </w:r>
      <w:r w:rsidRPr="00014B1C">
        <w:rPr>
          <w:rFonts w:ascii="Times New Roman" w:hAnsi="Times New Roman" w:cs="Times New Roman"/>
          <w:b/>
          <w:sz w:val="24"/>
          <w:szCs w:val="24"/>
        </w:rPr>
        <w:t>36</w:t>
      </w:r>
      <w:r w:rsidRPr="00014B1C">
        <w:rPr>
          <w:rFonts w:ascii="Times New Roman" w:hAnsi="Times New Roman" w:cs="Times New Roman"/>
          <w:sz w:val="24"/>
          <w:szCs w:val="24"/>
        </w:rPr>
        <w:t xml:space="preserve"> unità così come risulta dal seguente prospetto:</w:t>
      </w:r>
    </w:p>
    <w:p w:rsidR="00014B1C" w:rsidRDefault="00014B1C" w:rsidP="00014B1C">
      <w:pPr>
        <w:jc w:val="both"/>
      </w:pPr>
    </w:p>
    <w:tbl>
      <w:tblPr>
        <w:tblW w:w="71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20"/>
        <w:gridCol w:w="2046"/>
        <w:gridCol w:w="1783"/>
        <w:gridCol w:w="1682"/>
      </w:tblGrid>
      <w:tr w:rsidR="00014B1C" w:rsidTr="00014B1C">
        <w:trPr>
          <w:trHeight w:val="990"/>
          <w:tblHeader/>
          <w:jc w:val="center"/>
        </w:trPr>
        <w:tc>
          <w:tcPr>
            <w:tcW w:w="1620" w:type="dxa"/>
            <w:tcBorders>
              <w:top w:val="single" w:sz="4" w:space="0" w:color="auto"/>
              <w:left w:val="single" w:sz="4" w:space="0" w:color="auto"/>
              <w:bottom w:val="single" w:sz="4" w:space="0" w:color="auto"/>
              <w:right w:val="single" w:sz="4" w:space="0" w:color="auto"/>
            </w:tcBorders>
            <w:shd w:val="clear" w:color="auto" w:fill="538ED5"/>
            <w:vAlign w:val="center"/>
            <w:hideMark/>
          </w:tcPr>
          <w:p w:rsidR="00014B1C" w:rsidRDefault="00014B1C" w:rsidP="00014B1C">
            <w:pPr>
              <w:spacing w:after="0" w:line="240" w:lineRule="auto"/>
              <w:rPr>
                <w:rFonts w:ascii="Times New Roman" w:eastAsia="Times New Roman" w:hAnsi="Times New Roman" w:cs="Times New Roman"/>
                <w:color w:val="000000"/>
                <w:sz w:val="24"/>
                <w:szCs w:val="24"/>
                <w:lang w:eastAsia="it-IT"/>
              </w:rPr>
            </w:pPr>
            <w:r>
              <w:rPr>
                <w:color w:val="000000"/>
                <w:lang w:eastAsia="it-IT"/>
              </w:rPr>
              <w:t>CATEGORIA</w:t>
            </w:r>
          </w:p>
        </w:tc>
        <w:tc>
          <w:tcPr>
            <w:tcW w:w="2046" w:type="dxa"/>
            <w:tcBorders>
              <w:top w:val="single" w:sz="4" w:space="0" w:color="auto"/>
              <w:left w:val="single" w:sz="4" w:space="0" w:color="auto"/>
              <w:bottom w:val="single" w:sz="4" w:space="0" w:color="auto"/>
              <w:right w:val="single" w:sz="4" w:space="0" w:color="auto"/>
            </w:tcBorders>
            <w:shd w:val="clear" w:color="auto" w:fill="538ED5"/>
            <w:vAlign w:val="center"/>
            <w:hideMark/>
          </w:tcPr>
          <w:p w:rsidR="00014B1C" w:rsidRDefault="00014B1C" w:rsidP="00014B1C">
            <w:pPr>
              <w:spacing w:after="0" w:line="240" w:lineRule="auto"/>
              <w:rPr>
                <w:rFonts w:ascii="Times New Roman" w:eastAsia="Times New Roman" w:hAnsi="Times New Roman" w:cs="Times New Roman"/>
                <w:color w:val="000000"/>
                <w:sz w:val="24"/>
                <w:szCs w:val="24"/>
                <w:lang w:eastAsia="it-IT"/>
              </w:rPr>
            </w:pPr>
            <w:r>
              <w:rPr>
                <w:color w:val="000000"/>
                <w:lang w:eastAsia="it-IT"/>
              </w:rPr>
              <w:t>DOTAZIONE APPROVATA MISE PER CATEGORIA con decreto 16 febbraio 2018</w:t>
            </w:r>
          </w:p>
        </w:tc>
        <w:tc>
          <w:tcPr>
            <w:tcW w:w="1783" w:type="dxa"/>
            <w:tcBorders>
              <w:top w:val="single" w:sz="4" w:space="0" w:color="auto"/>
              <w:left w:val="single" w:sz="4" w:space="0" w:color="auto"/>
              <w:bottom w:val="single" w:sz="4" w:space="0" w:color="auto"/>
              <w:right w:val="single" w:sz="4" w:space="0" w:color="auto"/>
            </w:tcBorders>
            <w:shd w:val="clear" w:color="auto" w:fill="538ED5"/>
            <w:hideMark/>
          </w:tcPr>
          <w:p w:rsidR="00014B1C" w:rsidRDefault="00014B1C" w:rsidP="00014B1C">
            <w:pPr>
              <w:spacing w:after="0" w:line="240" w:lineRule="auto"/>
              <w:rPr>
                <w:rFonts w:ascii="Times New Roman" w:eastAsia="Times New Roman" w:hAnsi="Times New Roman" w:cs="Times New Roman"/>
                <w:color w:val="000000"/>
                <w:sz w:val="24"/>
                <w:szCs w:val="24"/>
                <w:lang w:eastAsia="it-IT"/>
              </w:rPr>
            </w:pPr>
            <w:r>
              <w:rPr>
                <w:color w:val="000000"/>
                <w:lang w:eastAsia="it-IT"/>
              </w:rPr>
              <w:t>IN SERVIZIO</w:t>
            </w:r>
          </w:p>
        </w:tc>
        <w:tc>
          <w:tcPr>
            <w:tcW w:w="1682" w:type="dxa"/>
            <w:tcBorders>
              <w:top w:val="single" w:sz="4" w:space="0" w:color="auto"/>
              <w:left w:val="single" w:sz="4" w:space="0" w:color="auto"/>
              <w:bottom w:val="single" w:sz="4" w:space="0" w:color="auto"/>
              <w:right w:val="single" w:sz="4" w:space="0" w:color="auto"/>
            </w:tcBorders>
            <w:shd w:val="clear" w:color="auto" w:fill="538ED5"/>
            <w:hideMark/>
          </w:tcPr>
          <w:p w:rsidR="00014B1C" w:rsidRDefault="00014B1C" w:rsidP="00014B1C">
            <w:pPr>
              <w:spacing w:after="0" w:line="240" w:lineRule="auto"/>
              <w:rPr>
                <w:rFonts w:ascii="Times New Roman" w:eastAsia="Times New Roman" w:hAnsi="Times New Roman" w:cs="Times New Roman"/>
                <w:color w:val="000000"/>
                <w:sz w:val="24"/>
                <w:szCs w:val="24"/>
                <w:lang w:eastAsia="it-IT"/>
              </w:rPr>
            </w:pPr>
            <w:r>
              <w:rPr>
                <w:color w:val="000000"/>
                <w:lang w:eastAsia="it-IT"/>
              </w:rPr>
              <w:t>VACANTI</w:t>
            </w:r>
          </w:p>
        </w:tc>
      </w:tr>
      <w:tr w:rsidR="00014B1C" w:rsidTr="00014B1C">
        <w:trPr>
          <w:trHeight w:val="256"/>
          <w:jc w:val="center"/>
        </w:trPr>
        <w:tc>
          <w:tcPr>
            <w:tcW w:w="1620" w:type="dxa"/>
            <w:tcBorders>
              <w:top w:val="single" w:sz="4" w:space="0" w:color="auto"/>
              <w:left w:val="single" w:sz="4" w:space="0" w:color="auto"/>
              <w:bottom w:val="single" w:sz="4" w:space="0" w:color="auto"/>
              <w:right w:val="single" w:sz="4" w:space="0" w:color="auto"/>
            </w:tcBorders>
            <w:noWrap/>
            <w:vAlign w:val="center"/>
            <w:hideMark/>
          </w:tcPr>
          <w:p w:rsidR="00014B1C" w:rsidRDefault="00014B1C" w:rsidP="00014B1C">
            <w:pPr>
              <w:spacing w:after="0" w:line="240" w:lineRule="auto"/>
              <w:rPr>
                <w:rFonts w:ascii="Times New Roman" w:eastAsia="Times New Roman" w:hAnsi="Times New Roman" w:cs="Times New Roman"/>
                <w:color w:val="000000"/>
                <w:sz w:val="24"/>
                <w:szCs w:val="24"/>
                <w:lang w:eastAsia="it-IT"/>
              </w:rPr>
            </w:pPr>
            <w:r>
              <w:rPr>
                <w:color w:val="000000"/>
                <w:lang w:eastAsia="it-IT"/>
              </w:rPr>
              <w:t>DIRIGENTE</w:t>
            </w:r>
          </w:p>
        </w:tc>
        <w:tc>
          <w:tcPr>
            <w:tcW w:w="2046" w:type="dxa"/>
            <w:tcBorders>
              <w:top w:val="single" w:sz="4" w:space="0" w:color="auto"/>
              <w:left w:val="single" w:sz="4" w:space="0" w:color="auto"/>
              <w:bottom w:val="single" w:sz="4" w:space="0" w:color="auto"/>
              <w:right w:val="single" w:sz="4" w:space="0" w:color="auto"/>
            </w:tcBorders>
            <w:vAlign w:val="bottom"/>
            <w:hideMark/>
          </w:tcPr>
          <w:p w:rsidR="00014B1C" w:rsidRDefault="00014B1C" w:rsidP="00014B1C">
            <w:pPr>
              <w:spacing w:after="0" w:line="240" w:lineRule="auto"/>
              <w:jc w:val="right"/>
              <w:rPr>
                <w:rFonts w:ascii="Times New Roman" w:eastAsia="Times New Roman" w:hAnsi="Times New Roman" w:cs="Times New Roman"/>
                <w:color w:val="000000"/>
                <w:sz w:val="24"/>
                <w:szCs w:val="24"/>
                <w:lang w:eastAsia="it-IT"/>
              </w:rPr>
            </w:pPr>
            <w:r>
              <w:rPr>
                <w:color w:val="000000"/>
                <w:lang w:eastAsia="it-IT"/>
              </w:rPr>
              <w:t>1</w:t>
            </w:r>
          </w:p>
        </w:tc>
        <w:tc>
          <w:tcPr>
            <w:tcW w:w="1783" w:type="dxa"/>
            <w:tcBorders>
              <w:top w:val="single" w:sz="4" w:space="0" w:color="auto"/>
              <w:left w:val="single" w:sz="4" w:space="0" w:color="auto"/>
              <w:bottom w:val="single" w:sz="4" w:space="0" w:color="auto"/>
              <w:right w:val="single" w:sz="4" w:space="0" w:color="auto"/>
            </w:tcBorders>
            <w:hideMark/>
          </w:tcPr>
          <w:p w:rsidR="00014B1C" w:rsidRDefault="00014B1C" w:rsidP="00014B1C">
            <w:pPr>
              <w:spacing w:after="0" w:line="240" w:lineRule="auto"/>
              <w:jc w:val="right"/>
              <w:rPr>
                <w:rFonts w:ascii="Times New Roman" w:eastAsia="Times New Roman" w:hAnsi="Times New Roman" w:cs="Times New Roman"/>
                <w:color w:val="000000"/>
                <w:sz w:val="24"/>
                <w:szCs w:val="24"/>
                <w:lang w:eastAsia="it-IT"/>
              </w:rPr>
            </w:pPr>
            <w:r>
              <w:rPr>
                <w:color w:val="000000"/>
                <w:lang w:eastAsia="it-IT"/>
              </w:rPr>
              <w:t>1</w:t>
            </w:r>
          </w:p>
        </w:tc>
        <w:tc>
          <w:tcPr>
            <w:tcW w:w="1682" w:type="dxa"/>
            <w:tcBorders>
              <w:top w:val="single" w:sz="4" w:space="0" w:color="auto"/>
              <w:left w:val="single" w:sz="4" w:space="0" w:color="auto"/>
              <w:bottom w:val="single" w:sz="4" w:space="0" w:color="auto"/>
              <w:right w:val="single" w:sz="4" w:space="0" w:color="auto"/>
            </w:tcBorders>
            <w:hideMark/>
          </w:tcPr>
          <w:p w:rsidR="00014B1C" w:rsidRDefault="00014B1C" w:rsidP="00014B1C">
            <w:pPr>
              <w:spacing w:after="0" w:line="240" w:lineRule="auto"/>
              <w:jc w:val="right"/>
              <w:rPr>
                <w:rFonts w:ascii="Times New Roman" w:eastAsia="Times New Roman" w:hAnsi="Times New Roman" w:cs="Times New Roman"/>
                <w:color w:val="000000"/>
                <w:sz w:val="24"/>
                <w:szCs w:val="24"/>
                <w:lang w:eastAsia="it-IT"/>
              </w:rPr>
            </w:pPr>
            <w:r>
              <w:rPr>
                <w:color w:val="000000"/>
                <w:lang w:eastAsia="it-IT"/>
              </w:rPr>
              <w:t>0</w:t>
            </w:r>
          </w:p>
        </w:tc>
      </w:tr>
      <w:tr w:rsidR="00014B1C" w:rsidTr="00014B1C">
        <w:trPr>
          <w:trHeight w:val="273"/>
          <w:jc w:val="center"/>
        </w:trPr>
        <w:tc>
          <w:tcPr>
            <w:tcW w:w="1620" w:type="dxa"/>
            <w:tcBorders>
              <w:top w:val="single" w:sz="4" w:space="0" w:color="auto"/>
              <w:left w:val="single" w:sz="4" w:space="0" w:color="auto"/>
              <w:bottom w:val="single" w:sz="4" w:space="0" w:color="auto"/>
              <w:right w:val="single" w:sz="4" w:space="0" w:color="auto"/>
            </w:tcBorders>
            <w:noWrap/>
            <w:vAlign w:val="center"/>
            <w:hideMark/>
          </w:tcPr>
          <w:p w:rsidR="00014B1C" w:rsidRDefault="00014B1C" w:rsidP="00014B1C">
            <w:pPr>
              <w:spacing w:after="0" w:line="240" w:lineRule="auto"/>
              <w:rPr>
                <w:rFonts w:ascii="Times New Roman" w:eastAsia="Times New Roman" w:hAnsi="Times New Roman" w:cs="Times New Roman"/>
                <w:color w:val="000000"/>
                <w:sz w:val="24"/>
                <w:szCs w:val="24"/>
                <w:lang w:eastAsia="it-IT"/>
              </w:rPr>
            </w:pPr>
            <w:r>
              <w:rPr>
                <w:color w:val="000000"/>
                <w:lang w:eastAsia="it-IT"/>
              </w:rPr>
              <w:t>D3</w:t>
            </w:r>
          </w:p>
        </w:tc>
        <w:tc>
          <w:tcPr>
            <w:tcW w:w="2046" w:type="dxa"/>
            <w:tcBorders>
              <w:top w:val="single" w:sz="4" w:space="0" w:color="auto"/>
              <w:left w:val="single" w:sz="4" w:space="0" w:color="auto"/>
              <w:bottom w:val="single" w:sz="4" w:space="0" w:color="auto"/>
              <w:right w:val="single" w:sz="4" w:space="0" w:color="auto"/>
            </w:tcBorders>
            <w:vAlign w:val="bottom"/>
            <w:hideMark/>
          </w:tcPr>
          <w:p w:rsidR="00014B1C" w:rsidRDefault="00014B1C" w:rsidP="00014B1C">
            <w:pPr>
              <w:spacing w:after="0" w:line="240" w:lineRule="auto"/>
              <w:jc w:val="right"/>
              <w:rPr>
                <w:rFonts w:ascii="Times New Roman" w:eastAsia="Times New Roman" w:hAnsi="Times New Roman" w:cs="Times New Roman"/>
                <w:color w:val="000000"/>
                <w:sz w:val="24"/>
                <w:szCs w:val="24"/>
                <w:lang w:eastAsia="it-IT"/>
              </w:rPr>
            </w:pPr>
            <w:r>
              <w:rPr>
                <w:color w:val="000000"/>
                <w:lang w:eastAsia="it-IT"/>
              </w:rPr>
              <w:t>1</w:t>
            </w:r>
          </w:p>
        </w:tc>
        <w:tc>
          <w:tcPr>
            <w:tcW w:w="1783" w:type="dxa"/>
            <w:tcBorders>
              <w:top w:val="single" w:sz="4" w:space="0" w:color="auto"/>
              <w:left w:val="single" w:sz="4" w:space="0" w:color="auto"/>
              <w:bottom w:val="single" w:sz="4" w:space="0" w:color="auto"/>
              <w:right w:val="single" w:sz="4" w:space="0" w:color="auto"/>
            </w:tcBorders>
            <w:hideMark/>
          </w:tcPr>
          <w:p w:rsidR="00014B1C" w:rsidRDefault="00014B1C" w:rsidP="00014B1C">
            <w:pPr>
              <w:spacing w:after="0" w:line="240" w:lineRule="auto"/>
              <w:jc w:val="right"/>
              <w:rPr>
                <w:rFonts w:ascii="Times New Roman" w:eastAsia="Times New Roman" w:hAnsi="Times New Roman" w:cs="Times New Roman"/>
                <w:color w:val="000000"/>
                <w:sz w:val="24"/>
                <w:szCs w:val="24"/>
                <w:lang w:eastAsia="it-IT"/>
              </w:rPr>
            </w:pPr>
            <w:r>
              <w:rPr>
                <w:color w:val="000000"/>
                <w:lang w:eastAsia="it-IT"/>
              </w:rPr>
              <w:t>1</w:t>
            </w:r>
          </w:p>
        </w:tc>
        <w:tc>
          <w:tcPr>
            <w:tcW w:w="1682" w:type="dxa"/>
            <w:tcBorders>
              <w:top w:val="single" w:sz="4" w:space="0" w:color="auto"/>
              <w:left w:val="single" w:sz="4" w:space="0" w:color="auto"/>
              <w:bottom w:val="single" w:sz="4" w:space="0" w:color="auto"/>
              <w:right w:val="single" w:sz="4" w:space="0" w:color="auto"/>
            </w:tcBorders>
            <w:hideMark/>
          </w:tcPr>
          <w:p w:rsidR="00014B1C" w:rsidRDefault="00014B1C" w:rsidP="00014B1C">
            <w:pPr>
              <w:spacing w:after="0" w:line="240" w:lineRule="auto"/>
              <w:jc w:val="right"/>
              <w:rPr>
                <w:rFonts w:ascii="Times New Roman" w:eastAsia="Times New Roman" w:hAnsi="Times New Roman" w:cs="Times New Roman"/>
                <w:color w:val="000000"/>
                <w:sz w:val="24"/>
                <w:szCs w:val="24"/>
                <w:lang w:eastAsia="it-IT"/>
              </w:rPr>
            </w:pPr>
            <w:r>
              <w:rPr>
                <w:color w:val="000000"/>
                <w:lang w:eastAsia="it-IT"/>
              </w:rPr>
              <w:t>0</w:t>
            </w:r>
          </w:p>
        </w:tc>
      </w:tr>
      <w:tr w:rsidR="00014B1C" w:rsidTr="00014B1C">
        <w:trPr>
          <w:trHeight w:val="270"/>
          <w:jc w:val="center"/>
        </w:trPr>
        <w:tc>
          <w:tcPr>
            <w:tcW w:w="1620" w:type="dxa"/>
            <w:tcBorders>
              <w:top w:val="single" w:sz="4" w:space="0" w:color="auto"/>
              <w:left w:val="single" w:sz="4" w:space="0" w:color="auto"/>
              <w:bottom w:val="single" w:sz="4" w:space="0" w:color="auto"/>
              <w:right w:val="single" w:sz="4" w:space="0" w:color="auto"/>
            </w:tcBorders>
            <w:noWrap/>
            <w:vAlign w:val="center"/>
            <w:hideMark/>
          </w:tcPr>
          <w:p w:rsidR="00014B1C" w:rsidRDefault="00014B1C" w:rsidP="00014B1C">
            <w:pPr>
              <w:spacing w:after="0" w:line="240" w:lineRule="auto"/>
              <w:rPr>
                <w:rFonts w:ascii="Times New Roman" w:eastAsia="Times New Roman" w:hAnsi="Times New Roman" w:cs="Times New Roman"/>
                <w:color w:val="000000"/>
                <w:sz w:val="24"/>
                <w:szCs w:val="24"/>
                <w:lang w:eastAsia="it-IT"/>
              </w:rPr>
            </w:pPr>
            <w:r>
              <w:rPr>
                <w:color w:val="000000"/>
                <w:lang w:eastAsia="it-IT"/>
              </w:rPr>
              <w:t>D1</w:t>
            </w:r>
          </w:p>
        </w:tc>
        <w:tc>
          <w:tcPr>
            <w:tcW w:w="2046" w:type="dxa"/>
            <w:tcBorders>
              <w:top w:val="single" w:sz="4" w:space="0" w:color="auto"/>
              <w:left w:val="single" w:sz="4" w:space="0" w:color="auto"/>
              <w:bottom w:val="single" w:sz="4" w:space="0" w:color="auto"/>
              <w:right w:val="single" w:sz="4" w:space="0" w:color="auto"/>
            </w:tcBorders>
            <w:vAlign w:val="bottom"/>
            <w:hideMark/>
          </w:tcPr>
          <w:p w:rsidR="00014B1C" w:rsidRDefault="00014B1C" w:rsidP="00014B1C">
            <w:pPr>
              <w:spacing w:after="0" w:line="240" w:lineRule="auto"/>
              <w:jc w:val="right"/>
              <w:rPr>
                <w:rFonts w:ascii="Times New Roman" w:eastAsia="Times New Roman" w:hAnsi="Times New Roman" w:cs="Times New Roman"/>
                <w:color w:val="000000"/>
                <w:sz w:val="24"/>
                <w:szCs w:val="24"/>
                <w:lang w:eastAsia="it-IT"/>
              </w:rPr>
            </w:pPr>
            <w:r>
              <w:rPr>
                <w:color w:val="000000"/>
                <w:lang w:eastAsia="it-IT"/>
              </w:rPr>
              <w:t>9</w:t>
            </w:r>
          </w:p>
        </w:tc>
        <w:tc>
          <w:tcPr>
            <w:tcW w:w="1783" w:type="dxa"/>
            <w:tcBorders>
              <w:top w:val="single" w:sz="4" w:space="0" w:color="auto"/>
              <w:left w:val="single" w:sz="4" w:space="0" w:color="auto"/>
              <w:bottom w:val="single" w:sz="4" w:space="0" w:color="auto"/>
              <w:right w:val="single" w:sz="4" w:space="0" w:color="auto"/>
            </w:tcBorders>
            <w:hideMark/>
          </w:tcPr>
          <w:p w:rsidR="00014B1C" w:rsidRDefault="00014B1C" w:rsidP="00014B1C">
            <w:pPr>
              <w:spacing w:after="0" w:line="240" w:lineRule="auto"/>
              <w:jc w:val="right"/>
              <w:rPr>
                <w:rFonts w:ascii="Times New Roman" w:eastAsia="Times New Roman" w:hAnsi="Times New Roman" w:cs="Times New Roman"/>
                <w:color w:val="000000"/>
                <w:sz w:val="24"/>
                <w:szCs w:val="24"/>
                <w:lang w:eastAsia="it-IT"/>
              </w:rPr>
            </w:pPr>
            <w:r>
              <w:rPr>
                <w:color w:val="000000"/>
                <w:lang w:eastAsia="it-IT"/>
              </w:rPr>
              <w:t>3</w:t>
            </w:r>
          </w:p>
        </w:tc>
        <w:tc>
          <w:tcPr>
            <w:tcW w:w="1682" w:type="dxa"/>
            <w:tcBorders>
              <w:top w:val="single" w:sz="4" w:space="0" w:color="auto"/>
              <w:left w:val="single" w:sz="4" w:space="0" w:color="auto"/>
              <w:bottom w:val="single" w:sz="4" w:space="0" w:color="auto"/>
              <w:right w:val="single" w:sz="4" w:space="0" w:color="auto"/>
            </w:tcBorders>
            <w:hideMark/>
          </w:tcPr>
          <w:p w:rsidR="00014B1C" w:rsidRDefault="00014B1C" w:rsidP="00014B1C">
            <w:pPr>
              <w:spacing w:after="0" w:line="240" w:lineRule="auto"/>
              <w:jc w:val="right"/>
              <w:rPr>
                <w:rFonts w:ascii="Times New Roman" w:eastAsia="Times New Roman" w:hAnsi="Times New Roman" w:cs="Times New Roman"/>
                <w:color w:val="000000"/>
                <w:sz w:val="24"/>
                <w:szCs w:val="24"/>
                <w:lang w:eastAsia="it-IT"/>
              </w:rPr>
            </w:pPr>
            <w:r>
              <w:rPr>
                <w:color w:val="000000"/>
                <w:lang w:eastAsia="it-IT"/>
              </w:rPr>
              <w:t>6</w:t>
            </w:r>
          </w:p>
        </w:tc>
      </w:tr>
      <w:tr w:rsidR="00014B1C" w:rsidTr="00014B1C">
        <w:trPr>
          <w:trHeight w:val="281"/>
          <w:jc w:val="center"/>
        </w:trPr>
        <w:tc>
          <w:tcPr>
            <w:tcW w:w="1620" w:type="dxa"/>
            <w:tcBorders>
              <w:top w:val="single" w:sz="4" w:space="0" w:color="auto"/>
              <w:left w:val="single" w:sz="4" w:space="0" w:color="auto"/>
              <w:bottom w:val="single" w:sz="4" w:space="0" w:color="auto"/>
              <w:right w:val="single" w:sz="4" w:space="0" w:color="auto"/>
            </w:tcBorders>
            <w:noWrap/>
            <w:vAlign w:val="center"/>
            <w:hideMark/>
          </w:tcPr>
          <w:p w:rsidR="00014B1C" w:rsidRDefault="00014B1C" w:rsidP="00014B1C">
            <w:pPr>
              <w:spacing w:after="0" w:line="240" w:lineRule="auto"/>
              <w:rPr>
                <w:rFonts w:ascii="Times New Roman" w:eastAsia="Times New Roman" w:hAnsi="Times New Roman" w:cs="Times New Roman"/>
                <w:color w:val="000000"/>
                <w:sz w:val="24"/>
                <w:szCs w:val="24"/>
                <w:lang w:eastAsia="it-IT"/>
              </w:rPr>
            </w:pPr>
            <w:r>
              <w:rPr>
                <w:color w:val="000000"/>
                <w:lang w:eastAsia="it-IT"/>
              </w:rPr>
              <w:t>C</w:t>
            </w:r>
          </w:p>
        </w:tc>
        <w:tc>
          <w:tcPr>
            <w:tcW w:w="2046" w:type="dxa"/>
            <w:tcBorders>
              <w:top w:val="single" w:sz="4" w:space="0" w:color="auto"/>
              <w:left w:val="single" w:sz="4" w:space="0" w:color="auto"/>
              <w:bottom w:val="single" w:sz="4" w:space="0" w:color="auto"/>
              <w:right w:val="single" w:sz="4" w:space="0" w:color="auto"/>
            </w:tcBorders>
            <w:vAlign w:val="bottom"/>
            <w:hideMark/>
          </w:tcPr>
          <w:p w:rsidR="00014B1C" w:rsidRDefault="00014B1C" w:rsidP="00014B1C">
            <w:pPr>
              <w:spacing w:after="0" w:line="240" w:lineRule="auto"/>
              <w:jc w:val="right"/>
              <w:rPr>
                <w:rFonts w:ascii="Times New Roman" w:eastAsia="Times New Roman" w:hAnsi="Times New Roman" w:cs="Times New Roman"/>
                <w:color w:val="000000"/>
                <w:sz w:val="24"/>
                <w:szCs w:val="24"/>
                <w:lang w:eastAsia="it-IT"/>
              </w:rPr>
            </w:pPr>
            <w:r>
              <w:rPr>
                <w:color w:val="000000"/>
                <w:lang w:eastAsia="it-IT"/>
              </w:rPr>
              <w:t>19</w:t>
            </w:r>
          </w:p>
        </w:tc>
        <w:tc>
          <w:tcPr>
            <w:tcW w:w="1783" w:type="dxa"/>
            <w:tcBorders>
              <w:top w:val="single" w:sz="4" w:space="0" w:color="auto"/>
              <w:left w:val="single" w:sz="4" w:space="0" w:color="auto"/>
              <w:bottom w:val="single" w:sz="4" w:space="0" w:color="auto"/>
              <w:right w:val="single" w:sz="4" w:space="0" w:color="auto"/>
            </w:tcBorders>
            <w:hideMark/>
          </w:tcPr>
          <w:p w:rsidR="00014B1C" w:rsidRDefault="00014B1C" w:rsidP="00014B1C">
            <w:pPr>
              <w:spacing w:after="0" w:line="240" w:lineRule="auto"/>
              <w:jc w:val="right"/>
              <w:rPr>
                <w:rFonts w:ascii="Times New Roman" w:eastAsia="Times New Roman" w:hAnsi="Times New Roman" w:cs="Times New Roman"/>
                <w:color w:val="000000"/>
                <w:sz w:val="24"/>
                <w:szCs w:val="24"/>
                <w:lang w:eastAsia="it-IT"/>
              </w:rPr>
            </w:pPr>
            <w:r>
              <w:rPr>
                <w:color w:val="000000"/>
                <w:lang w:eastAsia="it-IT"/>
              </w:rPr>
              <w:t>19</w:t>
            </w:r>
          </w:p>
        </w:tc>
        <w:tc>
          <w:tcPr>
            <w:tcW w:w="1682" w:type="dxa"/>
            <w:tcBorders>
              <w:top w:val="single" w:sz="4" w:space="0" w:color="auto"/>
              <w:left w:val="single" w:sz="4" w:space="0" w:color="auto"/>
              <w:bottom w:val="single" w:sz="4" w:space="0" w:color="auto"/>
              <w:right w:val="single" w:sz="4" w:space="0" w:color="auto"/>
            </w:tcBorders>
            <w:hideMark/>
          </w:tcPr>
          <w:p w:rsidR="00014B1C" w:rsidRDefault="00014B1C" w:rsidP="00014B1C">
            <w:pPr>
              <w:spacing w:after="0" w:line="240" w:lineRule="auto"/>
              <w:jc w:val="right"/>
              <w:rPr>
                <w:rFonts w:ascii="Times New Roman" w:eastAsia="Times New Roman" w:hAnsi="Times New Roman" w:cs="Times New Roman"/>
                <w:color w:val="000000"/>
                <w:sz w:val="24"/>
                <w:szCs w:val="24"/>
                <w:lang w:eastAsia="it-IT"/>
              </w:rPr>
            </w:pPr>
            <w:r>
              <w:rPr>
                <w:color w:val="000000"/>
                <w:lang w:eastAsia="it-IT"/>
              </w:rPr>
              <w:t>0</w:t>
            </w:r>
          </w:p>
        </w:tc>
      </w:tr>
      <w:tr w:rsidR="00014B1C" w:rsidTr="00014B1C">
        <w:trPr>
          <w:trHeight w:val="275"/>
          <w:jc w:val="center"/>
        </w:trPr>
        <w:tc>
          <w:tcPr>
            <w:tcW w:w="1620" w:type="dxa"/>
            <w:tcBorders>
              <w:top w:val="single" w:sz="4" w:space="0" w:color="auto"/>
              <w:left w:val="single" w:sz="4" w:space="0" w:color="auto"/>
              <w:bottom w:val="single" w:sz="4" w:space="0" w:color="auto"/>
              <w:right w:val="single" w:sz="4" w:space="0" w:color="auto"/>
            </w:tcBorders>
            <w:noWrap/>
            <w:vAlign w:val="center"/>
            <w:hideMark/>
          </w:tcPr>
          <w:p w:rsidR="00014B1C" w:rsidRDefault="00014B1C" w:rsidP="00014B1C">
            <w:pPr>
              <w:spacing w:after="0" w:line="240" w:lineRule="auto"/>
              <w:rPr>
                <w:rFonts w:ascii="Times New Roman" w:eastAsia="Times New Roman" w:hAnsi="Times New Roman" w:cs="Times New Roman"/>
                <w:color w:val="000000"/>
                <w:sz w:val="24"/>
                <w:szCs w:val="24"/>
                <w:lang w:eastAsia="it-IT"/>
              </w:rPr>
            </w:pPr>
            <w:r>
              <w:rPr>
                <w:color w:val="000000"/>
                <w:lang w:eastAsia="it-IT"/>
              </w:rPr>
              <w:t>B1</w:t>
            </w:r>
          </w:p>
        </w:tc>
        <w:tc>
          <w:tcPr>
            <w:tcW w:w="2046" w:type="dxa"/>
            <w:tcBorders>
              <w:top w:val="single" w:sz="4" w:space="0" w:color="auto"/>
              <w:left w:val="single" w:sz="4" w:space="0" w:color="auto"/>
              <w:bottom w:val="single" w:sz="4" w:space="0" w:color="auto"/>
              <w:right w:val="single" w:sz="4" w:space="0" w:color="auto"/>
            </w:tcBorders>
            <w:vAlign w:val="bottom"/>
            <w:hideMark/>
          </w:tcPr>
          <w:p w:rsidR="00014B1C" w:rsidRDefault="00014B1C" w:rsidP="00014B1C">
            <w:pPr>
              <w:spacing w:after="0" w:line="240" w:lineRule="auto"/>
              <w:jc w:val="right"/>
              <w:rPr>
                <w:rFonts w:ascii="Times New Roman" w:eastAsia="Times New Roman" w:hAnsi="Times New Roman" w:cs="Times New Roman"/>
                <w:color w:val="000000"/>
                <w:sz w:val="24"/>
                <w:szCs w:val="24"/>
                <w:lang w:eastAsia="it-IT"/>
              </w:rPr>
            </w:pPr>
            <w:r>
              <w:rPr>
                <w:color w:val="000000"/>
                <w:lang w:eastAsia="it-IT"/>
              </w:rPr>
              <w:t>4</w:t>
            </w:r>
          </w:p>
        </w:tc>
        <w:tc>
          <w:tcPr>
            <w:tcW w:w="1783" w:type="dxa"/>
            <w:tcBorders>
              <w:top w:val="single" w:sz="4" w:space="0" w:color="auto"/>
              <w:left w:val="single" w:sz="4" w:space="0" w:color="auto"/>
              <w:bottom w:val="single" w:sz="4" w:space="0" w:color="auto"/>
              <w:right w:val="single" w:sz="4" w:space="0" w:color="auto"/>
            </w:tcBorders>
            <w:hideMark/>
          </w:tcPr>
          <w:p w:rsidR="00014B1C" w:rsidRDefault="00014B1C" w:rsidP="00014B1C">
            <w:pPr>
              <w:spacing w:after="0" w:line="240" w:lineRule="auto"/>
              <w:jc w:val="right"/>
              <w:rPr>
                <w:rFonts w:ascii="Times New Roman" w:eastAsia="Times New Roman" w:hAnsi="Times New Roman" w:cs="Times New Roman"/>
                <w:color w:val="000000"/>
                <w:sz w:val="24"/>
                <w:szCs w:val="24"/>
                <w:lang w:eastAsia="it-IT"/>
              </w:rPr>
            </w:pPr>
            <w:r>
              <w:rPr>
                <w:color w:val="000000"/>
                <w:lang w:eastAsia="it-IT"/>
              </w:rPr>
              <w:t>4</w:t>
            </w:r>
          </w:p>
        </w:tc>
        <w:tc>
          <w:tcPr>
            <w:tcW w:w="1682" w:type="dxa"/>
            <w:tcBorders>
              <w:top w:val="single" w:sz="4" w:space="0" w:color="auto"/>
              <w:left w:val="single" w:sz="4" w:space="0" w:color="auto"/>
              <w:bottom w:val="single" w:sz="4" w:space="0" w:color="auto"/>
              <w:right w:val="single" w:sz="4" w:space="0" w:color="auto"/>
            </w:tcBorders>
            <w:hideMark/>
          </w:tcPr>
          <w:p w:rsidR="00014B1C" w:rsidRDefault="00014B1C" w:rsidP="00014B1C">
            <w:pPr>
              <w:spacing w:after="0" w:line="240" w:lineRule="auto"/>
              <w:jc w:val="right"/>
              <w:rPr>
                <w:rFonts w:ascii="Times New Roman" w:eastAsia="Times New Roman" w:hAnsi="Times New Roman" w:cs="Times New Roman"/>
                <w:color w:val="000000"/>
                <w:sz w:val="24"/>
                <w:szCs w:val="24"/>
                <w:lang w:eastAsia="it-IT"/>
              </w:rPr>
            </w:pPr>
            <w:r>
              <w:rPr>
                <w:color w:val="000000"/>
                <w:lang w:eastAsia="it-IT"/>
              </w:rPr>
              <w:t>0</w:t>
            </w:r>
          </w:p>
        </w:tc>
      </w:tr>
      <w:tr w:rsidR="00014B1C" w:rsidTr="00014B1C">
        <w:trPr>
          <w:trHeight w:val="278"/>
          <w:jc w:val="center"/>
        </w:trPr>
        <w:tc>
          <w:tcPr>
            <w:tcW w:w="1620" w:type="dxa"/>
            <w:tcBorders>
              <w:top w:val="single" w:sz="4" w:space="0" w:color="auto"/>
              <w:left w:val="single" w:sz="4" w:space="0" w:color="auto"/>
              <w:bottom w:val="single" w:sz="4" w:space="0" w:color="auto"/>
              <w:right w:val="single" w:sz="4" w:space="0" w:color="auto"/>
            </w:tcBorders>
            <w:noWrap/>
            <w:vAlign w:val="center"/>
            <w:hideMark/>
          </w:tcPr>
          <w:p w:rsidR="00014B1C" w:rsidRDefault="00014B1C" w:rsidP="00014B1C">
            <w:pPr>
              <w:spacing w:after="0" w:line="240" w:lineRule="auto"/>
              <w:rPr>
                <w:rFonts w:ascii="Times New Roman" w:eastAsia="Times New Roman" w:hAnsi="Times New Roman" w:cs="Times New Roman"/>
                <w:color w:val="000000"/>
                <w:sz w:val="24"/>
                <w:szCs w:val="24"/>
                <w:lang w:eastAsia="it-IT"/>
              </w:rPr>
            </w:pPr>
            <w:r>
              <w:rPr>
                <w:color w:val="000000"/>
                <w:lang w:eastAsia="it-IT"/>
              </w:rPr>
              <w:t>A</w:t>
            </w:r>
          </w:p>
        </w:tc>
        <w:tc>
          <w:tcPr>
            <w:tcW w:w="2046" w:type="dxa"/>
            <w:tcBorders>
              <w:top w:val="single" w:sz="4" w:space="0" w:color="auto"/>
              <w:left w:val="single" w:sz="4" w:space="0" w:color="auto"/>
              <w:bottom w:val="single" w:sz="4" w:space="0" w:color="auto"/>
              <w:right w:val="single" w:sz="4" w:space="0" w:color="auto"/>
            </w:tcBorders>
            <w:vAlign w:val="bottom"/>
            <w:hideMark/>
          </w:tcPr>
          <w:p w:rsidR="00014B1C" w:rsidRDefault="00014B1C" w:rsidP="00014B1C">
            <w:pPr>
              <w:spacing w:after="0" w:line="240" w:lineRule="auto"/>
              <w:jc w:val="right"/>
              <w:rPr>
                <w:rFonts w:ascii="Times New Roman" w:eastAsia="Times New Roman" w:hAnsi="Times New Roman" w:cs="Times New Roman"/>
                <w:color w:val="000000"/>
                <w:sz w:val="24"/>
                <w:szCs w:val="24"/>
                <w:lang w:eastAsia="it-IT"/>
              </w:rPr>
            </w:pPr>
            <w:r>
              <w:rPr>
                <w:color w:val="000000"/>
                <w:lang w:eastAsia="it-IT"/>
              </w:rPr>
              <w:t>2</w:t>
            </w:r>
          </w:p>
        </w:tc>
        <w:tc>
          <w:tcPr>
            <w:tcW w:w="1783" w:type="dxa"/>
            <w:tcBorders>
              <w:top w:val="single" w:sz="4" w:space="0" w:color="auto"/>
              <w:left w:val="single" w:sz="4" w:space="0" w:color="auto"/>
              <w:bottom w:val="single" w:sz="4" w:space="0" w:color="auto"/>
              <w:right w:val="single" w:sz="4" w:space="0" w:color="auto"/>
            </w:tcBorders>
            <w:hideMark/>
          </w:tcPr>
          <w:p w:rsidR="00014B1C" w:rsidRDefault="00014B1C" w:rsidP="00014B1C">
            <w:pPr>
              <w:spacing w:after="0" w:line="240" w:lineRule="auto"/>
              <w:jc w:val="right"/>
              <w:rPr>
                <w:rFonts w:ascii="Times New Roman" w:eastAsia="Times New Roman" w:hAnsi="Times New Roman" w:cs="Times New Roman"/>
                <w:color w:val="000000"/>
                <w:sz w:val="24"/>
                <w:szCs w:val="24"/>
                <w:lang w:eastAsia="it-IT"/>
              </w:rPr>
            </w:pPr>
            <w:r>
              <w:rPr>
                <w:color w:val="000000"/>
                <w:lang w:eastAsia="it-IT"/>
              </w:rPr>
              <w:t>2</w:t>
            </w:r>
          </w:p>
        </w:tc>
        <w:tc>
          <w:tcPr>
            <w:tcW w:w="1682" w:type="dxa"/>
            <w:tcBorders>
              <w:top w:val="single" w:sz="4" w:space="0" w:color="auto"/>
              <w:left w:val="single" w:sz="4" w:space="0" w:color="auto"/>
              <w:bottom w:val="single" w:sz="4" w:space="0" w:color="auto"/>
              <w:right w:val="single" w:sz="4" w:space="0" w:color="auto"/>
            </w:tcBorders>
            <w:hideMark/>
          </w:tcPr>
          <w:p w:rsidR="00014B1C" w:rsidRDefault="00014B1C" w:rsidP="00014B1C">
            <w:pPr>
              <w:spacing w:after="0" w:line="240" w:lineRule="auto"/>
              <w:jc w:val="right"/>
              <w:rPr>
                <w:rFonts w:ascii="Times New Roman" w:eastAsia="Times New Roman" w:hAnsi="Times New Roman" w:cs="Times New Roman"/>
                <w:color w:val="000000"/>
                <w:sz w:val="24"/>
                <w:szCs w:val="24"/>
                <w:lang w:eastAsia="it-IT"/>
              </w:rPr>
            </w:pPr>
            <w:r>
              <w:rPr>
                <w:color w:val="000000"/>
                <w:lang w:eastAsia="it-IT"/>
              </w:rPr>
              <w:t>0</w:t>
            </w:r>
          </w:p>
        </w:tc>
      </w:tr>
      <w:tr w:rsidR="00014B1C" w:rsidTr="00014B1C">
        <w:trPr>
          <w:trHeight w:val="269"/>
          <w:jc w:val="center"/>
        </w:trPr>
        <w:tc>
          <w:tcPr>
            <w:tcW w:w="1620" w:type="dxa"/>
            <w:tcBorders>
              <w:top w:val="single" w:sz="4" w:space="0" w:color="auto"/>
              <w:left w:val="single" w:sz="4" w:space="0" w:color="auto"/>
              <w:bottom w:val="single" w:sz="4" w:space="0" w:color="auto"/>
              <w:right w:val="single" w:sz="4" w:space="0" w:color="auto"/>
            </w:tcBorders>
            <w:noWrap/>
            <w:vAlign w:val="center"/>
            <w:hideMark/>
          </w:tcPr>
          <w:p w:rsidR="00014B1C" w:rsidRDefault="00014B1C" w:rsidP="00014B1C">
            <w:pPr>
              <w:spacing w:after="0" w:line="240" w:lineRule="auto"/>
              <w:rPr>
                <w:rFonts w:ascii="Times New Roman" w:eastAsia="Times New Roman" w:hAnsi="Times New Roman" w:cs="Times New Roman"/>
                <w:b/>
                <w:color w:val="000000"/>
                <w:sz w:val="24"/>
                <w:szCs w:val="24"/>
                <w:lang w:eastAsia="it-IT"/>
              </w:rPr>
            </w:pPr>
            <w:r>
              <w:rPr>
                <w:b/>
                <w:color w:val="000000"/>
                <w:lang w:eastAsia="it-IT"/>
              </w:rPr>
              <w:t>TOTALE</w:t>
            </w:r>
          </w:p>
        </w:tc>
        <w:tc>
          <w:tcPr>
            <w:tcW w:w="2046" w:type="dxa"/>
            <w:tcBorders>
              <w:top w:val="single" w:sz="4" w:space="0" w:color="auto"/>
              <w:left w:val="single" w:sz="4" w:space="0" w:color="auto"/>
              <w:bottom w:val="single" w:sz="4" w:space="0" w:color="auto"/>
              <w:right w:val="single" w:sz="4" w:space="0" w:color="auto"/>
            </w:tcBorders>
            <w:vAlign w:val="bottom"/>
            <w:hideMark/>
          </w:tcPr>
          <w:p w:rsidR="00014B1C" w:rsidRDefault="00014B1C" w:rsidP="00014B1C">
            <w:pPr>
              <w:spacing w:after="0" w:line="240" w:lineRule="auto"/>
              <w:jc w:val="right"/>
              <w:rPr>
                <w:rFonts w:ascii="Times New Roman" w:eastAsia="Times New Roman" w:hAnsi="Times New Roman" w:cs="Times New Roman"/>
                <w:b/>
                <w:color w:val="000000"/>
                <w:sz w:val="24"/>
                <w:szCs w:val="24"/>
                <w:lang w:eastAsia="it-IT"/>
              </w:rPr>
            </w:pPr>
            <w:r>
              <w:rPr>
                <w:b/>
                <w:color w:val="000000"/>
                <w:lang w:eastAsia="it-IT"/>
              </w:rPr>
              <w:t>36</w:t>
            </w:r>
          </w:p>
        </w:tc>
        <w:tc>
          <w:tcPr>
            <w:tcW w:w="1783" w:type="dxa"/>
            <w:tcBorders>
              <w:top w:val="single" w:sz="4" w:space="0" w:color="auto"/>
              <w:left w:val="single" w:sz="4" w:space="0" w:color="auto"/>
              <w:bottom w:val="single" w:sz="4" w:space="0" w:color="auto"/>
              <w:right w:val="single" w:sz="4" w:space="0" w:color="auto"/>
            </w:tcBorders>
            <w:hideMark/>
          </w:tcPr>
          <w:p w:rsidR="00014B1C" w:rsidRDefault="00014B1C" w:rsidP="00014B1C">
            <w:pPr>
              <w:spacing w:after="0" w:line="240" w:lineRule="auto"/>
              <w:jc w:val="right"/>
              <w:rPr>
                <w:rFonts w:ascii="Times New Roman" w:eastAsia="Times New Roman" w:hAnsi="Times New Roman" w:cs="Times New Roman"/>
                <w:b/>
                <w:color w:val="000000"/>
                <w:sz w:val="24"/>
                <w:szCs w:val="24"/>
                <w:lang w:eastAsia="it-IT"/>
              </w:rPr>
            </w:pPr>
            <w:r>
              <w:rPr>
                <w:b/>
                <w:color w:val="000000"/>
                <w:lang w:eastAsia="it-IT"/>
              </w:rPr>
              <w:t>30</w:t>
            </w:r>
          </w:p>
        </w:tc>
        <w:tc>
          <w:tcPr>
            <w:tcW w:w="1682" w:type="dxa"/>
            <w:tcBorders>
              <w:top w:val="single" w:sz="4" w:space="0" w:color="auto"/>
              <w:left w:val="single" w:sz="4" w:space="0" w:color="auto"/>
              <w:bottom w:val="single" w:sz="4" w:space="0" w:color="auto"/>
              <w:right w:val="single" w:sz="4" w:space="0" w:color="auto"/>
            </w:tcBorders>
            <w:hideMark/>
          </w:tcPr>
          <w:p w:rsidR="00014B1C" w:rsidRDefault="00014B1C" w:rsidP="00014B1C">
            <w:pPr>
              <w:spacing w:after="0" w:line="240" w:lineRule="auto"/>
              <w:jc w:val="right"/>
              <w:rPr>
                <w:rFonts w:ascii="Times New Roman" w:eastAsia="Times New Roman" w:hAnsi="Times New Roman" w:cs="Times New Roman"/>
                <w:b/>
                <w:color w:val="000000"/>
                <w:sz w:val="24"/>
                <w:szCs w:val="24"/>
                <w:lang w:eastAsia="it-IT"/>
              </w:rPr>
            </w:pPr>
            <w:r>
              <w:rPr>
                <w:b/>
                <w:color w:val="000000"/>
                <w:lang w:eastAsia="it-IT"/>
              </w:rPr>
              <w:t>6</w:t>
            </w:r>
          </w:p>
        </w:tc>
      </w:tr>
    </w:tbl>
    <w:p w:rsidR="00F74D83" w:rsidRDefault="00F74D83" w:rsidP="004B074A">
      <w:pPr>
        <w:autoSpaceDE w:val="0"/>
        <w:autoSpaceDN w:val="0"/>
        <w:adjustRightInd w:val="0"/>
        <w:spacing w:after="0" w:line="240" w:lineRule="auto"/>
        <w:rPr>
          <w:rFonts w:ascii="Calibri" w:hAnsi="Calibri" w:cs="Calibri"/>
          <w:color w:val="000000"/>
          <w:sz w:val="24"/>
          <w:szCs w:val="24"/>
        </w:rPr>
        <w:sectPr w:rsidR="00F74D83" w:rsidSect="00301F42">
          <w:headerReference w:type="default" r:id="rId9"/>
          <w:footerReference w:type="default" r:id="rId10"/>
          <w:pgSz w:w="11906" w:h="16838"/>
          <w:pgMar w:top="1134" w:right="1134" w:bottom="1134" w:left="1134" w:header="397" w:footer="709" w:gutter="0"/>
          <w:cols w:space="708"/>
          <w:docGrid w:linePitch="360"/>
        </w:sectPr>
      </w:pPr>
    </w:p>
    <w:p w:rsidR="004B074A" w:rsidRPr="008B052E" w:rsidRDefault="004B074A" w:rsidP="008B052E">
      <w:pPr>
        <w:autoSpaceDE w:val="0"/>
        <w:autoSpaceDN w:val="0"/>
        <w:adjustRightInd w:val="0"/>
        <w:spacing w:after="0" w:line="240" w:lineRule="auto"/>
        <w:jc w:val="both"/>
        <w:rPr>
          <w:rFonts w:ascii="Times New Roman" w:hAnsi="Times New Roman" w:cs="Times New Roman"/>
          <w:b/>
          <w:bCs/>
          <w:color w:val="000000"/>
          <w:sz w:val="24"/>
          <w:szCs w:val="24"/>
        </w:rPr>
      </w:pPr>
      <w:r w:rsidRPr="008B052E">
        <w:rPr>
          <w:rFonts w:ascii="Times New Roman" w:hAnsi="Times New Roman" w:cs="Times New Roman"/>
          <w:b/>
          <w:bCs/>
          <w:color w:val="000000"/>
          <w:sz w:val="24"/>
          <w:szCs w:val="24"/>
        </w:rPr>
        <w:t>3.2 Mandato istituzionale e Missione</w:t>
      </w:r>
    </w:p>
    <w:p w:rsidR="004B074A" w:rsidRPr="008B052E" w:rsidRDefault="004B074A" w:rsidP="008B052E">
      <w:pPr>
        <w:autoSpaceDE w:val="0"/>
        <w:autoSpaceDN w:val="0"/>
        <w:adjustRightInd w:val="0"/>
        <w:spacing w:after="0" w:line="240" w:lineRule="auto"/>
        <w:jc w:val="both"/>
        <w:rPr>
          <w:rFonts w:ascii="Times New Roman" w:hAnsi="Times New Roman" w:cs="Times New Roman"/>
          <w:i/>
          <w:iCs/>
          <w:color w:val="000000"/>
          <w:sz w:val="24"/>
          <w:szCs w:val="24"/>
        </w:rPr>
      </w:pPr>
      <w:r w:rsidRPr="008B052E">
        <w:rPr>
          <w:rFonts w:ascii="Times New Roman" w:hAnsi="Times New Roman" w:cs="Times New Roman"/>
          <w:i/>
          <w:iCs/>
          <w:color w:val="000000"/>
          <w:sz w:val="24"/>
          <w:szCs w:val="24"/>
        </w:rPr>
        <w:t>Il mandato istituzionale</w:t>
      </w:r>
    </w:p>
    <w:p w:rsidR="004B074A" w:rsidRPr="008B052E" w:rsidRDefault="004B074A" w:rsidP="008B052E">
      <w:pPr>
        <w:autoSpaceDE w:val="0"/>
        <w:autoSpaceDN w:val="0"/>
        <w:adjustRightInd w:val="0"/>
        <w:spacing w:after="0" w:line="240" w:lineRule="auto"/>
        <w:jc w:val="both"/>
        <w:rPr>
          <w:rFonts w:ascii="Times New Roman" w:hAnsi="Times New Roman" w:cs="Times New Roman"/>
          <w:color w:val="000000"/>
          <w:sz w:val="24"/>
          <w:szCs w:val="24"/>
        </w:rPr>
      </w:pPr>
      <w:r w:rsidRPr="008B052E">
        <w:rPr>
          <w:rFonts w:ascii="Times New Roman" w:hAnsi="Times New Roman" w:cs="Times New Roman"/>
          <w:color w:val="000000"/>
          <w:sz w:val="24"/>
          <w:szCs w:val="24"/>
        </w:rPr>
        <w:t>La Camera di Commercio di Brindisi, secondo quanto stabilito dagli art. 1 e 2 del Dlgs</w:t>
      </w:r>
      <w:r w:rsidR="008B052E">
        <w:rPr>
          <w:rFonts w:ascii="Times New Roman" w:hAnsi="Times New Roman" w:cs="Times New Roman"/>
          <w:color w:val="000000"/>
          <w:sz w:val="24"/>
          <w:szCs w:val="24"/>
        </w:rPr>
        <w:t xml:space="preserve"> </w:t>
      </w:r>
      <w:r w:rsidRPr="008B052E">
        <w:rPr>
          <w:rFonts w:ascii="Times New Roman" w:hAnsi="Times New Roman" w:cs="Times New Roman"/>
          <w:color w:val="000000"/>
          <w:sz w:val="24"/>
          <w:szCs w:val="24"/>
        </w:rPr>
        <w:t>23/2010 di riforma delle Camere di Commercio, svolge (art.1), «nell’ambito della</w:t>
      </w:r>
      <w:r w:rsidR="008B052E">
        <w:rPr>
          <w:rFonts w:ascii="Times New Roman" w:hAnsi="Times New Roman" w:cs="Times New Roman"/>
          <w:color w:val="000000"/>
          <w:sz w:val="24"/>
          <w:szCs w:val="24"/>
        </w:rPr>
        <w:t xml:space="preserve"> </w:t>
      </w:r>
      <w:r w:rsidRPr="008B052E">
        <w:rPr>
          <w:rFonts w:ascii="Times New Roman" w:hAnsi="Times New Roman" w:cs="Times New Roman"/>
          <w:color w:val="000000"/>
          <w:sz w:val="24"/>
          <w:szCs w:val="24"/>
        </w:rPr>
        <w:t>circoscrizione territoriale di competenza, funzioni di supporto e di promozione degli</w:t>
      </w:r>
      <w:r w:rsidR="008B052E">
        <w:rPr>
          <w:rFonts w:ascii="Times New Roman" w:hAnsi="Times New Roman" w:cs="Times New Roman"/>
          <w:color w:val="000000"/>
          <w:sz w:val="24"/>
          <w:szCs w:val="24"/>
        </w:rPr>
        <w:t xml:space="preserve"> </w:t>
      </w:r>
      <w:r w:rsidRPr="008B052E">
        <w:rPr>
          <w:rFonts w:ascii="Times New Roman" w:hAnsi="Times New Roman" w:cs="Times New Roman"/>
          <w:color w:val="000000"/>
          <w:sz w:val="24"/>
          <w:szCs w:val="24"/>
        </w:rPr>
        <w:t>interessi generali delle imprese e delle economie locali, nonché, fatte salve le</w:t>
      </w:r>
      <w:r w:rsidR="008B052E">
        <w:rPr>
          <w:rFonts w:ascii="Times New Roman" w:hAnsi="Times New Roman" w:cs="Times New Roman"/>
          <w:color w:val="000000"/>
          <w:sz w:val="24"/>
          <w:szCs w:val="24"/>
        </w:rPr>
        <w:t xml:space="preserve"> </w:t>
      </w:r>
      <w:r w:rsidRPr="008B052E">
        <w:rPr>
          <w:rFonts w:ascii="Times New Roman" w:hAnsi="Times New Roman" w:cs="Times New Roman"/>
          <w:color w:val="000000"/>
          <w:sz w:val="24"/>
          <w:szCs w:val="24"/>
        </w:rPr>
        <w:t>competenze attribuite dalla Costituzione e dalle leggi dello Stato alle amministrazioni</w:t>
      </w:r>
      <w:r w:rsidR="008B052E">
        <w:rPr>
          <w:rFonts w:ascii="Times New Roman" w:hAnsi="Times New Roman" w:cs="Times New Roman"/>
          <w:color w:val="000000"/>
          <w:sz w:val="24"/>
          <w:szCs w:val="24"/>
        </w:rPr>
        <w:t xml:space="preserve"> </w:t>
      </w:r>
      <w:r w:rsidRPr="008B052E">
        <w:rPr>
          <w:rFonts w:ascii="Times New Roman" w:hAnsi="Times New Roman" w:cs="Times New Roman"/>
          <w:color w:val="000000"/>
          <w:sz w:val="24"/>
          <w:szCs w:val="24"/>
        </w:rPr>
        <w:t>statali, alle regioni, e agli enti locali, funzioni nelle materie amministrative ed</w:t>
      </w:r>
      <w:r w:rsidR="008B052E">
        <w:rPr>
          <w:rFonts w:ascii="Times New Roman" w:hAnsi="Times New Roman" w:cs="Times New Roman"/>
          <w:color w:val="000000"/>
          <w:sz w:val="24"/>
          <w:szCs w:val="24"/>
        </w:rPr>
        <w:t xml:space="preserve"> </w:t>
      </w:r>
      <w:r w:rsidRPr="008B052E">
        <w:rPr>
          <w:rFonts w:ascii="Times New Roman" w:hAnsi="Times New Roman" w:cs="Times New Roman"/>
          <w:color w:val="000000"/>
          <w:sz w:val="24"/>
          <w:szCs w:val="24"/>
        </w:rPr>
        <w:t>economiche relative al sistema delle imprese. Le camere di commercio, singolarmente</w:t>
      </w:r>
      <w:r w:rsidR="008B052E">
        <w:rPr>
          <w:rFonts w:ascii="Times New Roman" w:hAnsi="Times New Roman" w:cs="Times New Roman"/>
          <w:color w:val="000000"/>
          <w:sz w:val="24"/>
          <w:szCs w:val="24"/>
        </w:rPr>
        <w:t xml:space="preserve"> </w:t>
      </w:r>
      <w:r w:rsidRPr="008B052E">
        <w:rPr>
          <w:rFonts w:ascii="Times New Roman" w:hAnsi="Times New Roman" w:cs="Times New Roman"/>
          <w:color w:val="000000"/>
          <w:sz w:val="24"/>
          <w:szCs w:val="24"/>
        </w:rPr>
        <w:t>o in forma associata, esercitano, inoltre, le funzioni ad esse delegate dallo Stato e dalle</w:t>
      </w:r>
      <w:r w:rsidR="008B052E">
        <w:rPr>
          <w:rFonts w:ascii="Times New Roman" w:hAnsi="Times New Roman" w:cs="Times New Roman"/>
          <w:color w:val="000000"/>
          <w:sz w:val="24"/>
          <w:szCs w:val="24"/>
        </w:rPr>
        <w:t xml:space="preserve"> </w:t>
      </w:r>
      <w:r w:rsidRPr="008B052E">
        <w:rPr>
          <w:rFonts w:ascii="Times New Roman" w:hAnsi="Times New Roman" w:cs="Times New Roman"/>
          <w:color w:val="000000"/>
          <w:sz w:val="24"/>
          <w:szCs w:val="24"/>
        </w:rPr>
        <w:t>regioni, nonché i compiti derivanti da accordi o convenzioni internazionali, informando</w:t>
      </w:r>
      <w:r w:rsidR="008B052E">
        <w:rPr>
          <w:rFonts w:ascii="Times New Roman" w:hAnsi="Times New Roman" w:cs="Times New Roman"/>
          <w:color w:val="000000"/>
          <w:sz w:val="24"/>
          <w:szCs w:val="24"/>
        </w:rPr>
        <w:t xml:space="preserve"> </w:t>
      </w:r>
      <w:r w:rsidRPr="008B052E">
        <w:rPr>
          <w:rFonts w:ascii="Times New Roman" w:hAnsi="Times New Roman" w:cs="Times New Roman"/>
          <w:color w:val="000000"/>
          <w:sz w:val="24"/>
          <w:szCs w:val="24"/>
        </w:rPr>
        <w:t>la loro azione al principio di sussidiarietà».</w:t>
      </w:r>
    </w:p>
    <w:p w:rsidR="00756D21" w:rsidRDefault="004B074A" w:rsidP="00756D21">
      <w:pPr>
        <w:autoSpaceDE w:val="0"/>
        <w:autoSpaceDN w:val="0"/>
        <w:adjustRightInd w:val="0"/>
        <w:spacing w:after="0" w:line="240" w:lineRule="auto"/>
        <w:jc w:val="both"/>
        <w:rPr>
          <w:color w:val="000000"/>
        </w:rPr>
      </w:pPr>
      <w:r w:rsidRPr="008B052E">
        <w:rPr>
          <w:rFonts w:ascii="Times New Roman" w:hAnsi="Times New Roman" w:cs="Times New Roman"/>
          <w:color w:val="000000"/>
          <w:sz w:val="24"/>
          <w:szCs w:val="24"/>
        </w:rPr>
        <w:t>Più specificamente (art. 2), «le camere di commercio, singolarmente o in forma</w:t>
      </w:r>
      <w:r w:rsidR="008B052E">
        <w:rPr>
          <w:rFonts w:ascii="Times New Roman" w:hAnsi="Times New Roman" w:cs="Times New Roman"/>
          <w:color w:val="000000"/>
          <w:sz w:val="24"/>
          <w:szCs w:val="24"/>
        </w:rPr>
        <w:t xml:space="preserve"> </w:t>
      </w:r>
      <w:r w:rsidRPr="008B052E">
        <w:rPr>
          <w:rFonts w:ascii="Times New Roman" w:hAnsi="Times New Roman" w:cs="Times New Roman"/>
          <w:color w:val="000000"/>
          <w:sz w:val="24"/>
          <w:szCs w:val="24"/>
        </w:rPr>
        <w:t>associata, svolgono in particolare le funzioni e i compiti relativi a:</w:t>
      </w:r>
      <w:r w:rsidR="004A4C4D">
        <w:rPr>
          <w:rFonts w:ascii="Times New Roman" w:hAnsi="Times New Roman" w:cs="Times New Roman"/>
          <w:color w:val="000000"/>
          <w:sz w:val="24"/>
          <w:szCs w:val="24"/>
        </w:rPr>
        <w:t xml:space="preserve"> </w:t>
      </w:r>
    </w:p>
    <w:p w:rsidR="00756D21" w:rsidRPr="00756D21" w:rsidRDefault="00756D21" w:rsidP="008B052E">
      <w:pPr>
        <w:autoSpaceDE w:val="0"/>
        <w:autoSpaceDN w:val="0"/>
        <w:adjustRightInd w:val="0"/>
        <w:spacing w:after="0" w:line="240" w:lineRule="auto"/>
        <w:jc w:val="both"/>
        <w:rPr>
          <w:rFonts w:ascii="Times New Roman" w:hAnsi="Times New Roman" w:cs="Times New Roman"/>
          <w:color w:val="000000"/>
          <w:sz w:val="24"/>
          <w:szCs w:val="24"/>
        </w:rPr>
      </w:pPr>
      <w:r w:rsidRPr="00756D21">
        <w:rPr>
          <w:rFonts w:ascii="Times New Roman" w:hAnsi="Times New Roman" w:cs="Times New Roman"/>
          <w:color w:val="000000"/>
          <w:sz w:val="24"/>
          <w:szCs w:val="24"/>
        </w:rPr>
        <w:t>a) pubblicit</w:t>
      </w:r>
      <w:r>
        <w:rPr>
          <w:rFonts w:ascii="Times New Roman" w:hAnsi="Times New Roman" w:cs="Times New Roman"/>
          <w:color w:val="000000"/>
          <w:sz w:val="24"/>
          <w:szCs w:val="24"/>
        </w:rPr>
        <w:t>à</w:t>
      </w:r>
      <w:r w:rsidRPr="00756D21">
        <w:rPr>
          <w:rFonts w:ascii="Times New Roman" w:hAnsi="Times New Roman" w:cs="Times New Roman"/>
          <w:color w:val="000000"/>
          <w:sz w:val="24"/>
          <w:szCs w:val="24"/>
        </w:rPr>
        <w:t xml:space="preserve"> legale generale e di settore mediante la tenuta del registro delle imprese, del Repertorio economico amministrativo, ai sensi dell'articolo 8, e degli altri registri ed albi attribuiti alle camere di commercio dalla legge;</w:t>
      </w:r>
    </w:p>
    <w:p w:rsidR="00756D21" w:rsidRPr="00756D21" w:rsidRDefault="00756D21" w:rsidP="008B052E">
      <w:pPr>
        <w:autoSpaceDE w:val="0"/>
        <w:autoSpaceDN w:val="0"/>
        <w:adjustRightInd w:val="0"/>
        <w:spacing w:after="0" w:line="240" w:lineRule="auto"/>
        <w:jc w:val="both"/>
        <w:rPr>
          <w:rFonts w:ascii="Times New Roman" w:hAnsi="Times New Roman" w:cs="Times New Roman"/>
          <w:color w:val="000000"/>
          <w:sz w:val="24"/>
          <w:szCs w:val="24"/>
        </w:rPr>
      </w:pPr>
      <w:r w:rsidRPr="00756D21">
        <w:rPr>
          <w:rFonts w:ascii="Times New Roman" w:hAnsi="Times New Roman" w:cs="Times New Roman"/>
          <w:color w:val="000000"/>
          <w:sz w:val="24"/>
          <w:szCs w:val="24"/>
        </w:rPr>
        <w:t>b) formazione e gestione del fascicolo informatico di impresa in cui sono raccolti dati relativi alla costituzione, all'avvio ed all'esercizio delle attivit</w:t>
      </w:r>
      <w:r>
        <w:rPr>
          <w:rFonts w:ascii="Times New Roman" w:hAnsi="Times New Roman" w:cs="Times New Roman"/>
          <w:color w:val="000000"/>
          <w:sz w:val="24"/>
          <w:szCs w:val="24"/>
        </w:rPr>
        <w:t>à</w:t>
      </w:r>
      <w:r w:rsidRPr="00756D21">
        <w:rPr>
          <w:rFonts w:ascii="Times New Roman" w:hAnsi="Times New Roman" w:cs="Times New Roman"/>
          <w:color w:val="000000"/>
          <w:sz w:val="24"/>
          <w:szCs w:val="24"/>
        </w:rPr>
        <w:t xml:space="preserve"> dell'impresa, nonch</w:t>
      </w:r>
      <w:r>
        <w:rPr>
          <w:rFonts w:ascii="Times New Roman" w:hAnsi="Times New Roman" w:cs="Times New Roman"/>
          <w:color w:val="000000"/>
          <w:sz w:val="24"/>
          <w:szCs w:val="24"/>
        </w:rPr>
        <w:t>é</w:t>
      </w:r>
      <w:r w:rsidRPr="00756D21">
        <w:rPr>
          <w:rFonts w:ascii="Times New Roman" w:hAnsi="Times New Roman" w:cs="Times New Roman"/>
          <w:color w:val="000000"/>
          <w:sz w:val="24"/>
          <w:szCs w:val="24"/>
        </w:rPr>
        <w:t xml:space="preserve"> funzioni di punto unico di accesso telematico in relazione alle vicende amministrative riguardanti l'attivit</w:t>
      </w:r>
      <w:r>
        <w:rPr>
          <w:rFonts w:ascii="Times New Roman" w:hAnsi="Times New Roman" w:cs="Times New Roman"/>
          <w:color w:val="000000"/>
          <w:sz w:val="24"/>
          <w:szCs w:val="24"/>
        </w:rPr>
        <w:t>à</w:t>
      </w:r>
      <w:r w:rsidRPr="00756D21">
        <w:rPr>
          <w:rFonts w:ascii="Times New Roman" w:hAnsi="Times New Roman" w:cs="Times New Roman"/>
          <w:color w:val="000000"/>
          <w:sz w:val="24"/>
          <w:szCs w:val="24"/>
        </w:rPr>
        <w:t xml:space="preserve"> d'impresa, ove a ci</w:t>
      </w:r>
      <w:r>
        <w:rPr>
          <w:rFonts w:ascii="Times New Roman" w:hAnsi="Times New Roman" w:cs="Times New Roman"/>
          <w:color w:val="000000"/>
          <w:sz w:val="24"/>
          <w:szCs w:val="24"/>
        </w:rPr>
        <w:t>ò</w:t>
      </w:r>
      <w:r w:rsidRPr="00756D21">
        <w:rPr>
          <w:rFonts w:ascii="Times New Roman" w:hAnsi="Times New Roman" w:cs="Times New Roman"/>
          <w:color w:val="000000"/>
          <w:sz w:val="24"/>
          <w:szCs w:val="24"/>
        </w:rPr>
        <w:t xml:space="preserve"> delegate su base legale o convenzionale; </w:t>
      </w:r>
    </w:p>
    <w:p w:rsidR="00756D21" w:rsidRPr="00756D21" w:rsidRDefault="00756D21" w:rsidP="008B052E">
      <w:pPr>
        <w:autoSpaceDE w:val="0"/>
        <w:autoSpaceDN w:val="0"/>
        <w:adjustRightInd w:val="0"/>
        <w:spacing w:after="0" w:line="240" w:lineRule="auto"/>
        <w:jc w:val="both"/>
        <w:rPr>
          <w:rFonts w:ascii="Times New Roman" w:hAnsi="Times New Roman" w:cs="Times New Roman"/>
          <w:color w:val="000000"/>
          <w:sz w:val="24"/>
          <w:szCs w:val="24"/>
        </w:rPr>
      </w:pPr>
      <w:r w:rsidRPr="00756D21">
        <w:rPr>
          <w:rFonts w:ascii="Times New Roman" w:hAnsi="Times New Roman" w:cs="Times New Roman"/>
          <w:color w:val="000000"/>
          <w:sz w:val="24"/>
          <w:szCs w:val="24"/>
        </w:rPr>
        <w:t>c) tutela del consumatore e della fede pubblica, vigilanza e controllo sulla sicurezza e conformit</w:t>
      </w:r>
      <w:r>
        <w:rPr>
          <w:rFonts w:ascii="Times New Roman" w:hAnsi="Times New Roman" w:cs="Times New Roman"/>
          <w:color w:val="000000"/>
          <w:sz w:val="24"/>
          <w:szCs w:val="24"/>
        </w:rPr>
        <w:t>à</w:t>
      </w:r>
      <w:r w:rsidRPr="00756D21">
        <w:rPr>
          <w:rFonts w:ascii="Times New Roman" w:hAnsi="Times New Roman" w:cs="Times New Roman"/>
          <w:color w:val="000000"/>
          <w:sz w:val="24"/>
          <w:szCs w:val="24"/>
        </w:rPr>
        <w:t xml:space="preserve"> dei prodotti e sugli strumenti soggetti alla disciplina della metrologia legale, rilevazione dei prezzi e delle tariffe, rilascio dei certificati di origine delle merci e documenti per l'esportazione in quanto specificamente previste dalla legge; </w:t>
      </w:r>
    </w:p>
    <w:p w:rsidR="00756D21" w:rsidRPr="00756D21" w:rsidRDefault="00756D21" w:rsidP="008B052E">
      <w:pPr>
        <w:autoSpaceDE w:val="0"/>
        <w:autoSpaceDN w:val="0"/>
        <w:adjustRightInd w:val="0"/>
        <w:spacing w:after="0" w:line="240" w:lineRule="auto"/>
        <w:jc w:val="both"/>
        <w:rPr>
          <w:rFonts w:ascii="Times New Roman" w:hAnsi="Times New Roman" w:cs="Times New Roman"/>
          <w:color w:val="000000"/>
          <w:sz w:val="24"/>
          <w:szCs w:val="24"/>
        </w:rPr>
      </w:pPr>
      <w:r w:rsidRPr="00756D21">
        <w:rPr>
          <w:rFonts w:ascii="Times New Roman" w:hAnsi="Times New Roman" w:cs="Times New Roman"/>
          <w:color w:val="000000"/>
          <w:sz w:val="24"/>
          <w:szCs w:val="24"/>
        </w:rPr>
        <w:t>d</w:t>
      </w:r>
      <w:r>
        <w:rPr>
          <w:rFonts w:ascii="Times New Roman" w:hAnsi="Times New Roman" w:cs="Times New Roman"/>
          <w:color w:val="000000"/>
          <w:sz w:val="24"/>
          <w:szCs w:val="24"/>
        </w:rPr>
        <w:t>) sostegno alla competitività</w:t>
      </w:r>
      <w:r w:rsidRPr="00756D21">
        <w:rPr>
          <w:rFonts w:ascii="Times New Roman" w:hAnsi="Times New Roman" w:cs="Times New Roman"/>
          <w:color w:val="000000"/>
          <w:sz w:val="24"/>
          <w:szCs w:val="24"/>
        </w:rPr>
        <w:t xml:space="preserve"> delle imprese e dei territori tramite attivit</w:t>
      </w:r>
      <w:r>
        <w:rPr>
          <w:rFonts w:ascii="Times New Roman" w:hAnsi="Times New Roman" w:cs="Times New Roman"/>
          <w:color w:val="000000"/>
          <w:sz w:val="24"/>
          <w:szCs w:val="24"/>
        </w:rPr>
        <w:t>à</w:t>
      </w:r>
      <w:r w:rsidRPr="00756D21">
        <w:rPr>
          <w:rFonts w:ascii="Times New Roman" w:hAnsi="Times New Roman" w:cs="Times New Roman"/>
          <w:color w:val="000000"/>
          <w:sz w:val="24"/>
          <w:szCs w:val="24"/>
        </w:rPr>
        <w:t xml:space="preserve"> d'informazione economica e assistenza tecnica alla creazione di imprese e start up, informazione, formazione, supporto organizzativo e assistenza alle piccole e medie imprese per la preparazione ai mercati internazionali nonch</w:t>
      </w:r>
      <w:r>
        <w:rPr>
          <w:rFonts w:ascii="Times New Roman" w:hAnsi="Times New Roman" w:cs="Times New Roman"/>
          <w:color w:val="000000"/>
          <w:sz w:val="24"/>
          <w:szCs w:val="24"/>
        </w:rPr>
        <w:t>é</w:t>
      </w:r>
      <w:r w:rsidRPr="00756D21">
        <w:rPr>
          <w:rFonts w:ascii="Times New Roman" w:hAnsi="Times New Roman" w:cs="Times New Roman"/>
          <w:color w:val="000000"/>
          <w:sz w:val="24"/>
          <w:szCs w:val="24"/>
        </w:rPr>
        <w:t xml:space="preserve"> collaborazione con ICE-</w:t>
      </w:r>
      <w:r>
        <w:rPr>
          <w:rFonts w:ascii="Times New Roman" w:hAnsi="Times New Roman" w:cs="Times New Roman"/>
          <w:color w:val="000000"/>
          <w:sz w:val="24"/>
          <w:szCs w:val="24"/>
        </w:rPr>
        <w:t xml:space="preserve"> </w:t>
      </w:r>
      <w:r w:rsidRPr="00756D21">
        <w:rPr>
          <w:rFonts w:ascii="Times New Roman" w:hAnsi="Times New Roman" w:cs="Times New Roman"/>
          <w:color w:val="000000"/>
          <w:sz w:val="24"/>
          <w:szCs w:val="24"/>
        </w:rPr>
        <w:t>Agenzia per la promozione all'estero e l'internazionalizzazione delle imprese italiane, SACE, SIMEST e Cassa depositi e prestiti, per la diffusione e le ricadute operative a livello aziendale delle loro iniziative; sono in ogni caso escluse dai compiti delle Camere di commercio le attivit</w:t>
      </w:r>
      <w:r>
        <w:rPr>
          <w:rFonts w:ascii="Times New Roman" w:hAnsi="Times New Roman" w:cs="Times New Roman"/>
          <w:color w:val="000000"/>
          <w:sz w:val="24"/>
          <w:szCs w:val="24"/>
        </w:rPr>
        <w:t>à</w:t>
      </w:r>
      <w:r w:rsidRPr="00756D21">
        <w:rPr>
          <w:rFonts w:ascii="Times New Roman" w:hAnsi="Times New Roman" w:cs="Times New Roman"/>
          <w:color w:val="000000"/>
          <w:sz w:val="24"/>
          <w:szCs w:val="24"/>
        </w:rPr>
        <w:t xml:space="preserve"> promozionali direttamente svolte all'estero; </w:t>
      </w:r>
    </w:p>
    <w:p w:rsidR="00756D21" w:rsidRPr="00756D21" w:rsidRDefault="00756D21" w:rsidP="008B052E">
      <w:pPr>
        <w:autoSpaceDE w:val="0"/>
        <w:autoSpaceDN w:val="0"/>
        <w:adjustRightInd w:val="0"/>
        <w:spacing w:after="0" w:line="240" w:lineRule="auto"/>
        <w:jc w:val="both"/>
        <w:rPr>
          <w:rFonts w:ascii="Times New Roman" w:hAnsi="Times New Roman" w:cs="Times New Roman"/>
          <w:color w:val="000000"/>
          <w:sz w:val="24"/>
          <w:szCs w:val="24"/>
        </w:rPr>
      </w:pPr>
      <w:r w:rsidRPr="00756D21">
        <w:rPr>
          <w:rFonts w:ascii="Times New Roman" w:hAnsi="Times New Roman" w:cs="Times New Roman"/>
          <w:color w:val="000000"/>
          <w:sz w:val="24"/>
          <w:szCs w:val="24"/>
        </w:rPr>
        <w:t>d-bis) valorizzazione del patrimonio culturale nonch</w:t>
      </w:r>
      <w:r>
        <w:rPr>
          <w:rFonts w:ascii="Times New Roman" w:hAnsi="Times New Roman" w:cs="Times New Roman"/>
          <w:color w:val="000000"/>
          <w:sz w:val="24"/>
          <w:szCs w:val="24"/>
        </w:rPr>
        <w:t>é</w:t>
      </w:r>
      <w:r w:rsidRPr="00756D21">
        <w:rPr>
          <w:rFonts w:ascii="Times New Roman" w:hAnsi="Times New Roman" w:cs="Times New Roman"/>
          <w:color w:val="000000"/>
          <w:sz w:val="24"/>
          <w:szCs w:val="24"/>
        </w:rPr>
        <w:t xml:space="preserve"> sviluppo e promozione del turismo, in collaborazione con gli enti e organismi competenti; sono in ogni caso escluse dai compiti delle Camere di commercio le attivit</w:t>
      </w:r>
      <w:r>
        <w:rPr>
          <w:rFonts w:ascii="Times New Roman" w:hAnsi="Times New Roman" w:cs="Times New Roman"/>
          <w:color w:val="000000"/>
          <w:sz w:val="24"/>
          <w:szCs w:val="24"/>
        </w:rPr>
        <w:t>à</w:t>
      </w:r>
      <w:r w:rsidRPr="00756D21">
        <w:rPr>
          <w:rFonts w:ascii="Times New Roman" w:hAnsi="Times New Roman" w:cs="Times New Roman"/>
          <w:color w:val="000000"/>
          <w:sz w:val="24"/>
          <w:szCs w:val="24"/>
        </w:rPr>
        <w:t xml:space="preserve"> promozionali direttamente svolte all'estero; </w:t>
      </w:r>
    </w:p>
    <w:p w:rsidR="00756D21" w:rsidRPr="00756D21" w:rsidRDefault="00756D21" w:rsidP="008B052E">
      <w:pPr>
        <w:autoSpaceDE w:val="0"/>
        <w:autoSpaceDN w:val="0"/>
        <w:adjustRightInd w:val="0"/>
        <w:spacing w:after="0" w:line="240" w:lineRule="auto"/>
        <w:jc w:val="both"/>
        <w:rPr>
          <w:rFonts w:ascii="Times New Roman" w:hAnsi="Times New Roman" w:cs="Times New Roman"/>
          <w:color w:val="000000"/>
          <w:sz w:val="24"/>
          <w:szCs w:val="24"/>
        </w:rPr>
      </w:pPr>
      <w:r w:rsidRPr="00756D21">
        <w:rPr>
          <w:rFonts w:ascii="Times New Roman" w:hAnsi="Times New Roman" w:cs="Times New Roman"/>
          <w:color w:val="000000"/>
          <w:sz w:val="24"/>
          <w:szCs w:val="24"/>
        </w:rPr>
        <w:t>d-ter) competenze in materia ambientale attribuite dalla normativa nonch</w:t>
      </w:r>
      <w:r w:rsidR="00490E17">
        <w:rPr>
          <w:rFonts w:ascii="Times New Roman" w:hAnsi="Times New Roman" w:cs="Times New Roman"/>
          <w:color w:val="000000"/>
          <w:sz w:val="24"/>
          <w:szCs w:val="24"/>
        </w:rPr>
        <w:t>é</w:t>
      </w:r>
      <w:r w:rsidRPr="00756D21">
        <w:rPr>
          <w:rFonts w:ascii="Times New Roman" w:hAnsi="Times New Roman" w:cs="Times New Roman"/>
          <w:color w:val="000000"/>
          <w:sz w:val="24"/>
          <w:szCs w:val="24"/>
        </w:rPr>
        <w:t xml:space="preserve"> supporto alle piccole e medie imprese per il miglioramento delle condizioni ambientali; </w:t>
      </w:r>
    </w:p>
    <w:p w:rsidR="00756D21" w:rsidRPr="00756D21" w:rsidRDefault="00756D21" w:rsidP="008B052E">
      <w:pPr>
        <w:autoSpaceDE w:val="0"/>
        <w:autoSpaceDN w:val="0"/>
        <w:adjustRightInd w:val="0"/>
        <w:spacing w:after="0" w:line="240" w:lineRule="auto"/>
        <w:jc w:val="both"/>
        <w:rPr>
          <w:rFonts w:ascii="Times New Roman" w:hAnsi="Times New Roman" w:cs="Times New Roman"/>
          <w:color w:val="000000"/>
          <w:sz w:val="24"/>
          <w:szCs w:val="24"/>
        </w:rPr>
      </w:pPr>
      <w:r w:rsidRPr="00756D21">
        <w:rPr>
          <w:rFonts w:ascii="Times New Roman" w:hAnsi="Times New Roman" w:cs="Times New Roman"/>
          <w:color w:val="000000"/>
          <w:sz w:val="24"/>
          <w:szCs w:val="24"/>
        </w:rPr>
        <w:t xml:space="preserve">e) orientamento al lavoro e alle professioni anche mediante la collaborazione con i soggetti pubblici e privati competenti, in coordinamento con il Governo e con le Regioni e l'ANPAL attraverso in particolare: 1) la tenuta e la gestione, senza oneri a carico dei soggetti tenuti all'iscrizione, ivi compresi i diritti di segreteria a carico delle imprese, del registro nazionale per l'alternanza scuola-lavoro di cui all'articolo 1, comma 41 della legge 13 luglio 2015 n. 107, sulla base di accordi con il Ministero </w:t>
      </w:r>
      <w:r w:rsidR="00490E17">
        <w:rPr>
          <w:rFonts w:ascii="Times New Roman" w:hAnsi="Times New Roman" w:cs="Times New Roman"/>
          <w:color w:val="000000"/>
          <w:sz w:val="24"/>
          <w:szCs w:val="24"/>
        </w:rPr>
        <w:t>dell'Istruzione, dell'università</w:t>
      </w:r>
      <w:r w:rsidRPr="00756D21">
        <w:rPr>
          <w:rFonts w:ascii="Times New Roman" w:hAnsi="Times New Roman" w:cs="Times New Roman"/>
          <w:color w:val="000000"/>
          <w:sz w:val="24"/>
          <w:szCs w:val="24"/>
        </w:rPr>
        <w:t xml:space="preserve"> e della ricerca e con il Ministero del lavoro e delle politiche sociali; 2) la collaborazione per la realizzazione del sistema di certificazione delle competenze acquisite in contesti non formali e informali e nell'ambito dei percorsi di alternanza scuola-lavoro; 3) il supporto all'incontro domanda-offerta di lavoro, attraverso servizi informativi anche a carattere previsionale volti a favorire l'inserimento occupazionale e a facilitare l'accesso delle imprese ai servizi dei Centri per l'impiego, in raccordo con l'ANPAL; 4) il sostegno alla transizione</w:t>
      </w:r>
      <w:r w:rsidR="00490E17">
        <w:rPr>
          <w:rFonts w:ascii="Times New Roman" w:hAnsi="Times New Roman" w:cs="Times New Roman"/>
          <w:color w:val="000000"/>
          <w:sz w:val="24"/>
          <w:szCs w:val="24"/>
        </w:rPr>
        <w:t xml:space="preserve"> dalla scuola e dall'università</w:t>
      </w:r>
      <w:r w:rsidRPr="00756D21">
        <w:rPr>
          <w:rFonts w:ascii="Times New Roman" w:hAnsi="Times New Roman" w:cs="Times New Roman"/>
          <w:color w:val="000000"/>
          <w:sz w:val="24"/>
          <w:szCs w:val="24"/>
        </w:rPr>
        <w:t xml:space="preserve"> al lavoro, attraverso l'orientamento e lo sviluppo di servizi, in particolare telematici, a supporto dei processi di placement svolti dalle Universit</w:t>
      </w:r>
      <w:r w:rsidR="00490E17">
        <w:rPr>
          <w:rFonts w:ascii="Times New Roman" w:hAnsi="Times New Roman" w:cs="Times New Roman"/>
          <w:color w:val="000000"/>
          <w:sz w:val="24"/>
          <w:szCs w:val="24"/>
        </w:rPr>
        <w:t>à</w:t>
      </w:r>
      <w:r w:rsidRPr="00756D21">
        <w:rPr>
          <w:rFonts w:ascii="Times New Roman" w:hAnsi="Times New Roman" w:cs="Times New Roman"/>
          <w:color w:val="000000"/>
          <w:sz w:val="24"/>
          <w:szCs w:val="24"/>
        </w:rPr>
        <w:t>;</w:t>
      </w:r>
    </w:p>
    <w:p w:rsidR="00756D21" w:rsidRPr="00756D21" w:rsidRDefault="00756D21" w:rsidP="008B052E">
      <w:pPr>
        <w:autoSpaceDE w:val="0"/>
        <w:autoSpaceDN w:val="0"/>
        <w:adjustRightInd w:val="0"/>
        <w:spacing w:after="0" w:line="240" w:lineRule="auto"/>
        <w:jc w:val="both"/>
        <w:rPr>
          <w:rFonts w:ascii="Times New Roman" w:hAnsi="Times New Roman" w:cs="Times New Roman"/>
          <w:color w:val="000000"/>
          <w:sz w:val="24"/>
          <w:szCs w:val="24"/>
        </w:rPr>
      </w:pPr>
      <w:r w:rsidRPr="00756D21">
        <w:rPr>
          <w:rFonts w:ascii="Times New Roman" w:hAnsi="Times New Roman" w:cs="Times New Roman"/>
          <w:color w:val="000000"/>
          <w:sz w:val="24"/>
          <w:szCs w:val="24"/>
        </w:rPr>
        <w:t>f) assistenza e supporto alle imprese in regime di libera concorrenza da realizzare in regime di separa</w:t>
      </w:r>
      <w:r w:rsidR="00490E17">
        <w:rPr>
          <w:rFonts w:ascii="Times New Roman" w:hAnsi="Times New Roman" w:cs="Times New Roman"/>
          <w:color w:val="000000"/>
          <w:sz w:val="24"/>
          <w:szCs w:val="24"/>
        </w:rPr>
        <w:t>zione contabile. Dette attività</w:t>
      </w:r>
      <w:r w:rsidRPr="00756D21">
        <w:rPr>
          <w:rFonts w:ascii="Times New Roman" w:hAnsi="Times New Roman" w:cs="Times New Roman"/>
          <w:color w:val="000000"/>
          <w:sz w:val="24"/>
          <w:szCs w:val="24"/>
        </w:rPr>
        <w:t xml:space="preserve"> sono limitate a quelle strettamente indispensabili al </w:t>
      </w:r>
      <w:r>
        <w:rPr>
          <w:rFonts w:ascii="Times New Roman" w:hAnsi="Times New Roman" w:cs="Times New Roman"/>
          <w:color w:val="000000"/>
          <w:sz w:val="24"/>
          <w:szCs w:val="24"/>
        </w:rPr>
        <w:t>perseguimento delle finalità</w:t>
      </w:r>
      <w:r w:rsidRPr="00756D21">
        <w:rPr>
          <w:rFonts w:ascii="Times New Roman" w:hAnsi="Times New Roman" w:cs="Times New Roman"/>
          <w:color w:val="000000"/>
          <w:sz w:val="24"/>
          <w:szCs w:val="24"/>
        </w:rPr>
        <w:t xml:space="preserve"> istituzionali del sistema camerale e non possono essere finanziate al di fuori delle previsioni di cui all'articolo 18 comma 1 lettera b); </w:t>
      </w:r>
    </w:p>
    <w:p w:rsidR="00756D21" w:rsidRPr="00756D21" w:rsidRDefault="00756D21" w:rsidP="008B052E">
      <w:pPr>
        <w:autoSpaceDE w:val="0"/>
        <w:autoSpaceDN w:val="0"/>
        <w:adjustRightInd w:val="0"/>
        <w:spacing w:after="0" w:line="240" w:lineRule="auto"/>
        <w:jc w:val="both"/>
        <w:rPr>
          <w:rFonts w:ascii="Times New Roman" w:hAnsi="Times New Roman" w:cs="Times New Roman"/>
          <w:color w:val="000000"/>
          <w:sz w:val="24"/>
          <w:szCs w:val="24"/>
        </w:rPr>
      </w:pPr>
      <w:r w:rsidRPr="00756D21">
        <w:rPr>
          <w:rFonts w:ascii="Times New Roman" w:hAnsi="Times New Roman" w:cs="Times New Roman"/>
          <w:color w:val="000000"/>
          <w:sz w:val="24"/>
          <w:szCs w:val="24"/>
        </w:rPr>
        <w:t>g) ferme restando quelle gi</w:t>
      </w:r>
      <w:r>
        <w:rPr>
          <w:rFonts w:ascii="Times New Roman" w:hAnsi="Times New Roman" w:cs="Times New Roman"/>
          <w:color w:val="000000"/>
          <w:sz w:val="24"/>
          <w:szCs w:val="24"/>
        </w:rPr>
        <w:t xml:space="preserve">à </w:t>
      </w:r>
      <w:r w:rsidRPr="00756D21">
        <w:rPr>
          <w:rFonts w:ascii="Times New Roman" w:hAnsi="Times New Roman" w:cs="Times New Roman"/>
          <w:color w:val="000000"/>
          <w:sz w:val="24"/>
          <w:szCs w:val="24"/>
        </w:rPr>
        <w:t xml:space="preserve"> in corso o da completare, attivit</w:t>
      </w:r>
      <w:r>
        <w:rPr>
          <w:rFonts w:ascii="Times New Roman" w:hAnsi="Times New Roman" w:cs="Times New Roman"/>
          <w:color w:val="000000"/>
          <w:sz w:val="24"/>
          <w:szCs w:val="24"/>
        </w:rPr>
        <w:t>à</w:t>
      </w:r>
      <w:r w:rsidRPr="00756D21">
        <w:rPr>
          <w:rFonts w:ascii="Times New Roman" w:hAnsi="Times New Roman" w:cs="Times New Roman"/>
          <w:color w:val="000000"/>
          <w:sz w:val="24"/>
          <w:szCs w:val="24"/>
        </w:rPr>
        <w:t xml:space="preserve"> oggetto di convenzione con le regioni ed altri soggetti pubblici e privati stipulate compatibilmente con la normativa europea. Dette attivit</w:t>
      </w:r>
      <w:r>
        <w:rPr>
          <w:rFonts w:ascii="Times New Roman" w:hAnsi="Times New Roman" w:cs="Times New Roman"/>
          <w:color w:val="000000"/>
          <w:sz w:val="24"/>
          <w:szCs w:val="24"/>
        </w:rPr>
        <w:t>à</w:t>
      </w:r>
      <w:r w:rsidRPr="00756D21">
        <w:rPr>
          <w:rFonts w:ascii="Times New Roman" w:hAnsi="Times New Roman" w:cs="Times New Roman"/>
          <w:color w:val="000000"/>
          <w:sz w:val="24"/>
          <w:szCs w:val="24"/>
        </w:rPr>
        <w:t xml:space="preserve"> riguardano, tra l'altro, gli ambiti della digitalizzazione, della qualificazione aziendale e dei prodotti, del supporto al placement e all'orientamento, della risoluzione alternativa delle controversie. Le stesse possono essere finanziate con le risorse di cui all'articolo 18, comma 1, lettera a), esclusivamente in cofinanziamento con oneri a carico delle controparti non inferiori al 50%.</w:t>
      </w:r>
    </w:p>
    <w:p w:rsidR="00756D21" w:rsidRDefault="00756D21" w:rsidP="008B052E">
      <w:pPr>
        <w:autoSpaceDE w:val="0"/>
        <w:autoSpaceDN w:val="0"/>
        <w:adjustRightInd w:val="0"/>
        <w:spacing w:after="0" w:line="240" w:lineRule="auto"/>
        <w:jc w:val="both"/>
        <w:rPr>
          <w:color w:val="000000"/>
        </w:rPr>
      </w:pPr>
    </w:p>
    <w:p w:rsidR="004B074A" w:rsidRPr="008B052E" w:rsidRDefault="004B074A" w:rsidP="008B052E">
      <w:pPr>
        <w:autoSpaceDE w:val="0"/>
        <w:autoSpaceDN w:val="0"/>
        <w:adjustRightInd w:val="0"/>
        <w:spacing w:after="0" w:line="240" w:lineRule="auto"/>
        <w:jc w:val="both"/>
        <w:rPr>
          <w:rFonts w:ascii="Times New Roman" w:hAnsi="Times New Roman" w:cs="Times New Roman"/>
          <w:i/>
          <w:iCs/>
          <w:color w:val="000000"/>
          <w:sz w:val="24"/>
          <w:szCs w:val="24"/>
        </w:rPr>
      </w:pPr>
      <w:r w:rsidRPr="008B052E">
        <w:rPr>
          <w:rFonts w:ascii="Times New Roman" w:hAnsi="Times New Roman" w:cs="Times New Roman"/>
          <w:i/>
          <w:iCs/>
          <w:color w:val="000000"/>
          <w:sz w:val="24"/>
          <w:szCs w:val="24"/>
        </w:rPr>
        <w:t>La missione</w:t>
      </w:r>
    </w:p>
    <w:p w:rsidR="004B074A" w:rsidRPr="008B052E" w:rsidRDefault="004B074A" w:rsidP="008B052E">
      <w:pPr>
        <w:autoSpaceDE w:val="0"/>
        <w:autoSpaceDN w:val="0"/>
        <w:adjustRightInd w:val="0"/>
        <w:spacing w:after="0" w:line="240" w:lineRule="auto"/>
        <w:jc w:val="both"/>
        <w:rPr>
          <w:rFonts w:ascii="Times New Roman" w:hAnsi="Times New Roman" w:cs="Times New Roman"/>
          <w:color w:val="000000"/>
          <w:sz w:val="24"/>
          <w:szCs w:val="24"/>
        </w:rPr>
      </w:pPr>
      <w:r w:rsidRPr="008B052E">
        <w:rPr>
          <w:rFonts w:ascii="Times New Roman" w:hAnsi="Times New Roman" w:cs="Times New Roman"/>
          <w:color w:val="000000"/>
          <w:sz w:val="24"/>
          <w:szCs w:val="24"/>
        </w:rPr>
        <w:t>La Camera di Commercio di Brindisi ha la missione di valorizzare un'etica del lavoro</w:t>
      </w:r>
      <w:r w:rsidR="008B052E">
        <w:rPr>
          <w:rFonts w:ascii="Times New Roman" w:hAnsi="Times New Roman" w:cs="Times New Roman"/>
          <w:color w:val="000000"/>
          <w:sz w:val="24"/>
          <w:szCs w:val="24"/>
        </w:rPr>
        <w:t xml:space="preserve"> </w:t>
      </w:r>
      <w:r w:rsidRPr="008B052E">
        <w:rPr>
          <w:rFonts w:ascii="Times New Roman" w:hAnsi="Times New Roman" w:cs="Times New Roman"/>
          <w:color w:val="000000"/>
          <w:sz w:val="24"/>
          <w:szCs w:val="24"/>
        </w:rPr>
        <w:t>vissuta come fattore di promozione individuale e intensamente praticata sia dal</w:t>
      </w:r>
      <w:r w:rsidR="008B052E">
        <w:rPr>
          <w:rFonts w:ascii="Times New Roman" w:hAnsi="Times New Roman" w:cs="Times New Roman"/>
          <w:color w:val="000000"/>
          <w:sz w:val="24"/>
          <w:szCs w:val="24"/>
        </w:rPr>
        <w:t xml:space="preserve"> </w:t>
      </w:r>
      <w:r w:rsidRPr="008B052E">
        <w:rPr>
          <w:rFonts w:ascii="Times New Roman" w:hAnsi="Times New Roman" w:cs="Times New Roman"/>
          <w:color w:val="000000"/>
          <w:sz w:val="24"/>
          <w:szCs w:val="24"/>
        </w:rPr>
        <w:t>lavoratore dipendente che dall'imprenditore.</w:t>
      </w:r>
    </w:p>
    <w:p w:rsidR="004B074A" w:rsidRDefault="004B074A" w:rsidP="008B052E">
      <w:pPr>
        <w:autoSpaceDE w:val="0"/>
        <w:autoSpaceDN w:val="0"/>
        <w:adjustRightInd w:val="0"/>
        <w:spacing w:after="0" w:line="240" w:lineRule="auto"/>
        <w:jc w:val="both"/>
        <w:rPr>
          <w:rFonts w:ascii="Times New Roman" w:hAnsi="Times New Roman" w:cs="Times New Roman"/>
          <w:color w:val="000000"/>
          <w:sz w:val="24"/>
          <w:szCs w:val="24"/>
        </w:rPr>
      </w:pPr>
      <w:r w:rsidRPr="008B052E">
        <w:rPr>
          <w:rFonts w:ascii="Times New Roman" w:hAnsi="Times New Roman" w:cs="Times New Roman"/>
          <w:color w:val="000000"/>
          <w:sz w:val="24"/>
          <w:szCs w:val="24"/>
        </w:rPr>
        <w:t>Tale Missione della Camera di Commercio si concretizza nell’impegno a valorizzare al</w:t>
      </w:r>
      <w:r w:rsidR="008B052E">
        <w:rPr>
          <w:rFonts w:ascii="Times New Roman" w:hAnsi="Times New Roman" w:cs="Times New Roman"/>
          <w:color w:val="000000"/>
          <w:sz w:val="24"/>
          <w:szCs w:val="24"/>
        </w:rPr>
        <w:t xml:space="preserve"> </w:t>
      </w:r>
      <w:r w:rsidRPr="008B052E">
        <w:rPr>
          <w:rFonts w:ascii="Times New Roman" w:hAnsi="Times New Roman" w:cs="Times New Roman"/>
          <w:color w:val="000000"/>
          <w:sz w:val="24"/>
          <w:szCs w:val="24"/>
        </w:rPr>
        <w:t>massimo gli asset produttivi della provincia, dal livello di istruzione e di aggiornamento</w:t>
      </w:r>
      <w:r w:rsidR="008B052E">
        <w:rPr>
          <w:rFonts w:ascii="Times New Roman" w:hAnsi="Times New Roman" w:cs="Times New Roman"/>
          <w:color w:val="000000"/>
          <w:sz w:val="24"/>
          <w:szCs w:val="24"/>
        </w:rPr>
        <w:t xml:space="preserve"> </w:t>
      </w:r>
      <w:r w:rsidRPr="008B052E">
        <w:rPr>
          <w:rFonts w:ascii="Times New Roman" w:hAnsi="Times New Roman" w:cs="Times New Roman"/>
          <w:color w:val="000000"/>
          <w:sz w:val="24"/>
          <w:szCs w:val="24"/>
        </w:rPr>
        <w:t>professionale dei lavoratori e degli imprenditori, alla valorizzazione dei capitali</w:t>
      </w:r>
      <w:r w:rsidR="008B052E">
        <w:rPr>
          <w:rFonts w:ascii="Times New Roman" w:hAnsi="Times New Roman" w:cs="Times New Roman"/>
          <w:color w:val="000000"/>
          <w:sz w:val="24"/>
          <w:szCs w:val="24"/>
        </w:rPr>
        <w:t xml:space="preserve"> </w:t>
      </w:r>
      <w:r w:rsidRPr="008B052E">
        <w:rPr>
          <w:rFonts w:ascii="Times New Roman" w:hAnsi="Times New Roman" w:cs="Times New Roman"/>
          <w:color w:val="000000"/>
          <w:sz w:val="24"/>
          <w:szCs w:val="24"/>
        </w:rPr>
        <w:t>investiti, fino alla diffusione dell’innovazione tecnologica.</w:t>
      </w:r>
    </w:p>
    <w:p w:rsidR="008B052E" w:rsidRDefault="008B052E" w:rsidP="008B052E">
      <w:pPr>
        <w:autoSpaceDE w:val="0"/>
        <w:autoSpaceDN w:val="0"/>
        <w:adjustRightInd w:val="0"/>
        <w:spacing w:after="0" w:line="240" w:lineRule="auto"/>
        <w:jc w:val="both"/>
        <w:rPr>
          <w:rFonts w:ascii="Times New Roman" w:hAnsi="Times New Roman" w:cs="Times New Roman"/>
          <w:color w:val="000000"/>
          <w:sz w:val="24"/>
          <w:szCs w:val="24"/>
        </w:rPr>
      </w:pPr>
    </w:p>
    <w:p w:rsidR="004B074A" w:rsidRPr="008B052E" w:rsidRDefault="004B074A" w:rsidP="008B052E">
      <w:pPr>
        <w:autoSpaceDE w:val="0"/>
        <w:autoSpaceDN w:val="0"/>
        <w:adjustRightInd w:val="0"/>
        <w:spacing w:after="0" w:line="240" w:lineRule="auto"/>
        <w:jc w:val="both"/>
        <w:rPr>
          <w:rFonts w:ascii="Times New Roman" w:hAnsi="Times New Roman" w:cs="Times New Roman"/>
          <w:i/>
          <w:iCs/>
          <w:color w:val="000000"/>
          <w:sz w:val="24"/>
          <w:szCs w:val="24"/>
        </w:rPr>
      </w:pPr>
      <w:r w:rsidRPr="008B052E">
        <w:rPr>
          <w:rFonts w:ascii="Times New Roman" w:hAnsi="Times New Roman" w:cs="Times New Roman"/>
          <w:i/>
          <w:iCs/>
          <w:color w:val="000000"/>
          <w:sz w:val="24"/>
          <w:szCs w:val="24"/>
        </w:rPr>
        <w:t>La visione</w:t>
      </w:r>
    </w:p>
    <w:p w:rsidR="004B074A" w:rsidRPr="008B052E" w:rsidRDefault="004B074A" w:rsidP="008B052E">
      <w:pPr>
        <w:autoSpaceDE w:val="0"/>
        <w:autoSpaceDN w:val="0"/>
        <w:adjustRightInd w:val="0"/>
        <w:spacing w:after="0" w:line="240" w:lineRule="auto"/>
        <w:jc w:val="both"/>
        <w:rPr>
          <w:rFonts w:ascii="Times New Roman" w:hAnsi="Times New Roman" w:cs="Times New Roman"/>
          <w:color w:val="000000"/>
          <w:sz w:val="24"/>
          <w:szCs w:val="24"/>
        </w:rPr>
      </w:pPr>
      <w:r w:rsidRPr="008B052E">
        <w:rPr>
          <w:rFonts w:ascii="Times New Roman" w:hAnsi="Times New Roman" w:cs="Times New Roman"/>
          <w:color w:val="000000"/>
          <w:sz w:val="24"/>
          <w:szCs w:val="24"/>
        </w:rPr>
        <w:t>La Camera di Commercio ha il compito di erogare servizi diretti alle imprese. Le</w:t>
      </w:r>
      <w:r w:rsidR="008B052E" w:rsidRPr="008B052E">
        <w:rPr>
          <w:rFonts w:ascii="Times New Roman" w:hAnsi="Times New Roman" w:cs="Times New Roman"/>
          <w:color w:val="000000"/>
          <w:sz w:val="24"/>
          <w:szCs w:val="24"/>
        </w:rPr>
        <w:t xml:space="preserve"> </w:t>
      </w:r>
      <w:r w:rsidRPr="008B052E">
        <w:rPr>
          <w:rFonts w:ascii="Times New Roman" w:hAnsi="Times New Roman" w:cs="Times New Roman"/>
          <w:color w:val="000000"/>
          <w:sz w:val="24"/>
          <w:szCs w:val="24"/>
        </w:rPr>
        <w:t>politiche dell'informazione, dell'innovazione, della valorizzazione e</w:t>
      </w:r>
      <w:r w:rsidR="008B052E">
        <w:rPr>
          <w:rFonts w:ascii="Times New Roman" w:hAnsi="Times New Roman" w:cs="Times New Roman"/>
          <w:color w:val="000000"/>
          <w:sz w:val="24"/>
          <w:szCs w:val="24"/>
        </w:rPr>
        <w:t xml:space="preserve"> </w:t>
      </w:r>
      <w:r w:rsidRPr="008B052E">
        <w:rPr>
          <w:rFonts w:ascii="Times New Roman" w:hAnsi="Times New Roman" w:cs="Times New Roman"/>
          <w:color w:val="000000"/>
          <w:sz w:val="24"/>
          <w:szCs w:val="24"/>
        </w:rPr>
        <w:t>commercializzazione delle produzioni locali, sono state individuate quali ambiti</w:t>
      </w:r>
      <w:r w:rsidR="008B052E">
        <w:rPr>
          <w:rFonts w:ascii="Times New Roman" w:hAnsi="Times New Roman" w:cs="Times New Roman"/>
          <w:color w:val="000000"/>
          <w:sz w:val="24"/>
          <w:szCs w:val="24"/>
        </w:rPr>
        <w:t xml:space="preserve"> </w:t>
      </w:r>
      <w:r w:rsidRPr="008B052E">
        <w:rPr>
          <w:rFonts w:ascii="Times New Roman" w:hAnsi="Times New Roman" w:cs="Times New Roman"/>
          <w:color w:val="000000"/>
          <w:sz w:val="24"/>
          <w:szCs w:val="24"/>
        </w:rPr>
        <w:t>specifici di intervento in relazione alle potenzialità e alle competenze dell' Istituzione</w:t>
      </w:r>
      <w:r w:rsidR="008B052E">
        <w:rPr>
          <w:rFonts w:ascii="Times New Roman" w:hAnsi="Times New Roman" w:cs="Times New Roman"/>
          <w:color w:val="000000"/>
          <w:sz w:val="24"/>
          <w:szCs w:val="24"/>
        </w:rPr>
        <w:t xml:space="preserve"> </w:t>
      </w:r>
      <w:r w:rsidRPr="008B052E">
        <w:rPr>
          <w:rFonts w:ascii="Times New Roman" w:hAnsi="Times New Roman" w:cs="Times New Roman"/>
          <w:color w:val="000000"/>
          <w:sz w:val="24"/>
          <w:szCs w:val="24"/>
        </w:rPr>
        <w:t>camerale. In questa direzione si pone l'attività descritta nelle pagine che seguono e che</w:t>
      </w:r>
      <w:r w:rsidR="008B052E">
        <w:rPr>
          <w:rFonts w:ascii="Times New Roman" w:hAnsi="Times New Roman" w:cs="Times New Roman"/>
          <w:color w:val="000000"/>
          <w:sz w:val="24"/>
          <w:szCs w:val="24"/>
        </w:rPr>
        <w:t xml:space="preserve"> </w:t>
      </w:r>
      <w:r w:rsidRPr="008B052E">
        <w:rPr>
          <w:rFonts w:ascii="Times New Roman" w:hAnsi="Times New Roman" w:cs="Times New Roman"/>
          <w:color w:val="000000"/>
          <w:sz w:val="24"/>
          <w:szCs w:val="24"/>
        </w:rPr>
        <w:t>conferma la volontà dell'Ente camerale di porre in essere strumenti finalizzati a uno</w:t>
      </w:r>
      <w:r w:rsidR="008B052E">
        <w:rPr>
          <w:rFonts w:ascii="Times New Roman" w:hAnsi="Times New Roman" w:cs="Times New Roman"/>
          <w:color w:val="000000"/>
          <w:sz w:val="24"/>
          <w:szCs w:val="24"/>
        </w:rPr>
        <w:t xml:space="preserve"> </w:t>
      </w:r>
      <w:r w:rsidRPr="008B052E">
        <w:rPr>
          <w:rFonts w:ascii="Times New Roman" w:hAnsi="Times New Roman" w:cs="Times New Roman"/>
          <w:color w:val="000000"/>
          <w:sz w:val="24"/>
          <w:szCs w:val="24"/>
        </w:rPr>
        <w:t>sviluppo nel quadro dei moderni processi di produzione e nel contesto di una</w:t>
      </w:r>
      <w:r w:rsidR="009E2B8E">
        <w:rPr>
          <w:rFonts w:ascii="Times New Roman" w:hAnsi="Times New Roman" w:cs="Times New Roman"/>
          <w:color w:val="000000"/>
          <w:sz w:val="24"/>
          <w:szCs w:val="24"/>
        </w:rPr>
        <w:t xml:space="preserve"> </w:t>
      </w:r>
      <w:r w:rsidRPr="008B052E">
        <w:rPr>
          <w:rFonts w:ascii="Times New Roman" w:hAnsi="Times New Roman" w:cs="Times New Roman"/>
          <w:color w:val="000000"/>
          <w:sz w:val="24"/>
          <w:szCs w:val="24"/>
        </w:rPr>
        <w:t>competitività che si presenta sempre più incalzante.</w:t>
      </w:r>
    </w:p>
    <w:p w:rsidR="004B074A" w:rsidRDefault="004B074A" w:rsidP="008B052E">
      <w:pPr>
        <w:autoSpaceDE w:val="0"/>
        <w:autoSpaceDN w:val="0"/>
        <w:adjustRightInd w:val="0"/>
        <w:spacing w:after="0" w:line="240" w:lineRule="auto"/>
        <w:jc w:val="both"/>
        <w:rPr>
          <w:rFonts w:ascii="Times New Roman" w:hAnsi="Times New Roman" w:cs="Times New Roman"/>
          <w:color w:val="000000"/>
          <w:sz w:val="24"/>
          <w:szCs w:val="24"/>
        </w:rPr>
      </w:pPr>
      <w:r w:rsidRPr="008B052E">
        <w:rPr>
          <w:rFonts w:ascii="Times New Roman" w:hAnsi="Times New Roman" w:cs="Times New Roman"/>
          <w:color w:val="000000"/>
          <w:sz w:val="24"/>
          <w:szCs w:val="24"/>
        </w:rPr>
        <w:t>La Camera di Commercio di Brindisi supporta le imprese nello sviluppo della loro</w:t>
      </w:r>
      <w:r w:rsidR="009E2B8E">
        <w:rPr>
          <w:rFonts w:ascii="Times New Roman" w:hAnsi="Times New Roman" w:cs="Times New Roman"/>
          <w:color w:val="000000"/>
          <w:sz w:val="24"/>
          <w:szCs w:val="24"/>
        </w:rPr>
        <w:t xml:space="preserve"> </w:t>
      </w:r>
      <w:r w:rsidRPr="008B052E">
        <w:rPr>
          <w:rFonts w:ascii="Times New Roman" w:hAnsi="Times New Roman" w:cs="Times New Roman"/>
          <w:color w:val="000000"/>
          <w:sz w:val="24"/>
          <w:szCs w:val="24"/>
        </w:rPr>
        <w:t>attività in Italia e nel mondo. Attraverso un costante dialogo con le imprese stesse e</w:t>
      </w:r>
      <w:r w:rsidR="009E2B8E">
        <w:rPr>
          <w:rFonts w:ascii="Times New Roman" w:hAnsi="Times New Roman" w:cs="Times New Roman"/>
          <w:color w:val="000000"/>
          <w:sz w:val="24"/>
          <w:szCs w:val="24"/>
        </w:rPr>
        <w:t xml:space="preserve"> </w:t>
      </w:r>
      <w:r w:rsidRPr="008B052E">
        <w:rPr>
          <w:rFonts w:ascii="Times New Roman" w:hAnsi="Times New Roman" w:cs="Times New Roman"/>
          <w:color w:val="000000"/>
          <w:sz w:val="24"/>
          <w:szCs w:val="24"/>
        </w:rPr>
        <w:t>con le organizzazioni imprenditoriali al fine di una crescita equilibrata dell'economia</w:t>
      </w:r>
      <w:r w:rsidR="009E2B8E">
        <w:rPr>
          <w:rFonts w:ascii="Times New Roman" w:hAnsi="Times New Roman" w:cs="Times New Roman"/>
          <w:color w:val="000000"/>
          <w:sz w:val="24"/>
          <w:szCs w:val="24"/>
        </w:rPr>
        <w:t xml:space="preserve"> </w:t>
      </w:r>
      <w:r w:rsidRPr="008B052E">
        <w:rPr>
          <w:rFonts w:ascii="Times New Roman" w:hAnsi="Times New Roman" w:cs="Times New Roman"/>
          <w:color w:val="000000"/>
          <w:sz w:val="24"/>
          <w:szCs w:val="24"/>
        </w:rPr>
        <w:t>provinciale. Come pubblica amministrazione delle imprese della provincia svolge con</w:t>
      </w:r>
      <w:r w:rsidR="009E2B8E">
        <w:rPr>
          <w:rFonts w:ascii="Times New Roman" w:hAnsi="Times New Roman" w:cs="Times New Roman"/>
          <w:color w:val="000000"/>
          <w:sz w:val="24"/>
          <w:szCs w:val="24"/>
        </w:rPr>
        <w:t xml:space="preserve"> </w:t>
      </w:r>
      <w:r w:rsidRPr="008B052E">
        <w:rPr>
          <w:rFonts w:ascii="Times New Roman" w:hAnsi="Times New Roman" w:cs="Times New Roman"/>
          <w:color w:val="000000"/>
          <w:sz w:val="24"/>
          <w:szCs w:val="24"/>
        </w:rPr>
        <w:t>criteri manageriali ed avvalendosi di strumenti tecnologici d'avanguardia:</w:t>
      </w:r>
    </w:p>
    <w:p w:rsidR="009E2B8E" w:rsidRPr="008B052E" w:rsidRDefault="009E2B8E" w:rsidP="008B052E">
      <w:pPr>
        <w:autoSpaceDE w:val="0"/>
        <w:autoSpaceDN w:val="0"/>
        <w:adjustRightInd w:val="0"/>
        <w:spacing w:after="0" w:line="240" w:lineRule="auto"/>
        <w:jc w:val="both"/>
        <w:rPr>
          <w:rFonts w:ascii="Times New Roman" w:hAnsi="Times New Roman" w:cs="Times New Roman"/>
          <w:color w:val="000000"/>
          <w:sz w:val="24"/>
          <w:szCs w:val="24"/>
        </w:rPr>
      </w:pPr>
    </w:p>
    <w:p w:rsidR="004B074A" w:rsidRPr="009E2B8E" w:rsidRDefault="004B074A" w:rsidP="00B20D2B">
      <w:pPr>
        <w:pStyle w:val="Paragrafoelenco"/>
        <w:numPr>
          <w:ilvl w:val="0"/>
          <w:numId w:val="2"/>
        </w:numPr>
        <w:autoSpaceDE w:val="0"/>
        <w:autoSpaceDN w:val="0"/>
        <w:adjustRightInd w:val="0"/>
        <w:spacing w:after="0" w:line="240" w:lineRule="auto"/>
        <w:jc w:val="both"/>
        <w:rPr>
          <w:rFonts w:ascii="Times New Roman" w:hAnsi="Times New Roman" w:cs="Times New Roman"/>
          <w:color w:val="000000"/>
          <w:sz w:val="24"/>
          <w:szCs w:val="24"/>
        </w:rPr>
      </w:pPr>
      <w:r w:rsidRPr="009E2B8E">
        <w:rPr>
          <w:rFonts w:ascii="Times New Roman" w:hAnsi="Times New Roman" w:cs="Times New Roman"/>
          <w:color w:val="000000"/>
          <w:sz w:val="24"/>
          <w:szCs w:val="24"/>
        </w:rPr>
        <w:t>attività promozionali e di qualificazione del sistema economico (contributi e</w:t>
      </w:r>
      <w:r w:rsidR="009E2B8E" w:rsidRPr="009E2B8E">
        <w:rPr>
          <w:rFonts w:ascii="Times New Roman" w:hAnsi="Times New Roman" w:cs="Times New Roman"/>
          <w:color w:val="000000"/>
          <w:sz w:val="24"/>
          <w:szCs w:val="24"/>
        </w:rPr>
        <w:t xml:space="preserve"> </w:t>
      </w:r>
      <w:r w:rsidRPr="009E2B8E">
        <w:rPr>
          <w:rFonts w:ascii="Times New Roman" w:hAnsi="Times New Roman" w:cs="Times New Roman"/>
          <w:color w:val="000000"/>
          <w:sz w:val="24"/>
          <w:szCs w:val="24"/>
        </w:rPr>
        <w:t>servizi di orientamento);</w:t>
      </w:r>
    </w:p>
    <w:p w:rsidR="004B074A" w:rsidRPr="009E2B8E" w:rsidRDefault="004B074A" w:rsidP="00B20D2B">
      <w:pPr>
        <w:pStyle w:val="Paragrafoelenco"/>
        <w:numPr>
          <w:ilvl w:val="0"/>
          <w:numId w:val="2"/>
        </w:numPr>
        <w:autoSpaceDE w:val="0"/>
        <w:autoSpaceDN w:val="0"/>
        <w:adjustRightInd w:val="0"/>
        <w:spacing w:after="0" w:line="240" w:lineRule="auto"/>
        <w:jc w:val="both"/>
        <w:rPr>
          <w:rFonts w:ascii="Times New Roman" w:hAnsi="Times New Roman" w:cs="Times New Roman"/>
          <w:color w:val="000000"/>
          <w:sz w:val="24"/>
          <w:szCs w:val="24"/>
        </w:rPr>
      </w:pPr>
      <w:r w:rsidRPr="009E2B8E">
        <w:rPr>
          <w:rFonts w:ascii="Times New Roman" w:hAnsi="Times New Roman" w:cs="Times New Roman"/>
          <w:color w:val="000000"/>
          <w:sz w:val="24"/>
          <w:szCs w:val="24"/>
        </w:rPr>
        <w:t>servizi di regolazione del mercato;</w:t>
      </w:r>
    </w:p>
    <w:p w:rsidR="004B074A" w:rsidRPr="009E2B8E" w:rsidRDefault="004B074A" w:rsidP="00B20D2B">
      <w:pPr>
        <w:pStyle w:val="Paragrafoelenco"/>
        <w:numPr>
          <w:ilvl w:val="0"/>
          <w:numId w:val="2"/>
        </w:numPr>
        <w:autoSpaceDE w:val="0"/>
        <w:autoSpaceDN w:val="0"/>
        <w:adjustRightInd w:val="0"/>
        <w:spacing w:after="0" w:line="240" w:lineRule="auto"/>
        <w:jc w:val="both"/>
        <w:rPr>
          <w:rFonts w:ascii="Times New Roman" w:hAnsi="Times New Roman" w:cs="Times New Roman"/>
          <w:color w:val="000000"/>
          <w:sz w:val="24"/>
          <w:szCs w:val="24"/>
        </w:rPr>
      </w:pPr>
      <w:r w:rsidRPr="009E2B8E">
        <w:rPr>
          <w:rFonts w:ascii="Times New Roman" w:hAnsi="Times New Roman" w:cs="Times New Roman"/>
          <w:color w:val="000000"/>
          <w:sz w:val="24"/>
          <w:szCs w:val="24"/>
        </w:rPr>
        <w:t>analisi e studi economici;</w:t>
      </w:r>
    </w:p>
    <w:p w:rsidR="004B074A" w:rsidRPr="009E2B8E" w:rsidRDefault="004B074A" w:rsidP="00B20D2B">
      <w:pPr>
        <w:pStyle w:val="Paragrafoelenco"/>
        <w:numPr>
          <w:ilvl w:val="0"/>
          <w:numId w:val="2"/>
        </w:numPr>
        <w:autoSpaceDE w:val="0"/>
        <w:autoSpaceDN w:val="0"/>
        <w:adjustRightInd w:val="0"/>
        <w:spacing w:after="0" w:line="240" w:lineRule="auto"/>
        <w:jc w:val="both"/>
        <w:rPr>
          <w:rFonts w:ascii="Times New Roman" w:hAnsi="Times New Roman" w:cs="Times New Roman"/>
          <w:color w:val="000000"/>
          <w:sz w:val="24"/>
          <w:szCs w:val="24"/>
        </w:rPr>
      </w:pPr>
      <w:r w:rsidRPr="009E2B8E">
        <w:rPr>
          <w:rFonts w:ascii="Times New Roman" w:hAnsi="Times New Roman" w:cs="Times New Roman"/>
          <w:color w:val="000000"/>
          <w:sz w:val="24"/>
          <w:szCs w:val="24"/>
        </w:rPr>
        <w:t>servizi di certificazione e di pubblicità delle informazioni relative al sistema</w:t>
      </w:r>
      <w:r w:rsidR="009E2B8E">
        <w:rPr>
          <w:rFonts w:ascii="Times New Roman" w:hAnsi="Times New Roman" w:cs="Times New Roman"/>
          <w:color w:val="000000"/>
          <w:sz w:val="24"/>
          <w:szCs w:val="24"/>
        </w:rPr>
        <w:t xml:space="preserve"> </w:t>
      </w:r>
      <w:r w:rsidRPr="009E2B8E">
        <w:rPr>
          <w:rFonts w:ascii="Times New Roman" w:hAnsi="Times New Roman" w:cs="Times New Roman"/>
          <w:color w:val="000000"/>
          <w:sz w:val="24"/>
          <w:szCs w:val="24"/>
        </w:rPr>
        <w:t>delle imprese;</w:t>
      </w:r>
    </w:p>
    <w:p w:rsidR="004B074A" w:rsidRPr="009E2B8E" w:rsidRDefault="004B074A" w:rsidP="00B20D2B">
      <w:pPr>
        <w:pStyle w:val="Paragrafoelenco"/>
        <w:numPr>
          <w:ilvl w:val="0"/>
          <w:numId w:val="2"/>
        </w:numPr>
        <w:autoSpaceDE w:val="0"/>
        <w:autoSpaceDN w:val="0"/>
        <w:adjustRightInd w:val="0"/>
        <w:spacing w:after="0" w:line="240" w:lineRule="auto"/>
        <w:jc w:val="both"/>
        <w:rPr>
          <w:rFonts w:ascii="Times New Roman" w:hAnsi="Times New Roman" w:cs="Times New Roman"/>
          <w:color w:val="000000"/>
          <w:sz w:val="24"/>
          <w:szCs w:val="24"/>
        </w:rPr>
      </w:pPr>
      <w:r w:rsidRPr="009E2B8E">
        <w:rPr>
          <w:rFonts w:ascii="Times New Roman" w:hAnsi="Times New Roman" w:cs="Times New Roman"/>
          <w:color w:val="000000"/>
          <w:sz w:val="24"/>
          <w:szCs w:val="24"/>
        </w:rPr>
        <w:t>attività di sviluppo delle infrastrutture territoriali.</w:t>
      </w:r>
    </w:p>
    <w:p w:rsidR="009E2B8E" w:rsidRPr="008B052E" w:rsidRDefault="009E2B8E" w:rsidP="008B052E">
      <w:pPr>
        <w:autoSpaceDE w:val="0"/>
        <w:autoSpaceDN w:val="0"/>
        <w:adjustRightInd w:val="0"/>
        <w:spacing w:after="0" w:line="240" w:lineRule="auto"/>
        <w:jc w:val="both"/>
        <w:rPr>
          <w:rFonts w:ascii="Times New Roman" w:hAnsi="Times New Roman" w:cs="Times New Roman"/>
          <w:color w:val="000000"/>
          <w:sz w:val="24"/>
          <w:szCs w:val="24"/>
        </w:rPr>
      </w:pPr>
    </w:p>
    <w:p w:rsidR="004B074A" w:rsidRDefault="004B074A" w:rsidP="009E2B8E">
      <w:pPr>
        <w:autoSpaceDE w:val="0"/>
        <w:autoSpaceDN w:val="0"/>
        <w:adjustRightInd w:val="0"/>
        <w:spacing w:after="0" w:line="240" w:lineRule="auto"/>
        <w:jc w:val="both"/>
        <w:rPr>
          <w:rFonts w:ascii="Times New Roman" w:hAnsi="Times New Roman" w:cs="Times New Roman"/>
          <w:color w:val="000000"/>
          <w:sz w:val="24"/>
          <w:szCs w:val="24"/>
        </w:rPr>
      </w:pPr>
      <w:r w:rsidRPr="009E2B8E">
        <w:rPr>
          <w:rFonts w:ascii="Times New Roman" w:hAnsi="Times New Roman" w:cs="Times New Roman"/>
          <w:color w:val="000000"/>
          <w:sz w:val="24"/>
          <w:szCs w:val="24"/>
        </w:rPr>
        <w:t>La Camera di Commercio di Brindisi è quindi sia la "casa delle imprese" sia l'istituzione</w:t>
      </w:r>
      <w:r w:rsidR="009E2B8E">
        <w:rPr>
          <w:rFonts w:ascii="Times New Roman" w:hAnsi="Times New Roman" w:cs="Times New Roman"/>
          <w:color w:val="000000"/>
          <w:sz w:val="24"/>
          <w:szCs w:val="24"/>
        </w:rPr>
        <w:t xml:space="preserve"> </w:t>
      </w:r>
      <w:r w:rsidRPr="009E2B8E">
        <w:rPr>
          <w:rFonts w:ascii="Times New Roman" w:hAnsi="Times New Roman" w:cs="Times New Roman"/>
          <w:color w:val="000000"/>
          <w:sz w:val="24"/>
          <w:szCs w:val="24"/>
        </w:rPr>
        <w:t>dedicata a garantire in ambito provinciale la tutela del mercato e della fede pubblica e</w:t>
      </w:r>
      <w:r w:rsidR="009E2B8E">
        <w:rPr>
          <w:rFonts w:ascii="Times New Roman" w:hAnsi="Times New Roman" w:cs="Times New Roman"/>
          <w:color w:val="000000"/>
          <w:sz w:val="24"/>
          <w:szCs w:val="24"/>
        </w:rPr>
        <w:t xml:space="preserve"> </w:t>
      </w:r>
      <w:r w:rsidRPr="009E2B8E">
        <w:rPr>
          <w:rFonts w:ascii="Times New Roman" w:hAnsi="Times New Roman" w:cs="Times New Roman"/>
          <w:color w:val="000000"/>
          <w:sz w:val="24"/>
          <w:szCs w:val="24"/>
        </w:rPr>
        <w:t>cioè il corretto e trasparente svolgersi delle transazioni commerciali a tutela delle</w:t>
      </w:r>
      <w:r w:rsidR="009E2B8E">
        <w:rPr>
          <w:rFonts w:ascii="Times New Roman" w:hAnsi="Times New Roman" w:cs="Times New Roman"/>
          <w:color w:val="000000"/>
          <w:sz w:val="24"/>
          <w:szCs w:val="24"/>
        </w:rPr>
        <w:t xml:space="preserve"> </w:t>
      </w:r>
      <w:r w:rsidRPr="009E2B8E">
        <w:rPr>
          <w:rFonts w:ascii="Times New Roman" w:hAnsi="Times New Roman" w:cs="Times New Roman"/>
          <w:color w:val="000000"/>
          <w:sz w:val="24"/>
          <w:szCs w:val="24"/>
        </w:rPr>
        <w:t>imprese, dei consumatori e dei lavoratori.</w:t>
      </w:r>
    </w:p>
    <w:p w:rsidR="009E2B8E" w:rsidRDefault="009E2B8E" w:rsidP="009E2B8E">
      <w:pPr>
        <w:autoSpaceDE w:val="0"/>
        <w:autoSpaceDN w:val="0"/>
        <w:adjustRightInd w:val="0"/>
        <w:spacing w:after="0" w:line="240" w:lineRule="auto"/>
        <w:jc w:val="both"/>
        <w:rPr>
          <w:rFonts w:ascii="Times New Roman" w:hAnsi="Times New Roman" w:cs="Times New Roman"/>
          <w:color w:val="000000"/>
          <w:sz w:val="24"/>
          <w:szCs w:val="24"/>
        </w:rPr>
      </w:pPr>
    </w:p>
    <w:p w:rsidR="004B074A" w:rsidRPr="009E2B8E" w:rsidRDefault="004B074A" w:rsidP="009E2B8E">
      <w:pPr>
        <w:autoSpaceDE w:val="0"/>
        <w:autoSpaceDN w:val="0"/>
        <w:adjustRightInd w:val="0"/>
        <w:spacing w:after="0" w:line="240" w:lineRule="auto"/>
        <w:jc w:val="both"/>
        <w:rPr>
          <w:rFonts w:ascii="Times New Roman" w:hAnsi="Times New Roman" w:cs="Times New Roman"/>
          <w:b/>
          <w:bCs/>
          <w:color w:val="000000"/>
          <w:sz w:val="24"/>
          <w:szCs w:val="24"/>
        </w:rPr>
      </w:pPr>
      <w:r w:rsidRPr="009E2B8E">
        <w:rPr>
          <w:rFonts w:ascii="Times New Roman" w:hAnsi="Times New Roman" w:cs="Times New Roman"/>
          <w:b/>
          <w:bCs/>
          <w:color w:val="000000"/>
          <w:sz w:val="24"/>
          <w:szCs w:val="24"/>
        </w:rPr>
        <w:t>3.3 Albero della performance</w:t>
      </w:r>
    </w:p>
    <w:p w:rsidR="004B074A" w:rsidRDefault="004B074A" w:rsidP="009E2B8E">
      <w:pPr>
        <w:autoSpaceDE w:val="0"/>
        <w:autoSpaceDN w:val="0"/>
        <w:adjustRightInd w:val="0"/>
        <w:spacing w:after="0" w:line="240" w:lineRule="auto"/>
        <w:jc w:val="both"/>
        <w:rPr>
          <w:rFonts w:ascii="Times New Roman" w:hAnsi="Times New Roman" w:cs="Times New Roman"/>
          <w:color w:val="000000"/>
          <w:sz w:val="24"/>
          <w:szCs w:val="24"/>
        </w:rPr>
      </w:pPr>
      <w:r w:rsidRPr="009E2B8E">
        <w:rPr>
          <w:rFonts w:ascii="Times New Roman" w:hAnsi="Times New Roman" w:cs="Times New Roman"/>
          <w:color w:val="000000"/>
          <w:sz w:val="24"/>
          <w:szCs w:val="24"/>
        </w:rPr>
        <w:t>In linea con quanto definito nel mandato istituzionale e nella mission ed alla luce</w:t>
      </w:r>
      <w:r w:rsidR="009E2B8E">
        <w:rPr>
          <w:rFonts w:ascii="Times New Roman" w:hAnsi="Times New Roman" w:cs="Times New Roman"/>
          <w:color w:val="000000"/>
          <w:sz w:val="24"/>
          <w:szCs w:val="24"/>
        </w:rPr>
        <w:t xml:space="preserve"> </w:t>
      </w:r>
      <w:r w:rsidRPr="009E2B8E">
        <w:rPr>
          <w:rFonts w:ascii="Times New Roman" w:hAnsi="Times New Roman" w:cs="Times New Roman"/>
          <w:color w:val="000000"/>
          <w:sz w:val="24"/>
          <w:szCs w:val="24"/>
        </w:rPr>
        <w:t>dell’analisi del contesto esterno ed interno, la Camera di Commercio di Brindisi ha</w:t>
      </w:r>
      <w:r w:rsidR="009E2B8E">
        <w:rPr>
          <w:rFonts w:ascii="Times New Roman" w:hAnsi="Times New Roman" w:cs="Times New Roman"/>
          <w:color w:val="000000"/>
          <w:sz w:val="24"/>
          <w:szCs w:val="24"/>
        </w:rPr>
        <w:t xml:space="preserve"> </w:t>
      </w:r>
      <w:r w:rsidRPr="009E2B8E">
        <w:rPr>
          <w:rFonts w:ascii="Times New Roman" w:hAnsi="Times New Roman" w:cs="Times New Roman"/>
          <w:color w:val="000000"/>
          <w:sz w:val="24"/>
          <w:szCs w:val="24"/>
        </w:rPr>
        <w:t>definito le priorità strategiche per il triennio 201</w:t>
      </w:r>
      <w:r w:rsidR="006F40BE">
        <w:rPr>
          <w:rFonts w:ascii="Times New Roman" w:hAnsi="Times New Roman" w:cs="Times New Roman"/>
          <w:color w:val="000000"/>
          <w:sz w:val="24"/>
          <w:szCs w:val="24"/>
        </w:rPr>
        <w:t>9</w:t>
      </w:r>
      <w:r w:rsidRPr="009E2B8E">
        <w:rPr>
          <w:rFonts w:ascii="Times New Roman" w:hAnsi="Times New Roman" w:cs="Times New Roman"/>
          <w:color w:val="000000"/>
          <w:sz w:val="24"/>
          <w:szCs w:val="24"/>
        </w:rPr>
        <w:t>-20</w:t>
      </w:r>
      <w:r w:rsidR="00DF4D72">
        <w:rPr>
          <w:rFonts w:ascii="Times New Roman" w:hAnsi="Times New Roman" w:cs="Times New Roman"/>
          <w:color w:val="000000"/>
          <w:sz w:val="24"/>
          <w:szCs w:val="24"/>
        </w:rPr>
        <w:t>2</w:t>
      </w:r>
      <w:r w:rsidR="006F40BE">
        <w:rPr>
          <w:rFonts w:ascii="Times New Roman" w:hAnsi="Times New Roman" w:cs="Times New Roman"/>
          <w:color w:val="000000"/>
          <w:sz w:val="24"/>
          <w:szCs w:val="24"/>
        </w:rPr>
        <w:t>1</w:t>
      </w:r>
      <w:r w:rsidRPr="009E2B8E">
        <w:rPr>
          <w:rFonts w:ascii="Times New Roman" w:hAnsi="Times New Roman" w:cs="Times New Roman"/>
          <w:color w:val="000000"/>
          <w:sz w:val="24"/>
          <w:szCs w:val="24"/>
        </w:rPr>
        <w:t xml:space="preserve"> e gli obiettivi operativi che</w:t>
      </w:r>
      <w:r w:rsidR="009E2B8E">
        <w:rPr>
          <w:rFonts w:ascii="Times New Roman" w:hAnsi="Times New Roman" w:cs="Times New Roman"/>
          <w:color w:val="000000"/>
          <w:sz w:val="24"/>
          <w:szCs w:val="24"/>
        </w:rPr>
        <w:t xml:space="preserve"> </w:t>
      </w:r>
      <w:r w:rsidRPr="009E2B8E">
        <w:rPr>
          <w:rFonts w:ascii="Times New Roman" w:hAnsi="Times New Roman" w:cs="Times New Roman"/>
          <w:color w:val="000000"/>
          <w:sz w:val="24"/>
          <w:szCs w:val="24"/>
        </w:rPr>
        <w:t>intende perseguire per il 201</w:t>
      </w:r>
      <w:r w:rsidR="006F40BE">
        <w:rPr>
          <w:rFonts w:ascii="Times New Roman" w:hAnsi="Times New Roman" w:cs="Times New Roman"/>
          <w:color w:val="000000"/>
          <w:sz w:val="24"/>
          <w:szCs w:val="24"/>
        </w:rPr>
        <w:t>9</w:t>
      </w:r>
      <w:r w:rsidRPr="009E2B8E">
        <w:rPr>
          <w:rFonts w:ascii="Times New Roman" w:hAnsi="Times New Roman" w:cs="Times New Roman"/>
          <w:color w:val="000000"/>
          <w:sz w:val="24"/>
          <w:szCs w:val="24"/>
        </w:rPr>
        <w:t>. Di seguito l’albero della Performance che rappresenta</w:t>
      </w:r>
      <w:r w:rsidR="009E2B8E">
        <w:rPr>
          <w:rFonts w:ascii="Times New Roman" w:hAnsi="Times New Roman" w:cs="Times New Roman"/>
          <w:color w:val="000000"/>
          <w:sz w:val="24"/>
          <w:szCs w:val="24"/>
        </w:rPr>
        <w:t xml:space="preserve"> </w:t>
      </w:r>
      <w:r w:rsidRPr="009E2B8E">
        <w:rPr>
          <w:rFonts w:ascii="Times New Roman" w:hAnsi="Times New Roman" w:cs="Times New Roman"/>
          <w:color w:val="000000"/>
          <w:sz w:val="24"/>
          <w:szCs w:val="24"/>
        </w:rPr>
        <w:t xml:space="preserve">uno schema sintetico degli obiettivi dell’Ente, suddiviso nelle </w:t>
      </w:r>
      <w:r w:rsidR="0057303D" w:rsidRPr="00140020">
        <w:rPr>
          <w:rFonts w:ascii="Times New Roman" w:hAnsi="Times New Roman" w:cs="Times New Roman"/>
          <w:color w:val="000000"/>
          <w:sz w:val="24"/>
          <w:szCs w:val="24"/>
        </w:rPr>
        <w:t>quattro</w:t>
      </w:r>
      <w:r w:rsidRPr="00140020">
        <w:rPr>
          <w:rFonts w:ascii="Times New Roman" w:hAnsi="Times New Roman" w:cs="Times New Roman"/>
          <w:color w:val="000000"/>
          <w:sz w:val="24"/>
          <w:szCs w:val="24"/>
        </w:rPr>
        <w:t xml:space="preserve"> aree</w:t>
      </w:r>
      <w:r w:rsidRPr="009E2B8E">
        <w:rPr>
          <w:rFonts w:ascii="Times New Roman" w:hAnsi="Times New Roman" w:cs="Times New Roman"/>
          <w:color w:val="000000"/>
          <w:sz w:val="24"/>
          <w:szCs w:val="24"/>
        </w:rPr>
        <w:t xml:space="preserve"> Strategiche.</w:t>
      </w:r>
    </w:p>
    <w:p w:rsidR="009E2B8E" w:rsidRDefault="009E2B8E" w:rsidP="009E2B8E">
      <w:pPr>
        <w:autoSpaceDE w:val="0"/>
        <w:autoSpaceDN w:val="0"/>
        <w:adjustRightInd w:val="0"/>
        <w:spacing w:after="0" w:line="240" w:lineRule="auto"/>
        <w:jc w:val="both"/>
        <w:rPr>
          <w:rFonts w:ascii="Times New Roman" w:hAnsi="Times New Roman" w:cs="Times New Roman"/>
          <w:color w:val="000000"/>
          <w:sz w:val="24"/>
          <w:szCs w:val="24"/>
        </w:rPr>
      </w:pPr>
    </w:p>
    <w:p w:rsidR="003E5E0C" w:rsidRDefault="003E5E0C" w:rsidP="009E2B8E">
      <w:pPr>
        <w:autoSpaceDE w:val="0"/>
        <w:autoSpaceDN w:val="0"/>
        <w:adjustRightInd w:val="0"/>
        <w:spacing w:after="0" w:line="240" w:lineRule="auto"/>
        <w:jc w:val="both"/>
        <w:rPr>
          <w:rFonts w:ascii="Times New Roman" w:hAnsi="Times New Roman" w:cs="Times New Roman"/>
          <w:color w:val="000000"/>
          <w:sz w:val="24"/>
          <w:szCs w:val="24"/>
        </w:rPr>
        <w:sectPr w:rsidR="003E5E0C" w:rsidSect="009E2B8E">
          <w:pgSz w:w="11906" w:h="16838"/>
          <w:pgMar w:top="1134" w:right="1134" w:bottom="1134" w:left="1134" w:header="709" w:footer="709" w:gutter="0"/>
          <w:cols w:space="708"/>
          <w:docGrid w:linePitch="360"/>
        </w:sectPr>
      </w:pPr>
    </w:p>
    <w:p w:rsidR="008D3024" w:rsidRDefault="008D3024" w:rsidP="008D3024">
      <w:pPr>
        <w:pStyle w:val="Corpotesto"/>
        <w:spacing w:before="120"/>
        <w:ind w:firstLine="993"/>
        <w:jc w:val="center"/>
        <w:rPr>
          <w:rFonts w:asciiTheme="minorHAnsi" w:hAnsiTheme="minorHAnsi" w:cstheme="minorHAnsi"/>
          <w:bCs/>
        </w:rPr>
      </w:pPr>
      <w:r w:rsidRPr="00C519E0">
        <w:rPr>
          <w:rFonts w:asciiTheme="minorHAnsi" w:hAnsiTheme="minorHAnsi" w:cstheme="minorHAnsi"/>
          <w:bCs/>
        </w:rPr>
        <w:t>Albero della Performance 201</w:t>
      </w:r>
      <w:r w:rsidR="006F40BE">
        <w:rPr>
          <w:rFonts w:asciiTheme="minorHAnsi" w:hAnsiTheme="minorHAnsi" w:cstheme="minorHAnsi"/>
          <w:bCs/>
        </w:rPr>
        <w:t>9</w:t>
      </w:r>
    </w:p>
    <w:p w:rsidR="0046328F" w:rsidRPr="00474C30" w:rsidRDefault="0046328F" w:rsidP="0046328F">
      <w:pPr>
        <w:pStyle w:val="Corpotesto"/>
        <w:spacing w:after="0"/>
        <w:ind w:firstLine="993"/>
        <w:rPr>
          <w:rFonts w:asciiTheme="minorHAnsi" w:hAnsiTheme="minorHAnsi" w:cstheme="minorHAnsi"/>
          <w:bCs/>
        </w:rPr>
      </w:pPr>
    </w:p>
    <w:tbl>
      <w:tblPr>
        <w:tblStyle w:val="Grigliatabella"/>
        <w:tblpPr w:leftFromText="141" w:rightFromText="141" w:vertAnchor="text" w:tblpY="1"/>
        <w:tblOverlap w:val="never"/>
        <w:tblW w:w="9606" w:type="dxa"/>
        <w:tblLook w:val="04A0" w:firstRow="1" w:lastRow="0" w:firstColumn="1" w:lastColumn="0" w:noHBand="0" w:noVBand="1"/>
      </w:tblPr>
      <w:tblGrid>
        <w:gridCol w:w="1658"/>
        <w:gridCol w:w="1211"/>
        <w:gridCol w:w="106"/>
        <w:gridCol w:w="36"/>
        <w:gridCol w:w="9"/>
        <w:gridCol w:w="371"/>
        <w:gridCol w:w="690"/>
        <w:gridCol w:w="1869"/>
        <w:gridCol w:w="1828"/>
        <w:gridCol w:w="664"/>
        <w:gridCol w:w="1164"/>
      </w:tblGrid>
      <w:tr w:rsidR="008D3024" w:rsidRPr="0038032A" w:rsidTr="000828AB">
        <w:tc>
          <w:tcPr>
            <w:tcW w:w="1658" w:type="dxa"/>
            <w:shd w:val="clear" w:color="auto" w:fill="9BBB59" w:themeFill="accent3"/>
          </w:tcPr>
          <w:p w:rsidR="008D3024" w:rsidRPr="0038032A" w:rsidRDefault="008D3024" w:rsidP="000828AB">
            <w:pPr>
              <w:pStyle w:val="Corpotesto"/>
              <w:spacing w:after="0"/>
              <w:rPr>
                <w:bCs/>
                <w:sz w:val="16"/>
                <w:szCs w:val="16"/>
              </w:rPr>
            </w:pPr>
            <w:r w:rsidRPr="0038032A">
              <w:rPr>
                <w:bCs/>
                <w:sz w:val="16"/>
                <w:szCs w:val="16"/>
              </w:rPr>
              <w:t>Area strategica (</w:t>
            </w:r>
            <w:r w:rsidRPr="0038032A">
              <w:rPr>
                <w:bCs/>
                <w:i/>
                <w:sz w:val="16"/>
                <w:szCs w:val="16"/>
              </w:rPr>
              <w:t>mission)</w:t>
            </w:r>
          </w:p>
        </w:tc>
        <w:tc>
          <w:tcPr>
            <w:tcW w:w="2423" w:type="dxa"/>
            <w:gridSpan w:val="6"/>
            <w:vMerge w:val="restart"/>
          </w:tcPr>
          <w:p w:rsidR="008D3024" w:rsidRPr="0038032A" w:rsidRDefault="008D3024" w:rsidP="000828AB">
            <w:pPr>
              <w:pStyle w:val="Corpotesto"/>
              <w:spacing w:after="0"/>
              <w:rPr>
                <w:bCs/>
                <w:sz w:val="16"/>
                <w:szCs w:val="16"/>
              </w:rPr>
            </w:pPr>
          </w:p>
        </w:tc>
        <w:tc>
          <w:tcPr>
            <w:tcW w:w="1869" w:type="dxa"/>
            <w:vMerge w:val="restart"/>
          </w:tcPr>
          <w:p w:rsidR="008D3024" w:rsidRPr="0038032A" w:rsidRDefault="008D3024" w:rsidP="000828AB">
            <w:pPr>
              <w:pStyle w:val="Corpotesto"/>
              <w:spacing w:after="0"/>
              <w:rPr>
                <w:bCs/>
                <w:sz w:val="16"/>
                <w:szCs w:val="16"/>
              </w:rPr>
            </w:pPr>
          </w:p>
        </w:tc>
        <w:tc>
          <w:tcPr>
            <w:tcW w:w="3656" w:type="dxa"/>
            <w:gridSpan w:val="3"/>
            <w:vMerge w:val="restart"/>
          </w:tcPr>
          <w:p w:rsidR="008D3024" w:rsidRPr="0038032A" w:rsidRDefault="008D3024" w:rsidP="000828AB">
            <w:pPr>
              <w:pStyle w:val="Corpotesto"/>
              <w:spacing w:after="0"/>
              <w:rPr>
                <w:bCs/>
                <w:sz w:val="16"/>
                <w:szCs w:val="16"/>
              </w:rPr>
            </w:pPr>
          </w:p>
        </w:tc>
      </w:tr>
      <w:tr w:rsidR="008F789D" w:rsidRPr="0038032A" w:rsidTr="000828AB">
        <w:trPr>
          <w:trHeight w:val="184"/>
        </w:trPr>
        <w:tc>
          <w:tcPr>
            <w:tcW w:w="1658" w:type="dxa"/>
            <w:vMerge w:val="restart"/>
          </w:tcPr>
          <w:p w:rsidR="008F789D" w:rsidRPr="0038032A" w:rsidRDefault="008F789D" w:rsidP="000828AB">
            <w:pPr>
              <w:pStyle w:val="Corpotesto"/>
              <w:spacing w:after="0"/>
              <w:jc w:val="both"/>
              <w:rPr>
                <w:bCs/>
                <w:sz w:val="16"/>
                <w:szCs w:val="16"/>
              </w:rPr>
            </w:pPr>
            <w:r w:rsidRPr="0038032A">
              <w:rPr>
                <w:sz w:val="16"/>
                <w:szCs w:val="16"/>
              </w:rPr>
              <w:t>Servizi istituzionali e generali delle amministrazioni pubbliche (cod. 032)</w:t>
            </w:r>
          </w:p>
        </w:tc>
        <w:tc>
          <w:tcPr>
            <w:tcW w:w="2423" w:type="dxa"/>
            <w:gridSpan w:val="6"/>
            <w:vMerge/>
            <w:tcBorders>
              <w:bottom w:val="single" w:sz="4" w:space="0" w:color="auto"/>
            </w:tcBorders>
          </w:tcPr>
          <w:p w:rsidR="008F789D" w:rsidRPr="0038032A" w:rsidRDefault="008F789D" w:rsidP="000828AB">
            <w:pPr>
              <w:pStyle w:val="Corpotesto"/>
              <w:spacing w:after="0"/>
              <w:rPr>
                <w:bCs/>
                <w:sz w:val="16"/>
                <w:szCs w:val="16"/>
              </w:rPr>
            </w:pPr>
          </w:p>
        </w:tc>
        <w:tc>
          <w:tcPr>
            <w:tcW w:w="1869" w:type="dxa"/>
            <w:vMerge/>
          </w:tcPr>
          <w:p w:rsidR="008F789D" w:rsidRPr="0038032A" w:rsidRDefault="008F789D" w:rsidP="000828AB">
            <w:pPr>
              <w:pStyle w:val="Corpotesto"/>
              <w:spacing w:after="0"/>
              <w:rPr>
                <w:bCs/>
                <w:sz w:val="16"/>
                <w:szCs w:val="16"/>
              </w:rPr>
            </w:pPr>
          </w:p>
        </w:tc>
        <w:tc>
          <w:tcPr>
            <w:tcW w:w="3656" w:type="dxa"/>
            <w:gridSpan w:val="3"/>
            <w:vMerge/>
          </w:tcPr>
          <w:p w:rsidR="008F789D" w:rsidRPr="0038032A" w:rsidRDefault="008F789D" w:rsidP="000828AB">
            <w:pPr>
              <w:pStyle w:val="Corpotesto"/>
              <w:spacing w:after="0"/>
              <w:rPr>
                <w:bCs/>
                <w:sz w:val="16"/>
                <w:szCs w:val="16"/>
              </w:rPr>
            </w:pPr>
          </w:p>
        </w:tc>
      </w:tr>
      <w:tr w:rsidR="008F789D" w:rsidRPr="0038032A" w:rsidTr="000828AB">
        <w:tc>
          <w:tcPr>
            <w:tcW w:w="1658" w:type="dxa"/>
            <w:vMerge/>
          </w:tcPr>
          <w:p w:rsidR="008F789D" w:rsidRPr="0038032A" w:rsidRDefault="008F789D" w:rsidP="000828AB">
            <w:pPr>
              <w:pStyle w:val="Corpotesto"/>
              <w:spacing w:after="0"/>
              <w:rPr>
                <w:bCs/>
                <w:sz w:val="16"/>
                <w:szCs w:val="16"/>
              </w:rPr>
            </w:pPr>
          </w:p>
        </w:tc>
        <w:tc>
          <w:tcPr>
            <w:tcW w:w="2423" w:type="dxa"/>
            <w:gridSpan w:val="6"/>
            <w:shd w:val="clear" w:color="auto" w:fill="4BACC6" w:themeFill="accent5"/>
          </w:tcPr>
          <w:p w:rsidR="008F789D" w:rsidRPr="0038032A" w:rsidRDefault="008F789D" w:rsidP="000828AB">
            <w:pPr>
              <w:pStyle w:val="Corpotesto"/>
              <w:spacing w:after="0"/>
              <w:rPr>
                <w:bCs/>
                <w:sz w:val="16"/>
                <w:szCs w:val="16"/>
              </w:rPr>
            </w:pPr>
            <w:r w:rsidRPr="0038032A">
              <w:rPr>
                <w:bCs/>
                <w:sz w:val="16"/>
                <w:szCs w:val="16"/>
              </w:rPr>
              <w:t>Obiettivo strategico</w:t>
            </w:r>
          </w:p>
        </w:tc>
        <w:tc>
          <w:tcPr>
            <w:tcW w:w="1869" w:type="dxa"/>
            <w:vMerge/>
          </w:tcPr>
          <w:p w:rsidR="008F789D" w:rsidRPr="0038032A" w:rsidRDefault="008F789D" w:rsidP="000828AB">
            <w:pPr>
              <w:pStyle w:val="Corpotesto"/>
              <w:spacing w:after="0"/>
              <w:rPr>
                <w:bCs/>
                <w:sz w:val="16"/>
                <w:szCs w:val="16"/>
              </w:rPr>
            </w:pPr>
          </w:p>
        </w:tc>
        <w:tc>
          <w:tcPr>
            <w:tcW w:w="3656" w:type="dxa"/>
            <w:gridSpan w:val="3"/>
            <w:vMerge/>
          </w:tcPr>
          <w:p w:rsidR="008F789D" w:rsidRPr="0038032A" w:rsidRDefault="008F789D" w:rsidP="000828AB">
            <w:pPr>
              <w:pStyle w:val="Corpotesto"/>
              <w:spacing w:after="0"/>
              <w:rPr>
                <w:bCs/>
                <w:sz w:val="16"/>
                <w:szCs w:val="16"/>
              </w:rPr>
            </w:pPr>
          </w:p>
        </w:tc>
      </w:tr>
      <w:tr w:rsidR="008F789D" w:rsidRPr="0038032A" w:rsidTr="000828AB">
        <w:tc>
          <w:tcPr>
            <w:tcW w:w="1658" w:type="dxa"/>
            <w:vMerge/>
          </w:tcPr>
          <w:p w:rsidR="008F789D" w:rsidRPr="0038032A" w:rsidRDefault="008F789D" w:rsidP="000828AB">
            <w:pPr>
              <w:pStyle w:val="Corpotesto"/>
              <w:spacing w:after="0"/>
              <w:rPr>
                <w:bCs/>
                <w:sz w:val="16"/>
                <w:szCs w:val="16"/>
              </w:rPr>
            </w:pPr>
          </w:p>
        </w:tc>
        <w:tc>
          <w:tcPr>
            <w:tcW w:w="2423" w:type="dxa"/>
            <w:gridSpan w:val="6"/>
          </w:tcPr>
          <w:p w:rsidR="008F789D" w:rsidRPr="0038032A" w:rsidRDefault="008F789D" w:rsidP="000828AB">
            <w:pPr>
              <w:pStyle w:val="Corpotesto"/>
              <w:spacing w:after="0"/>
              <w:rPr>
                <w:bCs/>
                <w:sz w:val="16"/>
                <w:szCs w:val="16"/>
              </w:rPr>
            </w:pPr>
            <w:r w:rsidRPr="0038032A">
              <w:rPr>
                <w:bCs/>
                <w:sz w:val="16"/>
                <w:szCs w:val="16"/>
              </w:rPr>
              <w:t>Miglioramento efficienza ed efficacia dei processi interni</w:t>
            </w:r>
          </w:p>
        </w:tc>
        <w:tc>
          <w:tcPr>
            <w:tcW w:w="1869" w:type="dxa"/>
            <w:vMerge/>
            <w:tcBorders>
              <w:bottom w:val="single" w:sz="4" w:space="0" w:color="auto"/>
            </w:tcBorders>
          </w:tcPr>
          <w:p w:rsidR="008F789D" w:rsidRPr="0038032A" w:rsidRDefault="008F789D" w:rsidP="000828AB">
            <w:pPr>
              <w:pStyle w:val="Corpotesto"/>
              <w:spacing w:after="0"/>
              <w:rPr>
                <w:bCs/>
                <w:sz w:val="16"/>
                <w:szCs w:val="16"/>
              </w:rPr>
            </w:pPr>
          </w:p>
        </w:tc>
        <w:tc>
          <w:tcPr>
            <w:tcW w:w="3656" w:type="dxa"/>
            <w:gridSpan w:val="3"/>
            <w:vMerge/>
          </w:tcPr>
          <w:p w:rsidR="008F789D" w:rsidRPr="0038032A" w:rsidRDefault="008F789D" w:rsidP="000828AB">
            <w:pPr>
              <w:pStyle w:val="Corpotesto"/>
              <w:spacing w:after="0"/>
              <w:rPr>
                <w:bCs/>
                <w:sz w:val="16"/>
                <w:szCs w:val="16"/>
              </w:rPr>
            </w:pPr>
          </w:p>
        </w:tc>
      </w:tr>
      <w:tr w:rsidR="008F789D" w:rsidRPr="0038032A" w:rsidTr="000828AB">
        <w:tc>
          <w:tcPr>
            <w:tcW w:w="1658" w:type="dxa"/>
            <w:vMerge/>
          </w:tcPr>
          <w:p w:rsidR="008F789D" w:rsidRPr="0038032A" w:rsidRDefault="008F789D" w:rsidP="000828AB">
            <w:pPr>
              <w:pStyle w:val="Corpotesto"/>
              <w:spacing w:after="0"/>
              <w:rPr>
                <w:bCs/>
                <w:sz w:val="16"/>
                <w:szCs w:val="16"/>
                <w:highlight w:val="yellow"/>
              </w:rPr>
            </w:pPr>
          </w:p>
        </w:tc>
        <w:tc>
          <w:tcPr>
            <w:tcW w:w="2423" w:type="dxa"/>
            <w:gridSpan w:val="6"/>
            <w:shd w:val="clear" w:color="auto" w:fill="EEECE1" w:themeFill="background2"/>
          </w:tcPr>
          <w:p w:rsidR="008F789D" w:rsidRPr="0038032A" w:rsidRDefault="008F789D" w:rsidP="000828AB">
            <w:pPr>
              <w:pStyle w:val="Corpotesto"/>
              <w:spacing w:after="0"/>
              <w:rPr>
                <w:bCs/>
                <w:sz w:val="16"/>
                <w:szCs w:val="16"/>
              </w:rPr>
            </w:pPr>
            <w:r w:rsidRPr="0038032A">
              <w:rPr>
                <w:bCs/>
                <w:sz w:val="16"/>
                <w:szCs w:val="16"/>
              </w:rPr>
              <w:t>indicatori</w:t>
            </w:r>
          </w:p>
        </w:tc>
        <w:tc>
          <w:tcPr>
            <w:tcW w:w="1869" w:type="dxa"/>
            <w:shd w:val="clear" w:color="auto" w:fill="F79646" w:themeFill="accent6"/>
          </w:tcPr>
          <w:p w:rsidR="008F789D" w:rsidRPr="0038032A" w:rsidRDefault="008F789D" w:rsidP="000828AB">
            <w:pPr>
              <w:pStyle w:val="Corpotesto"/>
              <w:spacing w:after="0"/>
              <w:rPr>
                <w:bCs/>
                <w:sz w:val="16"/>
                <w:szCs w:val="16"/>
              </w:rPr>
            </w:pPr>
            <w:r w:rsidRPr="0038032A">
              <w:rPr>
                <w:bCs/>
                <w:sz w:val="16"/>
                <w:szCs w:val="16"/>
              </w:rPr>
              <w:t>programma</w:t>
            </w:r>
          </w:p>
        </w:tc>
        <w:tc>
          <w:tcPr>
            <w:tcW w:w="3656" w:type="dxa"/>
            <w:gridSpan w:val="3"/>
            <w:vMerge/>
          </w:tcPr>
          <w:p w:rsidR="008F789D" w:rsidRPr="0038032A" w:rsidRDefault="008F789D" w:rsidP="000828AB">
            <w:pPr>
              <w:pStyle w:val="Corpotesto"/>
              <w:spacing w:after="0"/>
              <w:rPr>
                <w:bCs/>
                <w:sz w:val="16"/>
                <w:szCs w:val="16"/>
              </w:rPr>
            </w:pPr>
          </w:p>
        </w:tc>
      </w:tr>
      <w:tr w:rsidR="008F789D" w:rsidRPr="0038032A" w:rsidTr="000828AB">
        <w:trPr>
          <w:trHeight w:val="464"/>
        </w:trPr>
        <w:tc>
          <w:tcPr>
            <w:tcW w:w="1658" w:type="dxa"/>
            <w:vMerge/>
          </w:tcPr>
          <w:p w:rsidR="008F789D" w:rsidRPr="0038032A" w:rsidRDefault="008F789D" w:rsidP="000828AB">
            <w:pPr>
              <w:pStyle w:val="Corpotesto"/>
              <w:spacing w:after="0"/>
              <w:rPr>
                <w:bCs/>
                <w:sz w:val="16"/>
                <w:szCs w:val="16"/>
                <w:highlight w:val="yellow"/>
              </w:rPr>
            </w:pPr>
          </w:p>
        </w:tc>
        <w:tc>
          <w:tcPr>
            <w:tcW w:w="2423" w:type="dxa"/>
            <w:gridSpan w:val="6"/>
          </w:tcPr>
          <w:p w:rsidR="009211AE" w:rsidRPr="009211AE" w:rsidRDefault="009211AE" w:rsidP="000828AB">
            <w:pPr>
              <w:rPr>
                <w:rFonts w:ascii="Times New Roman" w:hAnsi="Times New Roman"/>
                <w:bCs/>
                <w:sz w:val="16"/>
                <w:szCs w:val="16"/>
              </w:rPr>
            </w:pPr>
            <w:r w:rsidRPr="009211AE">
              <w:rPr>
                <w:rFonts w:ascii="Times New Roman" w:hAnsi="Times New Roman"/>
                <w:bCs/>
                <w:sz w:val="16"/>
                <w:szCs w:val="16"/>
              </w:rPr>
              <w:t>Introduzione SIOPE+ e gestione efficiente del cash flow</w:t>
            </w:r>
          </w:p>
          <w:p w:rsidR="008F789D" w:rsidRPr="0038032A" w:rsidRDefault="008F789D" w:rsidP="000828AB">
            <w:pPr>
              <w:rPr>
                <w:bCs/>
                <w:sz w:val="16"/>
                <w:szCs w:val="16"/>
              </w:rPr>
            </w:pPr>
          </w:p>
        </w:tc>
        <w:tc>
          <w:tcPr>
            <w:tcW w:w="1869" w:type="dxa"/>
            <w:vMerge w:val="restart"/>
          </w:tcPr>
          <w:p w:rsidR="008F789D" w:rsidRPr="0038032A" w:rsidRDefault="008F789D" w:rsidP="000828AB">
            <w:pPr>
              <w:pStyle w:val="Corpotesto"/>
              <w:spacing w:after="0"/>
              <w:jc w:val="both"/>
              <w:rPr>
                <w:bCs/>
                <w:sz w:val="16"/>
                <w:szCs w:val="16"/>
              </w:rPr>
            </w:pPr>
            <w:r w:rsidRPr="0038032A">
              <w:rPr>
                <w:sz w:val="16"/>
                <w:szCs w:val="16"/>
              </w:rPr>
              <w:t xml:space="preserve">Servizi </w:t>
            </w:r>
            <w:r>
              <w:rPr>
                <w:sz w:val="16"/>
                <w:szCs w:val="16"/>
              </w:rPr>
              <w:t xml:space="preserve">e affari generali </w:t>
            </w:r>
            <w:r w:rsidRPr="0038032A">
              <w:rPr>
                <w:sz w:val="16"/>
                <w:szCs w:val="16"/>
              </w:rPr>
              <w:t xml:space="preserve">per le Amministrazioni </w:t>
            </w:r>
            <w:r>
              <w:rPr>
                <w:sz w:val="16"/>
                <w:szCs w:val="16"/>
              </w:rPr>
              <w:t>di competenza</w:t>
            </w:r>
            <w:r w:rsidRPr="0038032A">
              <w:rPr>
                <w:sz w:val="16"/>
                <w:szCs w:val="16"/>
              </w:rPr>
              <w:t xml:space="preserve"> (cod.00</w:t>
            </w:r>
            <w:r>
              <w:rPr>
                <w:sz w:val="16"/>
                <w:szCs w:val="16"/>
              </w:rPr>
              <w:t>3</w:t>
            </w:r>
            <w:r w:rsidRPr="0038032A">
              <w:rPr>
                <w:sz w:val="16"/>
                <w:szCs w:val="16"/>
              </w:rPr>
              <w:t>)</w:t>
            </w:r>
          </w:p>
        </w:tc>
        <w:tc>
          <w:tcPr>
            <w:tcW w:w="3656" w:type="dxa"/>
            <w:gridSpan w:val="3"/>
            <w:vMerge/>
          </w:tcPr>
          <w:p w:rsidR="008F789D" w:rsidRPr="0038032A" w:rsidRDefault="008F789D" w:rsidP="000828AB">
            <w:pPr>
              <w:pStyle w:val="Corpotesto"/>
              <w:spacing w:after="0"/>
              <w:rPr>
                <w:bCs/>
                <w:sz w:val="16"/>
                <w:szCs w:val="16"/>
              </w:rPr>
            </w:pPr>
          </w:p>
        </w:tc>
      </w:tr>
      <w:tr w:rsidR="008F789D" w:rsidRPr="0038032A" w:rsidTr="000828AB">
        <w:trPr>
          <w:trHeight w:val="263"/>
        </w:trPr>
        <w:tc>
          <w:tcPr>
            <w:tcW w:w="1658" w:type="dxa"/>
            <w:vMerge/>
          </w:tcPr>
          <w:p w:rsidR="008F789D" w:rsidRPr="0038032A" w:rsidRDefault="008F789D" w:rsidP="000828AB">
            <w:pPr>
              <w:pStyle w:val="Corpotesto"/>
              <w:spacing w:after="0"/>
              <w:rPr>
                <w:bCs/>
                <w:sz w:val="16"/>
                <w:szCs w:val="16"/>
                <w:highlight w:val="yellow"/>
              </w:rPr>
            </w:pPr>
          </w:p>
        </w:tc>
        <w:tc>
          <w:tcPr>
            <w:tcW w:w="1353" w:type="dxa"/>
            <w:gridSpan w:val="3"/>
          </w:tcPr>
          <w:p w:rsidR="008F789D" w:rsidRPr="0038032A" w:rsidRDefault="008F789D" w:rsidP="000828AB">
            <w:pPr>
              <w:pStyle w:val="Corpotesto"/>
              <w:spacing w:after="0"/>
              <w:jc w:val="center"/>
              <w:rPr>
                <w:bCs/>
                <w:sz w:val="16"/>
                <w:szCs w:val="16"/>
              </w:rPr>
            </w:pPr>
            <w:r w:rsidRPr="0038032A">
              <w:rPr>
                <w:bCs/>
                <w:sz w:val="16"/>
                <w:szCs w:val="16"/>
              </w:rPr>
              <w:t>Peso</w:t>
            </w:r>
          </w:p>
        </w:tc>
        <w:tc>
          <w:tcPr>
            <w:tcW w:w="1070" w:type="dxa"/>
            <w:gridSpan w:val="3"/>
          </w:tcPr>
          <w:p w:rsidR="008F789D" w:rsidRPr="0038032A" w:rsidRDefault="008F789D" w:rsidP="000828AB">
            <w:pPr>
              <w:pStyle w:val="Corpotesto"/>
              <w:spacing w:after="0"/>
              <w:jc w:val="center"/>
              <w:rPr>
                <w:bCs/>
                <w:sz w:val="16"/>
                <w:szCs w:val="16"/>
              </w:rPr>
            </w:pPr>
            <w:r w:rsidRPr="0038032A">
              <w:rPr>
                <w:bCs/>
                <w:sz w:val="16"/>
                <w:szCs w:val="16"/>
              </w:rPr>
              <w:t>100%</w:t>
            </w:r>
          </w:p>
        </w:tc>
        <w:tc>
          <w:tcPr>
            <w:tcW w:w="1869" w:type="dxa"/>
            <w:vMerge/>
          </w:tcPr>
          <w:p w:rsidR="008F789D" w:rsidRPr="0038032A" w:rsidRDefault="008F789D" w:rsidP="000828AB">
            <w:pPr>
              <w:pStyle w:val="Corpotesto"/>
              <w:spacing w:after="0"/>
              <w:jc w:val="both"/>
              <w:rPr>
                <w:sz w:val="16"/>
                <w:szCs w:val="16"/>
              </w:rPr>
            </w:pPr>
          </w:p>
        </w:tc>
        <w:tc>
          <w:tcPr>
            <w:tcW w:w="3656" w:type="dxa"/>
            <w:gridSpan w:val="3"/>
            <w:vMerge/>
          </w:tcPr>
          <w:p w:rsidR="008F789D" w:rsidRPr="0038032A" w:rsidRDefault="008F789D" w:rsidP="000828AB">
            <w:pPr>
              <w:pStyle w:val="Corpotesto"/>
              <w:spacing w:after="0"/>
              <w:rPr>
                <w:bCs/>
                <w:sz w:val="16"/>
                <w:szCs w:val="16"/>
              </w:rPr>
            </w:pPr>
          </w:p>
        </w:tc>
      </w:tr>
      <w:tr w:rsidR="008F789D" w:rsidRPr="0038032A" w:rsidTr="000828AB">
        <w:trPr>
          <w:trHeight w:val="263"/>
        </w:trPr>
        <w:tc>
          <w:tcPr>
            <w:tcW w:w="1658" w:type="dxa"/>
            <w:vMerge/>
          </w:tcPr>
          <w:p w:rsidR="008F789D" w:rsidRPr="0038032A" w:rsidRDefault="008F789D" w:rsidP="000828AB">
            <w:pPr>
              <w:pStyle w:val="Corpotesto"/>
              <w:spacing w:after="0"/>
              <w:rPr>
                <w:bCs/>
                <w:sz w:val="16"/>
                <w:szCs w:val="16"/>
                <w:highlight w:val="yellow"/>
              </w:rPr>
            </w:pPr>
          </w:p>
        </w:tc>
        <w:tc>
          <w:tcPr>
            <w:tcW w:w="1353" w:type="dxa"/>
            <w:gridSpan w:val="3"/>
          </w:tcPr>
          <w:p w:rsidR="008F789D" w:rsidRPr="0038032A" w:rsidRDefault="008F789D" w:rsidP="000828AB">
            <w:pPr>
              <w:jc w:val="center"/>
              <w:rPr>
                <w:sz w:val="16"/>
                <w:szCs w:val="16"/>
              </w:rPr>
            </w:pPr>
            <w:r w:rsidRPr="0038032A">
              <w:rPr>
                <w:sz w:val="16"/>
                <w:szCs w:val="16"/>
              </w:rPr>
              <w:t>Target 201</w:t>
            </w:r>
            <w:r w:rsidR="009211AE">
              <w:rPr>
                <w:sz w:val="16"/>
                <w:szCs w:val="16"/>
              </w:rPr>
              <w:t>9</w:t>
            </w:r>
          </w:p>
        </w:tc>
        <w:tc>
          <w:tcPr>
            <w:tcW w:w="1070" w:type="dxa"/>
            <w:gridSpan w:val="3"/>
          </w:tcPr>
          <w:p w:rsidR="008F789D" w:rsidRPr="0038032A" w:rsidRDefault="009211AE" w:rsidP="000828AB">
            <w:pPr>
              <w:jc w:val="center"/>
              <w:rPr>
                <w:sz w:val="16"/>
                <w:szCs w:val="16"/>
              </w:rPr>
            </w:pPr>
            <w:r>
              <w:rPr>
                <w:sz w:val="16"/>
                <w:szCs w:val="16"/>
              </w:rPr>
              <w:t>si</w:t>
            </w:r>
          </w:p>
        </w:tc>
        <w:tc>
          <w:tcPr>
            <w:tcW w:w="1869" w:type="dxa"/>
            <w:vMerge/>
          </w:tcPr>
          <w:p w:rsidR="008F789D" w:rsidRPr="0038032A" w:rsidRDefault="008F789D" w:rsidP="000828AB">
            <w:pPr>
              <w:pStyle w:val="Corpotesto"/>
              <w:spacing w:after="0"/>
              <w:jc w:val="both"/>
              <w:rPr>
                <w:sz w:val="16"/>
                <w:szCs w:val="16"/>
              </w:rPr>
            </w:pPr>
          </w:p>
        </w:tc>
        <w:tc>
          <w:tcPr>
            <w:tcW w:w="3656" w:type="dxa"/>
            <w:gridSpan w:val="3"/>
            <w:vMerge/>
          </w:tcPr>
          <w:p w:rsidR="008F789D" w:rsidRPr="0038032A" w:rsidRDefault="008F789D" w:rsidP="000828AB">
            <w:pPr>
              <w:pStyle w:val="Corpotesto"/>
              <w:spacing w:after="0"/>
              <w:rPr>
                <w:bCs/>
                <w:sz w:val="16"/>
                <w:szCs w:val="16"/>
              </w:rPr>
            </w:pPr>
          </w:p>
        </w:tc>
      </w:tr>
      <w:tr w:rsidR="008F789D" w:rsidRPr="0038032A" w:rsidTr="000828AB">
        <w:trPr>
          <w:trHeight w:val="326"/>
        </w:trPr>
        <w:tc>
          <w:tcPr>
            <w:tcW w:w="1658" w:type="dxa"/>
            <w:vMerge/>
          </w:tcPr>
          <w:p w:rsidR="008F789D" w:rsidRPr="0038032A" w:rsidRDefault="008F789D" w:rsidP="000828AB">
            <w:pPr>
              <w:pStyle w:val="Corpotesto"/>
              <w:spacing w:after="0"/>
              <w:rPr>
                <w:bCs/>
                <w:sz w:val="16"/>
                <w:szCs w:val="16"/>
                <w:highlight w:val="yellow"/>
              </w:rPr>
            </w:pPr>
          </w:p>
        </w:tc>
        <w:tc>
          <w:tcPr>
            <w:tcW w:w="1353" w:type="dxa"/>
            <w:gridSpan w:val="3"/>
          </w:tcPr>
          <w:p w:rsidR="008F789D" w:rsidRPr="0038032A" w:rsidRDefault="008F789D" w:rsidP="000828AB">
            <w:pPr>
              <w:jc w:val="center"/>
              <w:rPr>
                <w:sz w:val="16"/>
                <w:szCs w:val="16"/>
              </w:rPr>
            </w:pPr>
            <w:r w:rsidRPr="0038032A">
              <w:rPr>
                <w:sz w:val="16"/>
                <w:szCs w:val="16"/>
              </w:rPr>
              <w:t>Target 20</w:t>
            </w:r>
            <w:r w:rsidR="009211AE">
              <w:rPr>
                <w:sz w:val="16"/>
                <w:szCs w:val="16"/>
              </w:rPr>
              <w:t>20</w:t>
            </w:r>
          </w:p>
        </w:tc>
        <w:tc>
          <w:tcPr>
            <w:tcW w:w="1070" w:type="dxa"/>
            <w:gridSpan w:val="3"/>
          </w:tcPr>
          <w:p w:rsidR="008F789D" w:rsidRPr="0038032A" w:rsidRDefault="009211AE" w:rsidP="000828AB">
            <w:pPr>
              <w:jc w:val="center"/>
              <w:rPr>
                <w:sz w:val="16"/>
                <w:szCs w:val="16"/>
              </w:rPr>
            </w:pPr>
            <w:r>
              <w:rPr>
                <w:sz w:val="16"/>
                <w:szCs w:val="16"/>
              </w:rPr>
              <w:t>si</w:t>
            </w:r>
          </w:p>
        </w:tc>
        <w:tc>
          <w:tcPr>
            <w:tcW w:w="1869" w:type="dxa"/>
            <w:vMerge/>
          </w:tcPr>
          <w:p w:rsidR="008F789D" w:rsidRPr="0038032A" w:rsidRDefault="008F789D" w:rsidP="000828AB">
            <w:pPr>
              <w:pStyle w:val="Corpotesto"/>
              <w:spacing w:after="0"/>
              <w:jc w:val="both"/>
              <w:rPr>
                <w:bCs/>
                <w:sz w:val="16"/>
                <w:szCs w:val="16"/>
              </w:rPr>
            </w:pPr>
          </w:p>
        </w:tc>
        <w:tc>
          <w:tcPr>
            <w:tcW w:w="3656" w:type="dxa"/>
            <w:gridSpan w:val="3"/>
            <w:vMerge/>
          </w:tcPr>
          <w:p w:rsidR="008F789D" w:rsidRPr="0038032A" w:rsidRDefault="008F789D" w:rsidP="000828AB">
            <w:pPr>
              <w:pStyle w:val="Corpotesto"/>
              <w:spacing w:after="0"/>
              <w:rPr>
                <w:bCs/>
                <w:sz w:val="16"/>
                <w:szCs w:val="16"/>
              </w:rPr>
            </w:pPr>
          </w:p>
        </w:tc>
      </w:tr>
      <w:tr w:rsidR="008F789D" w:rsidRPr="0038032A" w:rsidTr="000828AB">
        <w:trPr>
          <w:trHeight w:val="188"/>
        </w:trPr>
        <w:tc>
          <w:tcPr>
            <w:tcW w:w="1658" w:type="dxa"/>
            <w:vMerge/>
          </w:tcPr>
          <w:p w:rsidR="008F789D" w:rsidRPr="0038032A" w:rsidRDefault="008F789D" w:rsidP="000828AB">
            <w:pPr>
              <w:pStyle w:val="Corpotesto"/>
              <w:spacing w:after="0"/>
              <w:rPr>
                <w:bCs/>
                <w:sz w:val="16"/>
                <w:szCs w:val="16"/>
                <w:highlight w:val="yellow"/>
              </w:rPr>
            </w:pPr>
          </w:p>
        </w:tc>
        <w:tc>
          <w:tcPr>
            <w:tcW w:w="1353" w:type="dxa"/>
            <w:gridSpan w:val="3"/>
          </w:tcPr>
          <w:p w:rsidR="008F789D" w:rsidRPr="0038032A" w:rsidRDefault="008F789D" w:rsidP="000828AB">
            <w:pPr>
              <w:jc w:val="center"/>
              <w:rPr>
                <w:sz w:val="16"/>
                <w:szCs w:val="16"/>
              </w:rPr>
            </w:pPr>
            <w:r w:rsidRPr="0038032A">
              <w:rPr>
                <w:sz w:val="16"/>
                <w:szCs w:val="16"/>
              </w:rPr>
              <w:t>Target 20</w:t>
            </w:r>
            <w:r w:rsidR="00DF4D72">
              <w:rPr>
                <w:sz w:val="16"/>
                <w:szCs w:val="16"/>
              </w:rPr>
              <w:t>2</w:t>
            </w:r>
            <w:r w:rsidR="009211AE">
              <w:rPr>
                <w:sz w:val="16"/>
                <w:szCs w:val="16"/>
              </w:rPr>
              <w:t>1</w:t>
            </w:r>
          </w:p>
        </w:tc>
        <w:tc>
          <w:tcPr>
            <w:tcW w:w="1070" w:type="dxa"/>
            <w:gridSpan w:val="3"/>
          </w:tcPr>
          <w:p w:rsidR="008F789D" w:rsidRPr="0038032A" w:rsidRDefault="009211AE" w:rsidP="000828AB">
            <w:pPr>
              <w:jc w:val="center"/>
              <w:rPr>
                <w:sz w:val="16"/>
                <w:szCs w:val="16"/>
              </w:rPr>
            </w:pPr>
            <w:r>
              <w:rPr>
                <w:sz w:val="16"/>
                <w:szCs w:val="16"/>
              </w:rPr>
              <w:t>si</w:t>
            </w:r>
          </w:p>
        </w:tc>
        <w:tc>
          <w:tcPr>
            <w:tcW w:w="1869" w:type="dxa"/>
            <w:vMerge/>
          </w:tcPr>
          <w:p w:rsidR="008F789D" w:rsidRPr="0038032A" w:rsidRDefault="008F789D" w:rsidP="000828AB">
            <w:pPr>
              <w:pStyle w:val="Corpotesto"/>
              <w:spacing w:after="0"/>
              <w:rPr>
                <w:bCs/>
                <w:sz w:val="16"/>
                <w:szCs w:val="16"/>
              </w:rPr>
            </w:pPr>
          </w:p>
        </w:tc>
        <w:tc>
          <w:tcPr>
            <w:tcW w:w="3656" w:type="dxa"/>
            <w:gridSpan w:val="3"/>
            <w:vMerge/>
            <w:tcBorders>
              <w:bottom w:val="single" w:sz="4" w:space="0" w:color="auto"/>
            </w:tcBorders>
          </w:tcPr>
          <w:p w:rsidR="008F789D" w:rsidRPr="0038032A" w:rsidRDefault="008F789D" w:rsidP="000828AB">
            <w:pPr>
              <w:pStyle w:val="Corpotesto"/>
              <w:spacing w:after="0"/>
              <w:rPr>
                <w:bCs/>
                <w:sz w:val="16"/>
                <w:szCs w:val="16"/>
              </w:rPr>
            </w:pPr>
          </w:p>
        </w:tc>
      </w:tr>
      <w:tr w:rsidR="008F789D" w:rsidRPr="0038032A" w:rsidTr="000828AB">
        <w:tc>
          <w:tcPr>
            <w:tcW w:w="1658" w:type="dxa"/>
            <w:vMerge/>
          </w:tcPr>
          <w:p w:rsidR="008F789D" w:rsidRPr="0038032A" w:rsidRDefault="008F789D" w:rsidP="000828AB">
            <w:pPr>
              <w:pStyle w:val="Corpotesto"/>
              <w:spacing w:after="0"/>
              <w:rPr>
                <w:bCs/>
                <w:sz w:val="16"/>
                <w:szCs w:val="16"/>
                <w:highlight w:val="yellow"/>
              </w:rPr>
            </w:pPr>
          </w:p>
        </w:tc>
        <w:tc>
          <w:tcPr>
            <w:tcW w:w="2423" w:type="dxa"/>
            <w:gridSpan w:val="6"/>
            <w:vMerge w:val="restart"/>
          </w:tcPr>
          <w:p w:rsidR="008F789D" w:rsidRPr="0038032A" w:rsidRDefault="008F789D" w:rsidP="000828AB">
            <w:pPr>
              <w:pStyle w:val="Corpotesto"/>
              <w:spacing w:after="0"/>
              <w:jc w:val="both"/>
              <w:rPr>
                <w:bCs/>
                <w:sz w:val="16"/>
                <w:szCs w:val="16"/>
                <w:highlight w:val="yellow"/>
              </w:rPr>
            </w:pPr>
          </w:p>
        </w:tc>
        <w:tc>
          <w:tcPr>
            <w:tcW w:w="1869" w:type="dxa"/>
            <w:vMerge w:val="restart"/>
          </w:tcPr>
          <w:p w:rsidR="008F789D" w:rsidRPr="0038032A" w:rsidRDefault="008F789D" w:rsidP="000828AB">
            <w:pPr>
              <w:pStyle w:val="Corpotesto"/>
              <w:spacing w:after="0"/>
              <w:rPr>
                <w:bCs/>
                <w:sz w:val="16"/>
                <w:szCs w:val="16"/>
              </w:rPr>
            </w:pPr>
            <w:r w:rsidRPr="008F789D">
              <w:rPr>
                <w:bCs/>
                <w:sz w:val="16"/>
                <w:szCs w:val="16"/>
              </w:rPr>
              <w:t>Ragioneria e Patrimonio</w:t>
            </w:r>
          </w:p>
        </w:tc>
        <w:tc>
          <w:tcPr>
            <w:tcW w:w="3656" w:type="dxa"/>
            <w:gridSpan w:val="3"/>
            <w:shd w:val="clear" w:color="auto" w:fill="FFFF00"/>
          </w:tcPr>
          <w:p w:rsidR="008F789D" w:rsidRPr="0038032A" w:rsidRDefault="008F789D" w:rsidP="000828AB">
            <w:pPr>
              <w:pStyle w:val="Corpotesto"/>
              <w:spacing w:after="0"/>
              <w:rPr>
                <w:bCs/>
                <w:sz w:val="16"/>
                <w:szCs w:val="16"/>
              </w:rPr>
            </w:pPr>
            <w:r w:rsidRPr="0038032A">
              <w:rPr>
                <w:bCs/>
                <w:sz w:val="16"/>
                <w:szCs w:val="16"/>
              </w:rPr>
              <w:t>Obiettivo operativo</w:t>
            </w:r>
          </w:p>
        </w:tc>
      </w:tr>
      <w:tr w:rsidR="008F789D" w:rsidRPr="0038032A" w:rsidTr="000828AB">
        <w:tc>
          <w:tcPr>
            <w:tcW w:w="1658" w:type="dxa"/>
            <w:vMerge/>
          </w:tcPr>
          <w:p w:rsidR="008F789D" w:rsidRPr="0038032A" w:rsidRDefault="008F789D" w:rsidP="000828AB">
            <w:pPr>
              <w:pStyle w:val="Corpotesto"/>
              <w:spacing w:after="0"/>
              <w:rPr>
                <w:bCs/>
                <w:sz w:val="16"/>
                <w:szCs w:val="16"/>
                <w:highlight w:val="yellow"/>
              </w:rPr>
            </w:pPr>
          </w:p>
        </w:tc>
        <w:tc>
          <w:tcPr>
            <w:tcW w:w="2423" w:type="dxa"/>
            <w:gridSpan w:val="6"/>
            <w:vMerge/>
          </w:tcPr>
          <w:p w:rsidR="008F789D" w:rsidRPr="0038032A" w:rsidRDefault="008F789D" w:rsidP="000828AB">
            <w:pPr>
              <w:rPr>
                <w:sz w:val="16"/>
                <w:szCs w:val="16"/>
                <w:highlight w:val="yellow"/>
              </w:rPr>
            </w:pPr>
          </w:p>
        </w:tc>
        <w:tc>
          <w:tcPr>
            <w:tcW w:w="1869" w:type="dxa"/>
            <w:vMerge/>
          </w:tcPr>
          <w:p w:rsidR="008F789D" w:rsidRPr="0038032A" w:rsidRDefault="008F789D" w:rsidP="000828AB">
            <w:pPr>
              <w:pStyle w:val="Corpotesto"/>
              <w:spacing w:after="0"/>
              <w:rPr>
                <w:bCs/>
                <w:sz w:val="16"/>
                <w:szCs w:val="16"/>
              </w:rPr>
            </w:pPr>
          </w:p>
        </w:tc>
        <w:tc>
          <w:tcPr>
            <w:tcW w:w="3656" w:type="dxa"/>
            <w:gridSpan w:val="3"/>
          </w:tcPr>
          <w:p w:rsidR="008F789D" w:rsidRPr="009211AE" w:rsidRDefault="009211AE" w:rsidP="000828AB">
            <w:pPr>
              <w:rPr>
                <w:rFonts w:ascii="Times New Roman" w:hAnsi="Times New Roman"/>
                <w:b/>
                <w:bCs/>
                <w:sz w:val="16"/>
                <w:szCs w:val="16"/>
              </w:rPr>
            </w:pPr>
            <w:r w:rsidRPr="009211AE">
              <w:rPr>
                <w:rFonts w:ascii="Times New Roman" w:hAnsi="Times New Roman"/>
                <w:b/>
                <w:bCs/>
                <w:sz w:val="16"/>
                <w:szCs w:val="16"/>
              </w:rPr>
              <w:t>Introduzione SIOPE+ e gestione efficiente del cash flow</w:t>
            </w:r>
          </w:p>
        </w:tc>
      </w:tr>
      <w:tr w:rsidR="008F789D" w:rsidRPr="0038032A" w:rsidTr="000828AB">
        <w:tc>
          <w:tcPr>
            <w:tcW w:w="1658" w:type="dxa"/>
            <w:vMerge/>
          </w:tcPr>
          <w:p w:rsidR="008F789D" w:rsidRPr="0038032A" w:rsidRDefault="008F789D" w:rsidP="000828AB">
            <w:pPr>
              <w:pStyle w:val="Corpotesto"/>
              <w:spacing w:after="0"/>
              <w:rPr>
                <w:bCs/>
                <w:sz w:val="16"/>
                <w:szCs w:val="16"/>
                <w:highlight w:val="yellow"/>
              </w:rPr>
            </w:pPr>
          </w:p>
        </w:tc>
        <w:tc>
          <w:tcPr>
            <w:tcW w:w="2423" w:type="dxa"/>
            <w:gridSpan w:val="6"/>
            <w:vMerge/>
          </w:tcPr>
          <w:p w:rsidR="008F789D" w:rsidRPr="0038032A" w:rsidRDefault="008F789D" w:rsidP="000828AB">
            <w:pPr>
              <w:rPr>
                <w:sz w:val="16"/>
                <w:szCs w:val="16"/>
                <w:highlight w:val="yellow"/>
              </w:rPr>
            </w:pPr>
          </w:p>
        </w:tc>
        <w:tc>
          <w:tcPr>
            <w:tcW w:w="1869" w:type="dxa"/>
            <w:vMerge/>
          </w:tcPr>
          <w:p w:rsidR="008F789D" w:rsidRPr="0038032A" w:rsidRDefault="008F789D" w:rsidP="000828AB">
            <w:pPr>
              <w:pStyle w:val="Corpotesto"/>
              <w:spacing w:after="0"/>
              <w:rPr>
                <w:bCs/>
                <w:sz w:val="16"/>
                <w:szCs w:val="16"/>
              </w:rPr>
            </w:pPr>
          </w:p>
        </w:tc>
        <w:tc>
          <w:tcPr>
            <w:tcW w:w="3656" w:type="dxa"/>
            <w:gridSpan w:val="3"/>
            <w:shd w:val="clear" w:color="auto" w:fill="EEECE1" w:themeFill="background2"/>
          </w:tcPr>
          <w:p w:rsidR="008F789D" w:rsidRPr="0038032A" w:rsidRDefault="008F789D" w:rsidP="000828AB">
            <w:pPr>
              <w:pStyle w:val="Corpotesto"/>
              <w:spacing w:after="0"/>
              <w:rPr>
                <w:bCs/>
                <w:sz w:val="16"/>
                <w:szCs w:val="16"/>
              </w:rPr>
            </w:pPr>
            <w:r w:rsidRPr="0038032A">
              <w:rPr>
                <w:bCs/>
                <w:sz w:val="16"/>
                <w:szCs w:val="16"/>
              </w:rPr>
              <w:t>indicatori</w:t>
            </w:r>
          </w:p>
        </w:tc>
      </w:tr>
      <w:tr w:rsidR="008F789D" w:rsidRPr="0038032A" w:rsidTr="000828AB">
        <w:tc>
          <w:tcPr>
            <w:tcW w:w="1658" w:type="dxa"/>
            <w:vMerge/>
          </w:tcPr>
          <w:p w:rsidR="008F789D" w:rsidRPr="0038032A" w:rsidRDefault="008F789D" w:rsidP="000828AB">
            <w:pPr>
              <w:pStyle w:val="Corpotesto"/>
              <w:spacing w:after="0"/>
              <w:rPr>
                <w:bCs/>
                <w:sz w:val="16"/>
                <w:szCs w:val="16"/>
                <w:highlight w:val="yellow"/>
              </w:rPr>
            </w:pPr>
          </w:p>
        </w:tc>
        <w:tc>
          <w:tcPr>
            <w:tcW w:w="2423" w:type="dxa"/>
            <w:gridSpan w:val="6"/>
            <w:vMerge/>
          </w:tcPr>
          <w:p w:rsidR="008F789D" w:rsidRPr="0038032A" w:rsidRDefault="008F789D" w:rsidP="000828AB">
            <w:pPr>
              <w:rPr>
                <w:sz w:val="16"/>
                <w:szCs w:val="16"/>
                <w:highlight w:val="yellow"/>
              </w:rPr>
            </w:pPr>
          </w:p>
        </w:tc>
        <w:tc>
          <w:tcPr>
            <w:tcW w:w="1869" w:type="dxa"/>
            <w:vMerge/>
          </w:tcPr>
          <w:p w:rsidR="008F789D" w:rsidRPr="0038032A" w:rsidRDefault="008F789D" w:rsidP="000828AB">
            <w:pPr>
              <w:pStyle w:val="Corpotesto"/>
              <w:spacing w:after="0"/>
              <w:rPr>
                <w:bCs/>
                <w:sz w:val="16"/>
                <w:szCs w:val="16"/>
              </w:rPr>
            </w:pPr>
          </w:p>
        </w:tc>
        <w:tc>
          <w:tcPr>
            <w:tcW w:w="3656" w:type="dxa"/>
            <w:gridSpan w:val="3"/>
          </w:tcPr>
          <w:p w:rsidR="009211AE" w:rsidRPr="009211AE" w:rsidRDefault="009211AE" w:rsidP="000828AB">
            <w:pPr>
              <w:rPr>
                <w:rFonts w:ascii="Times New Roman" w:hAnsi="Times New Roman"/>
                <w:bCs/>
                <w:sz w:val="16"/>
                <w:szCs w:val="16"/>
              </w:rPr>
            </w:pPr>
            <w:r w:rsidRPr="009211AE">
              <w:rPr>
                <w:rFonts w:ascii="Times New Roman" w:hAnsi="Times New Roman"/>
                <w:bCs/>
                <w:sz w:val="16"/>
                <w:szCs w:val="16"/>
              </w:rPr>
              <w:t>Introduzione SIOPE+ e gestione efficiente del cash flow</w:t>
            </w:r>
          </w:p>
          <w:p w:rsidR="008F789D" w:rsidRPr="0038032A" w:rsidRDefault="008F789D" w:rsidP="000828AB">
            <w:pPr>
              <w:rPr>
                <w:sz w:val="16"/>
                <w:szCs w:val="16"/>
              </w:rPr>
            </w:pPr>
          </w:p>
        </w:tc>
      </w:tr>
      <w:tr w:rsidR="008F789D" w:rsidRPr="0038032A" w:rsidTr="000828AB">
        <w:tc>
          <w:tcPr>
            <w:tcW w:w="1658" w:type="dxa"/>
            <w:vMerge/>
          </w:tcPr>
          <w:p w:rsidR="008F789D" w:rsidRPr="0038032A" w:rsidRDefault="008F789D" w:rsidP="000828AB">
            <w:pPr>
              <w:pStyle w:val="Corpotesto"/>
              <w:spacing w:after="0"/>
              <w:rPr>
                <w:bCs/>
                <w:sz w:val="16"/>
                <w:szCs w:val="16"/>
                <w:highlight w:val="yellow"/>
              </w:rPr>
            </w:pPr>
          </w:p>
        </w:tc>
        <w:tc>
          <w:tcPr>
            <w:tcW w:w="2423" w:type="dxa"/>
            <w:gridSpan w:val="6"/>
            <w:vMerge/>
          </w:tcPr>
          <w:p w:rsidR="008F789D" w:rsidRPr="0038032A" w:rsidRDefault="008F789D" w:rsidP="000828AB">
            <w:pPr>
              <w:rPr>
                <w:sz w:val="16"/>
                <w:szCs w:val="16"/>
                <w:highlight w:val="yellow"/>
              </w:rPr>
            </w:pPr>
          </w:p>
        </w:tc>
        <w:tc>
          <w:tcPr>
            <w:tcW w:w="1869" w:type="dxa"/>
            <w:vMerge/>
          </w:tcPr>
          <w:p w:rsidR="008F789D" w:rsidRPr="0038032A" w:rsidRDefault="008F789D" w:rsidP="000828AB">
            <w:pPr>
              <w:pStyle w:val="Corpotesto"/>
              <w:spacing w:after="0"/>
              <w:rPr>
                <w:bCs/>
                <w:sz w:val="16"/>
                <w:szCs w:val="16"/>
              </w:rPr>
            </w:pPr>
          </w:p>
        </w:tc>
        <w:tc>
          <w:tcPr>
            <w:tcW w:w="2492" w:type="dxa"/>
            <w:gridSpan w:val="2"/>
          </w:tcPr>
          <w:p w:rsidR="008F789D" w:rsidRPr="0038032A" w:rsidRDefault="008F789D" w:rsidP="000828AB">
            <w:pPr>
              <w:pStyle w:val="Corpotesto"/>
              <w:spacing w:after="0"/>
              <w:rPr>
                <w:bCs/>
                <w:sz w:val="16"/>
                <w:szCs w:val="16"/>
              </w:rPr>
            </w:pPr>
            <w:r w:rsidRPr="0038032A">
              <w:rPr>
                <w:bCs/>
                <w:sz w:val="16"/>
                <w:szCs w:val="16"/>
              </w:rPr>
              <w:t>Peso</w:t>
            </w:r>
          </w:p>
        </w:tc>
        <w:tc>
          <w:tcPr>
            <w:tcW w:w="1164" w:type="dxa"/>
          </w:tcPr>
          <w:p w:rsidR="008F789D" w:rsidRPr="0038032A" w:rsidRDefault="009211AE" w:rsidP="000828AB">
            <w:pPr>
              <w:pStyle w:val="Corpotesto"/>
              <w:spacing w:after="0"/>
              <w:jc w:val="center"/>
              <w:rPr>
                <w:bCs/>
                <w:sz w:val="16"/>
                <w:szCs w:val="16"/>
              </w:rPr>
            </w:pPr>
            <w:r>
              <w:rPr>
                <w:bCs/>
                <w:sz w:val="16"/>
                <w:szCs w:val="16"/>
              </w:rPr>
              <w:t>10</w:t>
            </w:r>
            <w:r w:rsidR="008F789D" w:rsidRPr="0038032A">
              <w:rPr>
                <w:bCs/>
                <w:sz w:val="16"/>
                <w:szCs w:val="16"/>
              </w:rPr>
              <w:t>0%</w:t>
            </w:r>
          </w:p>
        </w:tc>
      </w:tr>
      <w:tr w:rsidR="008F789D" w:rsidRPr="0038032A" w:rsidTr="000828AB">
        <w:tc>
          <w:tcPr>
            <w:tcW w:w="1658" w:type="dxa"/>
            <w:vMerge/>
          </w:tcPr>
          <w:p w:rsidR="008F789D" w:rsidRPr="0038032A" w:rsidRDefault="008F789D" w:rsidP="000828AB">
            <w:pPr>
              <w:pStyle w:val="Corpotesto"/>
              <w:spacing w:after="0"/>
              <w:rPr>
                <w:bCs/>
                <w:sz w:val="16"/>
                <w:szCs w:val="16"/>
                <w:highlight w:val="yellow"/>
              </w:rPr>
            </w:pPr>
          </w:p>
        </w:tc>
        <w:tc>
          <w:tcPr>
            <w:tcW w:w="2423" w:type="dxa"/>
            <w:gridSpan w:val="6"/>
            <w:vMerge/>
          </w:tcPr>
          <w:p w:rsidR="008F789D" w:rsidRPr="0038032A" w:rsidRDefault="008F789D" w:rsidP="000828AB">
            <w:pPr>
              <w:rPr>
                <w:sz w:val="16"/>
                <w:szCs w:val="16"/>
                <w:highlight w:val="yellow"/>
              </w:rPr>
            </w:pPr>
          </w:p>
        </w:tc>
        <w:tc>
          <w:tcPr>
            <w:tcW w:w="1869" w:type="dxa"/>
            <w:vMerge/>
          </w:tcPr>
          <w:p w:rsidR="008F789D" w:rsidRPr="0038032A" w:rsidRDefault="008F789D" w:rsidP="000828AB">
            <w:pPr>
              <w:pStyle w:val="Corpotesto"/>
              <w:spacing w:after="0"/>
              <w:rPr>
                <w:bCs/>
                <w:sz w:val="16"/>
                <w:szCs w:val="16"/>
              </w:rPr>
            </w:pPr>
          </w:p>
        </w:tc>
        <w:tc>
          <w:tcPr>
            <w:tcW w:w="2492" w:type="dxa"/>
            <w:gridSpan w:val="2"/>
          </w:tcPr>
          <w:p w:rsidR="008F789D" w:rsidRPr="0038032A" w:rsidRDefault="001C728B" w:rsidP="000828AB">
            <w:pPr>
              <w:pStyle w:val="Corpotesto"/>
              <w:spacing w:after="0"/>
              <w:rPr>
                <w:bCs/>
                <w:sz w:val="16"/>
                <w:szCs w:val="16"/>
              </w:rPr>
            </w:pPr>
            <w:r w:rsidRPr="0038032A">
              <w:rPr>
                <w:sz w:val="16"/>
                <w:szCs w:val="16"/>
              </w:rPr>
              <w:t>Target 201</w:t>
            </w:r>
            <w:r>
              <w:rPr>
                <w:sz w:val="16"/>
                <w:szCs w:val="16"/>
              </w:rPr>
              <w:t>9</w:t>
            </w:r>
          </w:p>
        </w:tc>
        <w:tc>
          <w:tcPr>
            <w:tcW w:w="1164" w:type="dxa"/>
          </w:tcPr>
          <w:p w:rsidR="008F789D" w:rsidRPr="0038032A" w:rsidRDefault="009211AE" w:rsidP="000828AB">
            <w:pPr>
              <w:pStyle w:val="Corpotesto"/>
              <w:spacing w:after="0"/>
              <w:jc w:val="center"/>
              <w:rPr>
                <w:bCs/>
                <w:sz w:val="16"/>
                <w:szCs w:val="16"/>
              </w:rPr>
            </w:pPr>
            <w:r>
              <w:rPr>
                <w:bCs/>
                <w:sz w:val="16"/>
                <w:szCs w:val="16"/>
              </w:rPr>
              <w:t>si</w:t>
            </w:r>
          </w:p>
        </w:tc>
      </w:tr>
      <w:tr w:rsidR="008F789D" w:rsidRPr="0038032A" w:rsidTr="000828AB">
        <w:tc>
          <w:tcPr>
            <w:tcW w:w="1658" w:type="dxa"/>
            <w:vMerge/>
          </w:tcPr>
          <w:p w:rsidR="008F789D" w:rsidRPr="0038032A" w:rsidRDefault="008F789D" w:rsidP="000828AB">
            <w:pPr>
              <w:pStyle w:val="Corpotesto"/>
              <w:spacing w:after="0"/>
              <w:rPr>
                <w:bCs/>
                <w:sz w:val="16"/>
                <w:szCs w:val="16"/>
                <w:highlight w:val="yellow"/>
              </w:rPr>
            </w:pPr>
          </w:p>
        </w:tc>
        <w:tc>
          <w:tcPr>
            <w:tcW w:w="2423" w:type="dxa"/>
            <w:gridSpan w:val="6"/>
            <w:vMerge/>
          </w:tcPr>
          <w:p w:rsidR="008F789D" w:rsidRPr="0038032A" w:rsidRDefault="008F789D" w:rsidP="000828AB">
            <w:pPr>
              <w:rPr>
                <w:sz w:val="16"/>
                <w:szCs w:val="16"/>
              </w:rPr>
            </w:pPr>
          </w:p>
        </w:tc>
        <w:tc>
          <w:tcPr>
            <w:tcW w:w="1869" w:type="dxa"/>
            <w:vMerge/>
          </w:tcPr>
          <w:p w:rsidR="008F789D" w:rsidRPr="0038032A" w:rsidRDefault="008F789D" w:rsidP="000828AB">
            <w:pPr>
              <w:pStyle w:val="Corpotesto"/>
              <w:spacing w:after="0"/>
              <w:rPr>
                <w:bCs/>
                <w:sz w:val="16"/>
                <w:szCs w:val="16"/>
              </w:rPr>
            </w:pPr>
          </w:p>
        </w:tc>
        <w:tc>
          <w:tcPr>
            <w:tcW w:w="3656" w:type="dxa"/>
            <w:gridSpan w:val="3"/>
          </w:tcPr>
          <w:p w:rsidR="008F789D" w:rsidRPr="009211AE" w:rsidRDefault="009211AE" w:rsidP="000828AB">
            <w:pPr>
              <w:pStyle w:val="Corpotesto"/>
              <w:spacing w:after="0"/>
              <w:jc w:val="both"/>
              <w:rPr>
                <w:b/>
                <w:bCs/>
                <w:sz w:val="16"/>
                <w:szCs w:val="16"/>
              </w:rPr>
            </w:pPr>
            <w:r w:rsidRPr="009211AE">
              <w:rPr>
                <w:b/>
                <w:bCs/>
                <w:sz w:val="16"/>
                <w:szCs w:val="16"/>
              </w:rPr>
              <w:t>Riconciliazione debiti crediti da diritto annuale</w:t>
            </w:r>
          </w:p>
        </w:tc>
      </w:tr>
      <w:tr w:rsidR="008F789D" w:rsidRPr="0038032A" w:rsidTr="000828AB">
        <w:tc>
          <w:tcPr>
            <w:tcW w:w="1658" w:type="dxa"/>
            <w:vMerge/>
          </w:tcPr>
          <w:p w:rsidR="008F789D" w:rsidRPr="0038032A" w:rsidRDefault="008F789D" w:rsidP="000828AB">
            <w:pPr>
              <w:pStyle w:val="Corpotesto"/>
              <w:spacing w:after="0"/>
              <w:rPr>
                <w:bCs/>
                <w:sz w:val="16"/>
                <w:szCs w:val="16"/>
                <w:highlight w:val="yellow"/>
              </w:rPr>
            </w:pPr>
          </w:p>
        </w:tc>
        <w:tc>
          <w:tcPr>
            <w:tcW w:w="2423" w:type="dxa"/>
            <w:gridSpan w:val="6"/>
            <w:vMerge/>
          </w:tcPr>
          <w:p w:rsidR="008F789D" w:rsidRPr="0038032A" w:rsidRDefault="008F789D" w:rsidP="000828AB">
            <w:pPr>
              <w:rPr>
                <w:sz w:val="16"/>
                <w:szCs w:val="16"/>
              </w:rPr>
            </w:pPr>
          </w:p>
        </w:tc>
        <w:tc>
          <w:tcPr>
            <w:tcW w:w="1869" w:type="dxa"/>
            <w:vMerge/>
          </w:tcPr>
          <w:p w:rsidR="008F789D" w:rsidRPr="0038032A" w:rsidRDefault="008F789D" w:rsidP="000828AB">
            <w:pPr>
              <w:pStyle w:val="Corpotesto"/>
              <w:spacing w:after="0"/>
              <w:rPr>
                <w:bCs/>
                <w:sz w:val="16"/>
                <w:szCs w:val="16"/>
              </w:rPr>
            </w:pPr>
          </w:p>
        </w:tc>
        <w:tc>
          <w:tcPr>
            <w:tcW w:w="3656" w:type="dxa"/>
            <w:gridSpan w:val="3"/>
            <w:shd w:val="clear" w:color="auto" w:fill="EEECE1" w:themeFill="background2"/>
          </w:tcPr>
          <w:p w:rsidR="008F789D" w:rsidRPr="0038032A" w:rsidRDefault="008F789D" w:rsidP="000828AB">
            <w:pPr>
              <w:pStyle w:val="Corpotesto"/>
              <w:spacing w:after="0"/>
              <w:rPr>
                <w:bCs/>
                <w:sz w:val="16"/>
                <w:szCs w:val="16"/>
              </w:rPr>
            </w:pPr>
            <w:r w:rsidRPr="0038032A">
              <w:rPr>
                <w:bCs/>
                <w:sz w:val="16"/>
                <w:szCs w:val="16"/>
              </w:rPr>
              <w:t>indicatori</w:t>
            </w:r>
          </w:p>
        </w:tc>
      </w:tr>
      <w:tr w:rsidR="008F789D" w:rsidRPr="0038032A" w:rsidTr="000828AB">
        <w:tc>
          <w:tcPr>
            <w:tcW w:w="1658" w:type="dxa"/>
            <w:vMerge/>
          </w:tcPr>
          <w:p w:rsidR="008F789D" w:rsidRPr="0038032A" w:rsidRDefault="008F789D" w:rsidP="000828AB">
            <w:pPr>
              <w:pStyle w:val="Corpotesto"/>
              <w:spacing w:after="0"/>
              <w:rPr>
                <w:bCs/>
                <w:sz w:val="16"/>
                <w:szCs w:val="16"/>
                <w:highlight w:val="yellow"/>
              </w:rPr>
            </w:pPr>
          </w:p>
        </w:tc>
        <w:tc>
          <w:tcPr>
            <w:tcW w:w="2423" w:type="dxa"/>
            <w:gridSpan w:val="6"/>
            <w:vMerge/>
          </w:tcPr>
          <w:p w:rsidR="008F789D" w:rsidRPr="0038032A" w:rsidRDefault="008F789D" w:rsidP="000828AB">
            <w:pPr>
              <w:rPr>
                <w:sz w:val="16"/>
                <w:szCs w:val="16"/>
              </w:rPr>
            </w:pPr>
          </w:p>
        </w:tc>
        <w:tc>
          <w:tcPr>
            <w:tcW w:w="1869" w:type="dxa"/>
            <w:vMerge/>
          </w:tcPr>
          <w:p w:rsidR="008F789D" w:rsidRPr="0038032A" w:rsidRDefault="008F789D" w:rsidP="000828AB">
            <w:pPr>
              <w:pStyle w:val="Corpotesto"/>
              <w:spacing w:after="0"/>
              <w:rPr>
                <w:bCs/>
                <w:sz w:val="16"/>
                <w:szCs w:val="16"/>
              </w:rPr>
            </w:pPr>
          </w:p>
        </w:tc>
        <w:tc>
          <w:tcPr>
            <w:tcW w:w="3656" w:type="dxa"/>
            <w:gridSpan w:val="3"/>
          </w:tcPr>
          <w:p w:rsidR="008F789D" w:rsidRPr="009211AE" w:rsidRDefault="009211AE" w:rsidP="000828AB">
            <w:pPr>
              <w:pStyle w:val="Corpotesto"/>
              <w:spacing w:after="0"/>
              <w:jc w:val="both"/>
              <w:rPr>
                <w:bCs/>
                <w:sz w:val="16"/>
                <w:szCs w:val="16"/>
              </w:rPr>
            </w:pPr>
            <w:r w:rsidRPr="009211AE">
              <w:rPr>
                <w:bCs/>
                <w:sz w:val="16"/>
                <w:szCs w:val="16"/>
              </w:rPr>
              <w:t>Riconciliazione e monitoraggio</w:t>
            </w:r>
          </w:p>
        </w:tc>
      </w:tr>
      <w:tr w:rsidR="008F789D" w:rsidRPr="0038032A" w:rsidTr="000828AB">
        <w:tc>
          <w:tcPr>
            <w:tcW w:w="1658" w:type="dxa"/>
            <w:vMerge/>
          </w:tcPr>
          <w:p w:rsidR="008F789D" w:rsidRPr="0038032A" w:rsidRDefault="008F789D" w:rsidP="000828AB">
            <w:pPr>
              <w:pStyle w:val="Corpotesto"/>
              <w:spacing w:after="0"/>
              <w:rPr>
                <w:bCs/>
                <w:sz w:val="16"/>
                <w:szCs w:val="16"/>
                <w:highlight w:val="yellow"/>
              </w:rPr>
            </w:pPr>
          </w:p>
        </w:tc>
        <w:tc>
          <w:tcPr>
            <w:tcW w:w="2423" w:type="dxa"/>
            <w:gridSpan w:val="6"/>
            <w:vMerge/>
          </w:tcPr>
          <w:p w:rsidR="008F789D" w:rsidRPr="0038032A" w:rsidRDefault="008F789D" w:rsidP="000828AB">
            <w:pPr>
              <w:pStyle w:val="Corpotesto"/>
              <w:spacing w:after="0"/>
              <w:jc w:val="center"/>
              <w:rPr>
                <w:bCs/>
                <w:sz w:val="16"/>
                <w:szCs w:val="16"/>
              </w:rPr>
            </w:pPr>
          </w:p>
        </w:tc>
        <w:tc>
          <w:tcPr>
            <w:tcW w:w="1869" w:type="dxa"/>
            <w:vMerge/>
          </w:tcPr>
          <w:p w:rsidR="008F789D" w:rsidRPr="0038032A" w:rsidRDefault="008F789D" w:rsidP="000828AB">
            <w:pPr>
              <w:pStyle w:val="Corpotesto"/>
              <w:spacing w:after="0"/>
              <w:rPr>
                <w:bCs/>
                <w:sz w:val="16"/>
                <w:szCs w:val="16"/>
              </w:rPr>
            </w:pPr>
          </w:p>
        </w:tc>
        <w:tc>
          <w:tcPr>
            <w:tcW w:w="2492" w:type="dxa"/>
            <w:gridSpan w:val="2"/>
          </w:tcPr>
          <w:p w:rsidR="008F789D" w:rsidRPr="0038032A" w:rsidRDefault="008F789D" w:rsidP="000828AB">
            <w:pPr>
              <w:pStyle w:val="Corpotesto"/>
              <w:spacing w:after="0"/>
              <w:rPr>
                <w:bCs/>
                <w:sz w:val="16"/>
                <w:szCs w:val="16"/>
              </w:rPr>
            </w:pPr>
            <w:r w:rsidRPr="0038032A">
              <w:rPr>
                <w:bCs/>
                <w:sz w:val="16"/>
                <w:szCs w:val="16"/>
              </w:rPr>
              <w:t>Peso</w:t>
            </w:r>
          </w:p>
        </w:tc>
        <w:tc>
          <w:tcPr>
            <w:tcW w:w="1164" w:type="dxa"/>
          </w:tcPr>
          <w:p w:rsidR="008F789D" w:rsidRPr="0038032A" w:rsidRDefault="00B51A69" w:rsidP="000828AB">
            <w:pPr>
              <w:pStyle w:val="Corpotesto"/>
              <w:spacing w:after="0"/>
              <w:jc w:val="center"/>
              <w:rPr>
                <w:bCs/>
                <w:sz w:val="16"/>
                <w:szCs w:val="16"/>
              </w:rPr>
            </w:pPr>
            <w:r>
              <w:rPr>
                <w:bCs/>
                <w:sz w:val="16"/>
                <w:szCs w:val="16"/>
              </w:rPr>
              <w:t>10</w:t>
            </w:r>
            <w:r w:rsidR="008F789D" w:rsidRPr="0038032A">
              <w:rPr>
                <w:bCs/>
                <w:sz w:val="16"/>
                <w:szCs w:val="16"/>
              </w:rPr>
              <w:t>0%</w:t>
            </w:r>
          </w:p>
        </w:tc>
      </w:tr>
      <w:tr w:rsidR="008F789D" w:rsidRPr="0038032A" w:rsidTr="000828AB">
        <w:tc>
          <w:tcPr>
            <w:tcW w:w="1658" w:type="dxa"/>
            <w:vMerge/>
          </w:tcPr>
          <w:p w:rsidR="008F789D" w:rsidRPr="0038032A" w:rsidRDefault="008F789D" w:rsidP="000828AB">
            <w:pPr>
              <w:pStyle w:val="Corpotesto"/>
              <w:spacing w:after="0"/>
              <w:rPr>
                <w:bCs/>
                <w:sz w:val="16"/>
                <w:szCs w:val="16"/>
                <w:highlight w:val="yellow"/>
              </w:rPr>
            </w:pPr>
          </w:p>
        </w:tc>
        <w:tc>
          <w:tcPr>
            <w:tcW w:w="2423" w:type="dxa"/>
            <w:gridSpan w:val="6"/>
            <w:vMerge/>
          </w:tcPr>
          <w:p w:rsidR="008F789D" w:rsidRPr="0038032A" w:rsidRDefault="008F789D" w:rsidP="000828AB">
            <w:pPr>
              <w:pStyle w:val="Corpotesto"/>
              <w:spacing w:after="0"/>
              <w:jc w:val="center"/>
              <w:rPr>
                <w:bCs/>
                <w:sz w:val="16"/>
                <w:szCs w:val="16"/>
              </w:rPr>
            </w:pPr>
          </w:p>
        </w:tc>
        <w:tc>
          <w:tcPr>
            <w:tcW w:w="1869" w:type="dxa"/>
            <w:vMerge/>
          </w:tcPr>
          <w:p w:rsidR="008F789D" w:rsidRPr="0038032A" w:rsidRDefault="008F789D" w:rsidP="000828AB">
            <w:pPr>
              <w:pStyle w:val="Corpotesto"/>
              <w:spacing w:after="0"/>
              <w:rPr>
                <w:bCs/>
                <w:sz w:val="16"/>
                <w:szCs w:val="16"/>
              </w:rPr>
            </w:pPr>
          </w:p>
        </w:tc>
        <w:tc>
          <w:tcPr>
            <w:tcW w:w="2492" w:type="dxa"/>
            <w:gridSpan w:val="2"/>
          </w:tcPr>
          <w:p w:rsidR="008F789D" w:rsidRPr="0038032A" w:rsidRDefault="001C728B" w:rsidP="000828AB">
            <w:pPr>
              <w:pStyle w:val="Corpotesto"/>
              <w:spacing w:after="0"/>
              <w:rPr>
                <w:bCs/>
                <w:sz w:val="16"/>
                <w:szCs w:val="16"/>
              </w:rPr>
            </w:pPr>
            <w:r w:rsidRPr="0038032A">
              <w:rPr>
                <w:sz w:val="16"/>
                <w:szCs w:val="16"/>
              </w:rPr>
              <w:t>Target 201</w:t>
            </w:r>
            <w:r>
              <w:rPr>
                <w:sz w:val="16"/>
                <w:szCs w:val="16"/>
              </w:rPr>
              <w:t>9</w:t>
            </w:r>
          </w:p>
        </w:tc>
        <w:tc>
          <w:tcPr>
            <w:tcW w:w="1164" w:type="dxa"/>
          </w:tcPr>
          <w:p w:rsidR="008F789D" w:rsidRPr="0038032A" w:rsidRDefault="008F789D" w:rsidP="000828AB">
            <w:pPr>
              <w:pStyle w:val="Corpotesto"/>
              <w:spacing w:after="0"/>
              <w:jc w:val="center"/>
              <w:rPr>
                <w:bCs/>
                <w:sz w:val="16"/>
                <w:szCs w:val="16"/>
              </w:rPr>
            </w:pPr>
            <w:r w:rsidRPr="0038032A">
              <w:rPr>
                <w:bCs/>
                <w:sz w:val="16"/>
                <w:szCs w:val="16"/>
              </w:rPr>
              <w:t>&gt;=12</w:t>
            </w:r>
          </w:p>
        </w:tc>
      </w:tr>
      <w:tr w:rsidR="008F789D" w:rsidRPr="0038032A" w:rsidTr="000828AB">
        <w:tc>
          <w:tcPr>
            <w:tcW w:w="1658" w:type="dxa"/>
            <w:vMerge/>
          </w:tcPr>
          <w:p w:rsidR="008F789D" w:rsidRPr="0038032A" w:rsidRDefault="008F789D" w:rsidP="000828AB">
            <w:pPr>
              <w:pStyle w:val="Corpotesto"/>
              <w:spacing w:after="0"/>
              <w:rPr>
                <w:bCs/>
                <w:sz w:val="16"/>
                <w:szCs w:val="16"/>
                <w:highlight w:val="yellow"/>
              </w:rPr>
            </w:pPr>
          </w:p>
        </w:tc>
        <w:tc>
          <w:tcPr>
            <w:tcW w:w="2423" w:type="dxa"/>
            <w:gridSpan w:val="6"/>
            <w:vMerge/>
          </w:tcPr>
          <w:p w:rsidR="008F789D" w:rsidRPr="0038032A" w:rsidRDefault="008F789D" w:rsidP="000828AB">
            <w:pPr>
              <w:pStyle w:val="Corpotesto"/>
              <w:spacing w:after="0"/>
              <w:jc w:val="center"/>
              <w:rPr>
                <w:bCs/>
                <w:sz w:val="16"/>
                <w:szCs w:val="16"/>
              </w:rPr>
            </w:pPr>
          </w:p>
        </w:tc>
        <w:tc>
          <w:tcPr>
            <w:tcW w:w="1869" w:type="dxa"/>
            <w:vMerge/>
          </w:tcPr>
          <w:p w:rsidR="008F789D" w:rsidRPr="0038032A" w:rsidRDefault="008F789D" w:rsidP="000828AB">
            <w:pPr>
              <w:pStyle w:val="Corpotesto"/>
              <w:spacing w:after="0"/>
              <w:rPr>
                <w:bCs/>
                <w:sz w:val="16"/>
                <w:szCs w:val="16"/>
              </w:rPr>
            </w:pPr>
          </w:p>
        </w:tc>
        <w:tc>
          <w:tcPr>
            <w:tcW w:w="3656" w:type="dxa"/>
            <w:gridSpan w:val="3"/>
          </w:tcPr>
          <w:p w:rsidR="008F789D" w:rsidRPr="00EA4D2B" w:rsidRDefault="008F789D" w:rsidP="000828AB">
            <w:pPr>
              <w:pStyle w:val="Corpotesto"/>
              <w:spacing w:after="0"/>
              <w:rPr>
                <w:bCs/>
                <w:sz w:val="16"/>
                <w:szCs w:val="16"/>
              </w:rPr>
            </w:pPr>
            <w:r>
              <w:rPr>
                <w:b/>
                <w:bCs/>
                <w:sz w:val="16"/>
                <w:szCs w:val="16"/>
              </w:rPr>
              <w:t xml:space="preserve">Monitoraggio </w:t>
            </w:r>
            <w:r w:rsidRPr="00EA4D2B">
              <w:rPr>
                <w:b/>
                <w:bCs/>
                <w:sz w:val="16"/>
                <w:szCs w:val="16"/>
              </w:rPr>
              <w:t>economico-fiscale</w:t>
            </w:r>
          </w:p>
        </w:tc>
      </w:tr>
      <w:tr w:rsidR="008F789D" w:rsidRPr="0038032A" w:rsidTr="000828AB">
        <w:tc>
          <w:tcPr>
            <w:tcW w:w="1658" w:type="dxa"/>
            <w:vMerge/>
          </w:tcPr>
          <w:p w:rsidR="008F789D" w:rsidRPr="0038032A" w:rsidRDefault="008F789D" w:rsidP="000828AB">
            <w:pPr>
              <w:pStyle w:val="Corpotesto"/>
              <w:spacing w:after="0"/>
              <w:rPr>
                <w:bCs/>
                <w:sz w:val="16"/>
                <w:szCs w:val="16"/>
                <w:highlight w:val="yellow"/>
              </w:rPr>
            </w:pPr>
          </w:p>
        </w:tc>
        <w:tc>
          <w:tcPr>
            <w:tcW w:w="2423" w:type="dxa"/>
            <w:gridSpan w:val="6"/>
            <w:vMerge/>
          </w:tcPr>
          <w:p w:rsidR="008F789D" w:rsidRPr="0038032A" w:rsidRDefault="008F789D" w:rsidP="000828AB">
            <w:pPr>
              <w:pStyle w:val="Corpotesto"/>
              <w:spacing w:after="0"/>
              <w:jc w:val="center"/>
              <w:rPr>
                <w:bCs/>
                <w:sz w:val="16"/>
                <w:szCs w:val="16"/>
              </w:rPr>
            </w:pPr>
          </w:p>
        </w:tc>
        <w:tc>
          <w:tcPr>
            <w:tcW w:w="1869" w:type="dxa"/>
            <w:vMerge/>
          </w:tcPr>
          <w:p w:rsidR="008F789D" w:rsidRPr="0038032A" w:rsidRDefault="008F789D" w:rsidP="000828AB">
            <w:pPr>
              <w:pStyle w:val="Corpotesto"/>
              <w:spacing w:after="0"/>
              <w:rPr>
                <w:bCs/>
                <w:sz w:val="16"/>
                <w:szCs w:val="16"/>
              </w:rPr>
            </w:pPr>
          </w:p>
        </w:tc>
        <w:tc>
          <w:tcPr>
            <w:tcW w:w="3656" w:type="dxa"/>
            <w:gridSpan w:val="3"/>
            <w:shd w:val="clear" w:color="auto" w:fill="EEECE1" w:themeFill="background2"/>
          </w:tcPr>
          <w:p w:rsidR="008F789D" w:rsidRPr="0038032A" w:rsidRDefault="008F789D" w:rsidP="000828AB">
            <w:pPr>
              <w:pStyle w:val="Corpotesto"/>
              <w:spacing w:after="0"/>
              <w:rPr>
                <w:bCs/>
                <w:sz w:val="16"/>
                <w:szCs w:val="16"/>
              </w:rPr>
            </w:pPr>
            <w:r w:rsidRPr="0038032A">
              <w:rPr>
                <w:bCs/>
                <w:sz w:val="16"/>
                <w:szCs w:val="16"/>
              </w:rPr>
              <w:t>indicatori</w:t>
            </w:r>
          </w:p>
        </w:tc>
      </w:tr>
      <w:tr w:rsidR="008F789D" w:rsidRPr="0038032A" w:rsidTr="000828AB">
        <w:tc>
          <w:tcPr>
            <w:tcW w:w="1658" w:type="dxa"/>
            <w:vMerge/>
          </w:tcPr>
          <w:p w:rsidR="008F789D" w:rsidRPr="0038032A" w:rsidRDefault="008F789D" w:rsidP="000828AB">
            <w:pPr>
              <w:pStyle w:val="Corpotesto"/>
              <w:spacing w:after="0"/>
              <w:rPr>
                <w:bCs/>
                <w:sz w:val="16"/>
                <w:szCs w:val="16"/>
                <w:highlight w:val="yellow"/>
              </w:rPr>
            </w:pPr>
          </w:p>
        </w:tc>
        <w:tc>
          <w:tcPr>
            <w:tcW w:w="2423" w:type="dxa"/>
            <w:gridSpan w:val="6"/>
            <w:vMerge/>
          </w:tcPr>
          <w:p w:rsidR="008F789D" w:rsidRPr="0038032A" w:rsidRDefault="008F789D" w:rsidP="000828AB">
            <w:pPr>
              <w:pStyle w:val="Corpotesto"/>
              <w:spacing w:after="0"/>
              <w:jc w:val="center"/>
              <w:rPr>
                <w:bCs/>
                <w:sz w:val="16"/>
                <w:szCs w:val="16"/>
              </w:rPr>
            </w:pPr>
          </w:p>
        </w:tc>
        <w:tc>
          <w:tcPr>
            <w:tcW w:w="1869" w:type="dxa"/>
            <w:vMerge/>
          </w:tcPr>
          <w:p w:rsidR="008F789D" w:rsidRPr="0038032A" w:rsidRDefault="008F789D" w:rsidP="000828AB">
            <w:pPr>
              <w:pStyle w:val="Corpotesto"/>
              <w:spacing w:after="0"/>
              <w:rPr>
                <w:bCs/>
                <w:sz w:val="16"/>
                <w:szCs w:val="16"/>
              </w:rPr>
            </w:pPr>
          </w:p>
        </w:tc>
        <w:tc>
          <w:tcPr>
            <w:tcW w:w="3656" w:type="dxa"/>
            <w:gridSpan w:val="3"/>
          </w:tcPr>
          <w:p w:rsidR="008F789D" w:rsidRPr="00EA4D2B" w:rsidRDefault="009211AE" w:rsidP="000828AB">
            <w:pPr>
              <w:rPr>
                <w:bCs/>
                <w:sz w:val="16"/>
                <w:szCs w:val="16"/>
              </w:rPr>
            </w:pPr>
            <w:r>
              <w:rPr>
                <w:bCs/>
                <w:sz w:val="16"/>
                <w:szCs w:val="16"/>
              </w:rPr>
              <w:t xml:space="preserve">Monitoraggio e </w:t>
            </w:r>
            <w:r w:rsidR="00B51A69">
              <w:rPr>
                <w:bCs/>
                <w:sz w:val="16"/>
                <w:szCs w:val="16"/>
              </w:rPr>
              <w:t xml:space="preserve">Regolarizzazioni </w:t>
            </w:r>
            <w:r w:rsidR="002C4E25">
              <w:rPr>
                <w:bCs/>
                <w:sz w:val="16"/>
                <w:szCs w:val="16"/>
              </w:rPr>
              <w:t>e</w:t>
            </w:r>
            <w:r w:rsidR="00B51A69">
              <w:rPr>
                <w:bCs/>
                <w:sz w:val="16"/>
                <w:szCs w:val="16"/>
              </w:rPr>
              <w:t>conomico-fiscali</w:t>
            </w:r>
          </w:p>
        </w:tc>
      </w:tr>
      <w:tr w:rsidR="008F789D" w:rsidRPr="0038032A" w:rsidTr="000828AB">
        <w:tc>
          <w:tcPr>
            <w:tcW w:w="1658" w:type="dxa"/>
            <w:vMerge/>
          </w:tcPr>
          <w:p w:rsidR="008F789D" w:rsidRPr="0038032A" w:rsidRDefault="008F789D" w:rsidP="000828AB">
            <w:pPr>
              <w:pStyle w:val="Corpotesto"/>
              <w:spacing w:after="0"/>
              <w:rPr>
                <w:bCs/>
                <w:sz w:val="16"/>
                <w:szCs w:val="16"/>
                <w:highlight w:val="yellow"/>
              </w:rPr>
            </w:pPr>
          </w:p>
        </w:tc>
        <w:tc>
          <w:tcPr>
            <w:tcW w:w="2423" w:type="dxa"/>
            <w:gridSpan w:val="6"/>
            <w:vMerge/>
          </w:tcPr>
          <w:p w:rsidR="008F789D" w:rsidRPr="0038032A" w:rsidRDefault="008F789D" w:rsidP="000828AB">
            <w:pPr>
              <w:pStyle w:val="Corpotesto"/>
              <w:spacing w:after="0"/>
              <w:jc w:val="center"/>
              <w:rPr>
                <w:bCs/>
                <w:sz w:val="16"/>
                <w:szCs w:val="16"/>
              </w:rPr>
            </w:pPr>
          </w:p>
        </w:tc>
        <w:tc>
          <w:tcPr>
            <w:tcW w:w="1869" w:type="dxa"/>
            <w:vMerge/>
          </w:tcPr>
          <w:p w:rsidR="008F789D" w:rsidRPr="0038032A" w:rsidRDefault="008F789D" w:rsidP="000828AB">
            <w:pPr>
              <w:pStyle w:val="Corpotesto"/>
              <w:spacing w:after="0"/>
              <w:rPr>
                <w:bCs/>
                <w:sz w:val="16"/>
                <w:szCs w:val="16"/>
              </w:rPr>
            </w:pPr>
          </w:p>
        </w:tc>
        <w:tc>
          <w:tcPr>
            <w:tcW w:w="2492" w:type="dxa"/>
            <w:gridSpan w:val="2"/>
          </w:tcPr>
          <w:p w:rsidR="008F789D" w:rsidRPr="0038032A" w:rsidRDefault="008F789D" w:rsidP="000828AB">
            <w:pPr>
              <w:pStyle w:val="Corpotesto"/>
              <w:spacing w:after="0"/>
              <w:rPr>
                <w:bCs/>
                <w:sz w:val="16"/>
                <w:szCs w:val="16"/>
              </w:rPr>
            </w:pPr>
            <w:r w:rsidRPr="0038032A">
              <w:rPr>
                <w:bCs/>
                <w:sz w:val="16"/>
                <w:szCs w:val="16"/>
              </w:rPr>
              <w:t>Peso</w:t>
            </w:r>
          </w:p>
        </w:tc>
        <w:tc>
          <w:tcPr>
            <w:tcW w:w="1164" w:type="dxa"/>
          </w:tcPr>
          <w:p w:rsidR="008F789D" w:rsidRPr="0038032A" w:rsidRDefault="008F789D" w:rsidP="000828AB">
            <w:pPr>
              <w:pStyle w:val="Corpotesto"/>
              <w:spacing w:after="0"/>
              <w:jc w:val="center"/>
              <w:rPr>
                <w:bCs/>
                <w:sz w:val="16"/>
                <w:szCs w:val="16"/>
              </w:rPr>
            </w:pPr>
            <w:r w:rsidRPr="0038032A">
              <w:rPr>
                <w:bCs/>
                <w:sz w:val="16"/>
                <w:szCs w:val="16"/>
              </w:rPr>
              <w:t>100%</w:t>
            </w:r>
          </w:p>
        </w:tc>
      </w:tr>
      <w:tr w:rsidR="008F789D" w:rsidRPr="0038032A" w:rsidTr="000828AB">
        <w:tc>
          <w:tcPr>
            <w:tcW w:w="1658" w:type="dxa"/>
            <w:vMerge/>
          </w:tcPr>
          <w:p w:rsidR="008F789D" w:rsidRPr="0038032A" w:rsidRDefault="008F789D" w:rsidP="000828AB">
            <w:pPr>
              <w:pStyle w:val="Corpotesto"/>
              <w:spacing w:after="0"/>
              <w:rPr>
                <w:bCs/>
                <w:sz w:val="16"/>
                <w:szCs w:val="16"/>
                <w:highlight w:val="yellow"/>
              </w:rPr>
            </w:pPr>
          </w:p>
        </w:tc>
        <w:tc>
          <w:tcPr>
            <w:tcW w:w="2423" w:type="dxa"/>
            <w:gridSpan w:val="6"/>
            <w:vMerge/>
          </w:tcPr>
          <w:p w:rsidR="008F789D" w:rsidRPr="0038032A" w:rsidRDefault="008F789D" w:rsidP="000828AB">
            <w:pPr>
              <w:pStyle w:val="Corpotesto"/>
              <w:spacing w:after="0"/>
              <w:jc w:val="center"/>
              <w:rPr>
                <w:bCs/>
                <w:sz w:val="16"/>
                <w:szCs w:val="16"/>
              </w:rPr>
            </w:pPr>
          </w:p>
        </w:tc>
        <w:tc>
          <w:tcPr>
            <w:tcW w:w="1869" w:type="dxa"/>
            <w:vMerge/>
          </w:tcPr>
          <w:p w:rsidR="008F789D" w:rsidRPr="0038032A" w:rsidRDefault="008F789D" w:rsidP="000828AB">
            <w:pPr>
              <w:pStyle w:val="Corpotesto"/>
              <w:spacing w:after="0"/>
              <w:rPr>
                <w:bCs/>
                <w:sz w:val="16"/>
                <w:szCs w:val="16"/>
              </w:rPr>
            </w:pPr>
          </w:p>
        </w:tc>
        <w:tc>
          <w:tcPr>
            <w:tcW w:w="2492" w:type="dxa"/>
            <w:gridSpan w:val="2"/>
            <w:tcBorders>
              <w:bottom w:val="single" w:sz="4" w:space="0" w:color="auto"/>
            </w:tcBorders>
          </w:tcPr>
          <w:p w:rsidR="008F789D" w:rsidRPr="0038032A" w:rsidRDefault="001C728B" w:rsidP="000828AB">
            <w:pPr>
              <w:pStyle w:val="Corpotesto"/>
              <w:spacing w:after="0"/>
              <w:rPr>
                <w:bCs/>
                <w:sz w:val="16"/>
                <w:szCs w:val="16"/>
              </w:rPr>
            </w:pPr>
            <w:r w:rsidRPr="0038032A">
              <w:rPr>
                <w:sz w:val="16"/>
                <w:szCs w:val="16"/>
              </w:rPr>
              <w:t>Target 201</w:t>
            </w:r>
            <w:r>
              <w:rPr>
                <w:sz w:val="16"/>
                <w:szCs w:val="16"/>
              </w:rPr>
              <w:t>9</w:t>
            </w:r>
          </w:p>
        </w:tc>
        <w:tc>
          <w:tcPr>
            <w:tcW w:w="1164" w:type="dxa"/>
            <w:tcBorders>
              <w:bottom w:val="single" w:sz="4" w:space="0" w:color="auto"/>
            </w:tcBorders>
          </w:tcPr>
          <w:p w:rsidR="008F789D" w:rsidRPr="0038032A" w:rsidRDefault="008F789D" w:rsidP="000828AB">
            <w:pPr>
              <w:pStyle w:val="Corpotesto"/>
              <w:spacing w:after="0"/>
              <w:rPr>
                <w:bCs/>
                <w:sz w:val="16"/>
                <w:szCs w:val="16"/>
              </w:rPr>
            </w:pPr>
            <w:r w:rsidRPr="0038032A">
              <w:rPr>
                <w:sz w:val="16"/>
                <w:szCs w:val="16"/>
              </w:rPr>
              <w:t>&gt;=12</w:t>
            </w:r>
          </w:p>
        </w:tc>
      </w:tr>
      <w:tr w:rsidR="008F789D" w:rsidRPr="0038032A" w:rsidTr="000828AB">
        <w:tc>
          <w:tcPr>
            <w:tcW w:w="1658" w:type="dxa"/>
            <w:vMerge/>
          </w:tcPr>
          <w:p w:rsidR="008F789D" w:rsidRPr="0038032A" w:rsidRDefault="008F789D" w:rsidP="000828AB">
            <w:pPr>
              <w:pStyle w:val="Corpotesto"/>
              <w:spacing w:after="0"/>
              <w:rPr>
                <w:bCs/>
                <w:sz w:val="16"/>
                <w:szCs w:val="16"/>
                <w:highlight w:val="yellow"/>
              </w:rPr>
            </w:pPr>
          </w:p>
        </w:tc>
        <w:tc>
          <w:tcPr>
            <w:tcW w:w="2423" w:type="dxa"/>
            <w:gridSpan w:val="6"/>
            <w:vMerge/>
          </w:tcPr>
          <w:p w:rsidR="008F789D" w:rsidRPr="0038032A" w:rsidRDefault="008F789D" w:rsidP="000828AB">
            <w:pPr>
              <w:pStyle w:val="Corpotesto"/>
              <w:spacing w:after="0"/>
              <w:jc w:val="center"/>
              <w:rPr>
                <w:bCs/>
                <w:sz w:val="16"/>
                <w:szCs w:val="16"/>
              </w:rPr>
            </w:pPr>
          </w:p>
        </w:tc>
        <w:tc>
          <w:tcPr>
            <w:tcW w:w="1869" w:type="dxa"/>
            <w:vMerge/>
          </w:tcPr>
          <w:p w:rsidR="008F789D" w:rsidRPr="0038032A" w:rsidRDefault="008F789D" w:rsidP="000828AB">
            <w:pPr>
              <w:pStyle w:val="Corpotesto"/>
              <w:spacing w:after="0"/>
              <w:rPr>
                <w:bCs/>
                <w:sz w:val="16"/>
                <w:szCs w:val="16"/>
              </w:rPr>
            </w:pPr>
          </w:p>
        </w:tc>
        <w:tc>
          <w:tcPr>
            <w:tcW w:w="3656" w:type="dxa"/>
            <w:gridSpan w:val="3"/>
            <w:tcBorders>
              <w:bottom w:val="single" w:sz="4" w:space="0" w:color="auto"/>
            </w:tcBorders>
          </w:tcPr>
          <w:p w:rsidR="008F789D" w:rsidRPr="009211AE" w:rsidRDefault="009211AE" w:rsidP="000828AB">
            <w:pPr>
              <w:pStyle w:val="Paragrafoelenco"/>
              <w:autoSpaceDE w:val="0"/>
              <w:autoSpaceDN w:val="0"/>
              <w:adjustRightInd w:val="0"/>
              <w:ind w:left="0"/>
              <w:rPr>
                <w:rFonts w:ascii="Times New Roman" w:hAnsi="Times New Roman"/>
                <w:b/>
                <w:bCs/>
                <w:sz w:val="16"/>
                <w:szCs w:val="16"/>
              </w:rPr>
            </w:pPr>
            <w:r w:rsidRPr="009211AE">
              <w:rPr>
                <w:rFonts w:ascii="Times New Roman" w:hAnsi="Times New Roman"/>
                <w:b/>
                <w:bCs/>
                <w:sz w:val="16"/>
                <w:szCs w:val="16"/>
              </w:rPr>
              <w:t>Patrimonio artistico</w:t>
            </w:r>
          </w:p>
        </w:tc>
      </w:tr>
      <w:tr w:rsidR="008F789D" w:rsidRPr="0038032A" w:rsidTr="000828AB">
        <w:tc>
          <w:tcPr>
            <w:tcW w:w="1658" w:type="dxa"/>
            <w:vMerge/>
          </w:tcPr>
          <w:p w:rsidR="008F789D" w:rsidRPr="0038032A" w:rsidRDefault="008F789D" w:rsidP="000828AB">
            <w:pPr>
              <w:pStyle w:val="Corpotesto"/>
              <w:spacing w:after="0"/>
              <w:rPr>
                <w:bCs/>
                <w:sz w:val="16"/>
                <w:szCs w:val="16"/>
                <w:highlight w:val="yellow"/>
              </w:rPr>
            </w:pPr>
          </w:p>
        </w:tc>
        <w:tc>
          <w:tcPr>
            <w:tcW w:w="2423" w:type="dxa"/>
            <w:gridSpan w:val="6"/>
            <w:vMerge/>
          </w:tcPr>
          <w:p w:rsidR="008F789D" w:rsidRPr="0038032A" w:rsidRDefault="008F789D" w:rsidP="000828AB">
            <w:pPr>
              <w:pStyle w:val="Corpotesto"/>
              <w:spacing w:after="0"/>
              <w:jc w:val="center"/>
              <w:rPr>
                <w:bCs/>
                <w:sz w:val="16"/>
                <w:szCs w:val="16"/>
              </w:rPr>
            </w:pPr>
          </w:p>
        </w:tc>
        <w:tc>
          <w:tcPr>
            <w:tcW w:w="1869" w:type="dxa"/>
            <w:vMerge/>
          </w:tcPr>
          <w:p w:rsidR="008F789D" w:rsidRPr="0038032A" w:rsidRDefault="008F789D" w:rsidP="000828AB">
            <w:pPr>
              <w:pStyle w:val="Corpotesto"/>
              <w:spacing w:after="0"/>
              <w:rPr>
                <w:bCs/>
                <w:sz w:val="16"/>
                <w:szCs w:val="16"/>
              </w:rPr>
            </w:pPr>
          </w:p>
        </w:tc>
        <w:tc>
          <w:tcPr>
            <w:tcW w:w="3656" w:type="dxa"/>
            <w:gridSpan w:val="3"/>
            <w:shd w:val="clear" w:color="auto" w:fill="EEECE1" w:themeFill="background2"/>
          </w:tcPr>
          <w:p w:rsidR="008F789D" w:rsidRPr="0038032A" w:rsidRDefault="008F789D" w:rsidP="000828AB">
            <w:pPr>
              <w:pStyle w:val="Corpotesto"/>
              <w:spacing w:after="0"/>
              <w:rPr>
                <w:bCs/>
                <w:sz w:val="16"/>
                <w:szCs w:val="16"/>
              </w:rPr>
            </w:pPr>
            <w:r w:rsidRPr="0038032A">
              <w:rPr>
                <w:bCs/>
                <w:sz w:val="16"/>
                <w:szCs w:val="16"/>
              </w:rPr>
              <w:t>indicatori</w:t>
            </w:r>
          </w:p>
        </w:tc>
      </w:tr>
      <w:tr w:rsidR="008F789D" w:rsidRPr="0038032A" w:rsidTr="000828AB">
        <w:tc>
          <w:tcPr>
            <w:tcW w:w="1658" w:type="dxa"/>
            <w:vMerge/>
          </w:tcPr>
          <w:p w:rsidR="008F789D" w:rsidRPr="0038032A" w:rsidRDefault="008F789D" w:rsidP="000828AB">
            <w:pPr>
              <w:pStyle w:val="Corpotesto"/>
              <w:spacing w:after="0"/>
              <w:rPr>
                <w:bCs/>
                <w:sz w:val="16"/>
                <w:szCs w:val="16"/>
                <w:highlight w:val="yellow"/>
              </w:rPr>
            </w:pPr>
          </w:p>
        </w:tc>
        <w:tc>
          <w:tcPr>
            <w:tcW w:w="2423" w:type="dxa"/>
            <w:gridSpan w:val="6"/>
            <w:vMerge/>
          </w:tcPr>
          <w:p w:rsidR="008F789D" w:rsidRPr="0038032A" w:rsidRDefault="008F789D" w:rsidP="000828AB">
            <w:pPr>
              <w:pStyle w:val="Corpotesto"/>
              <w:spacing w:after="0"/>
              <w:jc w:val="center"/>
              <w:rPr>
                <w:bCs/>
                <w:sz w:val="16"/>
                <w:szCs w:val="16"/>
              </w:rPr>
            </w:pPr>
          </w:p>
        </w:tc>
        <w:tc>
          <w:tcPr>
            <w:tcW w:w="1869" w:type="dxa"/>
            <w:vMerge/>
          </w:tcPr>
          <w:p w:rsidR="008F789D" w:rsidRPr="0038032A" w:rsidRDefault="008F789D" w:rsidP="000828AB">
            <w:pPr>
              <w:pStyle w:val="Corpotesto"/>
              <w:spacing w:after="0"/>
              <w:rPr>
                <w:bCs/>
                <w:sz w:val="16"/>
                <w:szCs w:val="16"/>
              </w:rPr>
            </w:pPr>
          </w:p>
        </w:tc>
        <w:tc>
          <w:tcPr>
            <w:tcW w:w="3656" w:type="dxa"/>
            <w:gridSpan w:val="3"/>
          </w:tcPr>
          <w:p w:rsidR="008F789D" w:rsidRPr="001C728B" w:rsidRDefault="001C728B" w:rsidP="000828AB">
            <w:pPr>
              <w:rPr>
                <w:bCs/>
                <w:sz w:val="16"/>
                <w:szCs w:val="16"/>
              </w:rPr>
            </w:pPr>
            <w:r w:rsidRPr="001C728B">
              <w:rPr>
                <w:rFonts w:ascii="Times New Roman" w:hAnsi="Times New Roman"/>
                <w:bCs/>
                <w:sz w:val="16"/>
                <w:szCs w:val="16"/>
              </w:rPr>
              <w:t>Ricognizione patrimonio artistico</w:t>
            </w:r>
          </w:p>
        </w:tc>
      </w:tr>
      <w:tr w:rsidR="008F789D" w:rsidRPr="0038032A" w:rsidTr="000828AB">
        <w:tc>
          <w:tcPr>
            <w:tcW w:w="1658" w:type="dxa"/>
            <w:vMerge/>
          </w:tcPr>
          <w:p w:rsidR="008F789D" w:rsidRPr="0038032A" w:rsidRDefault="008F789D" w:rsidP="000828AB">
            <w:pPr>
              <w:pStyle w:val="Corpotesto"/>
              <w:spacing w:after="0"/>
              <w:rPr>
                <w:bCs/>
                <w:sz w:val="16"/>
                <w:szCs w:val="16"/>
                <w:highlight w:val="yellow"/>
              </w:rPr>
            </w:pPr>
          </w:p>
        </w:tc>
        <w:tc>
          <w:tcPr>
            <w:tcW w:w="2423" w:type="dxa"/>
            <w:gridSpan w:val="6"/>
            <w:vMerge/>
          </w:tcPr>
          <w:p w:rsidR="008F789D" w:rsidRPr="0038032A" w:rsidRDefault="008F789D" w:rsidP="000828AB">
            <w:pPr>
              <w:pStyle w:val="Corpotesto"/>
              <w:spacing w:after="0"/>
              <w:jc w:val="center"/>
              <w:rPr>
                <w:bCs/>
                <w:sz w:val="16"/>
                <w:szCs w:val="16"/>
              </w:rPr>
            </w:pPr>
          </w:p>
        </w:tc>
        <w:tc>
          <w:tcPr>
            <w:tcW w:w="1869" w:type="dxa"/>
            <w:vMerge/>
          </w:tcPr>
          <w:p w:rsidR="008F789D" w:rsidRPr="0038032A" w:rsidRDefault="008F789D" w:rsidP="000828AB">
            <w:pPr>
              <w:pStyle w:val="Corpotesto"/>
              <w:spacing w:after="0"/>
              <w:rPr>
                <w:bCs/>
                <w:sz w:val="16"/>
                <w:szCs w:val="16"/>
              </w:rPr>
            </w:pPr>
          </w:p>
        </w:tc>
        <w:tc>
          <w:tcPr>
            <w:tcW w:w="2492" w:type="dxa"/>
            <w:gridSpan w:val="2"/>
          </w:tcPr>
          <w:p w:rsidR="008F789D" w:rsidRPr="0038032A" w:rsidRDefault="008F789D" w:rsidP="000828AB">
            <w:pPr>
              <w:pStyle w:val="Corpotesto"/>
              <w:spacing w:after="0"/>
              <w:rPr>
                <w:bCs/>
                <w:sz w:val="16"/>
                <w:szCs w:val="16"/>
              </w:rPr>
            </w:pPr>
            <w:r w:rsidRPr="0038032A">
              <w:rPr>
                <w:bCs/>
                <w:sz w:val="16"/>
                <w:szCs w:val="16"/>
              </w:rPr>
              <w:t>Peso</w:t>
            </w:r>
          </w:p>
        </w:tc>
        <w:tc>
          <w:tcPr>
            <w:tcW w:w="1164" w:type="dxa"/>
          </w:tcPr>
          <w:p w:rsidR="008F789D" w:rsidRPr="0038032A" w:rsidRDefault="002C4E25" w:rsidP="000828AB">
            <w:pPr>
              <w:pStyle w:val="Corpotesto"/>
              <w:spacing w:after="0"/>
              <w:rPr>
                <w:sz w:val="16"/>
                <w:szCs w:val="16"/>
              </w:rPr>
            </w:pPr>
            <w:r>
              <w:rPr>
                <w:sz w:val="16"/>
                <w:szCs w:val="16"/>
              </w:rPr>
              <w:t>10</w:t>
            </w:r>
            <w:r w:rsidR="008F789D" w:rsidRPr="0038032A">
              <w:rPr>
                <w:sz w:val="16"/>
                <w:szCs w:val="16"/>
              </w:rPr>
              <w:t>0%</w:t>
            </w:r>
          </w:p>
        </w:tc>
      </w:tr>
      <w:tr w:rsidR="008F789D" w:rsidRPr="0038032A" w:rsidTr="000828AB">
        <w:tc>
          <w:tcPr>
            <w:tcW w:w="1658" w:type="dxa"/>
            <w:vMerge/>
          </w:tcPr>
          <w:p w:rsidR="008F789D" w:rsidRPr="0038032A" w:rsidRDefault="008F789D" w:rsidP="000828AB">
            <w:pPr>
              <w:pStyle w:val="Corpotesto"/>
              <w:spacing w:after="0"/>
              <w:rPr>
                <w:bCs/>
                <w:sz w:val="16"/>
                <w:szCs w:val="16"/>
                <w:highlight w:val="yellow"/>
              </w:rPr>
            </w:pPr>
          </w:p>
        </w:tc>
        <w:tc>
          <w:tcPr>
            <w:tcW w:w="2423" w:type="dxa"/>
            <w:gridSpan w:val="6"/>
            <w:vMerge/>
          </w:tcPr>
          <w:p w:rsidR="008F789D" w:rsidRPr="0038032A" w:rsidRDefault="008F789D" w:rsidP="000828AB">
            <w:pPr>
              <w:pStyle w:val="Corpotesto"/>
              <w:spacing w:after="0"/>
              <w:jc w:val="center"/>
              <w:rPr>
                <w:bCs/>
                <w:sz w:val="16"/>
                <w:szCs w:val="16"/>
              </w:rPr>
            </w:pPr>
          </w:p>
        </w:tc>
        <w:tc>
          <w:tcPr>
            <w:tcW w:w="1869" w:type="dxa"/>
            <w:vMerge/>
          </w:tcPr>
          <w:p w:rsidR="008F789D" w:rsidRPr="0038032A" w:rsidRDefault="008F789D" w:rsidP="000828AB">
            <w:pPr>
              <w:pStyle w:val="Corpotesto"/>
              <w:spacing w:after="0"/>
              <w:rPr>
                <w:bCs/>
                <w:sz w:val="16"/>
                <w:szCs w:val="16"/>
              </w:rPr>
            </w:pPr>
          </w:p>
        </w:tc>
        <w:tc>
          <w:tcPr>
            <w:tcW w:w="2492" w:type="dxa"/>
            <w:gridSpan w:val="2"/>
            <w:tcBorders>
              <w:bottom w:val="single" w:sz="4" w:space="0" w:color="auto"/>
            </w:tcBorders>
          </w:tcPr>
          <w:p w:rsidR="008F789D" w:rsidRPr="0038032A" w:rsidRDefault="00DF4D72" w:rsidP="000828AB">
            <w:pPr>
              <w:pStyle w:val="Corpotesto"/>
              <w:spacing w:after="0"/>
              <w:rPr>
                <w:bCs/>
                <w:sz w:val="16"/>
                <w:szCs w:val="16"/>
              </w:rPr>
            </w:pPr>
            <w:r w:rsidRPr="0038032A">
              <w:rPr>
                <w:sz w:val="16"/>
                <w:szCs w:val="16"/>
              </w:rPr>
              <w:t>Target 201</w:t>
            </w:r>
            <w:r w:rsidR="001C728B">
              <w:rPr>
                <w:sz w:val="16"/>
                <w:szCs w:val="16"/>
              </w:rPr>
              <w:t>9</w:t>
            </w:r>
          </w:p>
        </w:tc>
        <w:tc>
          <w:tcPr>
            <w:tcW w:w="1164" w:type="dxa"/>
            <w:tcBorders>
              <w:bottom w:val="single" w:sz="4" w:space="0" w:color="auto"/>
            </w:tcBorders>
          </w:tcPr>
          <w:p w:rsidR="008F789D" w:rsidRPr="0038032A" w:rsidRDefault="008F789D" w:rsidP="000828AB">
            <w:pPr>
              <w:pStyle w:val="Corpotesto"/>
              <w:spacing w:after="0"/>
              <w:rPr>
                <w:sz w:val="16"/>
                <w:szCs w:val="16"/>
              </w:rPr>
            </w:pPr>
            <w:r>
              <w:rPr>
                <w:sz w:val="16"/>
                <w:szCs w:val="16"/>
              </w:rPr>
              <w:t>si</w:t>
            </w:r>
          </w:p>
        </w:tc>
      </w:tr>
      <w:tr w:rsidR="008F789D" w:rsidRPr="0038032A" w:rsidTr="000828AB">
        <w:tc>
          <w:tcPr>
            <w:tcW w:w="1658" w:type="dxa"/>
            <w:vMerge/>
          </w:tcPr>
          <w:p w:rsidR="008F789D" w:rsidRPr="0038032A" w:rsidRDefault="008F789D" w:rsidP="000828AB">
            <w:pPr>
              <w:pStyle w:val="Corpotesto"/>
              <w:spacing w:after="0"/>
              <w:rPr>
                <w:bCs/>
                <w:sz w:val="16"/>
                <w:szCs w:val="16"/>
                <w:highlight w:val="yellow"/>
              </w:rPr>
            </w:pPr>
          </w:p>
        </w:tc>
        <w:tc>
          <w:tcPr>
            <w:tcW w:w="2423" w:type="dxa"/>
            <w:gridSpan w:val="6"/>
            <w:vMerge/>
          </w:tcPr>
          <w:p w:rsidR="008F789D" w:rsidRPr="0038032A" w:rsidRDefault="008F789D" w:rsidP="000828AB">
            <w:pPr>
              <w:pStyle w:val="Corpotesto"/>
              <w:spacing w:after="0"/>
              <w:rPr>
                <w:bCs/>
                <w:sz w:val="16"/>
                <w:szCs w:val="16"/>
              </w:rPr>
            </w:pPr>
          </w:p>
        </w:tc>
        <w:tc>
          <w:tcPr>
            <w:tcW w:w="1869" w:type="dxa"/>
            <w:vMerge w:val="restart"/>
          </w:tcPr>
          <w:p w:rsidR="008F789D" w:rsidRPr="0038032A" w:rsidRDefault="008F789D" w:rsidP="000828AB">
            <w:pPr>
              <w:pStyle w:val="Corpotesto"/>
              <w:spacing w:after="0"/>
              <w:rPr>
                <w:bCs/>
                <w:sz w:val="16"/>
                <w:szCs w:val="16"/>
              </w:rPr>
            </w:pPr>
            <w:r w:rsidRPr="008F789D">
              <w:rPr>
                <w:bCs/>
                <w:sz w:val="16"/>
                <w:szCs w:val="16"/>
              </w:rPr>
              <w:t>Risorse umane</w:t>
            </w:r>
          </w:p>
        </w:tc>
        <w:tc>
          <w:tcPr>
            <w:tcW w:w="3656" w:type="dxa"/>
            <w:gridSpan w:val="3"/>
            <w:shd w:val="clear" w:color="auto" w:fill="FFFF00"/>
          </w:tcPr>
          <w:p w:rsidR="008F789D" w:rsidRPr="00ED5929" w:rsidRDefault="008F789D" w:rsidP="000828AB">
            <w:pPr>
              <w:pStyle w:val="Corpotesto"/>
              <w:spacing w:after="0"/>
              <w:jc w:val="center"/>
              <w:rPr>
                <w:bCs/>
                <w:sz w:val="16"/>
                <w:szCs w:val="16"/>
              </w:rPr>
            </w:pPr>
            <w:r w:rsidRPr="00ED5929">
              <w:rPr>
                <w:bCs/>
                <w:sz w:val="16"/>
                <w:szCs w:val="16"/>
              </w:rPr>
              <w:t>Obiettivo operativo</w:t>
            </w:r>
          </w:p>
        </w:tc>
      </w:tr>
      <w:tr w:rsidR="008F789D" w:rsidRPr="0038032A" w:rsidTr="000828AB">
        <w:tc>
          <w:tcPr>
            <w:tcW w:w="1658" w:type="dxa"/>
            <w:vMerge/>
          </w:tcPr>
          <w:p w:rsidR="008F789D" w:rsidRPr="0038032A" w:rsidRDefault="008F789D" w:rsidP="000828AB">
            <w:pPr>
              <w:pStyle w:val="Corpotesto"/>
              <w:spacing w:after="0"/>
              <w:rPr>
                <w:bCs/>
                <w:sz w:val="16"/>
                <w:szCs w:val="16"/>
                <w:highlight w:val="yellow"/>
              </w:rPr>
            </w:pPr>
          </w:p>
        </w:tc>
        <w:tc>
          <w:tcPr>
            <w:tcW w:w="2423" w:type="dxa"/>
            <w:gridSpan w:val="6"/>
            <w:vMerge/>
          </w:tcPr>
          <w:p w:rsidR="008F789D" w:rsidRPr="0038032A" w:rsidRDefault="008F789D" w:rsidP="000828AB">
            <w:pPr>
              <w:pStyle w:val="Corpotesto"/>
              <w:spacing w:after="0"/>
              <w:rPr>
                <w:bCs/>
                <w:sz w:val="16"/>
                <w:szCs w:val="16"/>
              </w:rPr>
            </w:pPr>
          </w:p>
        </w:tc>
        <w:tc>
          <w:tcPr>
            <w:tcW w:w="1869" w:type="dxa"/>
            <w:vMerge/>
          </w:tcPr>
          <w:p w:rsidR="008F789D" w:rsidRPr="0038032A" w:rsidRDefault="008F789D" w:rsidP="000828AB">
            <w:pPr>
              <w:pStyle w:val="Corpotesto"/>
              <w:spacing w:after="0"/>
              <w:rPr>
                <w:bCs/>
                <w:sz w:val="16"/>
                <w:szCs w:val="16"/>
              </w:rPr>
            </w:pPr>
          </w:p>
        </w:tc>
        <w:tc>
          <w:tcPr>
            <w:tcW w:w="3656" w:type="dxa"/>
            <w:gridSpan w:val="3"/>
          </w:tcPr>
          <w:p w:rsidR="008F789D" w:rsidRPr="00ED5929" w:rsidRDefault="008F789D" w:rsidP="000828AB">
            <w:pPr>
              <w:pStyle w:val="Corpotesto"/>
              <w:spacing w:after="0"/>
              <w:rPr>
                <w:bCs/>
                <w:sz w:val="16"/>
                <w:szCs w:val="16"/>
              </w:rPr>
            </w:pPr>
            <w:r w:rsidRPr="00ED5929">
              <w:rPr>
                <w:b/>
                <w:bCs/>
                <w:sz w:val="16"/>
                <w:szCs w:val="16"/>
              </w:rPr>
              <w:t>Miglioramento efficienza gestione risorse umane e documenti e informazioni inerenti il personale</w:t>
            </w:r>
          </w:p>
        </w:tc>
      </w:tr>
      <w:tr w:rsidR="008F789D" w:rsidRPr="0038032A" w:rsidTr="000828AB">
        <w:tc>
          <w:tcPr>
            <w:tcW w:w="1658" w:type="dxa"/>
            <w:vMerge/>
          </w:tcPr>
          <w:p w:rsidR="008F789D" w:rsidRPr="0038032A" w:rsidRDefault="008F789D" w:rsidP="000828AB">
            <w:pPr>
              <w:pStyle w:val="Corpotesto"/>
              <w:spacing w:after="0"/>
              <w:rPr>
                <w:bCs/>
                <w:sz w:val="16"/>
                <w:szCs w:val="16"/>
                <w:highlight w:val="yellow"/>
              </w:rPr>
            </w:pPr>
          </w:p>
        </w:tc>
        <w:tc>
          <w:tcPr>
            <w:tcW w:w="2423" w:type="dxa"/>
            <w:gridSpan w:val="6"/>
            <w:vMerge/>
          </w:tcPr>
          <w:p w:rsidR="008F789D" w:rsidRPr="0038032A" w:rsidRDefault="008F789D" w:rsidP="000828AB">
            <w:pPr>
              <w:pStyle w:val="Corpotesto"/>
              <w:spacing w:after="0"/>
              <w:jc w:val="both"/>
              <w:rPr>
                <w:bCs/>
                <w:sz w:val="16"/>
                <w:szCs w:val="16"/>
              </w:rPr>
            </w:pPr>
          </w:p>
        </w:tc>
        <w:tc>
          <w:tcPr>
            <w:tcW w:w="1869" w:type="dxa"/>
            <w:vMerge/>
          </w:tcPr>
          <w:p w:rsidR="008F789D" w:rsidRPr="0038032A" w:rsidRDefault="008F789D" w:rsidP="000828AB">
            <w:pPr>
              <w:pStyle w:val="Corpotesto"/>
              <w:spacing w:after="0"/>
              <w:rPr>
                <w:bCs/>
                <w:sz w:val="16"/>
                <w:szCs w:val="16"/>
              </w:rPr>
            </w:pPr>
          </w:p>
        </w:tc>
        <w:tc>
          <w:tcPr>
            <w:tcW w:w="3656" w:type="dxa"/>
            <w:gridSpan w:val="3"/>
            <w:shd w:val="clear" w:color="auto" w:fill="EEECE1" w:themeFill="background2"/>
          </w:tcPr>
          <w:p w:rsidR="008F789D" w:rsidRPr="00ED5929" w:rsidRDefault="008F789D" w:rsidP="000828AB">
            <w:pPr>
              <w:pStyle w:val="Corpotesto"/>
              <w:spacing w:after="0"/>
              <w:rPr>
                <w:bCs/>
                <w:sz w:val="16"/>
                <w:szCs w:val="16"/>
              </w:rPr>
            </w:pPr>
            <w:r w:rsidRPr="00ED5929">
              <w:rPr>
                <w:bCs/>
                <w:sz w:val="16"/>
                <w:szCs w:val="16"/>
              </w:rPr>
              <w:t>indicatori</w:t>
            </w:r>
          </w:p>
        </w:tc>
      </w:tr>
      <w:tr w:rsidR="008F789D" w:rsidRPr="0038032A" w:rsidTr="000828AB">
        <w:tc>
          <w:tcPr>
            <w:tcW w:w="1658" w:type="dxa"/>
            <w:vMerge/>
          </w:tcPr>
          <w:p w:rsidR="008F789D" w:rsidRPr="0038032A" w:rsidRDefault="008F789D" w:rsidP="000828AB">
            <w:pPr>
              <w:pStyle w:val="Corpotesto"/>
              <w:spacing w:after="0"/>
              <w:rPr>
                <w:bCs/>
                <w:sz w:val="16"/>
                <w:szCs w:val="16"/>
                <w:highlight w:val="yellow"/>
              </w:rPr>
            </w:pPr>
          </w:p>
        </w:tc>
        <w:tc>
          <w:tcPr>
            <w:tcW w:w="2423" w:type="dxa"/>
            <w:gridSpan w:val="6"/>
            <w:vMerge/>
          </w:tcPr>
          <w:p w:rsidR="008F789D" w:rsidRPr="0038032A" w:rsidRDefault="008F789D" w:rsidP="000828AB">
            <w:pPr>
              <w:pStyle w:val="Corpotesto"/>
              <w:spacing w:after="0"/>
              <w:rPr>
                <w:bCs/>
                <w:sz w:val="16"/>
                <w:szCs w:val="16"/>
              </w:rPr>
            </w:pPr>
          </w:p>
        </w:tc>
        <w:tc>
          <w:tcPr>
            <w:tcW w:w="1869" w:type="dxa"/>
            <w:vMerge/>
          </w:tcPr>
          <w:p w:rsidR="008F789D" w:rsidRPr="0038032A" w:rsidRDefault="008F789D" w:rsidP="000828AB">
            <w:pPr>
              <w:pStyle w:val="Corpotesto"/>
              <w:spacing w:after="0"/>
              <w:rPr>
                <w:bCs/>
                <w:sz w:val="16"/>
                <w:szCs w:val="16"/>
              </w:rPr>
            </w:pPr>
          </w:p>
        </w:tc>
        <w:tc>
          <w:tcPr>
            <w:tcW w:w="3656" w:type="dxa"/>
            <w:gridSpan w:val="3"/>
          </w:tcPr>
          <w:p w:rsidR="008F789D" w:rsidRPr="00ED5929" w:rsidRDefault="008F789D" w:rsidP="000828AB">
            <w:pPr>
              <w:pStyle w:val="Corpotesto"/>
              <w:spacing w:after="0"/>
              <w:jc w:val="both"/>
              <w:rPr>
                <w:bCs/>
                <w:sz w:val="16"/>
                <w:szCs w:val="16"/>
              </w:rPr>
            </w:pPr>
            <w:r>
              <w:rPr>
                <w:bCs/>
                <w:sz w:val="16"/>
                <w:szCs w:val="16"/>
              </w:rPr>
              <w:t>consolidamento</w:t>
            </w:r>
            <w:r w:rsidRPr="00ED5929">
              <w:rPr>
                <w:bCs/>
                <w:sz w:val="16"/>
                <w:szCs w:val="16"/>
              </w:rPr>
              <w:t xml:space="preserve"> nuovo sistema di gestione presenze</w:t>
            </w:r>
          </w:p>
        </w:tc>
      </w:tr>
      <w:tr w:rsidR="008F789D" w:rsidRPr="0038032A" w:rsidTr="000828AB">
        <w:tc>
          <w:tcPr>
            <w:tcW w:w="1658" w:type="dxa"/>
            <w:vMerge/>
          </w:tcPr>
          <w:p w:rsidR="008F789D" w:rsidRPr="0038032A" w:rsidRDefault="008F789D" w:rsidP="000828AB">
            <w:pPr>
              <w:pStyle w:val="Corpotesto"/>
              <w:spacing w:after="0"/>
              <w:rPr>
                <w:bCs/>
                <w:sz w:val="16"/>
                <w:szCs w:val="16"/>
                <w:highlight w:val="yellow"/>
              </w:rPr>
            </w:pPr>
          </w:p>
        </w:tc>
        <w:tc>
          <w:tcPr>
            <w:tcW w:w="2423" w:type="dxa"/>
            <w:gridSpan w:val="6"/>
            <w:vMerge/>
          </w:tcPr>
          <w:p w:rsidR="008F789D" w:rsidRPr="0038032A" w:rsidRDefault="008F789D" w:rsidP="000828AB">
            <w:pPr>
              <w:jc w:val="both"/>
              <w:rPr>
                <w:bCs/>
                <w:sz w:val="16"/>
                <w:szCs w:val="16"/>
              </w:rPr>
            </w:pPr>
          </w:p>
        </w:tc>
        <w:tc>
          <w:tcPr>
            <w:tcW w:w="1869" w:type="dxa"/>
            <w:vMerge/>
          </w:tcPr>
          <w:p w:rsidR="008F789D" w:rsidRPr="0038032A" w:rsidRDefault="008F789D" w:rsidP="000828AB">
            <w:pPr>
              <w:pStyle w:val="Corpotesto"/>
              <w:spacing w:after="0"/>
              <w:rPr>
                <w:bCs/>
                <w:sz w:val="16"/>
                <w:szCs w:val="16"/>
              </w:rPr>
            </w:pPr>
          </w:p>
        </w:tc>
        <w:tc>
          <w:tcPr>
            <w:tcW w:w="2492" w:type="dxa"/>
            <w:gridSpan w:val="2"/>
          </w:tcPr>
          <w:p w:rsidR="008F789D" w:rsidRPr="00ED5929" w:rsidRDefault="008F789D" w:rsidP="000828AB">
            <w:pPr>
              <w:pStyle w:val="Corpotesto"/>
              <w:spacing w:after="0"/>
              <w:rPr>
                <w:bCs/>
                <w:sz w:val="16"/>
                <w:szCs w:val="16"/>
              </w:rPr>
            </w:pPr>
            <w:r w:rsidRPr="00ED5929">
              <w:rPr>
                <w:bCs/>
                <w:sz w:val="16"/>
                <w:szCs w:val="16"/>
              </w:rPr>
              <w:t>Peso</w:t>
            </w:r>
          </w:p>
        </w:tc>
        <w:tc>
          <w:tcPr>
            <w:tcW w:w="1164" w:type="dxa"/>
          </w:tcPr>
          <w:p w:rsidR="008F789D" w:rsidRPr="00ED5929" w:rsidRDefault="008F789D" w:rsidP="000828AB">
            <w:pPr>
              <w:pStyle w:val="Corpotesto"/>
              <w:spacing w:after="0"/>
              <w:jc w:val="center"/>
              <w:rPr>
                <w:sz w:val="16"/>
                <w:szCs w:val="16"/>
              </w:rPr>
            </w:pPr>
            <w:r w:rsidRPr="00ED5929">
              <w:rPr>
                <w:sz w:val="16"/>
                <w:szCs w:val="16"/>
              </w:rPr>
              <w:t>100%</w:t>
            </w:r>
          </w:p>
        </w:tc>
      </w:tr>
      <w:tr w:rsidR="008F789D" w:rsidRPr="0038032A" w:rsidTr="000828AB">
        <w:tc>
          <w:tcPr>
            <w:tcW w:w="1658" w:type="dxa"/>
            <w:vMerge/>
          </w:tcPr>
          <w:p w:rsidR="008F789D" w:rsidRPr="0038032A" w:rsidRDefault="008F789D" w:rsidP="000828AB">
            <w:pPr>
              <w:pStyle w:val="Corpotesto"/>
              <w:spacing w:after="0"/>
              <w:rPr>
                <w:bCs/>
                <w:sz w:val="16"/>
                <w:szCs w:val="16"/>
                <w:highlight w:val="yellow"/>
              </w:rPr>
            </w:pPr>
          </w:p>
        </w:tc>
        <w:tc>
          <w:tcPr>
            <w:tcW w:w="2423" w:type="dxa"/>
            <w:gridSpan w:val="6"/>
            <w:vMerge/>
          </w:tcPr>
          <w:p w:rsidR="008F789D" w:rsidRPr="0038032A" w:rsidRDefault="008F789D" w:rsidP="000828AB">
            <w:pPr>
              <w:pStyle w:val="Corpotesto"/>
              <w:spacing w:after="0"/>
              <w:jc w:val="center"/>
              <w:rPr>
                <w:bCs/>
                <w:sz w:val="16"/>
                <w:szCs w:val="16"/>
              </w:rPr>
            </w:pPr>
          </w:p>
        </w:tc>
        <w:tc>
          <w:tcPr>
            <w:tcW w:w="1869" w:type="dxa"/>
            <w:vMerge/>
          </w:tcPr>
          <w:p w:rsidR="008F789D" w:rsidRPr="0038032A" w:rsidRDefault="008F789D" w:rsidP="000828AB">
            <w:pPr>
              <w:pStyle w:val="Corpotesto"/>
              <w:spacing w:after="0"/>
              <w:rPr>
                <w:bCs/>
                <w:sz w:val="16"/>
                <w:szCs w:val="16"/>
              </w:rPr>
            </w:pPr>
          </w:p>
        </w:tc>
        <w:tc>
          <w:tcPr>
            <w:tcW w:w="2492" w:type="dxa"/>
            <w:gridSpan w:val="2"/>
          </w:tcPr>
          <w:p w:rsidR="008F789D" w:rsidRPr="00ED5929" w:rsidRDefault="00DF4D72" w:rsidP="000828AB">
            <w:pPr>
              <w:pStyle w:val="Corpotesto"/>
              <w:spacing w:after="0"/>
              <w:rPr>
                <w:bCs/>
                <w:sz w:val="16"/>
                <w:szCs w:val="16"/>
              </w:rPr>
            </w:pPr>
            <w:r w:rsidRPr="0038032A">
              <w:rPr>
                <w:sz w:val="16"/>
                <w:szCs w:val="16"/>
              </w:rPr>
              <w:t>Target 201</w:t>
            </w:r>
            <w:r w:rsidR="005A740A">
              <w:rPr>
                <w:sz w:val="16"/>
                <w:szCs w:val="16"/>
              </w:rPr>
              <w:t>9</w:t>
            </w:r>
          </w:p>
        </w:tc>
        <w:tc>
          <w:tcPr>
            <w:tcW w:w="1164" w:type="dxa"/>
          </w:tcPr>
          <w:p w:rsidR="008F789D" w:rsidRPr="00ED5929" w:rsidRDefault="008F789D" w:rsidP="000828AB">
            <w:pPr>
              <w:pStyle w:val="Corpotesto"/>
              <w:spacing w:after="0"/>
              <w:jc w:val="center"/>
              <w:rPr>
                <w:sz w:val="16"/>
                <w:szCs w:val="16"/>
              </w:rPr>
            </w:pPr>
            <w:r w:rsidRPr="00ED5929">
              <w:rPr>
                <w:sz w:val="16"/>
                <w:szCs w:val="16"/>
              </w:rPr>
              <w:t>si</w:t>
            </w:r>
          </w:p>
        </w:tc>
      </w:tr>
      <w:tr w:rsidR="008F789D" w:rsidRPr="0038032A" w:rsidTr="000828AB">
        <w:tc>
          <w:tcPr>
            <w:tcW w:w="1658" w:type="dxa"/>
            <w:vMerge/>
          </w:tcPr>
          <w:p w:rsidR="008F789D" w:rsidRPr="0038032A" w:rsidRDefault="008F789D" w:rsidP="000828AB">
            <w:pPr>
              <w:pStyle w:val="Corpotesto"/>
              <w:spacing w:after="0"/>
              <w:rPr>
                <w:bCs/>
                <w:sz w:val="16"/>
                <w:szCs w:val="16"/>
                <w:highlight w:val="yellow"/>
              </w:rPr>
            </w:pPr>
          </w:p>
        </w:tc>
        <w:tc>
          <w:tcPr>
            <w:tcW w:w="2423" w:type="dxa"/>
            <w:gridSpan w:val="6"/>
            <w:vMerge/>
          </w:tcPr>
          <w:p w:rsidR="008F789D" w:rsidRPr="0038032A" w:rsidRDefault="008F789D" w:rsidP="000828AB">
            <w:pPr>
              <w:jc w:val="center"/>
              <w:rPr>
                <w:sz w:val="16"/>
                <w:szCs w:val="16"/>
              </w:rPr>
            </w:pPr>
          </w:p>
        </w:tc>
        <w:tc>
          <w:tcPr>
            <w:tcW w:w="1869" w:type="dxa"/>
            <w:vMerge/>
          </w:tcPr>
          <w:p w:rsidR="008F789D" w:rsidRPr="0038032A" w:rsidRDefault="008F789D" w:rsidP="000828AB">
            <w:pPr>
              <w:pStyle w:val="Corpotesto"/>
              <w:spacing w:after="0"/>
              <w:rPr>
                <w:bCs/>
                <w:sz w:val="16"/>
                <w:szCs w:val="16"/>
              </w:rPr>
            </w:pPr>
          </w:p>
        </w:tc>
        <w:tc>
          <w:tcPr>
            <w:tcW w:w="3656" w:type="dxa"/>
            <w:gridSpan w:val="3"/>
          </w:tcPr>
          <w:p w:rsidR="008F789D" w:rsidRPr="00ED5929" w:rsidRDefault="008F789D" w:rsidP="000828AB">
            <w:pPr>
              <w:pStyle w:val="Corpotesto"/>
              <w:spacing w:after="0"/>
              <w:jc w:val="both"/>
              <w:rPr>
                <w:bCs/>
                <w:sz w:val="16"/>
                <w:szCs w:val="16"/>
              </w:rPr>
            </w:pPr>
            <w:r w:rsidRPr="00ED5929">
              <w:rPr>
                <w:bCs/>
                <w:sz w:val="16"/>
                <w:szCs w:val="16"/>
              </w:rPr>
              <w:t xml:space="preserve">predisposizione </w:t>
            </w:r>
            <w:r>
              <w:rPr>
                <w:bCs/>
                <w:sz w:val="16"/>
                <w:szCs w:val="16"/>
              </w:rPr>
              <w:t xml:space="preserve">atti istruttori programmazione fabbisogno personale </w:t>
            </w:r>
          </w:p>
        </w:tc>
      </w:tr>
      <w:tr w:rsidR="008F789D" w:rsidRPr="0038032A" w:rsidTr="000828AB">
        <w:tc>
          <w:tcPr>
            <w:tcW w:w="1658" w:type="dxa"/>
            <w:vMerge/>
          </w:tcPr>
          <w:p w:rsidR="008F789D" w:rsidRPr="0038032A" w:rsidRDefault="008F789D" w:rsidP="000828AB">
            <w:pPr>
              <w:pStyle w:val="Corpotesto"/>
              <w:spacing w:after="0"/>
              <w:rPr>
                <w:bCs/>
                <w:sz w:val="16"/>
                <w:szCs w:val="16"/>
                <w:highlight w:val="yellow"/>
              </w:rPr>
            </w:pPr>
          </w:p>
        </w:tc>
        <w:tc>
          <w:tcPr>
            <w:tcW w:w="2423" w:type="dxa"/>
            <w:gridSpan w:val="6"/>
            <w:vMerge/>
          </w:tcPr>
          <w:p w:rsidR="008F789D" w:rsidRPr="0038032A" w:rsidRDefault="008F789D" w:rsidP="000828AB">
            <w:pPr>
              <w:jc w:val="center"/>
              <w:rPr>
                <w:sz w:val="16"/>
                <w:szCs w:val="16"/>
              </w:rPr>
            </w:pPr>
          </w:p>
        </w:tc>
        <w:tc>
          <w:tcPr>
            <w:tcW w:w="1869" w:type="dxa"/>
            <w:vMerge/>
          </w:tcPr>
          <w:p w:rsidR="008F789D" w:rsidRPr="0038032A" w:rsidRDefault="008F789D" w:rsidP="000828AB">
            <w:pPr>
              <w:pStyle w:val="Corpotesto"/>
              <w:spacing w:after="0"/>
              <w:rPr>
                <w:bCs/>
                <w:sz w:val="16"/>
                <w:szCs w:val="16"/>
              </w:rPr>
            </w:pPr>
          </w:p>
        </w:tc>
        <w:tc>
          <w:tcPr>
            <w:tcW w:w="2492" w:type="dxa"/>
            <w:gridSpan w:val="2"/>
          </w:tcPr>
          <w:p w:rsidR="008F789D" w:rsidRPr="00ED5929" w:rsidRDefault="008F789D" w:rsidP="000828AB">
            <w:pPr>
              <w:pStyle w:val="Corpotesto"/>
              <w:spacing w:after="0"/>
              <w:rPr>
                <w:bCs/>
                <w:sz w:val="16"/>
                <w:szCs w:val="16"/>
              </w:rPr>
            </w:pPr>
            <w:r w:rsidRPr="00ED5929">
              <w:rPr>
                <w:bCs/>
                <w:sz w:val="16"/>
                <w:szCs w:val="16"/>
              </w:rPr>
              <w:t>Peso</w:t>
            </w:r>
          </w:p>
        </w:tc>
        <w:tc>
          <w:tcPr>
            <w:tcW w:w="1164" w:type="dxa"/>
          </w:tcPr>
          <w:p w:rsidR="008F789D" w:rsidRPr="00ED5929" w:rsidRDefault="008F789D" w:rsidP="000828AB">
            <w:pPr>
              <w:pStyle w:val="Corpotesto"/>
              <w:spacing w:after="0"/>
              <w:jc w:val="center"/>
              <w:rPr>
                <w:bCs/>
                <w:sz w:val="16"/>
                <w:szCs w:val="16"/>
              </w:rPr>
            </w:pPr>
            <w:r w:rsidRPr="00ED5929">
              <w:rPr>
                <w:bCs/>
                <w:sz w:val="16"/>
                <w:szCs w:val="16"/>
              </w:rPr>
              <w:t>100%</w:t>
            </w:r>
          </w:p>
        </w:tc>
      </w:tr>
      <w:tr w:rsidR="008F789D" w:rsidRPr="0038032A" w:rsidTr="000828AB">
        <w:tc>
          <w:tcPr>
            <w:tcW w:w="1658" w:type="dxa"/>
            <w:vMerge/>
          </w:tcPr>
          <w:p w:rsidR="008F789D" w:rsidRPr="0038032A" w:rsidRDefault="008F789D" w:rsidP="000828AB">
            <w:pPr>
              <w:pStyle w:val="Corpotesto"/>
              <w:spacing w:after="0"/>
              <w:rPr>
                <w:bCs/>
                <w:sz w:val="16"/>
                <w:szCs w:val="16"/>
                <w:highlight w:val="yellow"/>
              </w:rPr>
            </w:pPr>
          </w:p>
        </w:tc>
        <w:tc>
          <w:tcPr>
            <w:tcW w:w="2423" w:type="dxa"/>
            <w:gridSpan w:val="6"/>
            <w:vMerge/>
          </w:tcPr>
          <w:p w:rsidR="008F789D" w:rsidRPr="0038032A" w:rsidRDefault="008F789D" w:rsidP="000828AB">
            <w:pPr>
              <w:pStyle w:val="Corpotesto"/>
              <w:spacing w:after="0"/>
              <w:jc w:val="both"/>
              <w:rPr>
                <w:bCs/>
                <w:sz w:val="16"/>
                <w:szCs w:val="16"/>
                <w:highlight w:val="yellow"/>
              </w:rPr>
            </w:pPr>
          </w:p>
        </w:tc>
        <w:tc>
          <w:tcPr>
            <w:tcW w:w="1869" w:type="dxa"/>
            <w:vMerge/>
          </w:tcPr>
          <w:p w:rsidR="008F789D" w:rsidRPr="0038032A" w:rsidRDefault="008F789D" w:rsidP="000828AB">
            <w:pPr>
              <w:pStyle w:val="Corpotesto"/>
              <w:spacing w:after="0"/>
              <w:rPr>
                <w:bCs/>
                <w:sz w:val="16"/>
                <w:szCs w:val="16"/>
              </w:rPr>
            </w:pPr>
          </w:p>
        </w:tc>
        <w:tc>
          <w:tcPr>
            <w:tcW w:w="2492" w:type="dxa"/>
            <w:gridSpan w:val="2"/>
          </w:tcPr>
          <w:p w:rsidR="008F789D" w:rsidRPr="00ED5929" w:rsidRDefault="00DF4D72" w:rsidP="000828AB">
            <w:pPr>
              <w:pStyle w:val="Corpotesto"/>
              <w:spacing w:after="0"/>
              <w:rPr>
                <w:bCs/>
                <w:sz w:val="16"/>
                <w:szCs w:val="16"/>
              </w:rPr>
            </w:pPr>
            <w:r w:rsidRPr="0038032A">
              <w:rPr>
                <w:sz w:val="16"/>
                <w:szCs w:val="16"/>
              </w:rPr>
              <w:t>Target 201</w:t>
            </w:r>
            <w:r w:rsidR="00D93D7F">
              <w:rPr>
                <w:sz w:val="16"/>
                <w:szCs w:val="16"/>
              </w:rPr>
              <w:t>9</w:t>
            </w:r>
          </w:p>
        </w:tc>
        <w:tc>
          <w:tcPr>
            <w:tcW w:w="1164" w:type="dxa"/>
          </w:tcPr>
          <w:p w:rsidR="008F789D" w:rsidRPr="00ED5929" w:rsidRDefault="008F789D" w:rsidP="000828AB">
            <w:pPr>
              <w:pStyle w:val="Corpotesto"/>
              <w:spacing w:after="0"/>
              <w:jc w:val="center"/>
              <w:rPr>
                <w:bCs/>
                <w:sz w:val="16"/>
                <w:szCs w:val="16"/>
              </w:rPr>
            </w:pPr>
            <w:r w:rsidRPr="00ED5929">
              <w:rPr>
                <w:bCs/>
                <w:sz w:val="16"/>
                <w:szCs w:val="16"/>
              </w:rPr>
              <w:t>si</w:t>
            </w:r>
          </w:p>
        </w:tc>
      </w:tr>
      <w:tr w:rsidR="008F789D" w:rsidRPr="0038032A" w:rsidTr="000828AB">
        <w:tc>
          <w:tcPr>
            <w:tcW w:w="1658" w:type="dxa"/>
            <w:vMerge/>
          </w:tcPr>
          <w:p w:rsidR="008F789D" w:rsidRPr="0038032A" w:rsidRDefault="008F789D" w:rsidP="000828AB">
            <w:pPr>
              <w:pStyle w:val="Corpotesto"/>
              <w:spacing w:after="0"/>
              <w:rPr>
                <w:bCs/>
                <w:sz w:val="16"/>
                <w:szCs w:val="16"/>
                <w:highlight w:val="yellow"/>
              </w:rPr>
            </w:pPr>
          </w:p>
        </w:tc>
        <w:tc>
          <w:tcPr>
            <w:tcW w:w="2423" w:type="dxa"/>
            <w:gridSpan w:val="6"/>
            <w:vMerge/>
          </w:tcPr>
          <w:p w:rsidR="008F789D" w:rsidRPr="0038032A" w:rsidRDefault="008F789D" w:rsidP="000828AB">
            <w:pPr>
              <w:pStyle w:val="Corpotesto"/>
              <w:spacing w:after="0"/>
              <w:jc w:val="center"/>
              <w:rPr>
                <w:bCs/>
                <w:sz w:val="16"/>
                <w:szCs w:val="16"/>
              </w:rPr>
            </w:pPr>
          </w:p>
        </w:tc>
        <w:tc>
          <w:tcPr>
            <w:tcW w:w="1869" w:type="dxa"/>
            <w:vMerge/>
          </w:tcPr>
          <w:p w:rsidR="008F789D" w:rsidRPr="0038032A" w:rsidRDefault="008F789D" w:rsidP="000828AB">
            <w:pPr>
              <w:pStyle w:val="Corpotesto"/>
              <w:spacing w:after="0"/>
              <w:rPr>
                <w:bCs/>
                <w:sz w:val="16"/>
                <w:szCs w:val="16"/>
              </w:rPr>
            </w:pPr>
          </w:p>
        </w:tc>
        <w:tc>
          <w:tcPr>
            <w:tcW w:w="3656" w:type="dxa"/>
            <w:gridSpan w:val="3"/>
          </w:tcPr>
          <w:p w:rsidR="008F789D" w:rsidRPr="00ED5929" w:rsidRDefault="008F789D" w:rsidP="000828AB">
            <w:pPr>
              <w:pStyle w:val="Corpotesto"/>
              <w:spacing w:after="0"/>
              <w:jc w:val="both"/>
              <w:rPr>
                <w:bCs/>
                <w:sz w:val="16"/>
                <w:szCs w:val="16"/>
              </w:rPr>
            </w:pPr>
            <w:r w:rsidRPr="00ED5929">
              <w:rPr>
                <w:sz w:val="16"/>
                <w:szCs w:val="16"/>
              </w:rPr>
              <w:t>Elaborazione pensioni per dipendenti interessati nei termini di legge</w:t>
            </w:r>
            <w:r>
              <w:rPr>
                <w:sz w:val="16"/>
                <w:szCs w:val="16"/>
              </w:rPr>
              <w:t xml:space="preserve"> con il nuovo applicativo sin 2</w:t>
            </w:r>
          </w:p>
        </w:tc>
      </w:tr>
      <w:tr w:rsidR="008F789D" w:rsidRPr="0038032A" w:rsidTr="000828AB">
        <w:tc>
          <w:tcPr>
            <w:tcW w:w="1658" w:type="dxa"/>
            <w:vMerge/>
          </w:tcPr>
          <w:p w:rsidR="008F789D" w:rsidRPr="0038032A" w:rsidRDefault="008F789D" w:rsidP="000828AB">
            <w:pPr>
              <w:pStyle w:val="Corpotesto"/>
              <w:spacing w:after="0"/>
              <w:rPr>
                <w:bCs/>
                <w:sz w:val="16"/>
                <w:szCs w:val="16"/>
                <w:highlight w:val="yellow"/>
              </w:rPr>
            </w:pPr>
          </w:p>
        </w:tc>
        <w:tc>
          <w:tcPr>
            <w:tcW w:w="2423" w:type="dxa"/>
            <w:gridSpan w:val="6"/>
            <w:vMerge/>
          </w:tcPr>
          <w:p w:rsidR="008F789D" w:rsidRPr="0038032A" w:rsidRDefault="008F789D" w:rsidP="000828AB">
            <w:pPr>
              <w:pStyle w:val="Corpotesto"/>
              <w:spacing w:after="0"/>
              <w:jc w:val="center"/>
              <w:rPr>
                <w:bCs/>
                <w:sz w:val="16"/>
                <w:szCs w:val="16"/>
              </w:rPr>
            </w:pPr>
          </w:p>
        </w:tc>
        <w:tc>
          <w:tcPr>
            <w:tcW w:w="1869" w:type="dxa"/>
            <w:vMerge/>
          </w:tcPr>
          <w:p w:rsidR="008F789D" w:rsidRPr="0038032A" w:rsidRDefault="008F789D" w:rsidP="000828AB">
            <w:pPr>
              <w:pStyle w:val="Corpotesto"/>
              <w:spacing w:after="0"/>
              <w:rPr>
                <w:bCs/>
                <w:sz w:val="16"/>
                <w:szCs w:val="16"/>
              </w:rPr>
            </w:pPr>
          </w:p>
        </w:tc>
        <w:tc>
          <w:tcPr>
            <w:tcW w:w="2492" w:type="dxa"/>
            <w:gridSpan w:val="2"/>
          </w:tcPr>
          <w:p w:rsidR="008F789D" w:rsidRPr="00ED5929" w:rsidRDefault="008F789D" w:rsidP="000828AB">
            <w:pPr>
              <w:pStyle w:val="Corpotesto"/>
              <w:spacing w:after="0"/>
              <w:rPr>
                <w:bCs/>
                <w:sz w:val="16"/>
                <w:szCs w:val="16"/>
              </w:rPr>
            </w:pPr>
            <w:r w:rsidRPr="00ED5929">
              <w:rPr>
                <w:bCs/>
                <w:sz w:val="16"/>
                <w:szCs w:val="16"/>
              </w:rPr>
              <w:t>Peso</w:t>
            </w:r>
          </w:p>
        </w:tc>
        <w:tc>
          <w:tcPr>
            <w:tcW w:w="1164" w:type="dxa"/>
          </w:tcPr>
          <w:p w:rsidR="008F789D" w:rsidRPr="00ED5929" w:rsidRDefault="008F789D" w:rsidP="000828AB">
            <w:pPr>
              <w:pStyle w:val="Corpotesto"/>
              <w:spacing w:after="0"/>
              <w:jc w:val="center"/>
              <w:rPr>
                <w:bCs/>
                <w:sz w:val="16"/>
                <w:szCs w:val="16"/>
              </w:rPr>
            </w:pPr>
            <w:r w:rsidRPr="00ED5929">
              <w:rPr>
                <w:bCs/>
                <w:sz w:val="16"/>
                <w:szCs w:val="16"/>
              </w:rPr>
              <w:t>50%</w:t>
            </w:r>
          </w:p>
        </w:tc>
      </w:tr>
      <w:tr w:rsidR="008F789D" w:rsidRPr="0038032A" w:rsidTr="000828AB">
        <w:tc>
          <w:tcPr>
            <w:tcW w:w="1658" w:type="dxa"/>
            <w:vMerge/>
          </w:tcPr>
          <w:p w:rsidR="008F789D" w:rsidRPr="0038032A" w:rsidRDefault="008F789D" w:rsidP="000828AB">
            <w:pPr>
              <w:pStyle w:val="Corpotesto"/>
              <w:spacing w:after="0"/>
              <w:rPr>
                <w:bCs/>
                <w:sz w:val="16"/>
                <w:szCs w:val="16"/>
                <w:highlight w:val="yellow"/>
              </w:rPr>
            </w:pPr>
          </w:p>
        </w:tc>
        <w:tc>
          <w:tcPr>
            <w:tcW w:w="2423" w:type="dxa"/>
            <w:gridSpan w:val="6"/>
            <w:vMerge/>
          </w:tcPr>
          <w:p w:rsidR="008F789D" w:rsidRPr="0038032A" w:rsidRDefault="008F789D" w:rsidP="000828AB">
            <w:pPr>
              <w:pStyle w:val="Corpotesto"/>
              <w:spacing w:after="0"/>
              <w:jc w:val="center"/>
              <w:rPr>
                <w:bCs/>
                <w:sz w:val="16"/>
                <w:szCs w:val="16"/>
              </w:rPr>
            </w:pPr>
          </w:p>
        </w:tc>
        <w:tc>
          <w:tcPr>
            <w:tcW w:w="1869" w:type="dxa"/>
            <w:vMerge/>
          </w:tcPr>
          <w:p w:rsidR="008F789D" w:rsidRPr="0038032A" w:rsidRDefault="008F789D" w:rsidP="000828AB">
            <w:pPr>
              <w:pStyle w:val="Corpotesto"/>
              <w:spacing w:after="0"/>
              <w:rPr>
                <w:bCs/>
                <w:sz w:val="16"/>
                <w:szCs w:val="16"/>
              </w:rPr>
            </w:pPr>
          </w:p>
        </w:tc>
        <w:tc>
          <w:tcPr>
            <w:tcW w:w="2492" w:type="dxa"/>
            <w:gridSpan w:val="2"/>
          </w:tcPr>
          <w:p w:rsidR="008F789D" w:rsidRPr="00ED5929" w:rsidRDefault="00DF4D72" w:rsidP="000828AB">
            <w:pPr>
              <w:pStyle w:val="Corpotesto"/>
              <w:spacing w:after="0"/>
              <w:rPr>
                <w:bCs/>
                <w:sz w:val="16"/>
                <w:szCs w:val="16"/>
              </w:rPr>
            </w:pPr>
            <w:r w:rsidRPr="0038032A">
              <w:rPr>
                <w:sz w:val="16"/>
                <w:szCs w:val="16"/>
              </w:rPr>
              <w:t>Target 201</w:t>
            </w:r>
            <w:r w:rsidR="00D93D7F">
              <w:rPr>
                <w:sz w:val="16"/>
                <w:szCs w:val="16"/>
              </w:rPr>
              <w:t>9</w:t>
            </w:r>
          </w:p>
        </w:tc>
        <w:tc>
          <w:tcPr>
            <w:tcW w:w="1164" w:type="dxa"/>
          </w:tcPr>
          <w:p w:rsidR="008F789D" w:rsidRPr="00ED5929" w:rsidRDefault="008F789D" w:rsidP="000828AB">
            <w:pPr>
              <w:pStyle w:val="Corpotesto"/>
              <w:spacing w:after="0"/>
              <w:jc w:val="center"/>
              <w:rPr>
                <w:bCs/>
                <w:sz w:val="16"/>
                <w:szCs w:val="16"/>
              </w:rPr>
            </w:pPr>
            <w:r w:rsidRPr="00ED5929">
              <w:rPr>
                <w:bCs/>
                <w:sz w:val="16"/>
                <w:szCs w:val="16"/>
              </w:rPr>
              <w:t>si</w:t>
            </w:r>
          </w:p>
        </w:tc>
      </w:tr>
      <w:tr w:rsidR="008F789D" w:rsidRPr="0038032A" w:rsidTr="000828AB">
        <w:tc>
          <w:tcPr>
            <w:tcW w:w="1658" w:type="dxa"/>
            <w:vMerge/>
          </w:tcPr>
          <w:p w:rsidR="008F789D" w:rsidRPr="0038032A" w:rsidRDefault="008F789D" w:rsidP="000828AB">
            <w:pPr>
              <w:pStyle w:val="Corpotesto"/>
              <w:spacing w:after="0"/>
              <w:rPr>
                <w:bCs/>
                <w:sz w:val="16"/>
                <w:szCs w:val="16"/>
                <w:highlight w:val="yellow"/>
              </w:rPr>
            </w:pPr>
          </w:p>
        </w:tc>
        <w:tc>
          <w:tcPr>
            <w:tcW w:w="2423" w:type="dxa"/>
            <w:gridSpan w:val="6"/>
            <w:vMerge/>
          </w:tcPr>
          <w:p w:rsidR="008F789D" w:rsidRPr="0038032A" w:rsidRDefault="008F789D" w:rsidP="000828AB">
            <w:pPr>
              <w:pStyle w:val="Corpotesto"/>
              <w:spacing w:after="0"/>
              <w:jc w:val="center"/>
              <w:rPr>
                <w:bCs/>
                <w:sz w:val="16"/>
                <w:szCs w:val="16"/>
              </w:rPr>
            </w:pPr>
          </w:p>
        </w:tc>
        <w:tc>
          <w:tcPr>
            <w:tcW w:w="1869" w:type="dxa"/>
            <w:vMerge/>
          </w:tcPr>
          <w:p w:rsidR="008F789D" w:rsidRPr="0038032A" w:rsidRDefault="008F789D" w:rsidP="000828AB">
            <w:pPr>
              <w:pStyle w:val="Corpotesto"/>
              <w:spacing w:after="0"/>
              <w:rPr>
                <w:bCs/>
                <w:sz w:val="16"/>
                <w:szCs w:val="16"/>
              </w:rPr>
            </w:pPr>
          </w:p>
        </w:tc>
        <w:tc>
          <w:tcPr>
            <w:tcW w:w="3656" w:type="dxa"/>
            <w:gridSpan w:val="3"/>
          </w:tcPr>
          <w:p w:rsidR="008F789D" w:rsidRPr="00ED5929" w:rsidRDefault="008F789D" w:rsidP="000828AB">
            <w:pPr>
              <w:rPr>
                <w:bCs/>
                <w:sz w:val="16"/>
                <w:szCs w:val="16"/>
              </w:rPr>
            </w:pPr>
            <w:r w:rsidRPr="00ED5929">
              <w:rPr>
                <w:bCs/>
                <w:sz w:val="16"/>
                <w:szCs w:val="16"/>
              </w:rPr>
              <w:t xml:space="preserve">Ricostruzione carriere giuridico economiche </w:t>
            </w:r>
            <w:r>
              <w:rPr>
                <w:bCs/>
                <w:sz w:val="16"/>
                <w:szCs w:val="16"/>
              </w:rPr>
              <w:t>su richiesta Inps- gestione dipendenti pubblici</w:t>
            </w:r>
          </w:p>
        </w:tc>
      </w:tr>
      <w:tr w:rsidR="008F789D" w:rsidRPr="0038032A" w:rsidTr="000828AB">
        <w:trPr>
          <w:trHeight w:val="53"/>
        </w:trPr>
        <w:tc>
          <w:tcPr>
            <w:tcW w:w="1658" w:type="dxa"/>
            <w:vMerge/>
          </w:tcPr>
          <w:p w:rsidR="008F789D" w:rsidRPr="0038032A" w:rsidRDefault="008F789D" w:rsidP="000828AB">
            <w:pPr>
              <w:pStyle w:val="Corpotesto"/>
              <w:spacing w:after="0"/>
              <w:rPr>
                <w:bCs/>
                <w:sz w:val="16"/>
                <w:szCs w:val="16"/>
                <w:highlight w:val="yellow"/>
              </w:rPr>
            </w:pPr>
          </w:p>
        </w:tc>
        <w:tc>
          <w:tcPr>
            <w:tcW w:w="2423" w:type="dxa"/>
            <w:gridSpan w:val="6"/>
            <w:vMerge/>
          </w:tcPr>
          <w:p w:rsidR="008F789D" w:rsidRPr="0038032A" w:rsidRDefault="008F789D" w:rsidP="000828AB">
            <w:pPr>
              <w:pStyle w:val="Corpotesto"/>
              <w:spacing w:after="0"/>
              <w:jc w:val="center"/>
              <w:rPr>
                <w:bCs/>
                <w:sz w:val="16"/>
                <w:szCs w:val="16"/>
              </w:rPr>
            </w:pPr>
          </w:p>
        </w:tc>
        <w:tc>
          <w:tcPr>
            <w:tcW w:w="1869" w:type="dxa"/>
            <w:vMerge/>
          </w:tcPr>
          <w:p w:rsidR="008F789D" w:rsidRPr="0038032A" w:rsidRDefault="008F789D" w:rsidP="000828AB">
            <w:pPr>
              <w:pStyle w:val="Corpotesto"/>
              <w:spacing w:after="0"/>
              <w:rPr>
                <w:bCs/>
                <w:sz w:val="16"/>
                <w:szCs w:val="16"/>
              </w:rPr>
            </w:pPr>
          </w:p>
        </w:tc>
        <w:tc>
          <w:tcPr>
            <w:tcW w:w="1828" w:type="dxa"/>
          </w:tcPr>
          <w:p w:rsidR="008F789D" w:rsidRPr="00ED5929" w:rsidRDefault="008F789D" w:rsidP="000828AB">
            <w:pPr>
              <w:pStyle w:val="Corpotesto"/>
              <w:spacing w:after="0"/>
              <w:rPr>
                <w:bCs/>
                <w:sz w:val="16"/>
                <w:szCs w:val="16"/>
              </w:rPr>
            </w:pPr>
            <w:r w:rsidRPr="00ED5929">
              <w:rPr>
                <w:bCs/>
                <w:sz w:val="16"/>
                <w:szCs w:val="16"/>
              </w:rPr>
              <w:t>Peso</w:t>
            </w:r>
          </w:p>
        </w:tc>
        <w:tc>
          <w:tcPr>
            <w:tcW w:w="1828" w:type="dxa"/>
            <w:gridSpan w:val="2"/>
          </w:tcPr>
          <w:p w:rsidR="008F789D" w:rsidRPr="00ED5929" w:rsidRDefault="008F789D" w:rsidP="000828AB">
            <w:pPr>
              <w:pStyle w:val="Corpotesto"/>
              <w:spacing w:after="0"/>
              <w:jc w:val="center"/>
              <w:rPr>
                <w:bCs/>
                <w:sz w:val="16"/>
                <w:szCs w:val="16"/>
              </w:rPr>
            </w:pPr>
            <w:r w:rsidRPr="00ED5929">
              <w:rPr>
                <w:bCs/>
                <w:sz w:val="16"/>
                <w:szCs w:val="16"/>
              </w:rPr>
              <w:t>50%</w:t>
            </w:r>
          </w:p>
        </w:tc>
      </w:tr>
      <w:tr w:rsidR="008F789D" w:rsidRPr="0038032A" w:rsidTr="000828AB">
        <w:trPr>
          <w:trHeight w:val="53"/>
        </w:trPr>
        <w:tc>
          <w:tcPr>
            <w:tcW w:w="1658" w:type="dxa"/>
            <w:vMerge/>
          </w:tcPr>
          <w:p w:rsidR="008F789D" w:rsidRPr="0038032A" w:rsidRDefault="008F789D" w:rsidP="000828AB">
            <w:pPr>
              <w:pStyle w:val="Corpotesto"/>
              <w:spacing w:after="0"/>
              <w:rPr>
                <w:bCs/>
                <w:sz w:val="16"/>
                <w:szCs w:val="16"/>
                <w:highlight w:val="yellow"/>
              </w:rPr>
            </w:pPr>
          </w:p>
        </w:tc>
        <w:tc>
          <w:tcPr>
            <w:tcW w:w="2423" w:type="dxa"/>
            <w:gridSpan w:val="6"/>
            <w:vMerge/>
          </w:tcPr>
          <w:p w:rsidR="008F789D" w:rsidRPr="0038032A" w:rsidRDefault="008F789D" w:rsidP="000828AB">
            <w:pPr>
              <w:pStyle w:val="Corpotesto"/>
              <w:spacing w:after="0"/>
              <w:jc w:val="center"/>
              <w:rPr>
                <w:bCs/>
                <w:sz w:val="16"/>
                <w:szCs w:val="16"/>
              </w:rPr>
            </w:pPr>
          </w:p>
        </w:tc>
        <w:tc>
          <w:tcPr>
            <w:tcW w:w="1869" w:type="dxa"/>
            <w:vMerge/>
          </w:tcPr>
          <w:p w:rsidR="008F789D" w:rsidRPr="0038032A" w:rsidRDefault="008F789D" w:rsidP="000828AB">
            <w:pPr>
              <w:pStyle w:val="Corpotesto"/>
              <w:spacing w:after="0"/>
              <w:rPr>
                <w:bCs/>
                <w:sz w:val="16"/>
                <w:szCs w:val="16"/>
              </w:rPr>
            </w:pPr>
          </w:p>
        </w:tc>
        <w:tc>
          <w:tcPr>
            <w:tcW w:w="1828" w:type="dxa"/>
          </w:tcPr>
          <w:p w:rsidR="008F789D" w:rsidRPr="00ED5929" w:rsidRDefault="00DF4D72" w:rsidP="000828AB">
            <w:pPr>
              <w:pStyle w:val="Corpotesto"/>
              <w:spacing w:after="0"/>
              <w:rPr>
                <w:bCs/>
                <w:sz w:val="16"/>
                <w:szCs w:val="16"/>
              </w:rPr>
            </w:pPr>
            <w:r w:rsidRPr="0038032A">
              <w:rPr>
                <w:sz w:val="16"/>
                <w:szCs w:val="16"/>
              </w:rPr>
              <w:t>Target 201</w:t>
            </w:r>
            <w:r w:rsidR="00D93D7F">
              <w:rPr>
                <w:sz w:val="16"/>
                <w:szCs w:val="16"/>
              </w:rPr>
              <w:t>9</w:t>
            </w:r>
          </w:p>
        </w:tc>
        <w:tc>
          <w:tcPr>
            <w:tcW w:w="1828" w:type="dxa"/>
            <w:gridSpan w:val="2"/>
          </w:tcPr>
          <w:p w:rsidR="008F789D" w:rsidRPr="00ED5929" w:rsidRDefault="008F789D" w:rsidP="000828AB">
            <w:pPr>
              <w:pStyle w:val="Corpotesto"/>
              <w:spacing w:after="0"/>
              <w:jc w:val="center"/>
              <w:rPr>
                <w:bCs/>
                <w:sz w:val="16"/>
                <w:szCs w:val="16"/>
              </w:rPr>
            </w:pPr>
            <w:r w:rsidRPr="00ED5929">
              <w:rPr>
                <w:bCs/>
                <w:sz w:val="16"/>
                <w:szCs w:val="16"/>
              </w:rPr>
              <w:t>si</w:t>
            </w:r>
          </w:p>
        </w:tc>
      </w:tr>
      <w:tr w:rsidR="008F789D" w:rsidRPr="00D93D7F" w:rsidTr="000828AB">
        <w:tc>
          <w:tcPr>
            <w:tcW w:w="1658" w:type="dxa"/>
            <w:vMerge/>
          </w:tcPr>
          <w:p w:rsidR="008F789D" w:rsidRPr="0038032A" w:rsidRDefault="008F789D" w:rsidP="000828AB">
            <w:pPr>
              <w:pStyle w:val="Corpotesto"/>
              <w:spacing w:after="0"/>
              <w:rPr>
                <w:bCs/>
                <w:sz w:val="16"/>
                <w:szCs w:val="16"/>
                <w:highlight w:val="yellow"/>
              </w:rPr>
            </w:pPr>
          </w:p>
        </w:tc>
        <w:tc>
          <w:tcPr>
            <w:tcW w:w="2423" w:type="dxa"/>
            <w:gridSpan w:val="6"/>
            <w:vMerge/>
          </w:tcPr>
          <w:p w:rsidR="008F789D" w:rsidRPr="0038032A" w:rsidRDefault="008F789D" w:rsidP="000828AB">
            <w:pPr>
              <w:pStyle w:val="Corpotesto"/>
              <w:spacing w:after="0"/>
              <w:jc w:val="center"/>
              <w:rPr>
                <w:bCs/>
                <w:sz w:val="16"/>
                <w:szCs w:val="16"/>
              </w:rPr>
            </w:pPr>
          </w:p>
        </w:tc>
        <w:tc>
          <w:tcPr>
            <w:tcW w:w="1869" w:type="dxa"/>
            <w:vMerge w:val="restart"/>
          </w:tcPr>
          <w:p w:rsidR="008F789D" w:rsidRPr="008F789D" w:rsidRDefault="008F789D" w:rsidP="000828AB">
            <w:pPr>
              <w:pStyle w:val="Corpotesto"/>
              <w:spacing w:after="0"/>
              <w:rPr>
                <w:bCs/>
                <w:sz w:val="16"/>
                <w:szCs w:val="16"/>
              </w:rPr>
            </w:pPr>
            <w:r w:rsidRPr="008F789D">
              <w:rPr>
                <w:bCs/>
                <w:sz w:val="16"/>
                <w:szCs w:val="16"/>
              </w:rPr>
              <w:t>Ufficio innovazione</w:t>
            </w:r>
          </w:p>
        </w:tc>
        <w:tc>
          <w:tcPr>
            <w:tcW w:w="3656" w:type="dxa"/>
            <w:gridSpan w:val="3"/>
          </w:tcPr>
          <w:p w:rsidR="008F789D" w:rsidRPr="00D93D7F" w:rsidRDefault="00D93D7F" w:rsidP="000828AB">
            <w:pPr>
              <w:pStyle w:val="Corpotesto"/>
              <w:spacing w:after="0"/>
              <w:jc w:val="both"/>
              <w:rPr>
                <w:bCs/>
                <w:sz w:val="16"/>
                <w:szCs w:val="16"/>
                <w:highlight w:val="yellow"/>
              </w:rPr>
            </w:pPr>
            <w:r w:rsidRPr="00D93D7F">
              <w:rPr>
                <w:b/>
                <w:bCs/>
                <w:sz w:val="16"/>
                <w:szCs w:val="16"/>
              </w:rPr>
              <w:t>Innovazione ed interoperabilità di strumenti e servizi digitali</w:t>
            </w:r>
          </w:p>
        </w:tc>
      </w:tr>
      <w:tr w:rsidR="008F789D" w:rsidRPr="0038032A" w:rsidTr="000828AB">
        <w:tc>
          <w:tcPr>
            <w:tcW w:w="1658" w:type="dxa"/>
            <w:vMerge/>
          </w:tcPr>
          <w:p w:rsidR="008F789D" w:rsidRPr="0038032A" w:rsidRDefault="008F789D" w:rsidP="000828AB">
            <w:pPr>
              <w:pStyle w:val="Corpotesto"/>
              <w:spacing w:after="0"/>
              <w:rPr>
                <w:bCs/>
                <w:sz w:val="16"/>
                <w:szCs w:val="16"/>
                <w:highlight w:val="yellow"/>
              </w:rPr>
            </w:pPr>
          </w:p>
        </w:tc>
        <w:tc>
          <w:tcPr>
            <w:tcW w:w="2423" w:type="dxa"/>
            <w:gridSpan w:val="6"/>
            <w:vMerge/>
          </w:tcPr>
          <w:p w:rsidR="008F789D" w:rsidRPr="0038032A" w:rsidRDefault="008F789D" w:rsidP="000828AB">
            <w:pPr>
              <w:pStyle w:val="Corpotesto"/>
              <w:spacing w:after="0"/>
              <w:rPr>
                <w:bCs/>
                <w:sz w:val="16"/>
                <w:szCs w:val="16"/>
              </w:rPr>
            </w:pPr>
          </w:p>
        </w:tc>
        <w:tc>
          <w:tcPr>
            <w:tcW w:w="1869" w:type="dxa"/>
            <w:vMerge/>
          </w:tcPr>
          <w:p w:rsidR="008F789D" w:rsidRPr="0038032A" w:rsidRDefault="008F789D" w:rsidP="000828AB">
            <w:pPr>
              <w:pStyle w:val="Corpotesto"/>
              <w:spacing w:after="0"/>
              <w:rPr>
                <w:bCs/>
                <w:sz w:val="16"/>
                <w:szCs w:val="16"/>
              </w:rPr>
            </w:pPr>
          </w:p>
        </w:tc>
        <w:tc>
          <w:tcPr>
            <w:tcW w:w="3656" w:type="dxa"/>
            <w:gridSpan w:val="3"/>
            <w:shd w:val="clear" w:color="auto" w:fill="EEECE1" w:themeFill="background2"/>
          </w:tcPr>
          <w:p w:rsidR="008F789D" w:rsidRPr="00044798" w:rsidRDefault="008F789D" w:rsidP="000828AB">
            <w:pPr>
              <w:pStyle w:val="Corpotesto"/>
              <w:spacing w:after="0"/>
              <w:rPr>
                <w:bCs/>
                <w:sz w:val="16"/>
                <w:szCs w:val="16"/>
                <w:highlight w:val="yellow"/>
              </w:rPr>
            </w:pPr>
            <w:r w:rsidRPr="00044798">
              <w:rPr>
                <w:bCs/>
                <w:sz w:val="16"/>
                <w:szCs w:val="16"/>
              </w:rPr>
              <w:t>indicatori</w:t>
            </w:r>
          </w:p>
        </w:tc>
      </w:tr>
      <w:tr w:rsidR="008F789D" w:rsidRPr="0038032A" w:rsidTr="000828AB">
        <w:tc>
          <w:tcPr>
            <w:tcW w:w="1658" w:type="dxa"/>
            <w:vMerge/>
          </w:tcPr>
          <w:p w:rsidR="008F789D" w:rsidRPr="0038032A" w:rsidRDefault="008F789D" w:rsidP="000828AB">
            <w:pPr>
              <w:pStyle w:val="Corpotesto"/>
              <w:spacing w:after="0"/>
              <w:rPr>
                <w:bCs/>
                <w:sz w:val="16"/>
                <w:szCs w:val="16"/>
                <w:highlight w:val="yellow"/>
              </w:rPr>
            </w:pPr>
          </w:p>
        </w:tc>
        <w:tc>
          <w:tcPr>
            <w:tcW w:w="2423" w:type="dxa"/>
            <w:gridSpan w:val="6"/>
            <w:vMerge/>
          </w:tcPr>
          <w:p w:rsidR="008F789D" w:rsidRPr="0038032A" w:rsidRDefault="008F789D" w:rsidP="000828AB">
            <w:pPr>
              <w:pStyle w:val="Corpotesto"/>
              <w:spacing w:after="0"/>
              <w:jc w:val="center"/>
              <w:rPr>
                <w:bCs/>
                <w:sz w:val="16"/>
                <w:szCs w:val="16"/>
              </w:rPr>
            </w:pPr>
          </w:p>
        </w:tc>
        <w:tc>
          <w:tcPr>
            <w:tcW w:w="1869" w:type="dxa"/>
            <w:vMerge/>
          </w:tcPr>
          <w:p w:rsidR="008F789D" w:rsidRPr="0038032A" w:rsidRDefault="008F789D" w:rsidP="000828AB">
            <w:pPr>
              <w:pStyle w:val="Corpotesto"/>
              <w:spacing w:after="0"/>
              <w:rPr>
                <w:bCs/>
                <w:sz w:val="16"/>
                <w:szCs w:val="16"/>
              </w:rPr>
            </w:pPr>
          </w:p>
        </w:tc>
        <w:tc>
          <w:tcPr>
            <w:tcW w:w="3656" w:type="dxa"/>
            <w:gridSpan w:val="3"/>
          </w:tcPr>
          <w:p w:rsidR="008F789D" w:rsidRPr="00D93D7F" w:rsidRDefault="00D93D7F" w:rsidP="000828AB">
            <w:pPr>
              <w:jc w:val="both"/>
              <w:rPr>
                <w:sz w:val="16"/>
                <w:szCs w:val="16"/>
              </w:rPr>
            </w:pPr>
            <w:r w:rsidRPr="00D93D7F">
              <w:rPr>
                <w:rFonts w:ascii="Times New Roman" w:hAnsi="Times New Roman"/>
                <w:bCs/>
                <w:sz w:val="16"/>
                <w:szCs w:val="16"/>
              </w:rPr>
              <w:t>Innovazione e servizi digitali</w:t>
            </w:r>
          </w:p>
        </w:tc>
      </w:tr>
      <w:tr w:rsidR="008F789D" w:rsidRPr="0038032A" w:rsidTr="000828AB">
        <w:tc>
          <w:tcPr>
            <w:tcW w:w="1658" w:type="dxa"/>
            <w:vMerge/>
          </w:tcPr>
          <w:p w:rsidR="008F789D" w:rsidRPr="0038032A" w:rsidRDefault="008F789D" w:rsidP="000828AB">
            <w:pPr>
              <w:pStyle w:val="Corpotesto"/>
              <w:spacing w:after="0"/>
              <w:rPr>
                <w:bCs/>
                <w:sz w:val="16"/>
                <w:szCs w:val="16"/>
                <w:highlight w:val="yellow"/>
              </w:rPr>
            </w:pPr>
          </w:p>
        </w:tc>
        <w:tc>
          <w:tcPr>
            <w:tcW w:w="2423" w:type="dxa"/>
            <w:gridSpan w:val="6"/>
            <w:vMerge/>
          </w:tcPr>
          <w:p w:rsidR="008F789D" w:rsidRPr="0038032A" w:rsidRDefault="008F789D" w:rsidP="000828AB">
            <w:pPr>
              <w:pStyle w:val="Corpotesto"/>
              <w:spacing w:after="0"/>
              <w:rPr>
                <w:bCs/>
                <w:sz w:val="16"/>
                <w:szCs w:val="16"/>
              </w:rPr>
            </w:pPr>
          </w:p>
        </w:tc>
        <w:tc>
          <w:tcPr>
            <w:tcW w:w="1869" w:type="dxa"/>
            <w:vMerge/>
          </w:tcPr>
          <w:p w:rsidR="008F789D" w:rsidRPr="0038032A" w:rsidRDefault="008F789D" w:rsidP="000828AB">
            <w:pPr>
              <w:pStyle w:val="Corpotesto"/>
              <w:spacing w:after="0"/>
              <w:rPr>
                <w:bCs/>
                <w:sz w:val="16"/>
                <w:szCs w:val="16"/>
              </w:rPr>
            </w:pPr>
          </w:p>
        </w:tc>
        <w:tc>
          <w:tcPr>
            <w:tcW w:w="2492" w:type="dxa"/>
            <w:gridSpan w:val="2"/>
          </w:tcPr>
          <w:p w:rsidR="008F789D" w:rsidRPr="00044798" w:rsidRDefault="008F789D" w:rsidP="000828AB">
            <w:pPr>
              <w:pStyle w:val="Corpotesto"/>
              <w:spacing w:after="0"/>
              <w:rPr>
                <w:bCs/>
                <w:sz w:val="16"/>
                <w:szCs w:val="16"/>
              </w:rPr>
            </w:pPr>
            <w:r w:rsidRPr="00044798">
              <w:rPr>
                <w:bCs/>
                <w:sz w:val="16"/>
                <w:szCs w:val="16"/>
              </w:rPr>
              <w:t>Peso</w:t>
            </w:r>
          </w:p>
        </w:tc>
        <w:tc>
          <w:tcPr>
            <w:tcW w:w="1164" w:type="dxa"/>
          </w:tcPr>
          <w:p w:rsidR="008F789D" w:rsidRPr="00044798" w:rsidRDefault="008F789D" w:rsidP="000828AB">
            <w:pPr>
              <w:pStyle w:val="Corpotesto"/>
              <w:spacing w:after="0"/>
              <w:jc w:val="center"/>
              <w:rPr>
                <w:bCs/>
                <w:sz w:val="16"/>
                <w:szCs w:val="16"/>
              </w:rPr>
            </w:pPr>
            <w:r w:rsidRPr="00044798">
              <w:rPr>
                <w:bCs/>
                <w:sz w:val="16"/>
                <w:szCs w:val="16"/>
              </w:rPr>
              <w:t>100%</w:t>
            </w:r>
          </w:p>
        </w:tc>
      </w:tr>
      <w:tr w:rsidR="008F789D" w:rsidRPr="0038032A" w:rsidTr="000828AB">
        <w:tc>
          <w:tcPr>
            <w:tcW w:w="1658" w:type="dxa"/>
            <w:vMerge/>
          </w:tcPr>
          <w:p w:rsidR="008F789D" w:rsidRPr="0038032A" w:rsidRDefault="008F789D" w:rsidP="000828AB">
            <w:pPr>
              <w:pStyle w:val="Corpotesto"/>
              <w:spacing w:after="0"/>
              <w:rPr>
                <w:bCs/>
                <w:sz w:val="16"/>
                <w:szCs w:val="16"/>
                <w:highlight w:val="yellow"/>
              </w:rPr>
            </w:pPr>
          </w:p>
        </w:tc>
        <w:tc>
          <w:tcPr>
            <w:tcW w:w="2423" w:type="dxa"/>
            <w:gridSpan w:val="6"/>
            <w:vMerge/>
            <w:tcBorders>
              <w:bottom w:val="single" w:sz="4" w:space="0" w:color="auto"/>
            </w:tcBorders>
          </w:tcPr>
          <w:p w:rsidR="008F789D" w:rsidRPr="0038032A" w:rsidRDefault="008F789D" w:rsidP="000828AB">
            <w:pPr>
              <w:pStyle w:val="Corpotesto"/>
              <w:spacing w:after="0"/>
              <w:jc w:val="center"/>
              <w:rPr>
                <w:bCs/>
                <w:sz w:val="16"/>
                <w:szCs w:val="16"/>
              </w:rPr>
            </w:pPr>
          </w:p>
        </w:tc>
        <w:tc>
          <w:tcPr>
            <w:tcW w:w="1869" w:type="dxa"/>
            <w:vMerge/>
          </w:tcPr>
          <w:p w:rsidR="008F789D" w:rsidRPr="0038032A" w:rsidRDefault="008F789D" w:rsidP="000828AB">
            <w:pPr>
              <w:pStyle w:val="Corpotesto"/>
              <w:spacing w:after="0"/>
              <w:rPr>
                <w:bCs/>
                <w:sz w:val="16"/>
                <w:szCs w:val="16"/>
              </w:rPr>
            </w:pPr>
          </w:p>
        </w:tc>
        <w:tc>
          <w:tcPr>
            <w:tcW w:w="2492" w:type="dxa"/>
            <w:gridSpan w:val="2"/>
          </w:tcPr>
          <w:p w:rsidR="008F789D" w:rsidRPr="00044798" w:rsidRDefault="00DF4D72" w:rsidP="000828AB">
            <w:pPr>
              <w:pStyle w:val="Corpotesto"/>
              <w:spacing w:after="0"/>
              <w:rPr>
                <w:bCs/>
                <w:sz w:val="16"/>
                <w:szCs w:val="16"/>
              </w:rPr>
            </w:pPr>
            <w:r w:rsidRPr="0038032A">
              <w:rPr>
                <w:sz w:val="16"/>
                <w:szCs w:val="16"/>
              </w:rPr>
              <w:t>Target 201</w:t>
            </w:r>
            <w:r w:rsidR="00D93D7F">
              <w:rPr>
                <w:sz w:val="16"/>
                <w:szCs w:val="16"/>
              </w:rPr>
              <w:t>9</w:t>
            </w:r>
          </w:p>
        </w:tc>
        <w:tc>
          <w:tcPr>
            <w:tcW w:w="1164" w:type="dxa"/>
          </w:tcPr>
          <w:p w:rsidR="008F789D" w:rsidRPr="00044798" w:rsidRDefault="008F789D" w:rsidP="000828AB">
            <w:pPr>
              <w:pStyle w:val="Corpotesto"/>
              <w:spacing w:after="0"/>
              <w:jc w:val="center"/>
              <w:rPr>
                <w:bCs/>
                <w:sz w:val="16"/>
                <w:szCs w:val="16"/>
              </w:rPr>
            </w:pPr>
            <w:r w:rsidRPr="00044798">
              <w:rPr>
                <w:bCs/>
                <w:sz w:val="16"/>
                <w:szCs w:val="16"/>
              </w:rPr>
              <w:t>si</w:t>
            </w:r>
          </w:p>
        </w:tc>
      </w:tr>
      <w:tr w:rsidR="008F789D" w:rsidRPr="0038032A" w:rsidTr="000828AB">
        <w:tc>
          <w:tcPr>
            <w:tcW w:w="1658" w:type="dxa"/>
            <w:vMerge/>
          </w:tcPr>
          <w:p w:rsidR="008F789D" w:rsidRPr="0038032A" w:rsidRDefault="008F789D" w:rsidP="000828AB">
            <w:pPr>
              <w:pStyle w:val="Corpotesto"/>
              <w:spacing w:after="0"/>
              <w:rPr>
                <w:bCs/>
                <w:sz w:val="16"/>
                <w:szCs w:val="16"/>
                <w:highlight w:val="yellow"/>
              </w:rPr>
            </w:pPr>
          </w:p>
        </w:tc>
        <w:tc>
          <w:tcPr>
            <w:tcW w:w="2423" w:type="dxa"/>
            <w:gridSpan w:val="6"/>
            <w:shd w:val="clear" w:color="auto" w:fill="4BACC6" w:themeFill="accent5"/>
          </w:tcPr>
          <w:p w:rsidR="008F789D" w:rsidRPr="0038032A" w:rsidRDefault="008F789D" w:rsidP="000828AB">
            <w:pPr>
              <w:pStyle w:val="Corpotesto"/>
              <w:spacing w:after="0"/>
              <w:rPr>
                <w:bCs/>
                <w:sz w:val="16"/>
                <w:szCs w:val="16"/>
              </w:rPr>
            </w:pPr>
            <w:r w:rsidRPr="0038032A">
              <w:rPr>
                <w:bCs/>
                <w:sz w:val="16"/>
                <w:szCs w:val="16"/>
              </w:rPr>
              <w:t>Obiettivo strategico</w:t>
            </w:r>
          </w:p>
        </w:tc>
        <w:tc>
          <w:tcPr>
            <w:tcW w:w="1869" w:type="dxa"/>
            <w:vMerge w:val="restart"/>
          </w:tcPr>
          <w:p w:rsidR="008F789D" w:rsidRPr="0038032A" w:rsidRDefault="008F789D" w:rsidP="000828AB">
            <w:pPr>
              <w:pStyle w:val="Corpotesto"/>
              <w:spacing w:after="0"/>
              <w:rPr>
                <w:bCs/>
                <w:sz w:val="16"/>
                <w:szCs w:val="16"/>
              </w:rPr>
            </w:pPr>
          </w:p>
        </w:tc>
        <w:tc>
          <w:tcPr>
            <w:tcW w:w="3656" w:type="dxa"/>
            <w:gridSpan w:val="3"/>
            <w:vMerge w:val="restart"/>
          </w:tcPr>
          <w:p w:rsidR="008F789D" w:rsidRPr="0038032A" w:rsidRDefault="008F789D" w:rsidP="000828AB">
            <w:pPr>
              <w:pStyle w:val="Corpotesto"/>
              <w:spacing w:after="0"/>
              <w:jc w:val="center"/>
              <w:rPr>
                <w:bCs/>
                <w:sz w:val="16"/>
                <w:szCs w:val="16"/>
              </w:rPr>
            </w:pPr>
          </w:p>
        </w:tc>
      </w:tr>
      <w:tr w:rsidR="008F789D" w:rsidRPr="0038032A" w:rsidTr="000828AB">
        <w:tc>
          <w:tcPr>
            <w:tcW w:w="1658" w:type="dxa"/>
            <w:vMerge/>
          </w:tcPr>
          <w:p w:rsidR="008F789D" w:rsidRPr="0038032A" w:rsidRDefault="008F789D" w:rsidP="000828AB">
            <w:pPr>
              <w:pStyle w:val="Corpotesto"/>
              <w:spacing w:after="0"/>
              <w:rPr>
                <w:bCs/>
                <w:sz w:val="16"/>
                <w:szCs w:val="16"/>
                <w:highlight w:val="yellow"/>
              </w:rPr>
            </w:pPr>
          </w:p>
        </w:tc>
        <w:tc>
          <w:tcPr>
            <w:tcW w:w="2423" w:type="dxa"/>
            <w:gridSpan w:val="6"/>
            <w:tcBorders>
              <w:bottom w:val="single" w:sz="4" w:space="0" w:color="auto"/>
            </w:tcBorders>
          </w:tcPr>
          <w:p w:rsidR="008F789D" w:rsidRPr="002F4DEC" w:rsidRDefault="008F789D" w:rsidP="000828AB">
            <w:pPr>
              <w:pStyle w:val="Corpotesto"/>
              <w:spacing w:after="0"/>
              <w:jc w:val="both"/>
              <w:rPr>
                <w:bCs/>
                <w:sz w:val="16"/>
                <w:szCs w:val="16"/>
              </w:rPr>
            </w:pPr>
            <w:r w:rsidRPr="002F4DEC">
              <w:rPr>
                <w:bCs/>
                <w:sz w:val="16"/>
                <w:szCs w:val="16"/>
              </w:rPr>
              <w:t>Rendicontazione in maniera chiara e facilmente percepibile all’esterno dei risultati dell’attività dell’Ente valorizzando gli strumenti di misurazione e rendicontazione della performance</w:t>
            </w:r>
          </w:p>
        </w:tc>
        <w:tc>
          <w:tcPr>
            <w:tcW w:w="1869" w:type="dxa"/>
            <w:vMerge/>
            <w:tcBorders>
              <w:bottom w:val="single" w:sz="4" w:space="0" w:color="auto"/>
            </w:tcBorders>
          </w:tcPr>
          <w:p w:rsidR="008F789D" w:rsidRPr="0038032A" w:rsidRDefault="008F789D" w:rsidP="000828AB">
            <w:pPr>
              <w:pStyle w:val="Corpotesto"/>
              <w:spacing w:after="0"/>
              <w:rPr>
                <w:bCs/>
                <w:sz w:val="16"/>
                <w:szCs w:val="16"/>
              </w:rPr>
            </w:pPr>
          </w:p>
        </w:tc>
        <w:tc>
          <w:tcPr>
            <w:tcW w:w="3656" w:type="dxa"/>
            <w:gridSpan w:val="3"/>
            <w:vMerge/>
          </w:tcPr>
          <w:p w:rsidR="008F789D" w:rsidRPr="0038032A" w:rsidRDefault="008F789D" w:rsidP="000828AB">
            <w:pPr>
              <w:pStyle w:val="Corpotesto"/>
              <w:spacing w:after="0"/>
              <w:jc w:val="center"/>
              <w:rPr>
                <w:bCs/>
                <w:sz w:val="16"/>
                <w:szCs w:val="16"/>
              </w:rPr>
            </w:pPr>
          </w:p>
        </w:tc>
      </w:tr>
      <w:tr w:rsidR="008F789D" w:rsidRPr="0038032A" w:rsidTr="000828AB">
        <w:trPr>
          <w:trHeight w:val="20"/>
        </w:trPr>
        <w:tc>
          <w:tcPr>
            <w:tcW w:w="1658" w:type="dxa"/>
            <w:vMerge/>
          </w:tcPr>
          <w:p w:rsidR="008F789D" w:rsidRPr="0038032A" w:rsidRDefault="008F789D" w:rsidP="000828AB">
            <w:pPr>
              <w:pStyle w:val="Corpotesto"/>
              <w:spacing w:after="0"/>
              <w:rPr>
                <w:bCs/>
                <w:sz w:val="16"/>
                <w:szCs w:val="16"/>
                <w:highlight w:val="yellow"/>
              </w:rPr>
            </w:pPr>
          </w:p>
        </w:tc>
        <w:tc>
          <w:tcPr>
            <w:tcW w:w="2423" w:type="dxa"/>
            <w:gridSpan w:val="6"/>
            <w:shd w:val="clear" w:color="auto" w:fill="EEECE1" w:themeFill="background2"/>
          </w:tcPr>
          <w:p w:rsidR="008F789D" w:rsidRPr="0038032A" w:rsidRDefault="008F789D" w:rsidP="000828AB">
            <w:pPr>
              <w:pStyle w:val="Corpotesto"/>
              <w:spacing w:after="0"/>
              <w:rPr>
                <w:bCs/>
                <w:sz w:val="16"/>
                <w:szCs w:val="16"/>
              </w:rPr>
            </w:pPr>
            <w:r w:rsidRPr="0038032A">
              <w:rPr>
                <w:bCs/>
                <w:sz w:val="16"/>
                <w:szCs w:val="16"/>
              </w:rPr>
              <w:t>indicatori</w:t>
            </w:r>
          </w:p>
        </w:tc>
        <w:tc>
          <w:tcPr>
            <w:tcW w:w="1869" w:type="dxa"/>
            <w:shd w:val="clear" w:color="auto" w:fill="F79646" w:themeFill="accent6"/>
          </w:tcPr>
          <w:p w:rsidR="008F789D" w:rsidRPr="0038032A" w:rsidRDefault="008F789D" w:rsidP="000828AB">
            <w:pPr>
              <w:pStyle w:val="Corpotesto"/>
              <w:spacing w:after="0"/>
              <w:rPr>
                <w:bCs/>
                <w:sz w:val="16"/>
                <w:szCs w:val="16"/>
              </w:rPr>
            </w:pPr>
            <w:r w:rsidRPr="0038032A">
              <w:rPr>
                <w:bCs/>
                <w:sz w:val="16"/>
                <w:szCs w:val="16"/>
              </w:rPr>
              <w:t>programma</w:t>
            </w:r>
          </w:p>
        </w:tc>
        <w:tc>
          <w:tcPr>
            <w:tcW w:w="3656" w:type="dxa"/>
            <w:gridSpan w:val="3"/>
            <w:vMerge/>
          </w:tcPr>
          <w:p w:rsidR="008F789D" w:rsidRPr="0038032A" w:rsidRDefault="008F789D" w:rsidP="000828AB">
            <w:pPr>
              <w:pStyle w:val="Corpotesto"/>
              <w:spacing w:after="0"/>
              <w:jc w:val="center"/>
              <w:rPr>
                <w:bCs/>
                <w:sz w:val="16"/>
                <w:szCs w:val="16"/>
              </w:rPr>
            </w:pPr>
          </w:p>
        </w:tc>
      </w:tr>
      <w:tr w:rsidR="008F789D" w:rsidRPr="0038032A" w:rsidTr="000828AB">
        <w:trPr>
          <w:trHeight w:val="1472"/>
        </w:trPr>
        <w:tc>
          <w:tcPr>
            <w:tcW w:w="1658" w:type="dxa"/>
            <w:vMerge/>
          </w:tcPr>
          <w:p w:rsidR="008F789D" w:rsidRPr="0038032A" w:rsidRDefault="008F789D" w:rsidP="000828AB">
            <w:pPr>
              <w:pStyle w:val="Corpotesto"/>
              <w:spacing w:after="0"/>
              <w:rPr>
                <w:bCs/>
                <w:sz w:val="16"/>
                <w:szCs w:val="16"/>
                <w:highlight w:val="yellow"/>
              </w:rPr>
            </w:pPr>
          </w:p>
        </w:tc>
        <w:tc>
          <w:tcPr>
            <w:tcW w:w="2423" w:type="dxa"/>
            <w:gridSpan w:val="6"/>
            <w:tcBorders>
              <w:bottom w:val="single" w:sz="4" w:space="0" w:color="auto"/>
            </w:tcBorders>
          </w:tcPr>
          <w:p w:rsidR="008F789D" w:rsidRPr="0038032A" w:rsidRDefault="008F789D" w:rsidP="000828AB">
            <w:pPr>
              <w:rPr>
                <w:sz w:val="16"/>
                <w:szCs w:val="16"/>
              </w:rPr>
            </w:pPr>
            <w:r w:rsidRPr="000E395F">
              <w:rPr>
                <w:bCs/>
                <w:sz w:val="16"/>
                <w:szCs w:val="16"/>
              </w:rPr>
              <w:t>Predisposizione nei termini di legge dei documenti relativi alla Performance (Piano Performance, relazione sulla Performance, monitoraggio semestrale)</w:t>
            </w:r>
          </w:p>
        </w:tc>
        <w:tc>
          <w:tcPr>
            <w:tcW w:w="1869" w:type="dxa"/>
            <w:vMerge w:val="restart"/>
            <w:shd w:val="clear" w:color="auto" w:fill="auto"/>
          </w:tcPr>
          <w:p w:rsidR="008F789D" w:rsidRPr="0038032A" w:rsidRDefault="008F789D" w:rsidP="000828AB">
            <w:pPr>
              <w:pStyle w:val="Corpotesto"/>
              <w:spacing w:after="0"/>
              <w:jc w:val="both"/>
              <w:rPr>
                <w:bCs/>
                <w:sz w:val="16"/>
                <w:szCs w:val="16"/>
              </w:rPr>
            </w:pPr>
            <w:r w:rsidRPr="0038032A">
              <w:rPr>
                <w:bCs/>
                <w:sz w:val="16"/>
                <w:szCs w:val="16"/>
              </w:rPr>
              <w:t>Indirizzo politico (cod.002)</w:t>
            </w:r>
          </w:p>
        </w:tc>
        <w:tc>
          <w:tcPr>
            <w:tcW w:w="3656" w:type="dxa"/>
            <w:gridSpan w:val="3"/>
            <w:vMerge/>
            <w:tcBorders>
              <w:bottom w:val="single" w:sz="4" w:space="0" w:color="auto"/>
            </w:tcBorders>
          </w:tcPr>
          <w:p w:rsidR="008F789D" w:rsidRPr="0038032A" w:rsidRDefault="008F789D" w:rsidP="000828AB">
            <w:pPr>
              <w:pStyle w:val="Corpotesto"/>
              <w:spacing w:after="0"/>
              <w:jc w:val="center"/>
              <w:rPr>
                <w:bCs/>
                <w:sz w:val="16"/>
                <w:szCs w:val="16"/>
              </w:rPr>
            </w:pPr>
          </w:p>
        </w:tc>
      </w:tr>
      <w:tr w:rsidR="008F789D" w:rsidRPr="0038032A" w:rsidTr="000828AB">
        <w:trPr>
          <w:trHeight w:val="475"/>
        </w:trPr>
        <w:tc>
          <w:tcPr>
            <w:tcW w:w="1658" w:type="dxa"/>
            <w:vMerge/>
          </w:tcPr>
          <w:p w:rsidR="008F789D" w:rsidRPr="0038032A" w:rsidRDefault="008F789D" w:rsidP="000828AB">
            <w:pPr>
              <w:pStyle w:val="Corpotesto"/>
              <w:spacing w:after="0"/>
              <w:rPr>
                <w:bCs/>
                <w:sz w:val="16"/>
                <w:szCs w:val="16"/>
                <w:highlight w:val="yellow"/>
              </w:rPr>
            </w:pPr>
          </w:p>
        </w:tc>
        <w:tc>
          <w:tcPr>
            <w:tcW w:w="1317" w:type="dxa"/>
            <w:gridSpan w:val="2"/>
            <w:tcBorders>
              <w:bottom w:val="single" w:sz="4" w:space="0" w:color="auto"/>
            </w:tcBorders>
            <w:vAlign w:val="center"/>
          </w:tcPr>
          <w:p w:rsidR="008F789D" w:rsidRPr="00044798" w:rsidRDefault="008F789D" w:rsidP="000828AB">
            <w:pPr>
              <w:jc w:val="center"/>
              <w:rPr>
                <w:bCs/>
                <w:sz w:val="16"/>
                <w:szCs w:val="16"/>
              </w:rPr>
            </w:pPr>
            <w:r w:rsidRPr="00044798">
              <w:rPr>
                <w:bCs/>
                <w:sz w:val="16"/>
                <w:szCs w:val="16"/>
              </w:rPr>
              <w:t>Peso</w:t>
            </w:r>
          </w:p>
        </w:tc>
        <w:tc>
          <w:tcPr>
            <w:tcW w:w="1106" w:type="dxa"/>
            <w:gridSpan w:val="4"/>
            <w:tcBorders>
              <w:bottom w:val="single" w:sz="4" w:space="0" w:color="auto"/>
            </w:tcBorders>
            <w:vAlign w:val="center"/>
          </w:tcPr>
          <w:p w:rsidR="008F789D" w:rsidRPr="00044798" w:rsidRDefault="008F789D" w:rsidP="000828AB">
            <w:pPr>
              <w:jc w:val="center"/>
              <w:rPr>
                <w:bCs/>
                <w:sz w:val="16"/>
                <w:szCs w:val="16"/>
              </w:rPr>
            </w:pPr>
            <w:r w:rsidRPr="00044798">
              <w:rPr>
                <w:bCs/>
                <w:sz w:val="16"/>
                <w:szCs w:val="16"/>
              </w:rPr>
              <w:t>100</w:t>
            </w:r>
            <w:r>
              <w:rPr>
                <w:bCs/>
                <w:sz w:val="16"/>
                <w:szCs w:val="16"/>
              </w:rPr>
              <w:t>%</w:t>
            </w:r>
          </w:p>
        </w:tc>
        <w:tc>
          <w:tcPr>
            <w:tcW w:w="1869" w:type="dxa"/>
            <w:vMerge/>
            <w:shd w:val="clear" w:color="auto" w:fill="auto"/>
          </w:tcPr>
          <w:p w:rsidR="008F789D" w:rsidRPr="0038032A" w:rsidRDefault="008F789D" w:rsidP="000828AB">
            <w:pPr>
              <w:rPr>
                <w:bCs/>
                <w:sz w:val="16"/>
                <w:szCs w:val="16"/>
              </w:rPr>
            </w:pPr>
          </w:p>
        </w:tc>
        <w:tc>
          <w:tcPr>
            <w:tcW w:w="3656" w:type="dxa"/>
            <w:gridSpan w:val="3"/>
            <w:vMerge/>
          </w:tcPr>
          <w:p w:rsidR="008F789D" w:rsidRPr="0038032A" w:rsidRDefault="008F789D" w:rsidP="000828AB">
            <w:pPr>
              <w:pStyle w:val="Corpotesto"/>
              <w:spacing w:after="0"/>
              <w:jc w:val="center"/>
              <w:rPr>
                <w:bCs/>
                <w:sz w:val="16"/>
                <w:szCs w:val="16"/>
              </w:rPr>
            </w:pPr>
          </w:p>
        </w:tc>
      </w:tr>
      <w:tr w:rsidR="00DF4D72" w:rsidRPr="0038032A" w:rsidTr="000828AB">
        <w:trPr>
          <w:trHeight w:val="472"/>
        </w:trPr>
        <w:tc>
          <w:tcPr>
            <w:tcW w:w="1658" w:type="dxa"/>
            <w:vMerge/>
          </w:tcPr>
          <w:p w:rsidR="00DF4D72" w:rsidRPr="0038032A" w:rsidRDefault="00DF4D72" w:rsidP="000828AB">
            <w:pPr>
              <w:pStyle w:val="Corpotesto"/>
              <w:spacing w:after="0"/>
              <w:rPr>
                <w:bCs/>
                <w:sz w:val="16"/>
                <w:szCs w:val="16"/>
                <w:highlight w:val="yellow"/>
              </w:rPr>
            </w:pPr>
          </w:p>
        </w:tc>
        <w:tc>
          <w:tcPr>
            <w:tcW w:w="1317" w:type="dxa"/>
            <w:gridSpan w:val="2"/>
            <w:tcBorders>
              <w:bottom w:val="single" w:sz="4" w:space="0" w:color="auto"/>
            </w:tcBorders>
          </w:tcPr>
          <w:p w:rsidR="00DF4D72" w:rsidRPr="0038032A" w:rsidRDefault="00DF4D72" w:rsidP="000828AB">
            <w:pPr>
              <w:jc w:val="center"/>
              <w:rPr>
                <w:sz w:val="16"/>
                <w:szCs w:val="16"/>
              </w:rPr>
            </w:pPr>
            <w:r w:rsidRPr="0038032A">
              <w:rPr>
                <w:sz w:val="16"/>
                <w:szCs w:val="16"/>
              </w:rPr>
              <w:t>Target 201</w:t>
            </w:r>
            <w:r w:rsidR="00D93D7F">
              <w:rPr>
                <w:sz w:val="16"/>
                <w:szCs w:val="16"/>
              </w:rPr>
              <w:t>9</w:t>
            </w:r>
          </w:p>
        </w:tc>
        <w:tc>
          <w:tcPr>
            <w:tcW w:w="1106" w:type="dxa"/>
            <w:gridSpan w:val="4"/>
            <w:tcBorders>
              <w:bottom w:val="single" w:sz="4" w:space="0" w:color="auto"/>
            </w:tcBorders>
            <w:vAlign w:val="center"/>
          </w:tcPr>
          <w:p w:rsidR="00DF4D72" w:rsidRPr="00044798" w:rsidRDefault="00DF4D72" w:rsidP="000828AB">
            <w:pPr>
              <w:jc w:val="center"/>
              <w:rPr>
                <w:bCs/>
                <w:sz w:val="16"/>
                <w:szCs w:val="16"/>
              </w:rPr>
            </w:pPr>
            <w:r w:rsidRPr="00044798">
              <w:rPr>
                <w:bCs/>
                <w:sz w:val="16"/>
                <w:szCs w:val="16"/>
              </w:rPr>
              <w:t>3</w:t>
            </w:r>
          </w:p>
        </w:tc>
        <w:tc>
          <w:tcPr>
            <w:tcW w:w="1869" w:type="dxa"/>
            <w:vMerge/>
            <w:shd w:val="clear" w:color="auto" w:fill="auto"/>
          </w:tcPr>
          <w:p w:rsidR="00DF4D72" w:rsidRPr="0038032A" w:rsidRDefault="00DF4D72" w:rsidP="000828AB">
            <w:pPr>
              <w:rPr>
                <w:bCs/>
                <w:sz w:val="16"/>
                <w:szCs w:val="16"/>
              </w:rPr>
            </w:pPr>
          </w:p>
        </w:tc>
        <w:tc>
          <w:tcPr>
            <w:tcW w:w="3656" w:type="dxa"/>
            <w:gridSpan w:val="3"/>
            <w:vMerge/>
          </w:tcPr>
          <w:p w:rsidR="00DF4D72" w:rsidRPr="0038032A" w:rsidRDefault="00DF4D72" w:rsidP="000828AB">
            <w:pPr>
              <w:pStyle w:val="Corpotesto"/>
              <w:spacing w:after="0"/>
              <w:jc w:val="center"/>
              <w:rPr>
                <w:bCs/>
                <w:sz w:val="16"/>
                <w:szCs w:val="16"/>
              </w:rPr>
            </w:pPr>
          </w:p>
        </w:tc>
      </w:tr>
      <w:tr w:rsidR="00DF4D72" w:rsidRPr="0038032A" w:rsidTr="000828AB">
        <w:trPr>
          <w:trHeight w:val="472"/>
        </w:trPr>
        <w:tc>
          <w:tcPr>
            <w:tcW w:w="1658" w:type="dxa"/>
            <w:vMerge/>
          </w:tcPr>
          <w:p w:rsidR="00DF4D72" w:rsidRPr="0038032A" w:rsidRDefault="00DF4D72" w:rsidP="000828AB">
            <w:pPr>
              <w:pStyle w:val="Corpotesto"/>
              <w:spacing w:after="0"/>
              <w:rPr>
                <w:bCs/>
                <w:sz w:val="16"/>
                <w:szCs w:val="16"/>
                <w:highlight w:val="yellow"/>
              </w:rPr>
            </w:pPr>
          </w:p>
        </w:tc>
        <w:tc>
          <w:tcPr>
            <w:tcW w:w="1317" w:type="dxa"/>
            <w:gridSpan w:val="2"/>
            <w:tcBorders>
              <w:bottom w:val="single" w:sz="4" w:space="0" w:color="auto"/>
            </w:tcBorders>
          </w:tcPr>
          <w:p w:rsidR="00DF4D72" w:rsidRPr="0038032A" w:rsidRDefault="00DF4D72" w:rsidP="000828AB">
            <w:pPr>
              <w:jc w:val="center"/>
              <w:rPr>
                <w:sz w:val="16"/>
                <w:szCs w:val="16"/>
              </w:rPr>
            </w:pPr>
            <w:r w:rsidRPr="0038032A">
              <w:rPr>
                <w:sz w:val="16"/>
                <w:szCs w:val="16"/>
              </w:rPr>
              <w:t>Target 20</w:t>
            </w:r>
            <w:r w:rsidR="00D93D7F">
              <w:rPr>
                <w:sz w:val="16"/>
                <w:szCs w:val="16"/>
              </w:rPr>
              <w:t>20</w:t>
            </w:r>
          </w:p>
        </w:tc>
        <w:tc>
          <w:tcPr>
            <w:tcW w:w="1106" w:type="dxa"/>
            <w:gridSpan w:val="4"/>
            <w:tcBorders>
              <w:bottom w:val="single" w:sz="4" w:space="0" w:color="auto"/>
            </w:tcBorders>
            <w:vAlign w:val="center"/>
          </w:tcPr>
          <w:p w:rsidR="00DF4D72" w:rsidRPr="00044798" w:rsidRDefault="00DF4D72" w:rsidP="000828AB">
            <w:pPr>
              <w:jc w:val="center"/>
              <w:rPr>
                <w:bCs/>
                <w:sz w:val="16"/>
                <w:szCs w:val="16"/>
              </w:rPr>
            </w:pPr>
            <w:r w:rsidRPr="00044798">
              <w:rPr>
                <w:bCs/>
                <w:sz w:val="16"/>
                <w:szCs w:val="16"/>
              </w:rPr>
              <w:t>3</w:t>
            </w:r>
          </w:p>
        </w:tc>
        <w:tc>
          <w:tcPr>
            <w:tcW w:w="1869" w:type="dxa"/>
            <w:vMerge/>
            <w:shd w:val="clear" w:color="auto" w:fill="auto"/>
          </w:tcPr>
          <w:p w:rsidR="00DF4D72" w:rsidRPr="0038032A" w:rsidRDefault="00DF4D72" w:rsidP="000828AB">
            <w:pPr>
              <w:rPr>
                <w:bCs/>
                <w:sz w:val="16"/>
                <w:szCs w:val="16"/>
              </w:rPr>
            </w:pPr>
          </w:p>
        </w:tc>
        <w:tc>
          <w:tcPr>
            <w:tcW w:w="3656" w:type="dxa"/>
            <w:gridSpan w:val="3"/>
            <w:vMerge/>
          </w:tcPr>
          <w:p w:rsidR="00DF4D72" w:rsidRPr="0038032A" w:rsidRDefault="00DF4D72" w:rsidP="000828AB">
            <w:pPr>
              <w:pStyle w:val="Corpotesto"/>
              <w:spacing w:after="0"/>
              <w:jc w:val="center"/>
              <w:rPr>
                <w:bCs/>
                <w:sz w:val="16"/>
                <w:szCs w:val="16"/>
              </w:rPr>
            </w:pPr>
          </w:p>
        </w:tc>
      </w:tr>
      <w:tr w:rsidR="00DF4D72" w:rsidRPr="0038032A" w:rsidTr="000828AB">
        <w:trPr>
          <w:trHeight w:val="472"/>
        </w:trPr>
        <w:tc>
          <w:tcPr>
            <w:tcW w:w="1658" w:type="dxa"/>
            <w:vMerge/>
          </w:tcPr>
          <w:p w:rsidR="00DF4D72" w:rsidRPr="0038032A" w:rsidRDefault="00DF4D72" w:rsidP="000828AB">
            <w:pPr>
              <w:pStyle w:val="Corpotesto"/>
              <w:spacing w:after="0"/>
              <w:rPr>
                <w:bCs/>
                <w:sz w:val="16"/>
                <w:szCs w:val="16"/>
                <w:highlight w:val="yellow"/>
              </w:rPr>
            </w:pPr>
          </w:p>
        </w:tc>
        <w:tc>
          <w:tcPr>
            <w:tcW w:w="1317" w:type="dxa"/>
            <w:gridSpan w:val="2"/>
            <w:tcBorders>
              <w:bottom w:val="single" w:sz="4" w:space="0" w:color="auto"/>
            </w:tcBorders>
          </w:tcPr>
          <w:p w:rsidR="00DF4D72" w:rsidRPr="0038032A" w:rsidRDefault="00DF4D72" w:rsidP="000828AB">
            <w:pPr>
              <w:jc w:val="center"/>
              <w:rPr>
                <w:sz w:val="16"/>
                <w:szCs w:val="16"/>
              </w:rPr>
            </w:pPr>
            <w:r w:rsidRPr="0038032A">
              <w:rPr>
                <w:sz w:val="16"/>
                <w:szCs w:val="16"/>
              </w:rPr>
              <w:t>Target 20</w:t>
            </w:r>
            <w:r>
              <w:rPr>
                <w:sz w:val="16"/>
                <w:szCs w:val="16"/>
              </w:rPr>
              <w:t>2</w:t>
            </w:r>
            <w:r w:rsidR="00D93D7F">
              <w:rPr>
                <w:sz w:val="16"/>
                <w:szCs w:val="16"/>
              </w:rPr>
              <w:t>1</w:t>
            </w:r>
          </w:p>
        </w:tc>
        <w:tc>
          <w:tcPr>
            <w:tcW w:w="1106" w:type="dxa"/>
            <w:gridSpan w:val="4"/>
            <w:tcBorders>
              <w:bottom w:val="single" w:sz="4" w:space="0" w:color="auto"/>
            </w:tcBorders>
            <w:vAlign w:val="center"/>
          </w:tcPr>
          <w:p w:rsidR="00DF4D72" w:rsidRPr="00044798" w:rsidRDefault="00DF4D72" w:rsidP="000828AB">
            <w:pPr>
              <w:jc w:val="center"/>
              <w:rPr>
                <w:bCs/>
                <w:sz w:val="16"/>
                <w:szCs w:val="16"/>
              </w:rPr>
            </w:pPr>
            <w:r w:rsidRPr="00044798">
              <w:rPr>
                <w:bCs/>
                <w:sz w:val="16"/>
                <w:szCs w:val="16"/>
              </w:rPr>
              <w:t>3</w:t>
            </w:r>
          </w:p>
        </w:tc>
        <w:tc>
          <w:tcPr>
            <w:tcW w:w="1869" w:type="dxa"/>
            <w:vMerge/>
            <w:tcBorders>
              <w:bottom w:val="single" w:sz="4" w:space="0" w:color="auto"/>
            </w:tcBorders>
            <w:shd w:val="clear" w:color="auto" w:fill="auto"/>
          </w:tcPr>
          <w:p w:rsidR="00DF4D72" w:rsidRPr="0038032A" w:rsidRDefault="00DF4D72" w:rsidP="000828AB">
            <w:pPr>
              <w:rPr>
                <w:bCs/>
                <w:sz w:val="16"/>
                <w:szCs w:val="16"/>
              </w:rPr>
            </w:pPr>
          </w:p>
        </w:tc>
        <w:tc>
          <w:tcPr>
            <w:tcW w:w="3656" w:type="dxa"/>
            <w:gridSpan w:val="3"/>
            <w:vMerge/>
            <w:tcBorders>
              <w:bottom w:val="single" w:sz="4" w:space="0" w:color="auto"/>
            </w:tcBorders>
          </w:tcPr>
          <w:p w:rsidR="00DF4D72" w:rsidRPr="0038032A" w:rsidRDefault="00DF4D72" w:rsidP="000828AB">
            <w:pPr>
              <w:pStyle w:val="Corpotesto"/>
              <w:spacing w:after="0"/>
              <w:jc w:val="center"/>
              <w:rPr>
                <w:bCs/>
                <w:sz w:val="16"/>
                <w:szCs w:val="16"/>
              </w:rPr>
            </w:pPr>
          </w:p>
        </w:tc>
      </w:tr>
      <w:tr w:rsidR="00C519E0" w:rsidRPr="0038032A" w:rsidTr="000828AB">
        <w:tc>
          <w:tcPr>
            <w:tcW w:w="1658" w:type="dxa"/>
            <w:vMerge/>
          </w:tcPr>
          <w:p w:rsidR="00C519E0" w:rsidRPr="0038032A" w:rsidRDefault="00C519E0" w:rsidP="000828AB">
            <w:pPr>
              <w:pStyle w:val="Corpotesto"/>
              <w:spacing w:after="0"/>
              <w:rPr>
                <w:bCs/>
                <w:sz w:val="16"/>
                <w:szCs w:val="16"/>
                <w:highlight w:val="yellow"/>
              </w:rPr>
            </w:pPr>
          </w:p>
        </w:tc>
        <w:tc>
          <w:tcPr>
            <w:tcW w:w="2423" w:type="dxa"/>
            <w:gridSpan w:val="6"/>
            <w:vMerge w:val="restart"/>
          </w:tcPr>
          <w:p w:rsidR="00C519E0" w:rsidRPr="00F852C7" w:rsidRDefault="00C519E0" w:rsidP="000828AB">
            <w:pPr>
              <w:pStyle w:val="Corpotesto"/>
              <w:spacing w:after="0"/>
              <w:jc w:val="center"/>
              <w:rPr>
                <w:bCs/>
                <w:sz w:val="16"/>
                <w:szCs w:val="16"/>
              </w:rPr>
            </w:pPr>
          </w:p>
        </w:tc>
        <w:tc>
          <w:tcPr>
            <w:tcW w:w="1869" w:type="dxa"/>
            <w:vMerge w:val="restart"/>
          </w:tcPr>
          <w:p w:rsidR="00C519E0" w:rsidRPr="00F852C7" w:rsidRDefault="00C519E0" w:rsidP="000828AB">
            <w:pPr>
              <w:pStyle w:val="Corpotesto"/>
              <w:spacing w:after="0"/>
              <w:rPr>
                <w:bCs/>
                <w:sz w:val="16"/>
                <w:szCs w:val="16"/>
              </w:rPr>
            </w:pPr>
            <w:r>
              <w:rPr>
                <w:bCs/>
                <w:sz w:val="16"/>
                <w:szCs w:val="16"/>
              </w:rPr>
              <w:t>Dott.ssa Maria Palmieri</w:t>
            </w:r>
          </w:p>
        </w:tc>
        <w:tc>
          <w:tcPr>
            <w:tcW w:w="3656" w:type="dxa"/>
            <w:gridSpan w:val="3"/>
            <w:shd w:val="clear" w:color="auto" w:fill="FFFF00"/>
          </w:tcPr>
          <w:p w:rsidR="00C519E0" w:rsidRPr="00F852C7" w:rsidRDefault="00C519E0" w:rsidP="000828AB">
            <w:pPr>
              <w:pStyle w:val="Corpotesto"/>
              <w:spacing w:after="0"/>
              <w:rPr>
                <w:bCs/>
                <w:sz w:val="16"/>
                <w:szCs w:val="16"/>
              </w:rPr>
            </w:pPr>
            <w:r w:rsidRPr="00F852C7">
              <w:rPr>
                <w:bCs/>
                <w:sz w:val="16"/>
                <w:szCs w:val="16"/>
              </w:rPr>
              <w:t>Obiettivo operativo</w:t>
            </w:r>
          </w:p>
        </w:tc>
      </w:tr>
      <w:tr w:rsidR="00C519E0" w:rsidRPr="0038032A" w:rsidTr="000828AB">
        <w:tc>
          <w:tcPr>
            <w:tcW w:w="1658" w:type="dxa"/>
            <w:vMerge/>
          </w:tcPr>
          <w:p w:rsidR="00C519E0" w:rsidRPr="0038032A" w:rsidRDefault="00C519E0" w:rsidP="000828AB">
            <w:pPr>
              <w:pStyle w:val="Corpotesto"/>
              <w:spacing w:after="0"/>
              <w:rPr>
                <w:bCs/>
                <w:sz w:val="16"/>
                <w:szCs w:val="16"/>
                <w:highlight w:val="yellow"/>
              </w:rPr>
            </w:pPr>
          </w:p>
        </w:tc>
        <w:tc>
          <w:tcPr>
            <w:tcW w:w="2423" w:type="dxa"/>
            <w:gridSpan w:val="6"/>
            <w:vMerge/>
          </w:tcPr>
          <w:p w:rsidR="00C519E0" w:rsidRPr="00F852C7" w:rsidRDefault="00C519E0" w:rsidP="000828AB">
            <w:pPr>
              <w:pStyle w:val="Corpotesto"/>
              <w:spacing w:after="0"/>
              <w:jc w:val="center"/>
              <w:rPr>
                <w:bCs/>
                <w:sz w:val="16"/>
                <w:szCs w:val="16"/>
              </w:rPr>
            </w:pPr>
          </w:p>
        </w:tc>
        <w:tc>
          <w:tcPr>
            <w:tcW w:w="1869" w:type="dxa"/>
            <w:vMerge/>
          </w:tcPr>
          <w:p w:rsidR="00C519E0" w:rsidRPr="00F852C7" w:rsidRDefault="00C519E0" w:rsidP="000828AB">
            <w:pPr>
              <w:pStyle w:val="Corpotesto"/>
              <w:spacing w:after="0"/>
              <w:rPr>
                <w:bCs/>
                <w:sz w:val="16"/>
                <w:szCs w:val="16"/>
              </w:rPr>
            </w:pPr>
          </w:p>
        </w:tc>
        <w:tc>
          <w:tcPr>
            <w:tcW w:w="3656" w:type="dxa"/>
            <w:gridSpan w:val="3"/>
          </w:tcPr>
          <w:p w:rsidR="00C519E0" w:rsidRPr="00F852C7" w:rsidRDefault="00C519E0" w:rsidP="000828AB">
            <w:pPr>
              <w:pStyle w:val="Corpotesto"/>
              <w:spacing w:after="0"/>
              <w:jc w:val="both"/>
              <w:rPr>
                <w:bCs/>
                <w:sz w:val="16"/>
                <w:szCs w:val="16"/>
              </w:rPr>
            </w:pPr>
            <w:r w:rsidRPr="00F852C7">
              <w:rPr>
                <w:b/>
                <w:color w:val="000000"/>
                <w:sz w:val="16"/>
                <w:szCs w:val="16"/>
              </w:rPr>
              <w:t>Predisposizione  dei documenti relativi alla performance (Piano Performance, relazione sulla performance, Monitoraggio semestrale).</w:t>
            </w:r>
          </w:p>
        </w:tc>
      </w:tr>
      <w:tr w:rsidR="00C519E0" w:rsidRPr="0038032A" w:rsidTr="000828AB">
        <w:tc>
          <w:tcPr>
            <w:tcW w:w="1658" w:type="dxa"/>
            <w:vMerge/>
          </w:tcPr>
          <w:p w:rsidR="00C519E0" w:rsidRPr="0038032A" w:rsidRDefault="00C519E0" w:rsidP="000828AB">
            <w:pPr>
              <w:pStyle w:val="Corpotesto"/>
              <w:spacing w:after="0"/>
              <w:rPr>
                <w:bCs/>
                <w:sz w:val="16"/>
                <w:szCs w:val="16"/>
                <w:highlight w:val="yellow"/>
              </w:rPr>
            </w:pPr>
          </w:p>
        </w:tc>
        <w:tc>
          <w:tcPr>
            <w:tcW w:w="2423" w:type="dxa"/>
            <w:gridSpan w:val="6"/>
            <w:vMerge/>
          </w:tcPr>
          <w:p w:rsidR="00C519E0" w:rsidRPr="00F852C7" w:rsidRDefault="00C519E0" w:rsidP="000828AB">
            <w:pPr>
              <w:pStyle w:val="Corpotesto"/>
              <w:spacing w:after="0"/>
              <w:jc w:val="center"/>
              <w:rPr>
                <w:bCs/>
                <w:sz w:val="16"/>
                <w:szCs w:val="16"/>
              </w:rPr>
            </w:pPr>
          </w:p>
        </w:tc>
        <w:tc>
          <w:tcPr>
            <w:tcW w:w="1869" w:type="dxa"/>
            <w:vMerge/>
          </w:tcPr>
          <w:p w:rsidR="00C519E0" w:rsidRPr="00F852C7" w:rsidRDefault="00C519E0" w:rsidP="000828AB">
            <w:pPr>
              <w:pStyle w:val="Corpotesto"/>
              <w:spacing w:after="0"/>
              <w:rPr>
                <w:bCs/>
                <w:sz w:val="16"/>
                <w:szCs w:val="16"/>
              </w:rPr>
            </w:pPr>
          </w:p>
        </w:tc>
        <w:tc>
          <w:tcPr>
            <w:tcW w:w="3656" w:type="dxa"/>
            <w:gridSpan w:val="3"/>
            <w:shd w:val="clear" w:color="auto" w:fill="EEECE1" w:themeFill="background2"/>
          </w:tcPr>
          <w:p w:rsidR="00C519E0" w:rsidRPr="00F852C7" w:rsidRDefault="00C519E0" w:rsidP="000828AB">
            <w:pPr>
              <w:pStyle w:val="Corpotesto"/>
              <w:spacing w:after="0"/>
              <w:jc w:val="both"/>
              <w:rPr>
                <w:bCs/>
                <w:sz w:val="16"/>
                <w:szCs w:val="16"/>
              </w:rPr>
            </w:pPr>
            <w:r w:rsidRPr="00F852C7">
              <w:rPr>
                <w:bCs/>
                <w:sz w:val="16"/>
                <w:szCs w:val="16"/>
              </w:rPr>
              <w:t>Indicatori</w:t>
            </w:r>
          </w:p>
        </w:tc>
      </w:tr>
      <w:tr w:rsidR="00C519E0" w:rsidRPr="0038032A" w:rsidTr="000828AB">
        <w:tc>
          <w:tcPr>
            <w:tcW w:w="1658" w:type="dxa"/>
            <w:vMerge/>
          </w:tcPr>
          <w:p w:rsidR="00C519E0" w:rsidRPr="0038032A" w:rsidRDefault="00C519E0" w:rsidP="000828AB">
            <w:pPr>
              <w:pStyle w:val="Corpotesto"/>
              <w:spacing w:after="0"/>
              <w:rPr>
                <w:bCs/>
                <w:sz w:val="16"/>
                <w:szCs w:val="16"/>
                <w:highlight w:val="yellow"/>
              </w:rPr>
            </w:pPr>
          </w:p>
        </w:tc>
        <w:tc>
          <w:tcPr>
            <w:tcW w:w="2423" w:type="dxa"/>
            <w:gridSpan w:val="6"/>
            <w:vMerge/>
          </w:tcPr>
          <w:p w:rsidR="00C519E0" w:rsidRPr="00F852C7" w:rsidRDefault="00C519E0" w:rsidP="000828AB">
            <w:pPr>
              <w:pStyle w:val="Corpotesto"/>
              <w:spacing w:after="0"/>
              <w:jc w:val="center"/>
              <w:rPr>
                <w:bCs/>
                <w:sz w:val="16"/>
                <w:szCs w:val="16"/>
              </w:rPr>
            </w:pPr>
          </w:p>
        </w:tc>
        <w:tc>
          <w:tcPr>
            <w:tcW w:w="1869" w:type="dxa"/>
            <w:vMerge/>
          </w:tcPr>
          <w:p w:rsidR="00C519E0" w:rsidRPr="00F852C7" w:rsidRDefault="00C519E0" w:rsidP="000828AB">
            <w:pPr>
              <w:pStyle w:val="Corpotesto"/>
              <w:spacing w:after="0"/>
              <w:rPr>
                <w:bCs/>
                <w:sz w:val="16"/>
                <w:szCs w:val="16"/>
              </w:rPr>
            </w:pPr>
          </w:p>
        </w:tc>
        <w:tc>
          <w:tcPr>
            <w:tcW w:w="3656" w:type="dxa"/>
            <w:gridSpan w:val="3"/>
          </w:tcPr>
          <w:p w:rsidR="00C519E0" w:rsidRPr="00F852C7" w:rsidRDefault="00C519E0" w:rsidP="000828AB">
            <w:pPr>
              <w:pStyle w:val="Corpotesto"/>
              <w:spacing w:after="0"/>
              <w:rPr>
                <w:bCs/>
                <w:sz w:val="16"/>
                <w:szCs w:val="16"/>
              </w:rPr>
            </w:pPr>
            <w:r w:rsidRPr="00F852C7">
              <w:rPr>
                <w:bCs/>
                <w:sz w:val="16"/>
                <w:szCs w:val="16"/>
              </w:rPr>
              <w:t xml:space="preserve">Predisposizione documenti </w:t>
            </w:r>
            <w:r w:rsidRPr="00F852C7">
              <w:rPr>
                <w:sz w:val="16"/>
                <w:szCs w:val="16"/>
              </w:rPr>
              <w:t>inerenti il ciclo della performance</w:t>
            </w:r>
            <w:r w:rsidRPr="00F852C7">
              <w:rPr>
                <w:color w:val="000000"/>
                <w:sz w:val="16"/>
                <w:szCs w:val="16"/>
              </w:rPr>
              <w:t>(Piano Performance, relazione sulla performance, Monitoraggio semestrale)</w:t>
            </w:r>
          </w:p>
        </w:tc>
      </w:tr>
      <w:tr w:rsidR="00C519E0" w:rsidRPr="0038032A" w:rsidTr="000828AB">
        <w:tc>
          <w:tcPr>
            <w:tcW w:w="1658" w:type="dxa"/>
            <w:vMerge/>
          </w:tcPr>
          <w:p w:rsidR="00C519E0" w:rsidRPr="0038032A" w:rsidRDefault="00C519E0" w:rsidP="000828AB">
            <w:pPr>
              <w:pStyle w:val="Corpotesto"/>
              <w:spacing w:after="0"/>
              <w:rPr>
                <w:bCs/>
                <w:sz w:val="16"/>
                <w:szCs w:val="16"/>
                <w:highlight w:val="yellow"/>
              </w:rPr>
            </w:pPr>
          </w:p>
        </w:tc>
        <w:tc>
          <w:tcPr>
            <w:tcW w:w="2423" w:type="dxa"/>
            <w:gridSpan w:val="6"/>
            <w:vMerge/>
          </w:tcPr>
          <w:p w:rsidR="00C519E0" w:rsidRPr="00F852C7" w:rsidRDefault="00C519E0" w:rsidP="000828AB">
            <w:pPr>
              <w:pStyle w:val="Corpotesto"/>
              <w:spacing w:after="0"/>
              <w:jc w:val="center"/>
              <w:rPr>
                <w:bCs/>
                <w:sz w:val="16"/>
                <w:szCs w:val="16"/>
              </w:rPr>
            </w:pPr>
          </w:p>
        </w:tc>
        <w:tc>
          <w:tcPr>
            <w:tcW w:w="1869" w:type="dxa"/>
            <w:vMerge/>
          </w:tcPr>
          <w:p w:rsidR="00C519E0" w:rsidRPr="00F852C7" w:rsidRDefault="00C519E0" w:rsidP="000828AB">
            <w:pPr>
              <w:pStyle w:val="Corpotesto"/>
              <w:spacing w:after="0"/>
              <w:rPr>
                <w:bCs/>
                <w:sz w:val="16"/>
                <w:szCs w:val="16"/>
              </w:rPr>
            </w:pPr>
          </w:p>
        </w:tc>
        <w:tc>
          <w:tcPr>
            <w:tcW w:w="2492" w:type="dxa"/>
            <w:gridSpan w:val="2"/>
          </w:tcPr>
          <w:p w:rsidR="00C519E0" w:rsidRPr="00F852C7" w:rsidRDefault="00C519E0" w:rsidP="000828AB">
            <w:pPr>
              <w:pStyle w:val="Corpotesto"/>
              <w:spacing w:after="0"/>
              <w:rPr>
                <w:bCs/>
                <w:sz w:val="16"/>
                <w:szCs w:val="16"/>
              </w:rPr>
            </w:pPr>
            <w:r w:rsidRPr="00F852C7">
              <w:rPr>
                <w:bCs/>
                <w:sz w:val="16"/>
                <w:szCs w:val="16"/>
              </w:rPr>
              <w:t>Peso</w:t>
            </w:r>
          </w:p>
        </w:tc>
        <w:tc>
          <w:tcPr>
            <w:tcW w:w="1164" w:type="dxa"/>
          </w:tcPr>
          <w:p w:rsidR="00C519E0" w:rsidRPr="00F852C7" w:rsidRDefault="00C519E0" w:rsidP="000828AB">
            <w:pPr>
              <w:pStyle w:val="Corpotesto"/>
              <w:spacing w:after="0"/>
              <w:jc w:val="center"/>
              <w:rPr>
                <w:bCs/>
                <w:sz w:val="16"/>
                <w:szCs w:val="16"/>
              </w:rPr>
            </w:pPr>
            <w:r w:rsidRPr="00F852C7">
              <w:rPr>
                <w:bCs/>
                <w:sz w:val="16"/>
                <w:szCs w:val="16"/>
              </w:rPr>
              <w:t>100%</w:t>
            </w:r>
          </w:p>
        </w:tc>
      </w:tr>
      <w:tr w:rsidR="00C519E0" w:rsidRPr="0038032A" w:rsidTr="000828AB">
        <w:tc>
          <w:tcPr>
            <w:tcW w:w="1658" w:type="dxa"/>
            <w:vMerge/>
          </w:tcPr>
          <w:p w:rsidR="00C519E0" w:rsidRPr="0038032A" w:rsidRDefault="00C519E0" w:rsidP="000828AB">
            <w:pPr>
              <w:pStyle w:val="Corpotesto"/>
              <w:spacing w:after="0"/>
              <w:rPr>
                <w:bCs/>
                <w:sz w:val="16"/>
                <w:szCs w:val="16"/>
                <w:highlight w:val="yellow"/>
              </w:rPr>
            </w:pPr>
          </w:p>
        </w:tc>
        <w:tc>
          <w:tcPr>
            <w:tcW w:w="2423" w:type="dxa"/>
            <w:gridSpan w:val="6"/>
            <w:vMerge/>
          </w:tcPr>
          <w:p w:rsidR="00C519E0" w:rsidRPr="00F852C7" w:rsidRDefault="00C519E0" w:rsidP="000828AB">
            <w:pPr>
              <w:pStyle w:val="Corpotesto"/>
              <w:spacing w:after="0"/>
              <w:jc w:val="center"/>
              <w:rPr>
                <w:bCs/>
                <w:sz w:val="16"/>
                <w:szCs w:val="16"/>
              </w:rPr>
            </w:pPr>
          </w:p>
        </w:tc>
        <w:tc>
          <w:tcPr>
            <w:tcW w:w="1869" w:type="dxa"/>
            <w:vMerge/>
          </w:tcPr>
          <w:p w:rsidR="00C519E0" w:rsidRPr="00F852C7" w:rsidRDefault="00C519E0" w:rsidP="000828AB">
            <w:pPr>
              <w:pStyle w:val="Corpotesto"/>
              <w:spacing w:after="0"/>
              <w:rPr>
                <w:bCs/>
                <w:sz w:val="16"/>
                <w:szCs w:val="16"/>
              </w:rPr>
            </w:pPr>
          </w:p>
        </w:tc>
        <w:tc>
          <w:tcPr>
            <w:tcW w:w="2492" w:type="dxa"/>
            <w:gridSpan w:val="2"/>
            <w:tcBorders>
              <w:bottom w:val="single" w:sz="4" w:space="0" w:color="auto"/>
            </w:tcBorders>
          </w:tcPr>
          <w:p w:rsidR="00C519E0" w:rsidRPr="00F852C7" w:rsidRDefault="00DF4D72" w:rsidP="000828AB">
            <w:pPr>
              <w:pStyle w:val="Corpotesto"/>
              <w:spacing w:after="0"/>
              <w:rPr>
                <w:bCs/>
                <w:sz w:val="16"/>
                <w:szCs w:val="16"/>
              </w:rPr>
            </w:pPr>
            <w:r w:rsidRPr="0038032A">
              <w:rPr>
                <w:sz w:val="16"/>
                <w:szCs w:val="16"/>
              </w:rPr>
              <w:t>Target 201</w:t>
            </w:r>
            <w:r w:rsidR="00D93D7F">
              <w:rPr>
                <w:sz w:val="16"/>
                <w:szCs w:val="16"/>
              </w:rPr>
              <w:t>9</w:t>
            </w:r>
          </w:p>
        </w:tc>
        <w:tc>
          <w:tcPr>
            <w:tcW w:w="1164" w:type="dxa"/>
            <w:tcBorders>
              <w:bottom w:val="single" w:sz="4" w:space="0" w:color="auto"/>
            </w:tcBorders>
          </w:tcPr>
          <w:p w:rsidR="00C519E0" w:rsidRPr="00F852C7" w:rsidRDefault="00C519E0" w:rsidP="000828AB">
            <w:pPr>
              <w:pStyle w:val="Corpotesto"/>
              <w:spacing w:after="0"/>
              <w:jc w:val="center"/>
              <w:rPr>
                <w:bCs/>
                <w:sz w:val="16"/>
                <w:szCs w:val="16"/>
              </w:rPr>
            </w:pPr>
            <w:r w:rsidRPr="00F852C7">
              <w:rPr>
                <w:bCs/>
                <w:sz w:val="16"/>
                <w:szCs w:val="16"/>
              </w:rPr>
              <w:t>si</w:t>
            </w:r>
          </w:p>
        </w:tc>
      </w:tr>
      <w:tr w:rsidR="00C519E0" w:rsidRPr="0038032A" w:rsidTr="000828AB">
        <w:tc>
          <w:tcPr>
            <w:tcW w:w="1658" w:type="dxa"/>
            <w:vMerge/>
          </w:tcPr>
          <w:p w:rsidR="00C519E0" w:rsidRPr="0038032A" w:rsidRDefault="00C519E0" w:rsidP="000828AB">
            <w:pPr>
              <w:pStyle w:val="Corpotesto"/>
              <w:spacing w:after="0"/>
              <w:rPr>
                <w:bCs/>
                <w:sz w:val="16"/>
                <w:szCs w:val="16"/>
                <w:highlight w:val="yellow"/>
              </w:rPr>
            </w:pPr>
          </w:p>
        </w:tc>
        <w:tc>
          <w:tcPr>
            <w:tcW w:w="2423" w:type="dxa"/>
            <w:gridSpan w:val="6"/>
            <w:vMerge/>
          </w:tcPr>
          <w:p w:rsidR="00C519E0" w:rsidRPr="00F852C7" w:rsidRDefault="00C519E0" w:rsidP="000828AB">
            <w:pPr>
              <w:pStyle w:val="Corpotesto"/>
              <w:spacing w:after="0"/>
              <w:jc w:val="center"/>
              <w:rPr>
                <w:bCs/>
                <w:sz w:val="16"/>
                <w:szCs w:val="16"/>
              </w:rPr>
            </w:pPr>
          </w:p>
        </w:tc>
        <w:tc>
          <w:tcPr>
            <w:tcW w:w="1869" w:type="dxa"/>
            <w:vMerge w:val="restart"/>
          </w:tcPr>
          <w:p w:rsidR="00C519E0" w:rsidRPr="00F852C7" w:rsidRDefault="00C519E0" w:rsidP="000828AB">
            <w:pPr>
              <w:pStyle w:val="Corpotesto"/>
              <w:spacing w:after="0"/>
              <w:rPr>
                <w:bCs/>
                <w:sz w:val="16"/>
                <w:szCs w:val="16"/>
              </w:rPr>
            </w:pPr>
            <w:r w:rsidRPr="00F852C7">
              <w:rPr>
                <w:bCs/>
                <w:sz w:val="16"/>
                <w:szCs w:val="16"/>
              </w:rPr>
              <w:t>Affari generali</w:t>
            </w:r>
          </w:p>
        </w:tc>
        <w:tc>
          <w:tcPr>
            <w:tcW w:w="3656" w:type="dxa"/>
            <w:gridSpan w:val="3"/>
            <w:shd w:val="clear" w:color="auto" w:fill="FFFF00"/>
          </w:tcPr>
          <w:p w:rsidR="00C519E0" w:rsidRPr="00F852C7" w:rsidRDefault="00C519E0" w:rsidP="000828AB">
            <w:pPr>
              <w:pStyle w:val="Corpotesto"/>
              <w:spacing w:after="0"/>
              <w:rPr>
                <w:bCs/>
                <w:sz w:val="16"/>
                <w:szCs w:val="16"/>
              </w:rPr>
            </w:pPr>
            <w:r w:rsidRPr="00F852C7">
              <w:rPr>
                <w:bCs/>
                <w:sz w:val="16"/>
                <w:szCs w:val="16"/>
              </w:rPr>
              <w:t>Obiettivo operativo</w:t>
            </w:r>
          </w:p>
        </w:tc>
      </w:tr>
      <w:tr w:rsidR="00C519E0" w:rsidRPr="0038032A" w:rsidTr="000828AB">
        <w:tc>
          <w:tcPr>
            <w:tcW w:w="1658" w:type="dxa"/>
            <w:vMerge/>
          </w:tcPr>
          <w:p w:rsidR="00C519E0" w:rsidRPr="0038032A" w:rsidRDefault="00C519E0" w:rsidP="000828AB">
            <w:pPr>
              <w:pStyle w:val="Corpotesto"/>
              <w:spacing w:after="0"/>
              <w:rPr>
                <w:bCs/>
                <w:sz w:val="16"/>
                <w:szCs w:val="16"/>
                <w:highlight w:val="yellow"/>
              </w:rPr>
            </w:pPr>
          </w:p>
        </w:tc>
        <w:tc>
          <w:tcPr>
            <w:tcW w:w="2423" w:type="dxa"/>
            <w:gridSpan w:val="6"/>
            <w:vMerge/>
          </w:tcPr>
          <w:p w:rsidR="00C519E0" w:rsidRPr="00F852C7" w:rsidRDefault="00C519E0" w:rsidP="000828AB">
            <w:pPr>
              <w:pStyle w:val="Corpotesto"/>
              <w:spacing w:after="0"/>
              <w:jc w:val="center"/>
              <w:rPr>
                <w:bCs/>
                <w:sz w:val="16"/>
                <w:szCs w:val="16"/>
              </w:rPr>
            </w:pPr>
          </w:p>
        </w:tc>
        <w:tc>
          <w:tcPr>
            <w:tcW w:w="1869" w:type="dxa"/>
            <w:vMerge/>
          </w:tcPr>
          <w:p w:rsidR="00C519E0" w:rsidRPr="00F852C7" w:rsidRDefault="00C519E0" w:rsidP="000828AB">
            <w:pPr>
              <w:pStyle w:val="Corpotesto"/>
              <w:spacing w:after="0"/>
              <w:rPr>
                <w:bCs/>
                <w:sz w:val="16"/>
                <w:szCs w:val="16"/>
              </w:rPr>
            </w:pPr>
          </w:p>
        </w:tc>
        <w:tc>
          <w:tcPr>
            <w:tcW w:w="3656" w:type="dxa"/>
            <w:gridSpan w:val="3"/>
          </w:tcPr>
          <w:p w:rsidR="00C519E0" w:rsidRPr="00A26719" w:rsidRDefault="00C519E0" w:rsidP="000828AB">
            <w:pPr>
              <w:pStyle w:val="Corpotesto"/>
              <w:spacing w:after="0"/>
              <w:rPr>
                <w:bCs/>
                <w:sz w:val="16"/>
                <w:szCs w:val="16"/>
              </w:rPr>
            </w:pPr>
            <w:r w:rsidRPr="00A26719">
              <w:rPr>
                <w:b/>
                <w:bCs/>
                <w:sz w:val="16"/>
                <w:szCs w:val="16"/>
              </w:rPr>
              <w:t>Supporto organi</w:t>
            </w:r>
          </w:p>
        </w:tc>
      </w:tr>
      <w:tr w:rsidR="00C519E0" w:rsidRPr="0038032A" w:rsidTr="000828AB">
        <w:tc>
          <w:tcPr>
            <w:tcW w:w="1658" w:type="dxa"/>
            <w:vMerge/>
          </w:tcPr>
          <w:p w:rsidR="00C519E0" w:rsidRPr="0038032A" w:rsidRDefault="00C519E0" w:rsidP="000828AB">
            <w:pPr>
              <w:pStyle w:val="Corpotesto"/>
              <w:spacing w:after="0"/>
              <w:rPr>
                <w:bCs/>
                <w:sz w:val="16"/>
                <w:szCs w:val="16"/>
                <w:highlight w:val="yellow"/>
              </w:rPr>
            </w:pPr>
          </w:p>
        </w:tc>
        <w:tc>
          <w:tcPr>
            <w:tcW w:w="2423" w:type="dxa"/>
            <w:gridSpan w:val="6"/>
            <w:vMerge/>
          </w:tcPr>
          <w:p w:rsidR="00C519E0" w:rsidRPr="0038032A" w:rsidRDefault="00C519E0" w:rsidP="000828AB">
            <w:pPr>
              <w:pStyle w:val="Corpotesto"/>
              <w:spacing w:after="0"/>
              <w:jc w:val="center"/>
              <w:rPr>
                <w:bCs/>
                <w:sz w:val="16"/>
                <w:szCs w:val="16"/>
              </w:rPr>
            </w:pPr>
          </w:p>
        </w:tc>
        <w:tc>
          <w:tcPr>
            <w:tcW w:w="1869" w:type="dxa"/>
            <w:vMerge/>
          </w:tcPr>
          <w:p w:rsidR="00C519E0" w:rsidRPr="0038032A" w:rsidRDefault="00C519E0" w:rsidP="000828AB">
            <w:pPr>
              <w:pStyle w:val="Corpotesto"/>
              <w:spacing w:after="0"/>
              <w:rPr>
                <w:bCs/>
                <w:sz w:val="16"/>
                <w:szCs w:val="16"/>
              </w:rPr>
            </w:pPr>
          </w:p>
        </w:tc>
        <w:tc>
          <w:tcPr>
            <w:tcW w:w="3656" w:type="dxa"/>
            <w:gridSpan w:val="3"/>
            <w:shd w:val="clear" w:color="auto" w:fill="EEECE1" w:themeFill="background2"/>
          </w:tcPr>
          <w:p w:rsidR="00C519E0" w:rsidRPr="00A26719" w:rsidRDefault="00C519E0" w:rsidP="000828AB">
            <w:pPr>
              <w:pStyle w:val="Corpotesto"/>
              <w:spacing w:after="0"/>
              <w:rPr>
                <w:bCs/>
                <w:sz w:val="16"/>
                <w:szCs w:val="16"/>
              </w:rPr>
            </w:pPr>
            <w:r w:rsidRPr="00A26719">
              <w:rPr>
                <w:bCs/>
                <w:sz w:val="16"/>
                <w:szCs w:val="16"/>
              </w:rPr>
              <w:t>Indicatori</w:t>
            </w:r>
          </w:p>
        </w:tc>
      </w:tr>
      <w:tr w:rsidR="00C519E0" w:rsidRPr="0038032A" w:rsidTr="000828AB">
        <w:tc>
          <w:tcPr>
            <w:tcW w:w="1658" w:type="dxa"/>
            <w:vMerge/>
          </w:tcPr>
          <w:p w:rsidR="00C519E0" w:rsidRPr="0038032A" w:rsidRDefault="00C519E0" w:rsidP="000828AB">
            <w:pPr>
              <w:pStyle w:val="Corpotesto"/>
              <w:spacing w:after="0"/>
              <w:rPr>
                <w:bCs/>
                <w:sz w:val="16"/>
                <w:szCs w:val="16"/>
                <w:highlight w:val="yellow"/>
              </w:rPr>
            </w:pPr>
          </w:p>
        </w:tc>
        <w:tc>
          <w:tcPr>
            <w:tcW w:w="2423" w:type="dxa"/>
            <w:gridSpan w:val="6"/>
            <w:vMerge/>
          </w:tcPr>
          <w:p w:rsidR="00C519E0" w:rsidRPr="0038032A" w:rsidRDefault="00C519E0" w:rsidP="000828AB">
            <w:pPr>
              <w:pStyle w:val="Corpotesto"/>
              <w:spacing w:after="0"/>
              <w:jc w:val="center"/>
              <w:rPr>
                <w:bCs/>
                <w:sz w:val="16"/>
                <w:szCs w:val="16"/>
              </w:rPr>
            </w:pPr>
          </w:p>
        </w:tc>
        <w:tc>
          <w:tcPr>
            <w:tcW w:w="1869" w:type="dxa"/>
            <w:vMerge/>
          </w:tcPr>
          <w:p w:rsidR="00C519E0" w:rsidRPr="0038032A" w:rsidRDefault="00C519E0" w:rsidP="000828AB">
            <w:pPr>
              <w:pStyle w:val="Corpotesto"/>
              <w:spacing w:after="0"/>
              <w:rPr>
                <w:bCs/>
                <w:sz w:val="16"/>
                <w:szCs w:val="16"/>
              </w:rPr>
            </w:pPr>
          </w:p>
        </w:tc>
        <w:tc>
          <w:tcPr>
            <w:tcW w:w="3656" w:type="dxa"/>
            <w:gridSpan w:val="3"/>
          </w:tcPr>
          <w:p w:rsidR="00C519E0" w:rsidRPr="00A26719" w:rsidRDefault="00D93D7F" w:rsidP="000828AB">
            <w:pPr>
              <w:pStyle w:val="Corpotesto"/>
              <w:spacing w:after="0"/>
              <w:rPr>
                <w:bCs/>
                <w:sz w:val="16"/>
                <w:szCs w:val="16"/>
              </w:rPr>
            </w:pPr>
            <w:r w:rsidRPr="00D6359D">
              <w:rPr>
                <w:bCs/>
                <w:sz w:val="20"/>
                <w:szCs w:val="20"/>
                <w:lang w:eastAsia="it-IT"/>
              </w:rPr>
              <w:t>Elaborazione dati relativi alla composizione del Consiglio camerale</w:t>
            </w:r>
          </w:p>
        </w:tc>
      </w:tr>
      <w:tr w:rsidR="00C519E0" w:rsidRPr="0038032A" w:rsidTr="000828AB">
        <w:tc>
          <w:tcPr>
            <w:tcW w:w="1658" w:type="dxa"/>
            <w:vMerge/>
          </w:tcPr>
          <w:p w:rsidR="00C519E0" w:rsidRPr="0038032A" w:rsidRDefault="00C519E0" w:rsidP="000828AB">
            <w:pPr>
              <w:pStyle w:val="Corpotesto"/>
              <w:spacing w:after="0"/>
              <w:rPr>
                <w:bCs/>
                <w:sz w:val="16"/>
                <w:szCs w:val="16"/>
                <w:highlight w:val="yellow"/>
              </w:rPr>
            </w:pPr>
          </w:p>
        </w:tc>
        <w:tc>
          <w:tcPr>
            <w:tcW w:w="2423" w:type="dxa"/>
            <w:gridSpan w:val="6"/>
            <w:vMerge/>
          </w:tcPr>
          <w:p w:rsidR="00C519E0" w:rsidRPr="0038032A" w:rsidRDefault="00C519E0" w:rsidP="000828AB">
            <w:pPr>
              <w:pStyle w:val="Corpotesto"/>
              <w:spacing w:after="0"/>
              <w:jc w:val="center"/>
              <w:rPr>
                <w:bCs/>
                <w:sz w:val="16"/>
                <w:szCs w:val="16"/>
              </w:rPr>
            </w:pPr>
          </w:p>
        </w:tc>
        <w:tc>
          <w:tcPr>
            <w:tcW w:w="1869" w:type="dxa"/>
            <w:vMerge/>
          </w:tcPr>
          <w:p w:rsidR="00C519E0" w:rsidRPr="0038032A" w:rsidRDefault="00C519E0" w:rsidP="000828AB">
            <w:pPr>
              <w:pStyle w:val="Corpotesto"/>
              <w:spacing w:after="0"/>
              <w:rPr>
                <w:bCs/>
                <w:sz w:val="16"/>
                <w:szCs w:val="16"/>
              </w:rPr>
            </w:pPr>
          </w:p>
        </w:tc>
        <w:tc>
          <w:tcPr>
            <w:tcW w:w="2492" w:type="dxa"/>
            <w:gridSpan w:val="2"/>
          </w:tcPr>
          <w:p w:rsidR="00C519E0" w:rsidRPr="00A26719" w:rsidRDefault="00C519E0" w:rsidP="000828AB">
            <w:pPr>
              <w:pStyle w:val="Corpotesto"/>
              <w:spacing w:after="0"/>
              <w:rPr>
                <w:bCs/>
                <w:sz w:val="16"/>
                <w:szCs w:val="16"/>
              </w:rPr>
            </w:pPr>
            <w:r w:rsidRPr="00A26719">
              <w:rPr>
                <w:bCs/>
                <w:sz w:val="16"/>
                <w:szCs w:val="16"/>
              </w:rPr>
              <w:t>Peso</w:t>
            </w:r>
          </w:p>
        </w:tc>
        <w:tc>
          <w:tcPr>
            <w:tcW w:w="1164" w:type="dxa"/>
          </w:tcPr>
          <w:p w:rsidR="00C519E0" w:rsidRPr="00A26719" w:rsidRDefault="00C519E0" w:rsidP="000828AB">
            <w:pPr>
              <w:pStyle w:val="Corpotesto"/>
              <w:spacing w:after="0"/>
              <w:jc w:val="center"/>
              <w:rPr>
                <w:bCs/>
                <w:sz w:val="16"/>
                <w:szCs w:val="16"/>
              </w:rPr>
            </w:pPr>
            <w:r w:rsidRPr="00A26719">
              <w:rPr>
                <w:bCs/>
                <w:sz w:val="16"/>
                <w:szCs w:val="16"/>
              </w:rPr>
              <w:t>100%</w:t>
            </w:r>
          </w:p>
        </w:tc>
      </w:tr>
      <w:tr w:rsidR="00C519E0" w:rsidRPr="0038032A" w:rsidTr="000828AB">
        <w:tc>
          <w:tcPr>
            <w:tcW w:w="1658" w:type="dxa"/>
            <w:vMerge/>
          </w:tcPr>
          <w:p w:rsidR="00C519E0" w:rsidRPr="0038032A" w:rsidRDefault="00C519E0" w:rsidP="000828AB">
            <w:pPr>
              <w:pStyle w:val="Corpotesto"/>
              <w:spacing w:after="0"/>
              <w:rPr>
                <w:bCs/>
                <w:sz w:val="16"/>
                <w:szCs w:val="16"/>
                <w:highlight w:val="yellow"/>
              </w:rPr>
            </w:pPr>
          </w:p>
        </w:tc>
        <w:tc>
          <w:tcPr>
            <w:tcW w:w="2423" w:type="dxa"/>
            <w:gridSpan w:val="6"/>
            <w:vMerge/>
          </w:tcPr>
          <w:p w:rsidR="00C519E0" w:rsidRPr="0038032A" w:rsidRDefault="00C519E0" w:rsidP="000828AB">
            <w:pPr>
              <w:pStyle w:val="Corpotesto"/>
              <w:spacing w:after="0"/>
              <w:jc w:val="center"/>
              <w:rPr>
                <w:bCs/>
                <w:sz w:val="16"/>
                <w:szCs w:val="16"/>
              </w:rPr>
            </w:pPr>
          </w:p>
        </w:tc>
        <w:tc>
          <w:tcPr>
            <w:tcW w:w="1869" w:type="dxa"/>
            <w:vMerge/>
          </w:tcPr>
          <w:p w:rsidR="00C519E0" w:rsidRPr="0038032A" w:rsidRDefault="00C519E0" w:rsidP="000828AB">
            <w:pPr>
              <w:pStyle w:val="Corpotesto"/>
              <w:spacing w:after="0"/>
              <w:rPr>
                <w:bCs/>
                <w:sz w:val="16"/>
                <w:szCs w:val="16"/>
              </w:rPr>
            </w:pPr>
          </w:p>
        </w:tc>
        <w:tc>
          <w:tcPr>
            <w:tcW w:w="2492" w:type="dxa"/>
            <w:gridSpan w:val="2"/>
          </w:tcPr>
          <w:p w:rsidR="00C519E0" w:rsidRPr="00A26719" w:rsidRDefault="00DF4D72" w:rsidP="000828AB">
            <w:pPr>
              <w:pStyle w:val="Corpotesto"/>
              <w:spacing w:after="0"/>
              <w:rPr>
                <w:bCs/>
                <w:sz w:val="16"/>
                <w:szCs w:val="16"/>
              </w:rPr>
            </w:pPr>
            <w:r w:rsidRPr="0038032A">
              <w:rPr>
                <w:sz w:val="16"/>
                <w:szCs w:val="16"/>
              </w:rPr>
              <w:t>Target 201</w:t>
            </w:r>
            <w:r w:rsidR="00D93D7F">
              <w:rPr>
                <w:sz w:val="16"/>
                <w:szCs w:val="16"/>
              </w:rPr>
              <w:t>9</w:t>
            </w:r>
          </w:p>
        </w:tc>
        <w:tc>
          <w:tcPr>
            <w:tcW w:w="1164" w:type="dxa"/>
          </w:tcPr>
          <w:p w:rsidR="00C519E0" w:rsidRPr="00A26719" w:rsidRDefault="00C519E0" w:rsidP="000828AB">
            <w:pPr>
              <w:pStyle w:val="Corpotesto"/>
              <w:spacing w:after="0"/>
              <w:jc w:val="center"/>
              <w:rPr>
                <w:bCs/>
                <w:sz w:val="16"/>
                <w:szCs w:val="16"/>
              </w:rPr>
            </w:pPr>
            <w:r w:rsidRPr="00A26719">
              <w:rPr>
                <w:bCs/>
                <w:sz w:val="16"/>
                <w:szCs w:val="16"/>
              </w:rPr>
              <w:t>si</w:t>
            </w:r>
          </w:p>
        </w:tc>
      </w:tr>
      <w:tr w:rsidR="00A10118" w:rsidRPr="0038032A" w:rsidTr="000828AB">
        <w:trPr>
          <w:trHeight w:val="53"/>
        </w:trPr>
        <w:tc>
          <w:tcPr>
            <w:tcW w:w="1658" w:type="dxa"/>
            <w:vMerge/>
          </w:tcPr>
          <w:p w:rsidR="00A10118" w:rsidRPr="0038032A" w:rsidRDefault="00A10118" w:rsidP="000828AB">
            <w:pPr>
              <w:pStyle w:val="Corpotesto"/>
              <w:spacing w:after="0"/>
              <w:rPr>
                <w:bCs/>
                <w:sz w:val="16"/>
                <w:szCs w:val="16"/>
                <w:highlight w:val="yellow"/>
              </w:rPr>
            </w:pPr>
          </w:p>
        </w:tc>
        <w:tc>
          <w:tcPr>
            <w:tcW w:w="2423" w:type="dxa"/>
            <w:gridSpan w:val="6"/>
            <w:vMerge/>
          </w:tcPr>
          <w:p w:rsidR="00A10118" w:rsidRPr="0038032A" w:rsidRDefault="00A10118" w:rsidP="000828AB">
            <w:pPr>
              <w:pStyle w:val="Corpotesto"/>
              <w:spacing w:after="0"/>
              <w:jc w:val="center"/>
              <w:rPr>
                <w:bCs/>
                <w:sz w:val="16"/>
                <w:szCs w:val="16"/>
              </w:rPr>
            </w:pPr>
          </w:p>
        </w:tc>
        <w:tc>
          <w:tcPr>
            <w:tcW w:w="1869" w:type="dxa"/>
            <w:vMerge/>
          </w:tcPr>
          <w:p w:rsidR="00A10118" w:rsidRPr="0038032A" w:rsidRDefault="00A10118" w:rsidP="000828AB">
            <w:pPr>
              <w:pStyle w:val="Corpotesto"/>
              <w:spacing w:after="0"/>
              <w:rPr>
                <w:bCs/>
                <w:sz w:val="16"/>
                <w:szCs w:val="16"/>
              </w:rPr>
            </w:pPr>
          </w:p>
        </w:tc>
        <w:tc>
          <w:tcPr>
            <w:tcW w:w="3656" w:type="dxa"/>
            <w:gridSpan w:val="3"/>
          </w:tcPr>
          <w:p w:rsidR="00A10118" w:rsidRPr="00A26719" w:rsidRDefault="00A10118" w:rsidP="000828AB">
            <w:pPr>
              <w:pStyle w:val="Corpotesto"/>
              <w:spacing w:after="0"/>
              <w:jc w:val="center"/>
              <w:rPr>
                <w:bCs/>
                <w:sz w:val="16"/>
                <w:szCs w:val="16"/>
              </w:rPr>
            </w:pPr>
            <w:r w:rsidRPr="00A26719">
              <w:rPr>
                <w:bCs/>
                <w:sz w:val="16"/>
                <w:szCs w:val="16"/>
              </w:rPr>
              <w:t>Tempi medi di creazione delibere di competenza</w:t>
            </w:r>
          </w:p>
        </w:tc>
      </w:tr>
      <w:tr w:rsidR="00C519E0" w:rsidRPr="0038032A" w:rsidTr="000828AB">
        <w:tc>
          <w:tcPr>
            <w:tcW w:w="1658" w:type="dxa"/>
            <w:vMerge/>
          </w:tcPr>
          <w:p w:rsidR="00C519E0" w:rsidRPr="0038032A" w:rsidRDefault="00C519E0" w:rsidP="000828AB">
            <w:pPr>
              <w:pStyle w:val="Corpotesto"/>
              <w:spacing w:after="0"/>
              <w:rPr>
                <w:bCs/>
                <w:sz w:val="16"/>
                <w:szCs w:val="16"/>
                <w:highlight w:val="yellow"/>
              </w:rPr>
            </w:pPr>
          </w:p>
        </w:tc>
        <w:tc>
          <w:tcPr>
            <w:tcW w:w="2423" w:type="dxa"/>
            <w:gridSpan w:val="6"/>
            <w:vMerge/>
          </w:tcPr>
          <w:p w:rsidR="00C519E0" w:rsidRPr="0038032A" w:rsidRDefault="00C519E0" w:rsidP="000828AB">
            <w:pPr>
              <w:pStyle w:val="Corpotesto"/>
              <w:spacing w:after="0"/>
              <w:jc w:val="center"/>
              <w:rPr>
                <w:bCs/>
                <w:sz w:val="16"/>
                <w:szCs w:val="16"/>
              </w:rPr>
            </w:pPr>
          </w:p>
        </w:tc>
        <w:tc>
          <w:tcPr>
            <w:tcW w:w="1869" w:type="dxa"/>
            <w:vMerge/>
          </w:tcPr>
          <w:p w:rsidR="00C519E0" w:rsidRPr="0038032A" w:rsidRDefault="00C519E0" w:rsidP="000828AB">
            <w:pPr>
              <w:pStyle w:val="Corpotesto"/>
              <w:spacing w:after="0"/>
              <w:rPr>
                <w:bCs/>
                <w:sz w:val="16"/>
                <w:szCs w:val="16"/>
              </w:rPr>
            </w:pPr>
          </w:p>
        </w:tc>
        <w:tc>
          <w:tcPr>
            <w:tcW w:w="2492" w:type="dxa"/>
            <w:gridSpan w:val="2"/>
          </w:tcPr>
          <w:p w:rsidR="00C519E0" w:rsidRPr="00A26719" w:rsidRDefault="00C519E0" w:rsidP="000828AB">
            <w:pPr>
              <w:pStyle w:val="Corpotesto"/>
              <w:spacing w:after="0"/>
              <w:rPr>
                <w:bCs/>
                <w:sz w:val="16"/>
                <w:szCs w:val="16"/>
              </w:rPr>
            </w:pPr>
            <w:r w:rsidRPr="00A26719">
              <w:rPr>
                <w:bCs/>
                <w:sz w:val="16"/>
                <w:szCs w:val="16"/>
              </w:rPr>
              <w:t>Peso</w:t>
            </w:r>
          </w:p>
        </w:tc>
        <w:tc>
          <w:tcPr>
            <w:tcW w:w="1164" w:type="dxa"/>
          </w:tcPr>
          <w:p w:rsidR="00C519E0" w:rsidRPr="00A26719" w:rsidRDefault="00C519E0" w:rsidP="000828AB">
            <w:pPr>
              <w:pStyle w:val="Corpotesto"/>
              <w:spacing w:after="0"/>
              <w:jc w:val="center"/>
              <w:rPr>
                <w:bCs/>
                <w:sz w:val="16"/>
                <w:szCs w:val="16"/>
              </w:rPr>
            </w:pPr>
            <w:r w:rsidRPr="00A26719">
              <w:rPr>
                <w:bCs/>
                <w:sz w:val="16"/>
                <w:szCs w:val="16"/>
              </w:rPr>
              <w:t>50%</w:t>
            </w:r>
          </w:p>
        </w:tc>
      </w:tr>
      <w:tr w:rsidR="00C519E0" w:rsidRPr="0038032A" w:rsidTr="000828AB">
        <w:tc>
          <w:tcPr>
            <w:tcW w:w="1658" w:type="dxa"/>
            <w:vMerge/>
          </w:tcPr>
          <w:p w:rsidR="00C519E0" w:rsidRPr="0038032A" w:rsidRDefault="00C519E0" w:rsidP="000828AB">
            <w:pPr>
              <w:pStyle w:val="Corpotesto"/>
              <w:spacing w:after="0"/>
              <w:rPr>
                <w:bCs/>
                <w:sz w:val="16"/>
                <w:szCs w:val="16"/>
                <w:highlight w:val="yellow"/>
              </w:rPr>
            </w:pPr>
          </w:p>
        </w:tc>
        <w:tc>
          <w:tcPr>
            <w:tcW w:w="2423" w:type="dxa"/>
            <w:gridSpan w:val="6"/>
            <w:vMerge/>
          </w:tcPr>
          <w:p w:rsidR="00C519E0" w:rsidRPr="0038032A" w:rsidRDefault="00C519E0" w:rsidP="000828AB">
            <w:pPr>
              <w:pStyle w:val="Corpotesto"/>
              <w:spacing w:after="0"/>
              <w:jc w:val="center"/>
              <w:rPr>
                <w:bCs/>
                <w:sz w:val="16"/>
                <w:szCs w:val="16"/>
              </w:rPr>
            </w:pPr>
          </w:p>
        </w:tc>
        <w:tc>
          <w:tcPr>
            <w:tcW w:w="1869" w:type="dxa"/>
            <w:vMerge/>
          </w:tcPr>
          <w:p w:rsidR="00C519E0" w:rsidRPr="0038032A" w:rsidRDefault="00C519E0" w:rsidP="000828AB">
            <w:pPr>
              <w:pStyle w:val="Corpotesto"/>
              <w:spacing w:after="0"/>
              <w:rPr>
                <w:bCs/>
                <w:sz w:val="16"/>
                <w:szCs w:val="16"/>
              </w:rPr>
            </w:pPr>
          </w:p>
        </w:tc>
        <w:tc>
          <w:tcPr>
            <w:tcW w:w="2492" w:type="dxa"/>
            <w:gridSpan w:val="2"/>
          </w:tcPr>
          <w:p w:rsidR="00C519E0" w:rsidRPr="00A26719" w:rsidRDefault="00DF4D72" w:rsidP="000828AB">
            <w:pPr>
              <w:pStyle w:val="Corpotesto"/>
              <w:spacing w:after="0"/>
              <w:rPr>
                <w:bCs/>
                <w:sz w:val="16"/>
                <w:szCs w:val="16"/>
              </w:rPr>
            </w:pPr>
            <w:r w:rsidRPr="0038032A">
              <w:rPr>
                <w:sz w:val="16"/>
                <w:szCs w:val="16"/>
              </w:rPr>
              <w:t>Target 201</w:t>
            </w:r>
            <w:r w:rsidR="00D93D7F">
              <w:rPr>
                <w:sz w:val="16"/>
                <w:szCs w:val="16"/>
              </w:rPr>
              <w:t>9</w:t>
            </w:r>
          </w:p>
        </w:tc>
        <w:tc>
          <w:tcPr>
            <w:tcW w:w="1164" w:type="dxa"/>
          </w:tcPr>
          <w:p w:rsidR="00C519E0" w:rsidRPr="00A26719" w:rsidRDefault="00C519E0" w:rsidP="000828AB">
            <w:pPr>
              <w:pStyle w:val="Corpotesto"/>
              <w:spacing w:after="0"/>
              <w:jc w:val="center"/>
              <w:rPr>
                <w:bCs/>
                <w:sz w:val="16"/>
                <w:szCs w:val="16"/>
              </w:rPr>
            </w:pPr>
            <w:r w:rsidRPr="00A26719">
              <w:rPr>
                <w:bCs/>
                <w:sz w:val="16"/>
                <w:szCs w:val="16"/>
              </w:rPr>
              <w:t>&lt;=4</w:t>
            </w:r>
          </w:p>
        </w:tc>
      </w:tr>
      <w:tr w:rsidR="00C519E0" w:rsidRPr="0038032A" w:rsidTr="000828AB">
        <w:tc>
          <w:tcPr>
            <w:tcW w:w="1658" w:type="dxa"/>
            <w:vMerge/>
          </w:tcPr>
          <w:p w:rsidR="00C519E0" w:rsidRPr="0038032A" w:rsidRDefault="00C519E0" w:rsidP="000828AB">
            <w:pPr>
              <w:pStyle w:val="Corpotesto"/>
              <w:spacing w:after="0"/>
              <w:rPr>
                <w:bCs/>
                <w:sz w:val="16"/>
                <w:szCs w:val="16"/>
                <w:highlight w:val="yellow"/>
              </w:rPr>
            </w:pPr>
          </w:p>
        </w:tc>
        <w:tc>
          <w:tcPr>
            <w:tcW w:w="2423" w:type="dxa"/>
            <w:gridSpan w:val="6"/>
            <w:vMerge/>
          </w:tcPr>
          <w:p w:rsidR="00C519E0" w:rsidRPr="0038032A" w:rsidRDefault="00C519E0" w:rsidP="000828AB">
            <w:pPr>
              <w:pStyle w:val="Corpotesto"/>
              <w:spacing w:after="0"/>
              <w:jc w:val="center"/>
              <w:rPr>
                <w:bCs/>
                <w:sz w:val="16"/>
                <w:szCs w:val="16"/>
              </w:rPr>
            </w:pPr>
          </w:p>
        </w:tc>
        <w:tc>
          <w:tcPr>
            <w:tcW w:w="1869" w:type="dxa"/>
            <w:vMerge/>
          </w:tcPr>
          <w:p w:rsidR="00C519E0" w:rsidRPr="0038032A" w:rsidRDefault="00C519E0" w:rsidP="000828AB">
            <w:pPr>
              <w:pStyle w:val="Corpotesto"/>
              <w:spacing w:after="0"/>
              <w:rPr>
                <w:bCs/>
                <w:sz w:val="16"/>
                <w:szCs w:val="16"/>
              </w:rPr>
            </w:pPr>
          </w:p>
        </w:tc>
        <w:tc>
          <w:tcPr>
            <w:tcW w:w="3656" w:type="dxa"/>
            <w:gridSpan w:val="3"/>
          </w:tcPr>
          <w:p w:rsidR="00C519E0" w:rsidRPr="00A26719" w:rsidRDefault="00C519E0" w:rsidP="000828AB">
            <w:pPr>
              <w:pStyle w:val="Corpotesto"/>
              <w:spacing w:after="0"/>
              <w:rPr>
                <w:bCs/>
                <w:sz w:val="16"/>
                <w:szCs w:val="16"/>
              </w:rPr>
            </w:pPr>
            <w:r w:rsidRPr="00A26719">
              <w:rPr>
                <w:bCs/>
                <w:sz w:val="16"/>
                <w:szCs w:val="16"/>
              </w:rPr>
              <w:t>Tempo medio di pubblicazione atti</w:t>
            </w:r>
          </w:p>
        </w:tc>
      </w:tr>
      <w:tr w:rsidR="00C519E0" w:rsidRPr="0038032A" w:rsidTr="000828AB">
        <w:tc>
          <w:tcPr>
            <w:tcW w:w="1658" w:type="dxa"/>
            <w:vMerge/>
          </w:tcPr>
          <w:p w:rsidR="00C519E0" w:rsidRPr="0038032A" w:rsidRDefault="00C519E0" w:rsidP="000828AB">
            <w:pPr>
              <w:pStyle w:val="Corpotesto"/>
              <w:spacing w:after="0"/>
              <w:rPr>
                <w:bCs/>
                <w:sz w:val="16"/>
                <w:szCs w:val="16"/>
                <w:highlight w:val="yellow"/>
              </w:rPr>
            </w:pPr>
          </w:p>
        </w:tc>
        <w:tc>
          <w:tcPr>
            <w:tcW w:w="2423" w:type="dxa"/>
            <w:gridSpan w:val="6"/>
            <w:vMerge/>
          </w:tcPr>
          <w:p w:rsidR="00C519E0" w:rsidRPr="0038032A" w:rsidRDefault="00C519E0" w:rsidP="000828AB">
            <w:pPr>
              <w:pStyle w:val="Corpotesto"/>
              <w:spacing w:after="0"/>
              <w:jc w:val="center"/>
              <w:rPr>
                <w:bCs/>
                <w:sz w:val="16"/>
                <w:szCs w:val="16"/>
              </w:rPr>
            </w:pPr>
          </w:p>
        </w:tc>
        <w:tc>
          <w:tcPr>
            <w:tcW w:w="1869" w:type="dxa"/>
            <w:vMerge/>
          </w:tcPr>
          <w:p w:rsidR="00C519E0" w:rsidRPr="0038032A" w:rsidRDefault="00C519E0" w:rsidP="000828AB">
            <w:pPr>
              <w:pStyle w:val="Corpotesto"/>
              <w:spacing w:after="0"/>
              <w:rPr>
                <w:bCs/>
                <w:sz w:val="16"/>
                <w:szCs w:val="16"/>
              </w:rPr>
            </w:pPr>
          </w:p>
        </w:tc>
        <w:tc>
          <w:tcPr>
            <w:tcW w:w="2492" w:type="dxa"/>
            <w:gridSpan w:val="2"/>
          </w:tcPr>
          <w:p w:rsidR="00C519E0" w:rsidRPr="00A26719" w:rsidRDefault="00C519E0" w:rsidP="000828AB">
            <w:pPr>
              <w:pStyle w:val="Corpotesto"/>
              <w:spacing w:after="0"/>
              <w:rPr>
                <w:bCs/>
                <w:sz w:val="16"/>
                <w:szCs w:val="16"/>
              </w:rPr>
            </w:pPr>
            <w:r w:rsidRPr="00A26719">
              <w:rPr>
                <w:bCs/>
                <w:sz w:val="16"/>
                <w:szCs w:val="16"/>
              </w:rPr>
              <w:t>Peso</w:t>
            </w:r>
          </w:p>
        </w:tc>
        <w:tc>
          <w:tcPr>
            <w:tcW w:w="1164" w:type="dxa"/>
          </w:tcPr>
          <w:p w:rsidR="00C519E0" w:rsidRPr="00A26719" w:rsidRDefault="00C519E0" w:rsidP="000828AB">
            <w:pPr>
              <w:pStyle w:val="Corpotesto"/>
              <w:spacing w:after="0"/>
              <w:jc w:val="center"/>
              <w:rPr>
                <w:bCs/>
                <w:sz w:val="16"/>
                <w:szCs w:val="16"/>
              </w:rPr>
            </w:pPr>
            <w:r w:rsidRPr="00A26719">
              <w:rPr>
                <w:bCs/>
                <w:sz w:val="16"/>
                <w:szCs w:val="16"/>
              </w:rPr>
              <w:t>50%</w:t>
            </w:r>
          </w:p>
        </w:tc>
      </w:tr>
      <w:tr w:rsidR="00C519E0" w:rsidRPr="0038032A" w:rsidTr="000828AB">
        <w:tc>
          <w:tcPr>
            <w:tcW w:w="1658" w:type="dxa"/>
            <w:vMerge/>
          </w:tcPr>
          <w:p w:rsidR="00C519E0" w:rsidRPr="0038032A" w:rsidRDefault="00C519E0" w:rsidP="000828AB">
            <w:pPr>
              <w:pStyle w:val="Corpotesto"/>
              <w:spacing w:after="0"/>
              <w:rPr>
                <w:bCs/>
                <w:sz w:val="16"/>
                <w:szCs w:val="16"/>
                <w:highlight w:val="yellow"/>
              </w:rPr>
            </w:pPr>
          </w:p>
        </w:tc>
        <w:tc>
          <w:tcPr>
            <w:tcW w:w="2423" w:type="dxa"/>
            <w:gridSpan w:val="6"/>
            <w:vMerge/>
          </w:tcPr>
          <w:p w:rsidR="00C519E0" w:rsidRPr="0038032A" w:rsidRDefault="00C519E0" w:rsidP="000828AB">
            <w:pPr>
              <w:pStyle w:val="Corpotesto"/>
              <w:spacing w:after="0"/>
              <w:jc w:val="center"/>
              <w:rPr>
                <w:bCs/>
                <w:sz w:val="16"/>
                <w:szCs w:val="16"/>
              </w:rPr>
            </w:pPr>
          </w:p>
        </w:tc>
        <w:tc>
          <w:tcPr>
            <w:tcW w:w="1869" w:type="dxa"/>
            <w:vMerge/>
          </w:tcPr>
          <w:p w:rsidR="00C519E0" w:rsidRPr="0038032A" w:rsidRDefault="00C519E0" w:rsidP="000828AB">
            <w:pPr>
              <w:pStyle w:val="Corpotesto"/>
              <w:spacing w:after="0"/>
              <w:rPr>
                <w:bCs/>
                <w:sz w:val="16"/>
                <w:szCs w:val="16"/>
              </w:rPr>
            </w:pPr>
          </w:p>
        </w:tc>
        <w:tc>
          <w:tcPr>
            <w:tcW w:w="2492" w:type="dxa"/>
            <w:gridSpan w:val="2"/>
          </w:tcPr>
          <w:p w:rsidR="00C519E0" w:rsidRPr="00A26719" w:rsidRDefault="00DF4D72" w:rsidP="000828AB">
            <w:pPr>
              <w:pStyle w:val="Corpotesto"/>
              <w:spacing w:after="0"/>
              <w:rPr>
                <w:bCs/>
                <w:sz w:val="16"/>
                <w:szCs w:val="16"/>
              </w:rPr>
            </w:pPr>
            <w:r w:rsidRPr="0038032A">
              <w:rPr>
                <w:sz w:val="16"/>
                <w:szCs w:val="16"/>
              </w:rPr>
              <w:t>Target 201</w:t>
            </w:r>
            <w:r w:rsidR="00D93D7F">
              <w:rPr>
                <w:sz w:val="16"/>
                <w:szCs w:val="16"/>
              </w:rPr>
              <w:t>9</w:t>
            </w:r>
          </w:p>
        </w:tc>
        <w:tc>
          <w:tcPr>
            <w:tcW w:w="1164" w:type="dxa"/>
          </w:tcPr>
          <w:p w:rsidR="00C519E0" w:rsidRPr="00A26719" w:rsidRDefault="00C519E0" w:rsidP="000828AB">
            <w:pPr>
              <w:pStyle w:val="Corpotesto"/>
              <w:spacing w:after="0"/>
              <w:jc w:val="center"/>
              <w:rPr>
                <w:bCs/>
                <w:sz w:val="16"/>
                <w:szCs w:val="16"/>
              </w:rPr>
            </w:pPr>
            <w:r w:rsidRPr="00A26719">
              <w:rPr>
                <w:bCs/>
                <w:sz w:val="16"/>
                <w:szCs w:val="16"/>
              </w:rPr>
              <w:t>&lt;=3</w:t>
            </w:r>
          </w:p>
        </w:tc>
      </w:tr>
      <w:tr w:rsidR="00C519E0" w:rsidRPr="0038032A" w:rsidTr="000828AB">
        <w:tc>
          <w:tcPr>
            <w:tcW w:w="1658" w:type="dxa"/>
            <w:vMerge/>
          </w:tcPr>
          <w:p w:rsidR="00C519E0" w:rsidRPr="0038032A" w:rsidRDefault="00C519E0" w:rsidP="000828AB">
            <w:pPr>
              <w:pStyle w:val="Corpotesto"/>
              <w:spacing w:after="0"/>
              <w:rPr>
                <w:bCs/>
                <w:sz w:val="16"/>
                <w:szCs w:val="16"/>
                <w:highlight w:val="yellow"/>
              </w:rPr>
            </w:pPr>
          </w:p>
        </w:tc>
        <w:tc>
          <w:tcPr>
            <w:tcW w:w="2423" w:type="dxa"/>
            <w:gridSpan w:val="6"/>
            <w:vMerge/>
          </w:tcPr>
          <w:p w:rsidR="00C519E0" w:rsidRPr="0038032A" w:rsidRDefault="00C519E0" w:rsidP="000828AB">
            <w:pPr>
              <w:pStyle w:val="Corpotesto"/>
              <w:spacing w:after="0"/>
              <w:jc w:val="center"/>
              <w:rPr>
                <w:bCs/>
                <w:sz w:val="16"/>
                <w:szCs w:val="16"/>
              </w:rPr>
            </w:pPr>
          </w:p>
        </w:tc>
        <w:tc>
          <w:tcPr>
            <w:tcW w:w="1869" w:type="dxa"/>
            <w:vMerge/>
          </w:tcPr>
          <w:p w:rsidR="00C519E0" w:rsidRPr="0038032A" w:rsidRDefault="00C519E0" w:rsidP="000828AB">
            <w:pPr>
              <w:pStyle w:val="Corpotesto"/>
              <w:spacing w:after="0"/>
              <w:rPr>
                <w:bCs/>
                <w:sz w:val="16"/>
                <w:szCs w:val="16"/>
              </w:rPr>
            </w:pPr>
          </w:p>
        </w:tc>
        <w:tc>
          <w:tcPr>
            <w:tcW w:w="3656" w:type="dxa"/>
            <w:gridSpan w:val="3"/>
          </w:tcPr>
          <w:p w:rsidR="00C519E0" w:rsidRPr="00A26719" w:rsidRDefault="00C519E0" w:rsidP="000828AB">
            <w:pPr>
              <w:pStyle w:val="Corpotesto"/>
              <w:spacing w:after="0"/>
              <w:jc w:val="both"/>
              <w:rPr>
                <w:bCs/>
                <w:sz w:val="16"/>
                <w:szCs w:val="16"/>
              </w:rPr>
            </w:pPr>
            <w:r w:rsidRPr="00A26719">
              <w:rPr>
                <w:bCs/>
                <w:sz w:val="16"/>
                <w:szCs w:val="16"/>
              </w:rPr>
              <w:t>Completamento nei termini previsti di: anagrafe delle prestazioni osservatorio camerale per la parte di competenza</w:t>
            </w:r>
          </w:p>
        </w:tc>
      </w:tr>
      <w:tr w:rsidR="00C519E0" w:rsidRPr="0038032A" w:rsidTr="000828AB">
        <w:tc>
          <w:tcPr>
            <w:tcW w:w="1658" w:type="dxa"/>
            <w:vMerge/>
          </w:tcPr>
          <w:p w:rsidR="00C519E0" w:rsidRPr="0038032A" w:rsidRDefault="00C519E0" w:rsidP="000828AB">
            <w:pPr>
              <w:pStyle w:val="Corpotesto"/>
              <w:spacing w:after="0"/>
              <w:rPr>
                <w:bCs/>
                <w:sz w:val="16"/>
                <w:szCs w:val="16"/>
                <w:highlight w:val="yellow"/>
              </w:rPr>
            </w:pPr>
          </w:p>
        </w:tc>
        <w:tc>
          <w:tcPr>
            <w:tcW w:w="2423" w:type="dxa"/>
            <w:gridSpan w:val="6"/>
            <w:vMerge/>
          </w:tcPr>
          <w:p w:rsidR="00C519E0" w:rsidRPr="0038032A" w:rsidRDefault="00C519E0" w:rsidP="000828AB">
            <w:pPr>
              <w:pStyle w:val="Corpotesto"/>
              <w:spacing w:after="0"/>
              <w:jc w:val="center"/>
              <w:rPr>
                <w:bCs/>
                <w:sz w:val="16"/>
                <w:szCs w:val="16"/>
              </w:rPr>
            </w:pPr>
          </w:p>
        </w:tc>
        <w:tc>
          <w:tcPr>
            <w:tcW w:w="1869" w:type="dxa"/>
            <w:vMerge/>
          </w:tcPr>
          <w:p w:rsidR="00C519E0" w:rsidRPr="0038032A" w:rsidRDefault="00C519E0" w:rsidP="000828AB">
            <w:pPr>
              <w:pStyle w:val="Corpotesto"/>
              <w:spacing w:after="0"/>
              <w:rPr>
                <w:bCs/>
                <w:sz w:val="16"/>
                <w:szCs w:val="16"/>
              </w:rPr>
            </w:pPr>
          </w:p>
        </w:tc>
        <w:tc>
          <w:tcPr>
            <w:tcW w:w="2492" w:type="dxa"/>
            <w:gridSpan w:val="2"/>
          </w:tcPr>
          <w:p w:rsidR="00C519E0" w:rsidRPr="00A26719" w:rsidRDefault="00C519E0" w:rsidP="000828AB">
            <w:pPr>
              <w:pStyle w:val="Corpotesto"/>
              <w:spacing w:after="0"/>
              <w:rPr>
                <w:bCs/>
                <w:sz w:val="16"/>
                <w:szCs w:val="16"/>
              </w:rPr>
            </w:pPr>
            <w:r w:rsidRPr="00A26719">
              <w:rPr>
                <w:bCs/>
                <w:sz w:val="16"/>
                <w:szCs w:val="16"/>
              </w:rPr>
              <w:t>Peso</w:t>
            </w:r>
          </w:p>
        </w:tc>
        <w:tc>
          <w:tcPr>
            <w:tcW w:w="1164" w:type="dxa"/>
          </w:tcPr>
          <w:p w:rsidR="00C519E0" w:rsidRPr="00A26719" w:rsidRDefault="00C519E0" w:rsidP="000828AB">
            <w:pPr>
              <w:pStyle w:val="Corpotesto"/>
              <w:spacing w:after="0"/>
              <w:jc w:val="center"/>
              <w:rPr>
                <w:bCs/>
                <w:sz w:val="16"/>
                <w:szCs w:val="16"/>
              </w:rPr>
            </w:pPr>
            <w:r w:rsidRPr="00A26719">
              <w:rPr>
                <w:bCs/>
                <w:sz w:val="16"/>
                <w:szCs w:val="16"/>
              </w:rPr>
              <w:t>100%</w:t>
            </w:r>
          </w:p>
        </w:tc>
      </w:tr>
      <w:tr w:rsidR="00C519E0" w:rsidRPr="0038032A" w:rsidTr="000828AB">
        <w:tc>
          <w:tcPr>
            <w:tcW w:w="1658" w:type="dxa"/>
            <w:vMerge/>
          </w:tcPr>
          <w:p w:rsidR="00C519E0" w:rsidRPr="0038032A" w:rsidRDefault="00C519E0" w:rsidP="000828AB">
            <w:pPr>
              <w:pStyle w:val="Corpotesto"/>
              <w:spacing w:after="0"/>
              <w:rPr>
                <w:bCs/>
                <w:sz w:val="16"/>
                <w:szCs w:val="16"/>
                <w:highlight w:val="yellow"/>
              </w:rPr>
            </w:pPr>
          </w:p>
        </w:tc>
        <w:tc>
          <w:tcPr>
            <w:tcW w:w="2423" w:type="dxa"/>
            <w:gridSpan w:val="6"/>
            <w:vMerge/>
            <w:tcBorders>
              <w:bottom w:val="single" w:sz="4" w:space="0" w:color="auto"/>
            </w:tcBorders>
          </w:tcPr>
          <w:p w:rsidR="00C519E0" w:rsidRPr="0038032A" w:rsidRDefault="00C519E0" w:rsidP="000828AB">
            <w:pPr>
              <w:pStyle w:val="Corpotesto"/>
              <w:spacing w:after="0"/>
              <w:jc w:val="center"/>
              <w:rPr>
                <w:bCs/>
                <w:sz w:val="16"/>
                <w:szCs w:val="16"/>
              </w:rPr>
            </w:pPr>
          </w:p>
        </w:tc>
        <w:tc>
          <w:tcPr>
            <w:tcW w:w="1869" w:type="dxa"/>
            <w:vMerge/>
          </w:tcPr>
          <w:p w:rsidR="00C519E0" w:rsidRPr="0038032A" w:rsidRDefault="00C519E0" w:rsidP="000828AB">
            <w:pPr>
              <w:pStyle w:val="Corpotesto"/>
              <w:spacing w:after="0"/>
              <w:rPr>
                <w:bCs/>
                <w:sz w:val="16"/>
                <w:szCs w:val="16"/>
              </w:rPr>
            </w:pPr>
          </w:p>
        </w:tc>
        <w:tc>
          <w:tcPr>
            <w:tcW w:w="2492" w:type="dxa"/>
            <w:gridSpan w:val="2"/>
          </w:tcPr>
          <w:p w:rsidR="00C519E0" w:rsidRPr="00A26719" w:rsidRDefault="00C519E0" w:rsidP="000828AB">
            <w:pPr>
              <w:pStyle w:val="Corpotesto"/>
              <w:spacing w:after="0"/>
              <w:rPr>
                <w:bCs/>
                <w:sz w:val="16"/>
                <w:szCs w:val="16"/>
              </w:rPr>
            </w:pPr>
            <w:r>
              <w:rPr>
                <w:bCs/>
                <w:sz w:val="16"/>
                <w:szCs w:val="16"/>
              </w:rPr>
              <w:t>Target 201</w:t>
            </w:r>
            <w:r w:rsidR="00D93D7F">
              <w:rPr>
                <w:bCs/>
                <w:sz w:val="16"/>
                <w:szCs w:val="16"/>
              </w:rPr>
              <w:t>9</w:t>
            </w:r>
          </w:p>
        </w:tc>
        <w:tc>
          <w:tcPr>
            <w:tcW w:w="1164" w:type="dxa"/>
          </w:tcPr>
          <w:p w:rsidR="00C519E0" w:rsidRPr="00A26719" w:rsidRDefault="00C519E0" w:rsidP="000828AB">
            <w:pPr>
              <w:pStyle w:val="Corpotesto"/>
              <w:spacing w:after="0"/>
              <w:jc w:val="center"/>
              <w:rPr>
                <w:bCs/>
                <w:sz w:val="16"/>
                <w:szCs w:val="16"/>
              </w:rPr>
            </w:pPr>
            <w:r w:rsidRPr="00A26719">
              <w:rPr>
                <w:bCs/>
                <w:sz w:val="16"/>
                <w:szCs w:val="16"/>
              </w:rPr>
              <w:t>si</w:t>
            </w:r>
          </w:p>
        </w:tc>
      </w:tr>
      <w:tr w:rsidR="00C519E0" w:rsidRPr="0038032A" w:rsidTr="000828AB">
        <w:tc>
          <w:tcPr>
            <w:tcW w:w="1658" w:type="dxa"/>
            <w:vMerge/>
          </w:tcPr>
          <w:p w:rsidR="00C519E0" w:rsidRPr="0038032A" w:rsidRDefault="00C519E0" w:rsidP="000828AB">
            <w:pPr>
              <w:pStyle w:val="Corpotesto"/>
              <w:spacing w:after="0"/>
              <w:rPr>
                <w:bCs/>
                <w:sz w:val="16"/>
                <w:szCs w:val="16"/>
                <w:highlight w:val="yellow"/>
              </w:rPr>
            </w:pPr>
          </w:p>
        </w:tc>
        <w:tc>
          <w:tcPr>
            <w:tcW w:w="2423" w:type="dxa"/>
            <w:gridSpan w:val="6"/>
            <w:shd w:val="clear" w:color="auto" w:fill="4BACC6" w:themeFill="accent5"/>
          </w:tcPr>
          <w:p w:rsidR="00C519E0" w:rsidRPr="0038032A" w:rsidRDefault="00C519E0" w:rsidP="000828AB">
            <w:pPr>
              <w:pStyle w:val="Corpotesto"/>
              <w:spacing w:after="0"/>
              <w:rPr>
                <w:bCs/>
                <w:sz w:val="16"/>
                <w:szCs w:val="16"/>
              </w:rPr>
            </w:pPr>
            <w:r w:rsidRPr="0038032A">
              <w:rPr>
                <w:bCs/>
                <w:sz w:val="16"/>
                <w:szCs w:val="16"/>
              </w:rPr>
              <w:t>Obiettivo strategico</w:t>
            </w:r>
          </w:p>
        </w:tc>
        <w:tc>
          <w:tcPr>
            <w:tcW w:w="1869" w:type="dxa"/>
            <w:vMerge w:val="restart"/>
          </w:tcPr>
          <w:p w:rsidR="00C519E0" w:rsidRPr="0038032A" w:rsidRDefault="00C519E0" w:rsidP="000828AB">
            <w:pPr>
              <w:pStyle w:val="Corpotesto"/>
              <w:spacing w:after="0"/>
              <w:rPr>
                <w:bCs/>
                <w:sz w:val="16"/>
                <w:szCs w:val="16"/>
              </w:rPr>
            </w:pPr>
          </w:p>
        </w:tc>
        <w:tc>
          <w:tcPr>
            <w:tcW w:w="3656" w:type="dxa"/>
            <w:gridSpan w:val="3"/>
            <w:vMerge w:val="restart"/>
          </w:tcPr>
          <w:p w:rsidR="00C519E0" w:rsidRPr="0038032A" w:rsidRDefault="00C519E0" w:rsidP="000828AB">
            <w:pPr>
              <w:pStyle w:val="Corpotesto"/>
              <w:spacing w:after="0"/>
              <w:jc w:val="center"/>
              <w:rPr>
                <w:bCs/>
                <w:sz w:val="16"/>
                <w:szCs w:val="16"/>
              </w:rPr>
            </w:pPr>
          </w:p>
        </w:tc>
      </w:tr>
      <w:tr w:rsidR="00C519E0" w:rsidRPr="0038032A" w:rsidTr="000828AB">
        <w:tc>
          <w:tcPr>
            <w:tcW w:w="1658" w:type="dxa"/>
            <w:vMerge/>
          </w:tcPr>
          <w:p w:rsidR="00C519E0" w:rsidRPr="0038032A" w:rsidRDefault="00C519E0" w:rsidP="000828AB">
            <w:pPr>
              <w:pStyle w:val="Corpotesto"/>
              <w:spacing w:after="0"/>
              <w:rPr>
                <w:bCs/>
                <w:sz w:val="16"/>
                <w:szCs w:val="16"/>
                <w:highlight w:val="yellow"/>
              </w:rPr>
            </w:pPr>
          </w:p>
        </w:tc>
        <w:tc>
          <w:tcPr>
            <w:tcW w:w="2423" w:type="dxa"/>
            <w:gridSpan w:val="6"/>
            <w:tcBorders>
              <w:bottom w:val="single" w:sz="4" w:space="0" w:color="auto"/>
            </w:tcBorders>
          </w:tcPr>
          <w:p w:rsidR="00C519E0" w:rsidRPr="00A26719" w:rsidRDefault="00C519E0" w:rsidP="000828AB">
            <w:pPr>
              <w:pStyle w:val="Corpotesto"/>
              <w:spacing w:after="0"/>
              <w:jc w:val="both"/>
              <w:rPr>
                <w:bCs/>
                <w:sz w:val="16"/>
                <w:szCs w:val="16"/>
              </w:rPr>
            </w:pPr>
            <w:r w:rsidRPr="00A26719">
              <w:rPr>
                <w:bCs/>
                <w:sz w:val="16"/>
                <w:szCs w:val="16"/>
              </w:rPr>
              <w:t>miglioramento della qualità e della conoscenza dei servizi offerti dall’Ente</w:t>
            </w:r>
            <w:r w:rsidRPr="00A26719">
              <w:rPr>
                <w:color w:val="000000"/>
                <w:sz w:val="16"/>
                <w:szCs w:val="16"/>
              </w:rPr>
              <w:t xml:space="preserve"> aggiornamento Sezione Amministrazione Trasparente del sito internet</w:t>
            </w:r>
            <w:r w:rsidRPr="00A26719">
              <w:rPr>
                <w:bCs/>
                <w:sz w:val="16"/>
                <w:szCs w:val="16"/>
              </w:rPr>
              <w:t xml:space="preserve"> </w:t>
            </w:r>
          </w:p>
        </w:tc>
        <w:tc>
          <w:tcPr>
            <w:tcW w:w="1869" w:type="dxa"/>
            <w:vMerge/>
          </w:tcPr>
          <w:p w:rsidR="00C519E0" w:rsidRPr="0038032A" w:rsidRDefault="00C519E0" w:rsidP="000828AB">
            <w:pPr>
              <w:pStyle w:val="Corpotesto"/>
              <w:spacing w:after="0"/>
              <w:rPr>
                <w:bCs/>
                <w:sz w:val="16"/>
                <w:szCs w:val="16"/>
              </w:rPr>
            </w:pPr>
          </w:p>
        </w:tc>
        <w:tc>
          <w:tcPr>
            <w:tcW w:w="3656" w:type="dxa"/>
            <w:gridSpan w:val="3"/>
            <w:vMerge/>
          </w:tcPr>
          <w:p w:rsidR="00C519E0" w:rsidRPr="0038032A" w:rsidRDefault="00C519E0" w:rsidP="000828AB">
            <w:pPr>
              <w:pStyle w:val="Corpotesto"/>
              <w:spacing w:after="0"/>
              <w:jc w:val="center"/>
              <w:rPr>
                <w:bCs/>
                <w:sz w:val="16"/>
                <w:szCs w:val="16"/>
              </w:rPr>
            </w:pPr>
          </w:p>
        </w:tc>
      </w:tr>
      <w:tr w:rsidR="00C519E0" w:rsidRPr="0038032A" w:rsidTr="000828AB">
        <w:tc>
          <w:tcPr>
            <w:tcW w:w="1658" w:type="dxa"/>
            <w:vMerge/>
          </w:tcPr>
          <w:p w:rsidR="00C519E0" w:rsidRPr="0038032A" w:rsidRDefault="00C519E0" w:rsidP="000828AB">
            <w:pPr>
              <w:pStyle w:val="Corpotesto"/>
              <w:spacing w:after="0"/>
              <w:rPr>
                <w:bCs/>
                <w:sz w:val="16"/>
                <w:szCs w:val="16"/>
                <w:highlight w:val="yellow"/>
              </w:rPr>
            </w:pPr>
          </w:p>
        </w:tc>
        <w:tc>
          <w:tcPr>
            <w:tcW w:w="2423" w:type="dxa"/>
            <w:gridSpan w:val="6"/>
            <w:tcBorders>
              <w:bottom w:val="single" w:sz="4" w:space="0" w:color="auto"/>
            </w:tcBorders>
            <w:shd w:val="clear" w:color="auto" w:fill="EEECE1" w:themeFill="background2"/>
          </w:tcPr>
          <w:p w:rsidR="00C519E0" w:rsidRPr="0038032A" w:rsidRDefault="00C519E0" w:rsidP="000828AB">
            <w:pPr>
              <w:pStyle w:val="Corpotesto"/>
              <w:spacing w:after="0"/>
              <w:rPr>
                <w:bCs/>
                <w:sz w:val="16"/>
                <w:szCs w:val="16"/>
              </w:rPr>
            </w:pPr>
            <w:r w:rsidRPr="0038032A">
              <w:rPr>
                <w:bCs/>
                <w:sz w:val="16"/>
                <w:szCs w:val="16"/>
              </w:rPr>
              <w:t>indicatori</w:t>
            </w:r>
          </w:p>
        </w:tc>
        <w:tc>
          <w:tcPr>
            <w:tcW w:w="1869" w:type="dxa"/>
            <w:vMerge/>
          </w:tcPr>
          <w:p w:rsidR="00C519E0" w:rsidRPr="0038032A" w:rsidRDefault="00C519E0" w:rsidP="000828AB">
            <w:pPr>
              <w:pStyle w:val="Corpotesto"/>
              <w:spacing w:after="0"/>
              <w:rPr>
                <w:bCs/>
                <w:sz w:val="16"/>
                <w:szCs w:val="16"/>
              </w:rPr>
            </w:pPr>
          </w:p>
        </w:tc>
        <w:tc>
          <w:tcPr>
            <w:tcW w:w="3656" w:type="dxa"/>
            <w:gridSpan w:val="3"/>
            <w:vMerge/>
          </w:tcPr>
          <w:p w:rsidR="00C519E0" w:rsidRPr="0038032A" w:rsidRDefault="00C519E0" w:rsidP="000828AB">
            <w:pPr>
              <w:pStyle w:val="Corpotesto"/>
              <w:spacing w:after="0"/>
              <w:jc w:val="center"/>
              <w:rPr>
                <w:bCs/>
                <w:sz w:val="16"/>
                <w:szCs w:val="16"/>
              </w:rPr>
            </w:pPr>
          </w:p>
        </w:tc>
      </w:tr>
      <w:tr w:rsidR="00C519E0" w:rsidRPr="0038032A" w:rsidTr="000828AB">
        <w:trPr>
          <w:trHeight w:val="562"/>
        </w:trPr>
        <w:tc>
          <w:tcPr>
            <w:tcW w:w="1658" w:type="dxa"/>
            <w:vMerge/>
            <w:tcBorders>
              <w:bottom w:val="nil"/>
            </w:tcBorders>
          </w:tcPr>
          <w:p w:rsidR="00C519E0" w:rsidRPr="0038032A" w:rsidRDefault="00C519E0" w:rsidP="000828AB">
            <w:pPr>
              <w:pStyle w:val="Corpotesto"/>
              <w:spacing w:after="0"/>
              <w:rPr>
                <w:bCs/>
                <w:sz w:val="16"/>
                <w:szCs w:val="16"/>
                <w:highlight w:val="yellow"/>
              </w:rPr>
            </w:pPr>
          </w:p>
        </w:tc>
        <w:tc>
          <w:tcPr>
            <w:tcW w:w="2423" w:type="dxa"/>
            <w:gridSpan w:val="6"/>
            <w:tcBorders>
              <w:top w:val="single" w:sz="4" w:space="0" w:color="auto"/>
            </w:tcBorders>
            <w:shd w:val="clear" w:color="auto" w:fill="auto"/>
          </w:tcPr>
          <w:p w:rsidR="00C519E0" w:rsidRPr="00357FF9" w:rsidRDefault="00C519E0" w:rsidP="000828AB">
            <w:pPr>
              <w:pStyle w:val="Corpotesto"/>
              <w:spacing w:after="0"/>
              <w:jc w:val="both"/>
              <w:rPr>
                <w:color w:val="000000"/>
                <w:sz w:val="16"/>
                <w:szCs w:val="16"/>
              </w:rPr>
            </w:pPr>
            <w:r w:rsidRPr="008D1797">
              <w:rPr>
                <w:color w:val="000000"/>
                <w:sz w:val="16"/>
                <w:szCs w:val="16"/>
              </w:rPr>
              <w:t>Aggiornamento Piano Triennale per la Trasparenza</w:t>
            </w:r>
          </w:p>
        </w:tc>
        <w:tc>
          <w:tcPr>
            <w:tcW w:w="1869" w:type="dxa"/>
            <w:vMerge/>
          </w:tcPr>
          <w:p w:rsidR="00C519E0" w:rsidRPr="0038032A" w:rsidRDefault="00C519E0" w:rsidP="000828AB">
            <w:pPr>
              <w:pStyle w:val="Corpotesto"/>
              <w:spacing w:after="0"/>
              <w:rPr>
                <w:bCs/>
                <w:sz w:val="16"/>
                <w:szCs w:val="16"/>
              </w:rPr>
            </w:pPr>
          </w:p>
        </w:tc>
        <w:tc>
          <w:tcPr>
            <w:tcW w:w="3656" w:type="dxa"/>
            <w:gridSpan w:val="3"/>
            <w:vMerge/>
          </w:tcPr>
          <w:p w:rsidR="00C519E0" w:rsidRPr="0038032A" w:rsidRDefault="00C519E0" w:rsidP="000828AB">
            <w:pPr>
              <w:pStyle w:val="Corpotesto"/>
              <w:spacing w:after="0"/>
              <w:jc w:val="center"/>
              <w:rPr>
                <w:bCs/>
                <w:sz w:val="16"/>
                <w:szCs w:val="16"/>
              </w:rPr>
            </w:pPr>
          </w:p>
        </w:tc>
      </w:tr>
      <w:tr w:rsidR="00C519E0" w:rsidRPr="0038032A" w:rsidTr="000828AB">
        <w:tc>
          <w:tcPr>
            <w:tcW w:w="1658" w:type="dxa"/>
            <w:vMerge w:val="restart"/>
            <w:tcBorders>
              <w:top w:val="nil"/>
              <w:bottom w:val="single" w:sz="4" w:space="0" w:color="auto"/>
              <w:right w:val="single" w:sz="4" w:space="0" w:color="auto"/>
            </w:tcBorders>
          </w:tcPr>
          <w:p w:rsidR="00C519E0" w:rsidRPr="0038032A" w:rsidRDefault="00C519E0" w:rsidP="000828AB">
            <w:pPr>
              <w:pStyle w:val="Corpotesto"/>
              <w:spacing w:after="0"/>
              <w:rPr>
                <w:bCs/>
                <w:sz w:val="16"/>
                <w:szCs w:val="16"/>
                <w:highlight w:val="yellow"/>
              </w:rPr>
            </w:pPr>
          </w:p>
        </w:tc>
        <w:tc>
          <w:tcPr>
            <w:tcW w:w="13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519E0" w:rsidRPr="00044798" w:rsidRDefault="00C519E0" w:rsidP="000828AB">
            <w:pPr>
              <w:jc w:val="center"/>
              <w:rPr>
                <w:bCs/>
                <w:sz w:val="16"/>
                <w:szCs w:val="16"/>
              </w:rPr>
            </w:pPr>
            <w:r w:rsidRPr="00044798">
              <w:rPr>
                <w:bCs/>
                <w:sz w:val="16"/>
                <w:szCs w:val="16"/>
              </w:rPr>
              <w:t>Peso</w:t>
            </w:r>
          </w:p>
        </w:tc>
        <w:tc>
          <w:tcPr>
            <w:tcW w:w="1106" w:type="dxa"/>
            <w:gridSpan w:val="4"/>
            <w:tcBorders>
              <w:top w:val="single" w:sz="4" w:space="0" w:color="auto"/>
              <w:left w:val="single" w:sz="4" w:space="0" w:color="auto"/>
              <w:bottom w:val="single" w:sz="4" w:space="0" w:color="auto"/>
            </w:tcBorders>
            <w:shd w:val="clear" w:color="auto" w:fill="auto"/>
            <w:vAlign w:val="center"/>
          </w:tcPr>
          <w:p w:rsidR="00C519E0" w:rsidRPr="00044798" w:rsidRDefault="00C519E0" w:rsidP="000828AB">
            <w:pPr>
              <w:jc w:val="center"/>
              <w:rPr>
                <w:bCs/>
                <w:sz w:val="16"/>
                <w:szCs w:val="16"/>
              </w:rPr>
            </w:pPr>
            <w:r>
              <w:rPr>
                <w:bCs/>
                <w:sz w:val="16"/>
                <w:szCs w:val="16"/>
              </w:rPr>
              <w:t>34%</w:t>
            </w:r>
          </w:p>
        </w:tc>
        <w:tc>
          <w:tcPr>
            <w:tcW w:w="1869" w:type="dxa"/>
            <w:vMerge/>
          </w:tcPr>
          <w:p w:rsidR="00C519E0" w:rsidRPr="0038032A" w:rsidRDefault="00C519E0" w:rsidP="000828AB">
            <w:pPr>
              <w:pStyle w:val="Corpotesto"/>
              <w:spacing w:after="0"/>
              <w:rPr>
                <w:bCs/>
                <w:sz w:val="16"/>
                <w:szCs w:val="16"/>
              </w:rPr>
            </w:pPr>
          </w:p>
        </w:tc>
        <w:tc>
          <w:tcPr>
            <w:tcW w:w="3656" w:type="dxa"/>
            <w:gridSpan w:val="3"/>
            <w:vMerge/>
          </w:tcPr>
          <w:p w:rsidR="00C519E0" w:rsidRPr="0038032A" w:rsidRDefault="00C519E0" w:rsidP="000828AB">
            <w:pPr>
              <w:pStyle w:val="Corpotesto"/>
              <w:spacing w:after="0"/>
              <w:jc w:val="center"/>
              <w:rPr>
                <w:bCs/>
                <w:sz w:val="16"/>
                <w:szCs w:val="16"/>
              </w:rPr>
            </w:pPr>
          </w:p>
        </w:tc>
      </w:tr>
      <w:tr w:rsidR="00D93D7F" w:rsidRPr="0038032A" w:rsidTr="000828AB">
        <w:tc>
          <w:tcPr>
            <w:tcW w:w="1658" w:type="dxa"/>
            <w:vMerge/>
            <w:tcBorders>
              <w:top w:val="single" w:sz="4" w:space="0" w:color="auto"/>
              <w:bottom w:val="single" w:sz="4" w:space="0" w:color="auto"/>
              <w:right w:val="single" w:sz="4" w:space="0" w:color="auto"/>
            </w:tcBorders>
          </w:tcPr>
          <w:p w:rsidR="00D93D7F" w:rsidRPr="0038032A" w:rsidRDefault="00D93D7F" w:rsidP="000828AB">
            <w:pPr>
              <w:pStyle w:val="Corpotesto"/>
              <w:spacing w:after="0"/>
              <w:rPr>
                <w:bCs/>
                <w:sz w:val="16"/>
                <w:szCs w:val="16"/>
                <w:highlight w:val="yellow"/>
              </w:rPr>
            </w:pPr>
          </w:p>
        </w:tc>
        <w:tc>
          <w:tcPr>
            <w:tcW w:w="1317" w:type="dxa"/>
            <w:gridSpan w:val="2"/>
            <w:tcBorders>
              <w:top w:val="single" w:sz="4" w:space="0" w:color="auto"/>
              <w:left w:val="single" w:sz="4" w:space="0" w:color="auto"/>
              <w:bottom w:val="single" w:sz="4" w:space="0" w:color="auto"/>
              <w:right w:val="single" w:sz="4" w:space="0" w:color="auto"/>
            </w:tcBorders>
            <w:shd w:val="clear" w:color="auto" w:fill="auto"/>
          </w:tcPr>
          <w:p w:rsidR="00D93D7F" w:rsidRPr="0038032A" w:rsidRDefault="00D93D7F" w:rsidP="000828AB">
            <w:pPr>
              <w:jc w:val="center"/>
              <w:rPr>
                <w:sz w:val="16"/>
                <w:szCs w:val="16"/>
              </w:rPr>
            </w:pPr>
            <w:r w:rsidRPr="0038032A">
              <w:rPr>
                <w:sz w:val="16"/>
                <w:szCs w:val="16"/>
              </w:rPr>
              <w:t>Target 201</w:t>
            </w:r>
            <w:r>
              <w:rPr>
                <w:sz w:val="16"/>
                <w:szCs w:val="16"/>
              </w:rPr>
              <w:t>9</w:t>
            </w:r>
          </w:p>
        </w:tc>
        <w:tc>
          <w:tcPr>
            <w:tcW w:w="1106" w:type="dxa"/>
            <w:gridSpan w:val="4"/>
            <w:tcBorders>
              <w:top w:val="single" w:sz="4" w:space="0" w:color="auto"/>
              <w:bottom w:val="single" w:sz="4" w:space="0" w:color="auto"/>
            </w:tcBorders>
            <w:shd w:val="clear" w:color="auto" w:fill="auto"/>
            <w:vAlign w:val="center"/>
          </w:tcPr>
          <w:p w:rsidR="00D93D7F" w:rsidRPr="00044798" w:rsidRDefault="00D93D7F" w:rsidP="000828AB">
            <w:pPr>
              <w:jc w:val="center"/>
              <w:rPr>
                <w:bCs/>
                <w:sz w:val="16"/>
                <w:szCs w:val="16"/>
              </w:rPr>
            </w:pPr>
            <w:r>
              <w:rPr>
                <w:bCs/>
                <w:sz w:val="16"/>
                <w:szCs w:val="16"/>
              </w:rPr>
              <w:t>Si</w:t>
            </w:r>
          </w:p>
        </w:tc>
        <w:tc>
          <w:tcPr>
            <w:tcW w:w="1869" w:type="dxa"/>
            <w:vMerge/>
          </w:tcPr>
          <w:p w:rsidR="00D93D7F" w:rsidRPr="0038032A" w:rsidRDefault="00D93D7F" w:rsidP="000828AB">
            <w:pPr>
              <w:pStyle w:val="Corpotesto"/>
              <w:spacing w:after="0"/>
              <w:rPr>
                <w:bCs/>
                <w:sz w:val="16"/>
                <w:szCs w:val="16"/>
              </w:rPr>
            </w:pPr>
          </w:p>
        </w:tc>
        <w:tc>
          <w:tcPr>
            <w:tcW w:w="3656" w:type="dxa"/>
            <w:gridSpan w:val="3"/>
            <w:vMerge/>
          </w:tcPr>
          <w:p w:rsidR="00D93D7F" w:rsidRPr="0038032A" w:rsidRDefault="00D93D7F" w:rsidP="000828AB">
            <w:pPr>
              <w:pStyle w:val="Corpotesto"/>
              <w:spacing w:after="0"/>
              <w:jc w:val="center"/>
              <w:rPr>
                <w:bCs/>
                <w:sz w:val="16"/>
                <w:szCs w:val="16"/>
              </w:rPr>
            </w:pPr>
          </w:p>
        </w:tc>
      </w:tr>
      <w:tr w:rsidR="00D93D7F" w:rsidRPr="0038032A" w:rsidTr="000828AB">
        <w:tc>
          <w:tcPr>
            <w:tcW w:w="1658" w:type="dxa"/>
            <w:vMerge/>
            <w:tcBorders>
              <w:top w:val="single" w:sz="4" w:space="0" w:color="auto"/>
              <w:bottom w:val="single" w:sz="4" w:space="0" w:color="auto"/>
              <w:right w:val="single" w:sz="4" w:space="0" w:color="auto"/>
            </w:tcBorders>
          </w:tcPr>
          <w:p w:rsidR="00D93D7F" w:rsidRPr="0038032A" w:rsidRDefault="00D93D7F" w:rsidP="000828AB">
            <w:pPr>
              <w:pStyle w:val="Corpotesto"/>
              <w:spacing w:after="0"/>
              <w:rPr>
                <w:bCs/>
                <w:sz w:val="16"/>
                <w:szCs w:val="16"/>
                <w:highlight w:val="yellow"/>
              </w:rPr>
            </w:pPr>
          </w:p>
        </w:tc>
        <w:tc>
          <w:tcPr>
            <w:tcW w:w="1317" w:type="dxa"/>
            <w:gridSpan w:val="2"/>
            <w:tcBorders>
              <w:top w:val="single" w:sz="4" w:space="0" w:color="auto"/>
              <w:left w:val="single" w:sz="4" w:space="0" w:color="auto"/>
              <w:bottom w:val="single" w:sz="4" w:space="0" w:color="auto"/>
              <w:right w:val="single" w:sz="4" w:space="0" w:color="auto"/>
            </w:tcBorders>
            <w:shd w:val="clear" w:color="auto" w:fill="auto"/>
          </w:tcPr>
          <w:p w:rsidR="00D93D7F" w:rsidRPr="0038032A" w:rsidRDefault="00D93D7F" w:rsidP="000828AB">
            <w:pPr>
              <w:jc w:val="center"/>
              <w:rPr>
                <w:sz w:val="16"/>
                <w:szCs w:val="16"/>
              </w:rPr>
            </w:pPr>
            <w:r w:rsidRPr="0038032A">
              <w:rPr>
                <w:sz w:val="16"/>
                <w:szCs w:val="16"/>
              </w:rPr>
              <w:t>Target 20</w:t>
            </w:r>
            <w:r>
              <w:rPr>
                <w:sz w:val="16"/>
                <w:szCs w:val="16"/>
              </w:rPr>
              <w:t>20</w:t>
            </w:r>
          </w:p>
        </w:tc>
        <w:tc>
          <w:tcPr>
            <w:tcW w:w="1106" w:type="dxa"/>
            <w:gridSpan w:val="4"/>
            <w:tcBorders>
              <w:top w:val="single" w:sz="4" w:space="0" w:color="auto"/>
              <w:left w:val="single" w:sz="4" w:space="0" w:color="auto"/>
              <w:bottom w:val="single" w:sz="4" w:space="0" w:color="auto"/>
            </w:tcBorders>
            <w:shd w:val="clear" w:color="auto" w:fill="auto"/>
            <w:vAlign w:val="center"/>
          </w:tcPr>
          <w:p w:rsidR="00D93D7F" w:rsidRPr="00044798" w:rsidRDefault="00D93D7F" w:rsidP="000828AB">
            <w:pPr>
              <w:jc w:val="center"/>
              <w:rPr>
                <w:bCs/>
                <w:sz w:val="16"/>
                <w:szCs w:val="16"/>
              </w:rPr>
            </w:pPr>
            <w:r>
              <w:rPr>
                <w:bCs/>
                <w:sz w:val="16"/>
                <w:szCs w:val="16"/>
              </w:rPr>
              <w:t>Si</w:t>
            </w:r>
          </w:p>
        </w:tc>
        <w:tc>
          <w:tcPr>
            <w:tcW w:w="1869" w:type="dxa"/>
            <w:vMerge/>
          </w:tcPr>
          <w:p w:rsidR="00D93D7F" w:rsidRPr="0038032A" w:rsidRDefault="00D93D7F" w:rsidP="000828AB">
            <w:pPr>
              <w:pStyle w:val="Corpotesto"/>
              <w:spacing w:after="0"/>
              <w:rPr>
                <w:bCs/>
                <w:sz w:val="16"/>
                <w:szCs w:val="16"/>
              </w:rPr>
            </w:pPr>
          </w:p>
        </w:tc>
        <w:tc>
          <w:tcPr>
            <w:tcW w:w="3656" w:type="dxa"/>
            <w:gridSpan w:val="3"/>
            <w:vMerge/>
          </w:tcPr>
          <w:p w:rsidR="00D93D7F" w:rsidRPr="0038032A" w:rsidRDefault="00D93D7F" w:rsidP="000828AB">
            <w:pPr>
              <w:pStyle w:val="Corpotesto"/>
              <w:spacing w:after="0"/>
              <w:jc w:val="center"/>
              <w:rPr>
                <w:bCs/>
                <w:sz w:val="16"/>
                <w:szCs w:val="16"/>
              </w:rPr>
            </w:pPr>
          </w:p>
        </w:tc>
      </w:tr>
      <w:tr w:rsidR="00D93D7F" w:rsidRPr="0038032A" w:rsidTr="000828AB">
        <w:trPr>
          <w:trHeight w:val="33"/>
        </w:trPr>
        <w:tc>
          <w:tcPr>
            <w:tcW w:w="1658" w:type="dxa"/>
            <w:vMerge/>
            <w:tcBorders>
              <w:top w:val="single" w:sz="4" w:space="0" w:color="auto"/>
              <w:bottom w:val="single" w:sz="4" w:space="0" w:color="auto"/>
              <w:right w:val="single" w:sz="4" w:space="0" w:color="auto"/>
            </w:tcBorders>
          </w:tcPr>
          <w:p w:rsidR="00D93D7F" w:rsidRPr="0038032A" w:rsidRDefault="00D93D7F" w:rsidP="000828AB">
            <w:pPr>
              <w:pStyle w:val="Corpotesto"/>
              <w:spacing w:after="0"/>
              <w:rPr>
                <w:bCs/>
                <w:sz w:val="16"/>
                <w:szCs w:val="16"/>
                <w:highlight w:val="yellow"/>
              </w:rPr>
            </w:pPr>
          </w:p>
        </w:tc>
        <w:tc>
          <w:tcPr>
            <w:tcW w:w="1317" w:type="dxa"/>
            <w:gridSpan w:val="2"/>
            <w:tcBorders>
              <w:top w:val="single" w:sz="4" w:space="0" w:color="auto"/>
              <w:left w:val="single" w:sz="4" w:space="0" w:color="auto"/>
            </w:tcBorders>
            <w:shd w:val="clear" w:color="auto" w:fill="auto"/>
          </w:tcPr>
          <w:p w:rsidR="00D93D7F" w:rsidRPr="0038032A" w:rsidRDefault="00D93D7F" w:rsidP="000828AB">
            <w:pPr>
              <w:jc w:val="center"/>
              <w:rPr>
                <w:sz w:val="16"/>
                <w:szCs w:val="16"/>
              </w:rPr>
            </w:pPr>
            <w:r w:rsidRPr="0038032A">
              <w:rPr>
                <w:sz w:val="16"/>
                <w:szCs w:val="16"/>
              </w:rPr>
              <w:t>Target 20</w:t>
            </w:r>
            <w:r>
              <w:rPr>
                <w:sz w:val="16"/>
                <w:szCs w:val="16"/>
              </w:rPr>
              <w:t>21</w:t>
            </w:r>
          </w:p>
        </w:tc>
        <w:tc>
          <w:tcPr>
            <w:tcW w:w="1106" w:type="dxa"/>
            <w:gridSpan w:val="4"/>
            <w:tcBorders>
              <w:top w:val="single" w:sz="4" w:space="0" w:color="auto"/>
            </w:tcBorders>
            <w:shd w:val="clear" w:color="auto" w:fill="auto"/>
            <w:vAlign w:val="center"/>
          </w:tcPr>
          <w:p w:rsidR="00D93D7F" w:rsidRPr="00044798" w:rsidRDefault="00D93D7F" w:rsidP="000828AB">
            <w:pPr>
              <w:jc w:val="center"/>
              <w:rPr>
                <w:bCs/>
                <w:sz w:val="16"/>
                <w:szCs w:val="16"/>
              </w:rPr>
            </w:pPr>
            <w:r>
              <w:rPr>
                <w:bCs/>
                <w:sz w:val="16"/>
                <w:szCs w:val="16"/>
              </w:rPr>
              <w:t>si</w:t>
            </w:r>
          </w:p>
        </w:tc>
        <w:tc>
          <w:tcPr>
            <w:tcW w:w="1869" w:type="dxa"/>
            <w:vMerge/>
          </w:tcPr>
          <w:p w:rsidR="00D93D7F" w:rsidRPr="0038032A" w:rsidRDefault="00D93D7F" w:rsidP="000828AB">
            <w:pPr>
              <w:pStyle w:val="Corpotesto"/>
              <w:spacing w:after="0"/>
              <w:rPr>
                <w:bCs/>
                <w:sz w:val="16"/>
                <w:szCs w:val="16"/>
              </w:rPr>
            </w:pPr>
          </w:p>
        </w:tc>
        <w:tc>
          <w:tcPr>
            <w:tcW w:w="3656" w:type="dxa"/>
            <w:gridSpan w:val="3"/>
            <w:vMerge/>
          </w:tcPr>
          <w:p w:rsidR="00D93D7F" w:rsidRPr="0038032A" w:rsidRDefault="00D93D7F" w:rsidP="000828AB">
            <w:pPr>
              <w:pStyle w:val="Corpotesto"/>
              <w:spacing w:after="0"/>
              <w:jc w:val="center"/>
              <w:rPr>
                <w:bCs/>
                <w:sz w:val="16"/>
                <w:szCs w:val="16"/>
              </w:rPr>
            </w:pPr>
          </w:p>
        </w:tc>
      </w:tr>
      <w:tr w:rsidR="00C519E0" w:rsidRPr="0038032A" w:rsidTr="000828AB">
        <w:trPr>
          <w:trHeight w:val="32"/>
        </w:trPr>
        <w:tc>
          <w:tcPr>
            <w:tcW w:w="1658" w:type="dxa"/>
            <w:vMerge/>
            <w:tcBorders>
              <w:top w:val="single" w:sz="4" w:space="0" w:color="auto"/>
              <w:bottom w:val="single" w:sz="4" w:space="0" w:color="auto"/>
              <w:right w:val="single" w:sz="4" w:space="0" w:color="auto"/>
            </w:tcBorders>
          </w:tcPr>
          <w:p w:rsidR="00C519E0" w:rsidRPr="0038032A" w:rsidRDefault="00C519E0" w:rsidP="000828AB">
            <w:pPr>
              <w:pStyle w:val="Corpotesto"/>
              <w:spacing w:after="0"/>
              <w:rPr>
                <w:bCs/>
                <w:sz w:val="16"/>
                <w:szCs w:val="16"/>
                <w:highlight w:val="yellow"/>
              </w:rPr>
            </w:pPr>
          </w:p>
        </w:tc>
        <w:tc>
          <w:tcPr>
            <w:tcW w:w="2423" w:type="dxa"/>
            <w:gridSpan w:val="6"/>
            <w:tcBorders>
              <w:left w:val="single" w:sz="4" w:space="0" w:color="auto"/>
            </w:tcBorders>
            <w:shd w:val="clear" w:color="auto" w:fill="auto"/>
            <w:vAlign w:val="center"/>
          </w:tcPr>
          <w:p w:rsidR="00C519E0" w:rsidRPr="00044798" w:rsidRDefault="00C519E0" w:rsidP="000828AB">
            <w:pPr>
              <w:rPr>
                <w:bCs/>
                <w:sz w:val="16"/>
                <w:szCs w:val="16"/>
              </w:rPr>
            </w:pPr>
            <w:r w:rsidRPr="008D1797">
              <w:rPr>
                <w:color w:val="000000"/>
                <w:sz w:val="16"/>
                <w:szCs w:val="16"/>
              </w:rPr>
              <w:t>Interventi di monitoraggio e relazione finale</w:t>
            </w:r>
          </w:p>
        </w:tc>
        <w:tc>
          <w:tcPr>
            <w:tcW w:w="1869" w:type="dxa"/>
            <w:vMerge/>
          </w:tcPr>
          <w:p w:rsidR="00C519E0" w:rsidRPr="0038032A" w:rsidRDefault="00C519E0" w:rsidP="000828AB">
            <w:pPr>
              <w:pStyle w:val="Corpotesto"/>
              <w:spacing w:after="0"/>
              <w:rPr>
                <w:bCs/>
                <w:sz w:val="16"/>
                <w:szCs w:val="16"/>
              </w:rPr>
            </w:pPr>
          </w:p>
        </w:tc>
        <w:tc>
          <w:tcPr>
            <w:tcW w:w="3656" w:type="dxa"/>
            <w:gridSpan w:val="3"/>
            <w:vMerge/>
          </w:tcPr>
          <w:p w:rsidR="00C519E0" w:rsidRPr="0038032A" w:rsidRDefault="00C519E0" w:rsidP="000828AB">
            <w:pPr>
              <w:pStyle w:val="Corpotesto"/>
              <w:spacing w:after="0"/>
              <w:jc w:val="center"/>
              <w:rPr>
                <w:bCs/>
                <w:sz w:val="16"/>
                <w:szCs w:val="16"/>
              </w:rPr>
            </w:pPr>
          </w:p>
        </w:tc>
      </w:tr>
      <w:tr w:rsidR="00C519E0" w:rsidRPr="0038032A" w:rsidTr="000828AB">
        <w:trPr>
          <w:trHeight w:val="33"/>
        </w:trPr>
        <w:tc>
          <w:tcPr>
            <w:tcW w:w="1658" w:type="dxa"/>
            <w:vMerge/>
            <w:tcBorders>
              <w:top w:val="single" w:sz="4" w:space="0" w:color="auto"/>
              <w:bottom w:val="single" w:sz="4" w:space="0" w:color="auto"/>
              <w:right w:val="single" w:sz="4" w:space="0" w:color="auto"/>
            </w:tcBorders>
          </w:tcPr>
          <w:p w:rsidR="00C519E0" w:rsidRPr="0038032A" w:rsidRDefault="00C519E0" w:rsidP="000828AB">
            <w:pPr>
              <w:pStyle w:val="Corpotesto"/>
              <w:spacing w:after="0"/>
              <w:rPr>
                <w:bCs/>
                <w:sz w:val="16"/>
                <w:szCs w:val="16"/>
                <w:highlight w:val="yellow"/>
              </w:rPr>
            </w:pPr>
          </w:p>
        </w:tc>
        <w:tc>
          <w:tcPr>
            <w:tcW w:w="1317" w:type="dxa"/>
            <w:gridSpan w:val="2"/>
            <w:tcBorders>
              <w:left w:val="single" w:sz="4" w:space="0" w:color="auto"/>
            </w:tcBorders>
            <w:shd w:val="clear" w:color="auto" w:fill="auto"/>
            <w:vAlign w:val="center"/>
          </w:tcPr>
          <w:p w:rsidR="00C519E0" w:rsidRPr="00044798" w:rsidRDefault="00C519E0" w:rsidP="000828AB">
            <w:pPr>
              <w:jc w:val="center"/>
              <w:rPr>
                <w:bCs/>
                <w:sz w:val="16"/>
                <w:szCs w:val="16"/>
              </w:rPr>
            </w:pPr>
            <w:r w:rsidRPr="00044798">
              <w:rPr>
                <w:bCs/>
                <w:sz w:val="16"/>
                <w:szCs w:val="16"/>
              </w:rPr>
              <w:t>Peso</w:t>
            </w:r>
          </w:p>
        </w:tc>
        <w:tc>
          <w:tcPr>
            <w:tcW w:w="1106" w:type="dxa"/>
            <w:gridSpan w:val="4"/>
            <w:shd w:val="clear" w:color="auto" w:fill="auto"/>
            <w:vAlign w:val="center"/>
          </w:tcPr>
          <w:p w:rsidR="00C519E0" w:rsidRPr="00044798" w:rsidRDefault="00C519E0" w:rsidP="000828AB">
            <w:pPr>
              <w:jc w:val="center"/>
              <w:rPr>
                <w:bCs/>
                <w:sz w:val="16"/>
                <w:szCs w:val="16"/>
              </w:rPr>
            </w:pPr>
            <w:r>
              <w:rPr>
                <w:bCs/>
                <w:sz w:val="16"/>
                <w:szCs w:val="16"/>
              </w:rPr>
              <w:t>33%</w:t>
            </w:r>
          </w:p>
        </w:tc>
        <w:tc>
          <w:tcPr>
            <w:tcW w:w="1869" w:type="dxa"/>
            <w:vMerge/>
          </w:tcPr>
          <w:p w:rsidR="00C519E0" w:rsidRPr="0038032A" w:rsidRDefault="00C519E0" w:rsidP="000828AB">
            <w:pPr>
              <w:pStyle w:val="Corpotesto"/>
              <w:spacing w:after="0"/>
              <w:rPr>
                <w:bCs/>
                <w:sz w:val="16"/>
                <w:szCs w:val="16"/>
              </w:rPr>
            </w:pPr>
          </w:p>
        </w:tc>
        <w:tc>
          <w:tcPr>
            <w:tcW w:w="3656" w:type="dxa"/>
            <w:gridSpan w:val="3"/>
            <w:vMerge/>
          </w:tcPr>
          <w:p w:rsidR="00C519E0" w:rsidRPr="0038032A" w:rsidRDefault="00C519E0" w:rsidP="000828AB">
            <w:pPr>
              <w:pStyle w:val="Corpotesto"/>
              <w:spacing w:after="0"/>
              <w:jc w:val="center"/>
              <w:rPr>
                <w:bCs/>
                <w:sz w:val="16"/>
                <w:szCs w:val="16"/>
              </w:rPr>
            </w:pPr>
          </w:p>
        </w:tc>
      </w:tr>
      <w:tr w:rsidR="00D93D7F" w:rsidRPr="0038032A" w:rsidTr="000828AB">
        <w:trPr>
          <w:trHeight w:val="32"/>
        </w:trPr>
        <w:tc>
          <w:tcPr>
            <w:tcW w:w="1658" w:type="dxa"/>
            <w:vMerge/>
            <w:tcBorders>
              <w:top w:val="single" w:sz="4" w:space="0" w:color="auto"/>
              <w:bottom w:val="single" w:sz="4" w:space="0" w:color="auto"/>
              <w:right w:val="single" w:sz="4" w:space="0" w:color="auto"/>
            </w:tcBorders>
          </w:tcPr>
          <w:p w:rsidR="00D93D7F" w:rsidRPr="0038032A" w:rsidRDefault="00D93D7F" w:rsidP="000828AB">
            <w:pPr>
              <w:pStyle w:val="Corpotesto"/>
              <w:spacing w:after="0"/>
              <w:rPr>
                <w:bCs/>
                <w:sz w:val="16"/>
                <w:szCs w:val="16"/>
                <w:highlight w:val="yellow"/>
              </w:rPr>
            </w:pPr>
          </w:p>
        </w:tc>
        <w:tc>
          <w:tcPr>
            <w:tcW w:w="1317" w:type="dxa"/>
            <w:gridSpan w:val="2"/>
            <w:tcBorders>
              <w:left w:val="single" w:sz="4" w:space="0" w:color="auto"/>
            </w:tcBorders>
            <w:shd w:val="clear" w:color="auto" w:fill="auto"/>
          </w:tcPr>
          <w:p w:rsidR="00D93D7F" w:rsidRPr="0038032A" w:rsidRDefault="00D93D7F" w:rsidP="000828AB">
            <w:pPr>
              <w:jc w:val="center"/>
              <w:rPr>
                <w:sz w:val="16"/>
                <w:szCs w:val="16"/>
              </w:rPr>
            </w:pPr>
            <w:r w:rsidRPr="0038032A">
              <w:rPr>
                <w:sz w:val="16"/>
                <w:szCs w:val="16"/>
              </w:rPr>
              <w:t>Target 201</w:t>
            </w:r>
            <w:r>
              <w:rPr>
                <w:sz w:val="16"/>
                <w:szCs w:val="16"/>
              </w:rPr>
              <w:t>9</w:t>
            </w:r>
          </w:p>
        </w:tc>
        <w:tc>
          <w:tcPr>
            <w:tcW w:w="1106" w:type="dxa"/>
            <w:gridSpan w:val="4"/>
            <w:shd w:val="clear" w:color="auto" w:fill="auto"/>
            <w:vAlign w:val="center"/>
          </w:tcPr>
          <w:p w:rsidR="00D93D7F" w:rsidRPr="00044798" w:rsidRDefault="00D93D7F" w:rsidP="000828AB">
            <w:pPr>
              <w:jc w:val="center"/>
              <w:rPr>
                <w:bCs/>
                <w:sz w:val="16"/>
                <w:szCs w:val="16"/>
              </w:rPr>
            </w:pPr>
            <w:r>
              <w:rPr>
                <w:bCs/>
                <w:sz w:val="16"/>
                <w:szCs w:val="16"/>
              </w:rPr>
              <w:t>Si</w:t>
            </w:r>
          </w:p>
        </w:tc>
        <w:tc>
          <w:tcPr>
            <w:tcW w:w="1869" w:type="dxa"/>
            <w:vMerge/>
          </w:tcPr>
          <w:p w:rsidR="00D93D7F" w:rsidRPr="0038032A" w:rsidRDefault="00D93D7F" w:rsidP="000828AB">
            <w:pPr>
              <w:pStyle w:val="Corpotesto"/>
              <w:spacing w:after="0"/>
              <w:rPr>
                <w:bCs/>
                <w:sz w:val="16"/>
                <w:szCs w:val="16"/>
              </w:rPr>
            </w:pPr>
          </w:p>
        </w:tc>
        <w:tc>
          <w:tcPr>
            <w:tcW w:w="3656" w:type="dxa"/>
            <w:gridSpan w:val="3"/>
            <w:vMerge/>
          </w:tcPr>
          <w:p w:rsidR="00D93D7F" w:rsidRPr="0038032A" w:rsidRDefault="00D93D7F" w:rsidP="000828AB">
            <w:pPr>
              <w:pStyle w:val="Corpotesto"/>
              <w:spacing w:after="0"/>
              <w:jc w:val="center"/>
              <w:rPr>
                <w:bCs/>
                <w:sz w:val="16"/>
                <w:szCs w:val="16"/>
              </w:rPr>
            </w:pPr>
          </w:p>
        </w:tc>
      </w:tr>
      <w:tr w:rsidR="00D93D7F" w:rsidRPr="0038032A" w:rsidTr="000828AB">
        <w:trPr>
          <w:trHeight w:val="32"/>
        </w:trPr>
        <w:tc>
          <w:tcPr>
            <w:tcW w:w="1658" w:type="dxa"/>
            <w:vMerge/>
            <w:tcBorders>
              <w:top w:val="single" w:sz="4" w:space="0" w:color="auto"/>
              <w:bottom w:val="single" w:sz="4" w:space="0" w:color="auto"/>
              <w:right w:val="single" w:sz="4" w:space="0" w:color="auto"/>
            </w:tcBorders>
          </w:tcPr>
          <w:p w:rsidR="00D93D7F" w:rsidRPr="0038032A" w:rsidRDefault="00D93D7F" w:rsidP="000828AB">
            <w:pPr>
              <w:pStyle w:val="Corpotesto"/>
              <w:spacing w:after="0"/>
              <w:rPr>
                <w:bCs/>
                <w:sz w:val="16"/>
                <w:szCs w:val="16"/>
                <w:highlight w:val="yellow"/>
              </w:rPr>
            </w:pPr>
          </w:p>
        </w:tc>
        <w:tc>
          <w:tcPr>
            <w:tcW w:w="1317" w:type="dxa"/>
            <w:gridSpan w:val="2"/>
            <w:tcBorders>
              <w:left w:val="single" w:sz="4" w:space="0" w:color="auto"/>
            </w:tcBorders>
            <w:shd w:val="clear" w:color="auto" w:fill="auto"/>
          </w:tcPr>
          <w:p w:rsidR="00D93D7F" w:rsidRPr="0038032A" w:rsidRDefault="00D93D7F" w:rsidP="000828AB">
            <w:pPr>
              <w:jc w:val="center"/>
              <w:rPr>
                <w:sz w:val="16"/>
                <w:szCs w:val="16"/>
              </w:rPr>
            </w:pPr>
            <w:r w:rsidRPr="0038032A">
              <w:rPr>
                <w:sz w:val="16"/>
                <w:szCs w:val="16"/>
              </w:rPr>
              <w:t>Target 20</w:t>
            </w:r>
            <w:r>
              <w:rPr>
                <w:sz w:val="16"/>
                <w:szCs w:val="16"/>
              </w:rPr>
              <w:t>20</w:t>
            </w:r>
          </w:p>
        </w:tc>
        <w:tc>
          <w:tcPr>
            <w:tcW w:w="1106" w:type="dxa"/>
            <w:gridSpan w:val="4"/>
            <w:shd w:val="clear" w:color="auto" w:fill="auto"/>
            <w:vAlign w:val="center"/>
          </w:tcPr>
          <w:p w:rsidR="00D93D7F" w:rsidRPr="00044798" w:rsidRDefault="00D93D7F" w:rsidP="000828AB">
            <w:pPr>
              <w:jc w:val="center"/>
              <w:rPr>
                <w:bCs/>
                <w:sz w:val="16"/>
                <w:szCs w:val="16"/>
              </w:rPr>
            </w:pPr>
            <w:r>
              <w:rPr>
                <w:bCs/>
                <w:sz w:val="16"/>
                <w:szCs w:val="16"/>
              </w:rPr>
              <w:t>Si</w:t>
            </w:r>
          </w:p>
        </w:tc>
        <w:tc>
          <w:tcPr>
            <w:tcW w:w="1869" w:type="dxa"/>
            <w:vMerge/>
          </w:tcPr>
          <w:p w:rsidR="00D93D7F" w:rsidRPr="0038032A" w:rsidRDefault="00D93D7F" w:rsidP="000828AB">
            <w:pPr>
              <w:pStyle w:val="Corpotesto"/>
              <w:spacing w:after="0"/>
              <w:rPr>
                <w:bCs/>
                <w:sz w:val="16"/>
                <w:szCs w:val="16"/>
              </w:rPr>
            </w:pPr>
          </w:p>
        </w:tc>
        <w:tc>
          <w:tcPr>
            <w:tcW w:w="3656" w:type="dxa"/>
            <w:gridSpan w:val="3"/>
            <w:vMerge/>
          </w:tcPr>
          <w:p w:rsidR="00D93D7F" w:rsidRPr="0038032A" w:rsidRDefault="00D93D7F" w:rsidP="000828AB">
            <w:pPr>
              <w:pStyle w:val="Corpotesto"/>
              <w:spacing w:after="0"/>
              <w:jc w:val="center"/>
              <w:rPr>
                <w:bCs/>
                <w:sz w:val="16"/>
                <w:szCs w:val="16"/>
              </w:rPr>
            </w:pPr>
          </w:p>
        </w:tc>
      </w:tr>
      <w:tr w:rsidR="00D93D7F" w:rsidRPr="0038032A" w:rsidTr="000828AB">
        <w:trPr>
          <w:trHeight w:val="32"/>
        </w:trPr>
        <w:tc>
          <w:tcPr>
            <w:tcW w:w="1658" w:type="dxa"/>
            <w:vMerge/>
            <w:tcBorders>
              <w:top w:val="single" w:sz="4" w:space="0" w:color="auto"/>
              <w:bottom w:val="single" w:sz="4" w:space="0" w:color="auto"/>
              <w:right w:val="single" w:sz="4" w:space="0" w:color="auto"/>
            </w:tcBorders>
          </w:tcPr>
          <w:p w:rsidR="00D93D7F" w:rsidRPr="0038032A" w:rsidRDefault="00D93D7F" w:rsidP="000828AB">
            <w:pPr>
              <w:pStyle w:val="Corpotesto"/>
              <w:spacing w:after="0"/>
              <w:rPr>
                <w:bCs/>
                <w:sz w:val="16"/>
                <w:szCs w:val="16"/>
                <w:highlight w:val="yellow"/>
              </w:rPr>
            </w:pPr>
          </w:p>
        </w:tc>
        <w:tc>
          <w:tcPr>
            <w:tcW w:w="1317" w:type="dxa"/>
            <w:gridSpan w:val="2"/>
            <w:tcBorders>
              <w:left w:val="single" w:sz="4" w:space="0" w:color="auto"/>
            </w:tcBorders>
            <w:shd w:val="clear" w:color="auto" w:fill="auto"/>
          </w:tcPr>
          <w:p w:rsidR="00D93D7F" w:rsidRPr="0038032A" w:rsidRDefault="00D93D7F" w:rsidP="000828AB">
            <w:pPr>
              <w:jc w:val="center"/>
              <w:rPr>
                <w:sz w:val="16"/>
                <w:szCs w:val="16"/>
              </w:rPr>
            </w:pPr>
            <w:r w:rsidRPr="0038032A">
              <w:rPr>
                <w:sz w:val="16"/>
                <w:szCs w:val="16"/>
              </w:rPr>
              <w:t>Target 20</w:t>
            </w:r>
            <w:r>
              <w:rPr>
                <w:sz w:val="16"/>
                <w:szCs w:val="16"/>
              </w:rPr>
              <w:t>21</w:t>
            </w:r>
          </w:p>
        </w:tc>
        <w:tc>
          <w:tcPr>
            <w:tcW w:w="1106" w:type="dxa"/>
            <w:gridSpan w:val="4"/>
            <w:shd w:val="clear" w:color="auto" w:fill="auto"/>
            <w:vAlign w:val="center"/>
          </w:tcPr>
          <w:p w:rsidR="00D93D7F" w:rsidRPr="00044798" w:rsidRDefault="00D93D7F" w:rsidP="000828AB">
            <w:pPr>
              <w:jc w:val="center"/>
              <w:rPr>
                <w:bCs/>
                <w:sz w:val="16"/>
                <w:szCs w:val="16"/>
              </w:rPr>
            </w:pPr>
            <w:r>
              <w:rPr>
                <w:bCs/>
                <w:sz w:val="16"/>
                <w:szCs w:val="16"/>
              </w:rPr>
              <w:t>si</w:t>
            </w:r>
          </w:p>
        </w:tc>
        <w:tc>
          <w:tcPr>
            <w:tcW w:w="1869" w:type="dxa"/>
            <w:vMerge/>
          </w:tcPr>
          <w:p w:rsidR="00D93D7F" w:rsidRPr="0038032A" w:rsidRDefault="00D93D7F" w:rsidP="000828AB">
            <w:pPr>
              <w:pStyle w:val="Corpotesto"/>
              <w:spacing w:after="0"/>
              <w:rPr>
                <w:bCs/>
                <w:sz w:val="16"/>
                <w:szCs w:val="16"/>
              </w:rPr>
            </w:pPr>
          </w:p>
        </w:tc>
        <w:tc>
          <w:tcPr>
            <w:tcW w:w="3656" w:type="dxa"/>
            <w:gridSpan w:val="3"/>
            <w:vMerge/>
          </w:tcPr>
          <w:p w:rsidR="00D93D7F" w:rsidRPr="0038032A" w:rsidRDefault="00D93D7F" w:rsidP="000828AB">
            <w:pPr>
              <w:pStyle w:val="Corpotesto"/>
              <w:spacing w:after="0"/>
              <w:jc w:val="center"/>
              <w:rPr>
                <w:bCs/>
                <w:sz w:val="16"/>
                <w:szCs w:val="16"/>
              </w:rPr>
            </w:pPr>
          </w:p>
        </w:tc>
      </w:tr>
      <w:tr w:rsidR="00C519E0" w:rsidRPr="0038032A" w:rsidTr="000828AB">
        <w:tc>
          <w:tcPr>
            <w:tcW w:w="1658" w:type="dxa"/>
            <w:vMerge/>
            <w:tcBorders>
              <w:top w:val="single" w:sz="4" w:space="0" w:color="auto"/>
              <w:bottom w:val="single" w:sz="4" w:space="0" w:color="auto"/>
              <w:right w:val="single" w:sz="4" w:space="0" w:color="auto"/>
            </w:tcBorders>
          </w:tcPr>
          <w:p w:rsidR="00C519E0" w:rsidRPr="0038032A" w:rsidRDefault="00C519E0" w:rsidP="000828AB">
            <w:pPr>
              <w:pStyle w:val="Corpotesto"/>
              <w:spacing w:after="0"/>
              <w:rPr>
                <w:bCs/>
                <w:sz w:val="16"/>
                <w:szCs w:val="16"/>
                <w:highlight w:val="yellow"/>
              </w:rPr>
            </w:pPr>
          </w:p>
        </w:tc>
        <w:tc>
          <w:tcPr>
            <w:tcW w:w="2423" w:type="dxa"/>
            <w:gridSpan w:val="6"/>
            <w:tcBorders>
              <w:left w:val="single" w:sz="4" w:space="0" w:color="auto"/>
            </w:tcBorders>
            <w:shd w:val="clear" w:color="auto" w:fill="auto"/>
            <w:vAlign w:val="center"/>
          </w:tcPr>
          <w:p w:rsidR="00C519E0" w:rsidRPr="008D1797" w:rsidRDefault="00C519E0" w:rsidP="000828AB">
            <w:pPr>
              <w:pStyle w:val="Corpotesto"/>
              <w:spacing w:after="0"/>
              <w:rPr>
                <w:color w:val="000000"/>
                <w:sz w:val="16"/>
                <w:szCs w:val="16"/>
              </w:rPr>
            </w:pPr>
            <w:r w:rsidRPr="008D1797">
              <w:rPr>
                <w:color w:val="000000"/>
                <w:sz w:val="16"/>
                <w:szCs w:val="16"/>
              </w:rPr>
              <w:t>Giornata formativa ed informativa sulla trasparenza</w:t>
            </w:r>
          </w:p>
        </w:tc>
        <w:tc>
          <w:tcPr>
            <w:tcW w:w="1869" w:type="dxa"/>
            <w:vMerge/>
          </w:tcPr>
          <w:p w:rsidR="00C519E0" w:rsidRPr="0038032A" w:rsidRDefault="00C519E0" w:rsidP="000828AB">
            <w:pPr>
              <w:pStyle w:val="Corpotesto"/>
              <w:spacing w:after="0"/>
              <w:rPr>
                <w:bCs/>
                <w:sz w:val="16"/>
                <w:szCs w:val="16"/>
              </w:rPr>
            </w:pPr>
          </w:p>
        </w:tc>
        <w:tc>
          <w:tcPr>
            <w:tcW w:w="3656" w:type="dxa"/>
            <w:gridSpan w:val="3"/>
            <w:vMerge/>
          </w:tcPr>
          <w:p w:rsidR="00C519E0" w:rsidRPr="0038032A" w:rsidRDefault="00C519E0" w:rsidP="000828AB">
            <w:pPr>
              <w:pStyle w:val="Corpotesto"/>
              <w:spacing w:after="0"/>
              <w:jc w:val="center"/>
              <w:rPr>
                <w:bCs/>
                <w:sz w:val="16"/>
                <w:szCs w:val="16"/>
              </w:rPr>
            </w:pPr>
          </w:p>
        </w:tc>
      </w:tr>
      <w:tr w:rsidR="00C519E0" w:rsidRPr="0038032A" w:rsidTr="000828AB">
        <w:trPr>
          <w:trHeight w:val="33"/>
        </w:trPr>
        <w:tc>
          <w:tcPr>
            <w:tcW w:w="1658" w:type="dxa"/>
            <w:vMerge/>
            <w:tcBorders>
              <w:top w:val="single" w:sz="4" w:space="0" w:color="auto"/>
              <w:bottom w:val="single" w:sz="4" w:space="0" w:color="auto"/>
              <w:right w:val="single" w:sz="4" w:space="0" w:color="auto"/>
            </w:tcBorders>
          </w:tcPr>
          <w:p w:rsidR="00C519E0" w:rsidRPr="0038032A" w:rsidRDefault="00C519E0" w:rsidP="000828AB">
            <w:pPr>
              <w:pStyle w:val="Corpotesto"/>
              <w:spacing w:after="0"/>
              <w:rPr>
                <w:bCs/>
                <w:sz w:val="16"/>
                <w:szCs w:val="16"/>
                <w:highlight w:val="yellow"/>
              </w:rPr>
            </w:pPr>
          </w:p>
        </w:tc>
        <w:tc>
          <w:tcPr>
            <w:tcW w:w="1317" w:type="dxa"/>
            <w:gridSpan w:val="2"/>
            <w:tcBorders>
              <w:left w:val="single" w:sz="4" w:space="0" w:color="auto"/>
            </w:tcBorders>
            <w:shd w:val="clear" w:color="auto" w:fill="auto"/>
            <w:vAlign w:val="center"/>
          </w:tcPr>
          <w:p w:rsidR="00C519E0" w:rsidRPr="00044798" w:rsidRDefault="00C519E0" w:rsidP="000828AB">
            <w:pPr>
              <w:jc w:val="center"/>
              <w:rPr>
                <w:bCs/>
                <w:sz w:val="16"/>
                <w:szCs w:val="16"/>
              </w:rPr>
            </w:pPr>
            <w:r w:rsidRPr="00044798">
              <w:rPr>
                <w:bCs/>
                <w:sz w:val="16"/>
                <w:szCs w:val="16"/>
              </w:rPr>
              <w:t>Peso</w:t>
            </w:r>
          </w:p>
        </w:tc>
        <w:tc>
          <w:tcPr>
            <w:tcW w:w="1106" w:type="dxa"/>
            <w:gridSpan w:val="4"/>
            <w:shd w:val="clear" w:color="auto" w:fill="auto"/>
            <w:vAlign w:val="center"/>
          </w:tcPr>
          <w:p w:rsidR="00C519E0" w:rsidRPr="00044798" w:rsidRDefault="00C519E0" w:rsidP="000828AB">
            <w:pPr>
              <w:jc w:val="center"/>
              <w:rPr>
                <w:bCs/>
                <w:sz w:val="16"/>
                <w:szCs w:val="16"/>
              </w:rPr>
            </w:pPr>
            <w:r>
              <w:rPr>
                <w:bCs/>
                <w:sz w:val="16"/>
                <w:szCs w:val="16"/>
              </w:rPr>
              <w:t>33%</w:t>
            </w:r>
          </w:p>
        </w:tc>
        <w:tc>
          <w:tcPr>
            <w:tcW w:w="1869" w:type="dxa"/>
            <w:vMerge/>
          </w:tcPr>
          <w:p w:rsidR="00C519E0" w:rsidRPr="0038032A" w:rsidRDefault="00C519E0" w:rsidP="000828AB">
            <w:pPr>
              <w:pStyle w:val="Corpotesto"/>
              <w:spacing w:after="0"/>
              <w:rPr>
                <w:bCs/>
                <w:sz w:val="16"/>
                <w:szCs w:val="16"/>
              </w:rPr>
            </w:pPr>
          </w:p>
        </w:tc>
        <w:tc>
          <w:tcPr>
            <w:tcW w:w="3656" w:type="dxa"/>
            <w:gridSpan w:val="3"/>
            <w:vMerge/>
          </w:tcPr>
          <w:p w:rsidR="00C519E0" w:rsidRPr="0038032A" w:rsidRDefault="00C519E0" w:rsidP="000828AB">
            <w:pPr>
              <w:pStyle w:val="Corpotesto"/>
              <w:spacing w:after="0"/>
              <w:jc w:val="center"/>
              <w:rPr>
                <w:bCs/>
                <w:sz w:val="16"/>
                <w:szCs w:val="16"/>
              </w:rPr>
            </w:pPr>
          </w:p>
        </w:tc>
      </w:tr>
      <w:tr w:rsidR="00D93D7F" w:rsidRPr="0038032A" w:rsidTr="000828AB">
        <w:trPr>
          <w:trHeight w:val="32"/>
        </w:trPr>
        <w:tc>
          <w:tcPr>
            <w:tcW w:w="1658" w:type="dxa"/>
            <w:vMerge/>
            <w:tcBorders>
              <w:top w:val="single" w:sz="4" w:space="0" w:color="auto"/>
              <w:bottom w:val="single" w:sz="4" w:space="0" w:color="auto"/>
              <w:right w:val="single" w:sz="4" w:space="0" w:color="auto"/>
            </w:tcBorders>
          </w:tcPr>
          <w:p w:rsidR="00D93D7F" w:rsidRPr="0038032A" w:rsidRDefault="00D93D7F" w:rsidP="000828AB">
            <w:pPr>
              <w:pStyle w:val="Corpotesto"/>
              <w:spacing w:after="0"/>
              <w:rPr>
                <w:bCs/>
                <w:sz w:val="16"/>
                <w:szCs w:val="16"/>
                <w:highlight w:val="yellow"/>
              </w:rPr>
            </w:pPr>
          </w:p>
        </w:tc>
        <w:tc>
          <w:tcPr>
            <w:tcW w:w="1317" w:type="dxa"/>
            <w:gridSpan w:val="2"/>
            <w:tcBorders>
              <w:left w:val="single" w:sz="4" w:space="0" w:color="auto"/>
            </w:tcBorders>
            <w:shd w:val="clear" w:color="auto" w:fill="auto"/>
          </w:tcPr>
          <w:p w:rsidR="00D93D7F" w:rsidRPr="0038032A" w:rsidRDefault="00D93D7F" w:rsidP="000828AB">
            <w:pPr>
              <w:jc w:val="center"/>
              <w:rPr>
                <w:sz w:val="16"/>
                <w:szCs w:val="16"/>
              </w:rPr>
            </w:pPr>
            <w:r w:rsidRPr="0038032A">
              <w:rPr>
                <w:sz w:val="16"/>
                <w:szCs w:val="16"/>
              </w:rPr>
              <w:t>Target 201</w:t>
            </w:r>
            <w:r>
              <w:rPr>
                <w:sz w:val="16"/>
                <w:szCs w:val="16"/>
              </w:rPr>
              <w:t>9</w:t>
            </w:r>
          </w:p>
        </w:tc>
        <w:tc>
          <w:tcPr>
            <w:tcW w:w="1106" w:type="dxa"/>
            <w:gridSpan w:val="4"/>
            <w:shd w:val="clear" w:color="auto" w:fill="auto"/>
            <w:vAlign w:val="center"/>
          </w:tcPr>
          <w:p w:rsidR="00D93D7F" w:rsidRPr="00044798" w:rsidRDefault="00D93D7F" w:rsidP="000828AB">
            <w:pPr>
              <w:jc w:val="center"/>
              <w:rPr>
                <w:bCs/>
                <w:sz w:val="16"/>
                <w:szCs w:val="16"/>
              </w:rPr>
            </w:pPr>
            <w:r>
              <w:rPr>
                <w:bCs/>
                <w:sz w:val="16"/>
                <w:szCs w:val="16"/>
              </w:rPr>
              <w:t>Si</w:t>
            </w:r>
          </w:p>
        </w:tc>
        <w:tc>
          <w:tcPr>
            <w:tcW w:w="1869" w:type="dxa"/>
            <w:vMerge/>
          </w:tcPr>
          <w:p w:rsidR="00D93D7F" w:rsidRPr="0038032A" w:rsidRDefault="00D93D7F" w:rsidP="000828AB">
            <w:pPr>
              <w:pStyle w:val="Corpotesto"/>
              <w:spacing w:after="0"/>
              <w:rPr>
                <w:bCs/>
                <w:sz w:val="16"/>
                <w:szCs w:val="16"/>
              </w:rPr>
            </w:pPr>
          </w:p>
        </w:tc>
        <w:tc>
          <w:tcPr>
            <w:tcW w:w="3656" w:type="dxa"/>
            <w:gridSpan w:val="3"/>
            <w:vMerge/>
          </w:tcPr>
          <w:p w:rsidR="00D93D7F" w:rsidRPr="0038032A" w:rsidRDefault="00D93D7F" w:rsidP="000828AB">
            <w:pPr>
              <w:pStyle w:val="Corpotesto"/>
              <w:spacing w:after="0"/>
              <w:jc w:val="center"/>
              <w:rPr>
                <w:bCs/>
                <w:sz w:val="16"/>
                <w:szCs w:val="16"/>
              </w:rPr>
            </w:pPr>
          </w:p>
        </w:tc>
      </w:tr>
      <w:tr w:rsidR="00D93D7F" w:rsidRPr="0038032A" w:rsidTr="000828AB">
        <w:trPr>
          <w:trHeight w:val="32"/>
        </w:trPr>
        <w:tc>
          <w:tcPr>
            <w:tcW w:w="1658" w:type="dxa"/>
            <w:vMerge/>
            <w:tcBorders>
              <w:top w:val="single" w:sz="4" w:space="0" w:color="auto"/>
              <w:bottom w:val="single" w:sz="4" w:space="0" w:color="auto"/>
              <w:right w:val="single" w:sz="4" w:space="0" w:color="auto"/>
            </w:tcBorders>
          </w:tcPr>
          <w:p w:rsidR="00D93D7F" w:rsidRPr="0038032A" w:rsidRDefault="00D93D7F" w:rsidP="000828AB">
            <w:pPr>
              <w:pStyle w:val="Corpotesto"/>
              <w:spacing w:after="0"/>
              <w:rPr>
                <w:bCs/>
                <w:sz w:val="16"/>
                <w:szCs w:val="16"/>
                <w:highlight w:val="yellow"/>
              </w:rPr>
            </w:pPr>
          </w:p>
        </w:tc>
        <w:tc>
          <w:tcPr>
            <w:tcW w:w="1317" w:type="dxa"/>
            <w:gridSpan w:val="2"/>
            <w:tcBorders>
              <w:left w:val="single" w:sz="4" w:space="0" w:color="auto"/>
            </w:tcBorders>
            <w:shd w:val="clear" w:color="auto" w:fill="auto"/>
          </w:tcPr>
          <w:p w:rsidR="00D93D7F" w:rsidRPr="0038032A" w:rsidRDefault="00D93D7F" w:rsidP="000828AB">
            <w:pPr>
              <w:jc w:val="center"/>
              <w:rPr>
                <w:sz w:val="16"/>
                <w:szCs w:val="16"/>
              </w:rPr>
            </w:pPr>
            <w:r w:rsidRPr="0038032A">
              <w:rPr>
                <w:sz w:val="16"/>
                <w:szCs w:val="16"/>
              </w:rPr>
              <w:t>Target 20</w:t>
            </w:r>
            <w:r>
              <w:rPr>
                <w:sz w:val="16"/>
                <w:szCs w:val="16"/>
              </w:rPr>
              <w:t>20</w:t>
            </w:r>
          </w:p>
        </w:tc>
        <w:tc>
          <w:tcPr>
            <w:tcW w:w="1106" w:type="dxa"/>
            <w:gridSpan w:val="4"/>
            <w:shd w:val="clear" w:color="auto" w:fill="auto"/>
            <w:vAlign w:val="center"/>
          </w:tcPr>
          <w:p w:rsidR="00D93D7F" w:rsidRPr="00044798" w:rsidRDefault="00D93D7F" w:rsidP="000828AB">
            <w:pPr>
              <w:jc w:val="center"/>
              <w:rPr>
                <w:bCs/>
                <w:sz w:val="16"/>
                <w:szCs w:val="16"/>
              </w:rPr>
            </w:pPr>
            <w:r>
              <w:rPr>
                <w:bCs/>
                <w:sz w:val="16"/>
                <w:szCs w:val="16"/>
              </w:rPr>
              <w:t>Si</w:t>
            </w:r>
          </w:p>
        </w:tc>
        <w:tc>
          <w:tcPr>
            <w:tcW w:w="1869" w:type="dxa"/>
            <w:vMerge/>
          </w:tcPr>
          <w:p w:rsidR="00D93D7F" w:rsidRPr="0038032A" w:rsidRDefault="00D93D7F" w:rsidP="000828AB">
            <w:pPr>
              <w:pStyle w:val="Corpotesto"/>
              <w:spacing w:after="0"/>
              <w:rPr>
                <w:bCs/>
                <w:sz w:val="16"/>
                <w:szCs w:val="16"/>
              </w:rPr>
            </w:pPr>
          </w:p>
        </w:tc>
        <w:tc>
          <w:tcPr>
            <w:tcW w:w="3656" w:type="dxa"/>
            <w:gridSpan w:val="3"/>
            <w:vMerge/>
          </w:tcPr>
          <w:p w:rsidR="00D93D7F" w:rsidRPr="0038032A" w:rsidRDefault="00D93D7F" w:rsidP="000828AB">
            <w:pPr>
              <w:pStyle w:val="Corpotesto"/>
              <w:spacing w:after="0"/>
              <w:jc w:val="center"/>
              <w:rPr>
                <w:bCs/>
                <w:sz w:val="16"/>
                <w:szCs w:val="16"/>
              </w:rPr>
            </w:pPr>
          </w:p>
        </w:tc>
      </w:tr>
      <w:tr w:rsidR="00D93D7F" w:rsidRPr="0038032A" w:rsidTr="000828AB">
        <w:trPr>
          <w:trHeight w:val="32"/>
        </w:trPr>
        <w:tc>
          <w:tcPr>
            <w:tcW w:w="1658" w:type="dxa"/>
            <w:vMerge/>
            <w:tcBorders>
              <w:top w:val="single" w:sz="4" w:space="0" w:color="auto"/>
              <w:bottom w:val="single" w:sz="4" w:space="0" w:color="auto"/>
              <w:right w:val="single" w:sz="4" w:space="0" w:color="auto"/>
            </w:tcBorders>
          </w:tcPr>
          <w:p w:rsidR="00D93D7F" w:rsidRPr="0038032A" w:rsidRDefault="00D93D7F" w:rsidP="000828AB">
            <w:pPr>
              <w:pStyle w:val="Corpotesto"/>
              <w:spacing w:after="0"/>
              <w:rPr>
                <w:bCs/>
                <w:sz w:val="16"/>
                <w:szCs w:val="16"/>
                <w:highlight w:val="yellow"/>
              </w:rPr>
            </w:pPr>
          </w:p>
        </w:tc>
        <w:tc>
          <w:tcPr>
            <w:tcW w:w="1317" w:type="dxa"/>
            <w:gridSpan w:val="2"/>
            <w:tcBorders>
              <w:left w:val="single" w:sz="4" w:space="0" w:color="auto"/>
            </w:tcBorders>
            <w:shd w:val="clear" w:color="auto" w:fill="auto"/>
          </w:tcPr>
          <w:p w:rsidR="00D93D7F" w:rsidRPr="0038032A" w:rsidRDefault="00D93D7F" w:rsidP="000828AB">
            <w:pPr>
              <w:jc w:val="center"/>
              <w:rPr>
                <w:sz w:val="16"/>
                <w:szCs w:val="16"/>
              </w:rPr>
            </w:pPr>
            <w:r w:rsidRPr="0038032A">
              <w:rPr>
                <w:sz w:val="16"/>
                <w:szCs w:val="16"/>
              </w:rPr>
              <w:t>Target 20</w:t>
            </w:r>
            <w:r>
              <w:rPr>
                <w:sz w:val="16"/>
                <w:szCs w:val="16"/>
              </w:rPr>
              <w:t>21</w:t>
            </w:r>
          </w:p>
        </w:tc>
        <w:tc>
          <w:tcPr>
            <w:tcW w:w="1106" w:type="dxa"/>
            <w:gridSpan w:val="4"/>
            <w:shd w:val="clear" w:color="auto" w:fill="auto"/>
            <w:vAlign w:val="center"/>
          </w:tcPr>
          <w:p w:rsidR="00D93D7F" w:rsidRPr="00044798" w:rsidRDefault="00D93D7F" w:rsidP="000828AB">
            <w:pPr>
              <w:jc w:val="center"/>
              <w:rPr>
                <w:bCs/>
                <w:sz w:val="16"/>
                <w:szCs w:val="16"/>
              </w:rPr>
            </w:pPr>
            <w:r>
              <w:rPr>
                <w:bCs/>
                <w:sz w:val="16"/>
                <w:szCs w:val="16"/>
              </w:rPr>
              <w:t>si</w:t>
            </w:r>
          </w:p>
        </w:tc>
        <w:tc>
          <w:tcPr>
            <w:tcW w:w="1869" w:type="dxa"/>
            <w:vMerge/>
          </w:tcPr>
          <w:p w:rsidR="00D93D7F" w:rsidRPr="0038032A" w:rsidRDefault="00D93D7F" w:rsidP="000828AB">
            <w:pPr>
              <w:pStyle w:val="Corpotesto"/>
              <w:spacing w:after="0"/>
              <w:rPr>
                <w:bCs/>
                <w:sz w:val="16"/>
                <w:szCs w:val="16"/>
              </w:rPr>
            </w:pPr>
          </w:p>
        </w:tc>
        <w:tc>
          <w:tcPr>
            <w:tcW w:w="3656" w:type="dxa"/>
            <w:gridSpan w:val="3"/>
            <w:vMerge/>
            <w:tcBorders>
              <w:bottom w:val="single" w:sz="4" w:space="0" w:color="auto"/>
            </w:tcBorders>
          </w:tcPr>
          <w:p w:rsidR="00D93D7F" w:rsidRPr="0038032A" w:rsidRDefault="00D93D7F" w:rsidP="000828AB">
            <w:pPr>
              <w:pStyle w:val="Corpotesto"/>
              <w:spacing w:after="0"/>
              <w:jc w:val="center"/>
              <w:rPr>
                <w:bCs/>
                <w:sz w:val="16"/>
                <w:szCs w:val="16"/>
              </w:rPr>
            </w:pPr>
          </w:p>
        </w:tc>
      </w:tr>
      <w:tr w:rsidR="00C519E0" w:rsidRPr="0038032A" w:rsidTr="000828AB">
        <w:tc>
          <w:tcPr>
            <w:tcW w:w="1658" w:type="dxa"/>
            <w:vMerge/>
            <w:tcBorders>
              <w:top w:val="single" w:sz="4" w:space="0" w:color="auto"/>
              <w:bottom w:val="single" w:sz="4" w:space="0" w:color="auto"/>
              <w:right w:val="single" w:sz="4" w:space="0" w:color="auto"/>
            </w:tcBorders>
          </w:tcPr>
          <w:p w:rsidR="00C519E0" w:rsidRPr="0038032A" w:rsidRDefault="00C519E0" w:rsidP="000828AB">
            <w:pPr>
              <w:pStyle w:val="Corpotesto"/>
              <w:spacing w:after="0"/>
              <w:rPr>
                <w:bCs/>
                <w:sz w:val="16"/>
                <w:szCs w:val="16"/>
                <w:highlight w:val="yellow"/>
              </w:rPr>
            </w:pPr>
          </w:p>
        </w:tc>
        <w:tc>
          <w:tcPr>
            <w:tcW w:w="2423" w:type="dxa"/>
            <w:gridSpan w:val="6"/>
            <w:vMerge w:val="restart"/>
            <w:tcBorders>
              <w:left w:val="single" w:sz="4" w:space="0" w:color="auto"/>
            </w:tcBorders>
            <w:shd w:val="clear" w:color="auto" w:fill="auto"/>
          </w:tcPr>
          <w:p w:rsidR="00C519E0" w:rsidRPr="008D1797" w:rsidRDefault="00C519E0" w:rsidP="000828AB">
            <w:pPr>
              <w:pStyle w:val="Corpotesto"/>
              <w:spacing w:after="0"/>
              <w:rPr>
                <w:color w:val="000000"/>
                <w:sz w:val="16"/>
                <w:szCs w:val="16"/>
              </w:rPr>
            </w:pPr>
          </w:p>
        </w:tc>
        <w:tc>
          <w:tcPr>
            <w:tcW w:w="1869" w:type="dxa"/>
            <w:vMerge w:val="restart"/>
          </w:tcPr>
          <w:p w:rsidR="00C519E0" w:rsidRPr="0038032A" w:rsidRDefault="00C519E0" w:rsidP="000828AB">
            <w:pPr>
              <w:pStyle w:val="Corpotesto"/>
              <w:spacing w:after="0"/>
              <w:rPr>
                <w:bCs/>
                <w:sz w:val="16"/>
                <w:szCs w:val="16"/>
              </w:rPr>
            </w:pPr>
            <w:r>
              <w:rPr>
                <w:bCs/>
                <w:sz w:val="16"/>
                <w:szCs w:val="16"/>
              </w:rPr>
              <w:t>Isp. Domenico Calefato</w:t>
            </w:r>
          </w:p>
        </w:tc>
        <w:tc>
          <w:tcPr>
            <w:tcW w:w="3656" w:type="dxa"/>
            <w:gridSpan w:val="3"/>
            <w:shd w:val="clear" w:color="auto" w:fill="FFFF00"/>
          </w:tcPr>
          <w:p w:rsidR="00C519E0" w:rsidRPr="00EE697C" w:rsidRDefault="00C519E0" w:rsidP="000828AB">
            <w:pPr>
              <w:pStyle w:val="Corpotesto"/>
              <w:spacing w:after="0"/>
              <w:rPr>
                <w:bCs/>
                <w:sz w:val="16"/>
                <w:szCs w:val="16"/>
              </w:rPr>
            </w:pPr>
            <w:r w:rsidRPr="00EE697C">
              <w:rPr>
                <w:bCs/>
                <w:sz w:val="16"/>
                <w:szCs w:val="16"/>
              </w:rPr>
              <w:t>Obiettivo operativo</w:t>
            </w:r>
          </w:p>
        </w:tc>
      </w:tr>
      <w:tr w:rsidR="00C519E0" w:rsidRPr="0038032A" w:rsidTr="000828AB">
        <w:tc>
          <w:tcPr>
            <w:tcW w:w="1658" w:type="dxa"/>
            <w:vMerge/>
            <w:tcBorders>
              <w:top w:val="single" w:sz="4" w:space="0" w:color="auto"/>
              <w:bottom w:val="single" w:sz="4" w:space="0" w:color="auto"/>
              <w:right w:val="single" w:sz="4" w:space="0" w:color="auto"/>
            </w:tcBorders>
          </w:tcPr>
          <w:p w:rsidR="00C519E0" w:rsidRPr="0038032A" w:rsidRDefault="00C519E0" w:rsidP="000828AB">
            <w:pPr>
              <w:pStyle w:val="Corpotesto"/>
              <w:spacing w:after="0"/>
              <w:rPr>
                <w:bCs/>
                <w:sz w:val="16"/>
                <w:szCs w:val="16"/>
                <w:highlight w:val="yellow"/>
              </w:rPr>
            </w:pPr>
          </w:p>
        </w:tc>
        <w:tc>
          <w:tcPr>
            <w:tcW w:w="2423" w:type="dxa"/>
            <w:gridSpan w:val="6"/>
            <w:vMerge/>
            <w:tcBorders>
              <w:left w:val="single" w:sz="4" w:space="0" w:color="auto"/>
            </w:tcBorders>
            <w:shd w:val="clear" w:color="auto" w:fill="auto"/>
          </w:tcPr>
          <w:p w:rsidR="00C519E0" w:rsidRPr="008D1797" w:rsidRDefault="00C519E0" w:rsidP="000828AB">
            <w:pPr>
              <w:pStyle w:val="Corpotesto"/>
              <w:spacing w:after="0"/>
              <w:rPr>
                <w:color w:val="000000"/>
                <w:sz w:val="16"/>
                <w:szCs w:val="16"/>
              </w:rPr>
            </w:pPr>
          </w:p>
        </w:tc>
        <w:tc>
          <w:tcPr>
            <w:tcW w:w="1869" w:type="dxa"/>
            <w:vMerge/>
          </w:tcPr>
          <w:p w:rsidR="00C519E0" w:rsidRPr="0038032A" w:rsidRDefault="00C519E0" w:rsidP="000828AB">
            <w:pPr>
              <w:pStyle w:val="Corpotesto"/>
              <w:spacing w:after="0"/>
              <w:rPr>
                <w:bCs/>
                <w:sz w:val="16"/>
                <w:szCs w:val="16"/>
              </w:rPr>
            </w:pPr>
          </w:p>
        </w:tc>
        <w:tc>
          <w:tcPr>
            <w:tcW w:w="3656" w:type="dxa"/>
            <w:gridSpan w:val="3"/>
          </w:tcPr>
          <w:p w:rsidR="00C519E0" w:rsidRPr="00EE697C" w:rsidRDefault="00C519E0" w:rsidP="000828AB">
            <w:pPr>
              <w:pStyle w:val="Corpotesto"/>
              <w:spacing w:after="0"/>
              <w:rPr>
                <w:bCs/>
                <w:sz w:val="16"/>
                <w:szCs w:val="16"/>
              </w:rPr>
            </w:pPr>
            <w:r w:rsidRPr="00EE697C">
              <w:rPr>
                <w:b/>
                <w:bCs/>
                <w:sz w:val="16"/>
                <w:szCs w:val="16"/>
              </w:rPr>
              <w:t>Trasparenza amministrativa</w:t>
            </w:r>
            <w:r w:rsidRPr="00EE697C">
              <w:rPr>
                <w:bCs/>
                <w:sz w:val="16"/>
                <w:szCs w:val="16"/>
              </w:rPr>
              <w:t xml:space="preserve"> </w:t>
            </w:r>
          </w:p>
        </w:tc>
      </w:tr>
      <w:tr w:rsidR="00C519E0" w:rsidRPr="0038032A" w:rsidTr="000828AB">
        <w:trPr>
          <w:trHeight w:val="195"/>
        </w:trPr>
        <w:tc>
          <w:tcPr>
            <w:tcW w:w="1658" w:type="dxa"/>
            <w:vMerge/>
            <w:tcBorders>
              <w:top w:val="single" w:sz="4" w:space="0" w:color="auto"/>
              <w:bottom w:val="single" w:sz="4" w:space="0" w:color="auto"/>
              <w:right w:val="single" w:sz="4" w:space="0" w:color="auto"/>
            </w:tcBorders>
          </w:tcPr>
          <w:p w:rsidR="00C519E0" w:rsidRPr="0038032A" w:rsidRDefault="00C519E0" w:rsidP="000828AB">
            <w:pPr>
              <w:pStyle w:val="Corpotesto"/>
              <w:spacing w:after="0"/>
              <w:rPr>
                <w:bCs/>
                <w:sz w:val="16"/>
                <w:szCs w:val="16"/>
                <w:highlight w:val="yellow"/>
              </w:rPr>
            </w:pPr>
          </w:p>
        </w:tc>
        <w:tc>
          <w:tcPr>
            <w:tcW w:w="2423" w:type="dxa"/>
            <w:gridSpan w:val="6"/>
            <w:vMerge/>
            <w:tcBorders>
              <w:left w:val="single" w:sz="4" w:space="0" w:color="auto"/>
            </w:tcBorders>
          </w:tcPr>
          <w:p w:rsidR="00C519E0" w:rsidRPr="0038032A" w:rsidRDefault="00C519E0" w:rsidP="000828AB">
            <w:pPr>
              <w:jc w:val="both"/>
              <w:rPr>
                <w:bCs/>
                <w:sz w:val="16"/>
                <w:szCs w:val="16"/>
              </w:rPr>
            </w:pPr>
          </w:p>
        </w:tc>
        <w:tc>
          <w:tcPr>
            <w:tcW w:w="1869" w:type="dxa"/>
            <w:vMerge/>
          </w:tcPr>
          <w:p w:rsidR="00C519E0" w:rsidRPr="0038032A" w:rsidRDefault="00C519E0" w:rsidP="000828AB">
            <w:pPr>
              <w:pStyle w:val="Corpotesto"/>
              <w:spacing w:after="0"/>
              <w:rPr>
                <w:bCs/>
                <w:sz w:val="16"/>
                <w:szCs w:val="16"/>
              </w:rPr>
            </w:pPr>
          </w:p>
        </w:tc>
        <w:tc>
          <w:tcPr>
            <w:tcW w:w="3656" w:type="dxa"/>
            <w:gridSpan w:val="3"/>
            <w:shd w:val="clear" w:color="auto" w:fill="EEECE1" w:themeFill="background2"/>
          </w:tcPr>
          <w:p w:rsidR="00C519E0" w:rsidRPr="00EE697C" w:rsidRDefault="00C519E0" w:rsidP="000828AB">
            <w:pPr>
              <w:pStyle w:val="Corpotesto"/>
              <w:spacing w:after="0"/>
              <w:rPr>
                <w:bCs/>
                <w:sz w:val="16"/>
                <w:szCs w:val="16"/>
              </w:rPr>
            </w:pPr>
            <w:r w:rsidRPr="00EE697C">
              <w:rPr>
                <w:bCs/>
                <w:sz w:val="16"/>
                <w:szCs w:val="16"/>
              </w:rPr>
              <w:t>Indicatori</w:t>
            </w:r>
          </w:p>
        </w:tc>
      </w:tr>
      <w:tr w:rsidR="00C519E0" w:rsidRPr="0038032A" w:rsidTr="000828AB">
        <w:trPr>
          <w:trHeight w:val="195"/>
        </w:trPr>
        <w:tc>
          <w:tcPr>
            <w:tcW w:w="1658" w:type="dxa"/>
            <w:vMerge/>
            <w:tcBorders>
              <w:top w:val="single" w:sz="4" w:space="0" w:color="auto"/>
              <w:bottom w:val="single" w:sz="4" w:space="0" w:color="auto"/>
              <w:right w:val="single" w:sz="4" w:space="0" w:color="auto"/>
            </w:tcBorders>
          </w:tcPr>
          <w:p w:rsidR="00C519E0" w:rsidRPr="0038032A" w:rsidRDefault="00C519E0" w:rsidP="000828AB">
            <w:pPr>
              <w:pStyle w:val="Corpotesto"/>
              <w:spacing w:after="0"/>
              <w:rPr>
                <w:bCs/>
                <w:sz w:val="16"/>
                <w:szCs w:val="16"/>
                <w:highlight w:val="yellow"/>
              </w:rPr>
            </w:pPr>
          </w:p>
        </w:tc>
        <w:tc>
          <w:tcPr>
            <w:tcW w:w="2423" w:type="dxa"/>
            <w:gridSpan w:val="6"/>
            <w:vMerge/>
            <w:tcBorders>
              <w:left w:val="single" w:sz="4" w:space="0" w:color="auto"/>
            </w:tcBorders>
          </w:tcPr>
          <w:p w:rsidR="00C519E0" w:rsidRPr="0038032A" w:rsidRDefault="00C519E0" w:rsidP="000828AB">
            <w:pPr>
              <w:jc w:val="both"/>
              <w:rPr>
                <w:bCs/>
                <w:sz w:val="16"/>
                <w:szCs w:val="16"/>
              </w:rPr>
            </w:pPr>
          </w:p>
        </w:tc>
        <w:tc>
          <w:tcPr>
            <w:tcW w:w="1869" w:type="dxa"/>
            <w:vMerge/>
          </w:tcPr>
          <w:p w:rsidR="00C519E0" w:rsidRPr="0038032A" w:rsidRDefault="00C519E0" w:rsidP="000828AB">
            <w:pPr>
              <w:pStyle w:val="Corpotesto"/>
              <w:spacing w:after="0"/>
              <w:rPr>
                <w:bCs/>
                <w:sz w:val="16"/>
                <w:szCs w:val="16"/>
              </w:rPr>
            </w:pPr>
          </w:p>
        </w:tc>
        <w:tc>
          <w:tcPr>
            <w:tcW w:w="3656" w:type="dxa"/>
            <w:gridSpan w:val="3"/>
            <w:shd w:val="clear" w:color="auto" w:fill="auto"/>
          </w:tcPr>
          <w:p w:rsidR="00C519E0" w:rsidRPr="00EE697C" w:rsidRDefault="00C519E0" w:rsidP="000828AB">
            <w:pPr>
              <w:rPr>
                <w:bCs/>
                <w:sz w:val="16"/>
                <w:szCs w:val="16"/>
              </w:rPr>
            </w:pPr>
            <w:r w:rsidRPr="00EE697C">
              <w:rPr>
                <w:bCs/>
                <w:sz w:val="16"/>
                <w:szCs w:val="16"/>
              </w:rPr>
              <w:t>Trasparenza amministrativa</w:t>
            </w:r>
            <w:r w:rsidRPr="00EE697C">
              <w:rPr>
                <w:sz w:val="16"/>
                <w:szCs w:val="16"/>
              </w:rPr>
              <w:t xml:space="preserve"> Gestione e coordinamento sugli obblighi previsti per legge al fine della p</w:t>
            </w:r>
            <w:r w:rsidRPr="00EE697C">
              <w:rPr>
                <w:bCs/>
                <w:sz w:val="16"/>
                <w:szCs w:val="16"/>
              </w:rPr>
              <w:t>ubblicazione sul sito camerale, sezione Amministrazione trasparente, dei documenti previsti dal D.Lgs. 33/2013</w:t>
            </w:r>
          </w:p>
        </w:tc>
      </w:tr>
      <w:tr w:rsidR="00C519E0" w:rsidRPr="0038032A" w:rsidTr="000828AB">
        <w:trPr>
          <w:trHeight w:val="195"/>
        </w:trPr>
        <w:tc>
          <w:tcPr>
            <w:tcW w:w="1658" w:type="dxa"/>
            <w:vMerge/>
            <w:tcBorders>
              <w:top w:val="single" w:sz="4" w:space="0" w:color="auto"/>
              <w:bottom w:val="single" w:sz="4" w:space="0" w:color="auto"/>
              <w:right w:val="single" w:sz="4" w:space="0" w:color="auto"/>
            </w:tcBorders>
          </w:tcPr>
          <w:p w:rsidR="00C519E0" w:rsidRPr="0038032A" w:rsidRDefault="00C519E0" w:rsidP="000828AB">
            <w:pPr>
              <w:pStyle w:val="Corpotesto"/>
              <w:spacing w:after="0"/>
              <w:rPr>
                <w:bCs/>
                <w:sz w:val="16"/>
                <w:szCs w:val="16"/>
                <w:highlight w:val="yellow"/>
              </w:rPr>
            </w:pPr>
          </w:p>
        </w:tc>
        <w:tc>
          <w:tcPr>
            <w:tcW w:w="2423" w:type="dxa"/>
            <w:gridSpan w:val="6"/>
            <w:vMerge/>
            <w:tcBorders>
              <w:left w:val="single" w:sz="4" w:space="0" w:color="auto"/>
            </w:tcBorders>
          </w:tcPr>
          <w:p w:rsidR="00C519E0" w:rsidRPr="0038032A" w:rsidRDefault="00C519E0" w:rsidP="000828AB">
            <w:pPr>
              <w:jc w:val="both"/>
              <w:rPr>
                <w:bCs/>
                <w:sz w:val="16"/>
                <w:szCs w:val="16"/>
              </w:rPr>
            </w:pPr>
          </w:p>
        </w:tc>
        <w:tc>
          <w:tcPr>
            <w:tcW w:w="1869" w:type="dxa"/>
            <w:vMerge/>
          </w:tcPr>
          <w:p w:rsidR="00C519E0" w:rsidRPr="0038032A" w:rsidRDefault="00C519E0" w:rsidP="000828AB">
            <w:pPr>
              <w:pStyle w:val="Corpotesto"/>
              <w:spacing w:after="0"/>
              <w:rPr>
                <w:bCs/>
                <w:sz w:val="16"/>
                <w:szCs w:val="16"/>
              </w:rPr>
            </w:pPr>
          </w:p>
        </w:tc>
        <w:tc>
          <w:tcPr>
            <w:tcW w:w="2492" w:type="dxa"/>
            <w:gridSpan w:val="2"/>
            <w:shd w:val="clear" w:color="auto" w:fill="auto"/>
          </w:tcPr>
          <w:p w:rsidR="00C519E0" w:rsidRPr="00EE697C" w:rsidRDefault="00C519E0" w:rsidP="000828AB">
            <w:pPr>
              <w:pStyle w:val="Corpotesto"/>
              <w:spacing w:after="0"/>
              <w:rPr>
                <w:bCs/>
                <w:sz w:val="16"/>
                <w:szCs w:val="16"/>
              </w:rPr>
            </w:pPr>
            <w:r w:rsidRPr="00EE697C">
              <w:rPr>
                <w:bCs/>
                <w:sz w:val="16"/>
                <w:szCs w:val="16"/>
              </w:rPr>
              <w:t>Peso</w:t>
            </w:r>
          </w:p>
        </w:tc>
        <w:tc>
          <w:tcPr>
            <w:tcW w:w="1164" w:type="dxa"/>
            <w:shd w:val="clear" w:color="auto" w:fill="auto"/>
          </w:tcPr>
          <w:p w:rsidR="00C519E0" w:rsidRPr="00EE697C" w:rsidRDefault="00C519E0" w:rsidP="000828AB">
            <w:pPr>
              <w:pStyle w:val="Corpotesto"/>
              <w:spacing w:after="0"/>
              <w:jc w:val="center"/>
              <w:rPr>
                <w:bCs/>
                <w:sz w:val="16"/>
                <w:szCs w:val="16"/>
              </w:rPr>
            </w:pPr>
            <w:r w:rsidRPr="00EE697C">
              <w:rPr>
                <w:bCs/>
                <w:sz w:val="16"/>
                <w:szCs w:val="16"/>
              </w:rPr>
              <w:t>100%</w:t>
            </w:r>
          </w:p>
        </w:tc>
      </w:tr>
      <w:tr w:rsidR="00C519E0" w:rsidRPr="0038032A" w:rsidTr="000828AB">
        <w:tc>
          <w:tcPr>
            <w:tcW w:w="1658" w:type="dxa"/>
            <w:vMerge/>
            <w:tcBorders>
              <w:top w:val="single" w:sz="4" w:space="0" w:color="auto"/>
              <w:bottom w:val="single" w:sz="4" w:space="0" w:color="auto"/>
              <w:right w:val="single" w:sz="4" w:space="0" w:color="auto"/>
            </w:tcBorders>
          </w:tcPr>
          <w:p w:rsidR="00C519E0" w:rsidRPr="0038032A" w:rsidRDefault="00C519E0" w:rsidP="000828AB">
            <w:pPr>
              <w:pStyle w:val="Corpotesto"/>
              <w:spacing w:after="0"/>
              <w:rPr>
                <w:bCs/>
                <w:sz w:val="16"/>
                <w:szCs w:val="16"/>
                <w:highlight w:val="yellow"/>
              </w:rPr>
            </w:pPr>
          </w:p>
        </w:tc>
        <w:tc>
          <w:tcPr>
            <w:tcW w:w="2423" w:type="dxa"/>
            <w:gridSpan w:val="6"/>
            <w:vMerge/>
            <w:tcBorders>
              <w:left w:val="single" w:sz="4" w:space="0" w:color="auto"/>
              <w:bottom w:val="single" w:sz="4" w:space="0" w:color="auto"/>
            </w:tcBorders>
          </w:tcPr>
          <w:p w:rsidR="00C519E0" w:rsidRPr="0038032A" w:rsidRDefault="00C519E0" w:rsidP="000828AB">
            <w:pPr>
              <w:pStyle w:val="Corpotesto"/>
              <w:spacing w:after="0"/>
              <w:jc w:val="center"/>
              <w:rPr>
                <w:bCs/>
                <w:sz w:val="16"/>
                <w:szCs w:val="16"/>
              </w:rPr>
            </w:pPr>
          </w:p>
        </w:tc>
        <w:tc>
          <w:tcPr>
            <w:tcW w:w="1869" w:type="dxa"/>
            <w:vMerge/>
          </w:tcPr>
          <w:p w:rsidR="00C519E0" w:rsidRPr="0038032A" w:rsidRDefault="00C519E0" w:rsidP="000828AB">
            <w:pPr>
              <w:pStyle w:val="Corpotesto"/>
              <w:spacing w:after="0"/>
              <w:rPr>
                <w:bCs/>
                <w:sz w:val="16"/>
                <w:szCs w:val="16"/>
              </w:rPr>
            </w:pPr>
          </w:p>
        </w:tc>
        <w:tc>
          <w:tcPr>
            <w:tcW w:w="2492" w:type="dxa"/>
            <w:gridSpan w:val="2"/>
          </w:tcPr>
          <w:p w:rsidR="00C519E0" w:rsidRPr="00EE697C" w:rsidRDefault="00C519E0" w:rsidP="000828AB">
            <w:pPr>
              <w:pStyle w:val="Corpotesto"/>
              <w:spacing w:after="0"/>
              <w:rPr>
                <w:bCs/>
                <w:sz w:val="16"/>
                <w:szCs w:val="16"/>
              </w:rPr>
            </w:pPr>
            <w:r>
              <w:rPr>
                <w:bCs/>
                <w:sz w:val="16"/>
                <w:szCs w:val="16"/>
              </w:rPr>
              <w:t>Target 201</w:t>
            </w:r>
            <w:r w:rsidR="00D93D7F">
              <w:rPr>
                <w:bCs/>
                <w:sz w:val="16"/>
                <w:szCs w:val="16"/>
              </w:rPr>
              <w:t>9</w:t>
            </w:r>
          </w:p>
        </w:tc>
        <w:tc>
          <w:tcPr>
            <w:tcW w:w="1164" w:type="dxa"/>
          </w:tcPr>
          <w:p w:rsidR="00C519E0" w:rsidRPr="00EE697C" w:rsidRDefault="00C519E0" w:rsidP="000828AB">
            <w:pPr>
              <w:pStyle w:val="Corpotesto"/>
              <w:spacing w:after="0"/>
              <w:jc w:val="center"/>
              <w:rPr>
                <w:bCs/>
                <w:sz w:val="16"/>
                <w:szCs w:val="16"/>
              </w:rPr>
            </w:pPr>
            <w:r w:rsidRPr="00EE697C">
              <w:rPr>
                <w:bCs/>
                <w:sz w:val="16"/>
                <w:szCs w:val="16"/>
              </w:rPr>
              <w:t>si</w:t>
            </w:r>
          </w:p>
        </w:tc>
      </w:tr>
      <w:tr w:rsidR="00140BC7" w:rsidRPr="0038032A" w:rsidTr="000828AB">
        <w:tc>
          <w:tcPr>
            <w:tcW w:w="1658" w:type="dxa"/>
            <w:vMerge/>
            <w:tcBorders>
              <w:top w:val="single" w:sz="4" w:space="0" w:color="auto"/>
              <w:bottom w:val="single" w:sz="4" w:space="0" w:color="auto"/>
              <w:right w:val="single" w:sz="4" w:space="0" w:color="auto"/>
            </w:tcBorders>
          </w:tcPr>
          <w:p w:rsidR="00140BC7" w:rsidRPr="0038032A" w:rsidRDefault="00140BC7" w:rsidP="000828AB">
            <w:pPr>
              <w:pStyle w:val="Corpotesto"/>
              <w:spacing w:after="0"/>
              <w:rPr>
                <w:bCs/>
                <w:sz w:val="16"/>
                <w:szCs w:val="16"/>
                <w:highlight w:val="yellow"/>
              </w:rPr>
            </w:pPr>
          </w:p>
        </w:tc>
        <w:tc>
          <w:tcPr>
            <w:tcW w:w="2423" w:type="dxa"/>
            <w:gridSpan w:val="6"/>
            <w:tcBorders>
              <w:left w:val="single" w:sz="4" w:space="0" w:color="auto"/>
            </w:tcBorders>
            <w:shd w:val="clear" w:color="auto" w:fill="4BACC6" w:themeFill="accent5"/>
          </w:tcPr>
          <w:p w:rsidR="00140BC7" w:rsidRPr="0038032A" w:rsidRDefault="00140BC7" w:rsidP="000828AB">
            <w:pPr>
              <w:rPr>
                <w:sz w:val="16"/>
                <w:szCs w:val="16"/>
              </w:rPr>
            </w:pPr>
            <w:r w:rsidRPr="0038032A">
              <w:rPr>
                <w:bCs/>
                <w:sz w:val="16"/>
                <w:szCs w:val="16"/>
              </w:rPr>
              <w:t>Obiettivo strategico</w:t>
            </w:r>
          </w:p>
        </w:tc>
        <w:tc>
          <w:tcPr>
            <w:tcW w:w="1869" w:type="dxa"/>
            <w:vMerge w:val="restart"/>
          </w:tcPr>
          <w:p w:rsidR="00140BC7" w:rsidRPr="0038032A" w:rsidRDefault="00140BC7" w:rsidP="000828AB">
            <w:pPr>
              <w:pStyle w:val="Corpotesto"/>
              <w:spacing w:after="0"/>
              <w:rPr>
                <w:bCs/>
                <w:sz w:val="16"/>
                <w:szCs w:val="16"/>
              </w:rPr>
            </w:pPr>
          </w:p>
        </w:tc>
        <w:tc>
          <w:tcPr>
            <w:tcW w:w="3656" w:type="dxa"/>
            <w:gridSpan w:val="3"/>
            <w:vMerge w:val="restart"/>
            <w:shd w:val="clear" w:color="auto" w:fill="auto"/>
          </w:tcPr>
          <w:p w:rsidR="00140BC7" w:rsidRPr="0038032A" w:rsidRDefault="00140BC7" w:rsidP="000828AB">
            <w:pPr>
              <w:pStyle w:val="Corpotesto"/>
              <w:spacing w:after="0"/>
              <w:rPr>
                <w:bCs/>
                <w:sz w:val="16"/>
                <w:szCs w:val="16"/>
              </w:rPr>
            </w:pPr>
          </w:p>
        </w:tc>
      </w:tr>
      <w:tr w:rsidR="00140BC7" w:rsidRPr="0038032A" w:rsidTr="000828AB">
        <w:tc>
          <w:tcPr>
            <w:tcW w:w="1658" w:type="dxa"/>
            <w:vMerge/>
            <w:tcBorders>
              <w:top w:val="single" w:sz="4" w:space="0" w:color="auto"/>
              <w:bottom w:val="single" w:sz="4" w:space="0" w:color="auto"/>
              <w:right w:val="single" w:sz="4" w:space="0" w:color="auto"/>
            </w:tcBorders>
          </w:tcPr>
          <w:p w:rsidR="00140BC7" w:rsidRPr="0038032A" w:rsidRDefault="00140BC7" w:rsidP="000828AB">
            <w:pPr>
              <w:pStyle w:val="Corpotesto"/>
              <w:spacing w:after="0"/>
              <w:rPr>
                <w:bCs/>
                <w:sz w:val="16"/>
                <w:szCs w:val="16"/>
                <w:highlight w:val="yellow"/>
              </w:rPr>
            </w:pPr>
          </w:p>
        </w:tc>
        <w:tc>
          <w:tcPr>
            <w:tcW w:w="2423" w:type="dxa"/>
            <w:gridSpan w:val="6"/>
            <w:tcBorders>
              <w:left w:val="single" w:sz="4" w:space="0" w:color="auto"/>
              <w:bottom w:val="single" w:sz="4" w:space="0" w:color="auto"/>
            </w:tcBorders>
          </w:tcPr>
          <w:p w:rsidR="00140BC7" w:rsidRPr="00EE697C" w:rsidRDefault="00140BC7" w:rsidP="000828AB">
            <w:pPr>
              <w:jc w:val="both"/>
              <w:rPr>
                <w:sz w:val="16"/>
                <w:szCs w:val="16"/>
              </w:rPr>
            </w:pPr>
            <w:r w:rsidRPr="00EE697C">
              <w:rPr>
                <w:color w:val="000000"/>
                <w:sz w:val="16"/>
                <w:szCs w:val="16"/>
              </w:rPr>
              <w:t>Attuazione disposizioni Legge n. 190/2012 sull’anticorruzione</w:t>
            </w:r>
          </w:p>
        </w:tc>
        <w:tc>
          <w:tcPr>
            <w:tcW w:w="1869" w:type="dxa"/>
            <w:vMerge/>
          </w:tcPr>
          <w:p w:rsidR="00140BC7" w:rsidRPr="0038032A" w:rsidRDefault="00140BC7" w:rsidP="000828AB">
            <w:pPr>
              <w:pStyle w:val="Corpotesto"/>
              <w:spacing w:after="0"/>
              <w:rPr>
                <w:bCs/>
                <w:sz w:val="16"/>
                <w:szCs w:val="16"/>
              </w:rPr>
            </w:pPr>
          </w:p>
        </w:tc>
        <w:tc>
          <w:tcPr>
            <w:tcW w:w="3656" w:type="dxa"/>
            <w:gridSpan w:val="3"/>
            <w:vMerge/>
            <w:shd w:val="clear" w:color="auto" w:fill="auto"/>
          </w:tcPr>
          <w:p w:rsidR="00140BC7" w:rsidRPr="0038032A" w:rsidRDefault="00140BC7" w:rsidP="000828AB">
            <w:pPr>
              <w:pStyle w:val="Corpotesto"/>
              <w:spacing w:after="0"/>
              <w:rPr>
                <w:bCs/>
                <w:sz w:val="16"/>
                <w:szCs w:val="16"/>
              </w:rPr>
            </w:pPr>
          </w:p>
        </w:tc>
      </w:tr>
      <w:tr w:rsidR="00140BC7" w:rsidRPr="0038032A" w:rsidTr="000828AB">
        <w:tc>
          <w:tcPr>
            <w:tcW w:w="1658" w:type="dxa"/>
            <w:vMerge/>
            <w:tcBorders>
              <w:top w:val="single" w:sz="4" w:space="0" w:color="auto"/>
              <w:bottom w:val="single" w:sz="4" w:space="0" w:color="auto"/>
              <w:right w:val="single" w:sz="4" w:space="0" w:color="auto"/>
            </w:tcBorders>
          </w:tcPr>
          <w:p w:rsidR="00140BC7" w:rsidRPr="0038032A" w:rsidRDefault="00140BC7" w:rsidP="000828AB">
            <w:pPr>
              <w:pStyle w:val="Corpotesto"/>
              <w:spacing w:after="0"/>
              <w:rPr>
                <w:bCs/>
                <w:sz w:val="16"/>
                <w:szCs w:val="16"/>
                <w:highlight w:val="yellow"/>
              </w:rPr>
            </w:pPr>
          </w:p>
        </w:tc>
        <w:tc>
          <w:tcPr>
            <w:tcW w:w="2423" w:type="dxa"/>
            <w:gridSpan w:val="6"/>
            <w:tcBorders>
              <w:left w:val="single" w:sz="4" w:space="0" w:color="auto"/>
              <w:bottom w:val="single" w:sz="4" w:space="0" w:color="auto"/>
            </w:tcBorders>
            <w:shd w:val="clear" w:color="auto" w:fill="EEECE1" w:themeFill="background2"/>
          </w:tcPr>
          <w:p w:rsidR="00140BC7" w:rsidRPr="0038032A" w:rsidRDefault="00140BC7" w:rsidP="000828AB">
            <w:pPr>
              <w:rPr>
                <w:sz w:val="16"/>
                <w:szCs w:val="16"/>
              </w:rPr>
            </w:pPr>
            <w:r>
              <w:rPr>
                <w:sz w:val="16"/>
                <w:szCs w:val="16"/>
              </w:rPr>
              <w:t>indicatori</w:t>
            </w:r>
          </w:p>
        </w:tc>
        <w:tc>
          <w:tcPr>
            <w:tcW w:w="1869" w:type="dxa"/>
            <w:vMerge/>
          </w:tcPr>
          <w:p w:rsidR="00140BC7" w:rsidRPr="0038032A" w:rsidRDefault="00140BC7" w:rsidP="000828AB">
            <w:pPr>
              <w:pStyle w:val="Corpotesto"/>
              <w:spacing w:after="0"/>
              <w:rPr>
                <w:bCs/>
                <w:sz w:val="16"/>
                <w:szCs w:val="16"/>
              </w:rPr>
            </w:pPr>
          </w:p>
        </w:tc>
        <w:tc>
          <w:tcPr>
            <w:tcW w:w="3656" w:type="dxa"/>
            <w:gridSpan w:val="3"/>
            <w:vMerge/>
            <w:shd w:val="clear" w:color="auto" w:fill="auto"/>
          </w:tcPr>
          <w:p w:rsidR="00140BC7" w:rsidRPr="0038032A" w:rsidRDefault="00140BC7" w:rsidP="000828AB">
            <w:pPr>
              <w:pStyle w:val="Corpotesto"/>
              <w:spacing w:after="0"/>
              <w:rPr>
                <w:bCs/>
                <w:sz w:val="16"/>
                <w:szCs w:val="16"/>
              </w:rPr>
            </w:pPr>
          </w:p>
        </w:tc>
      </w:tr>
      <w:tr w:rsidR="00140BC7" w:rsidRPr="0038032A" w:rsidTr="000828AB">
        <w:tc>
          <w:tcPr>
            <w:tcW w:w="1658" w:type="dxa"/>
            <w:vMerge/>
            <w:tcBorders>
              <w:top w:val="single" w:sz="4" w:space="0" w:color="auto"/>
              <w:bottom w:val="single" w:sz="4" w:space="0" w:color="auto"/>
              <w:right w:val="single" w:sz="4" w:space="0" w:color="auto"/>
            </w:tcBorders>
          </w:tcPr>
          <w:p w:rsidR="00140BC7" w:rsidRPr="0038032A" w:rsidRDefault="00140BC7" w:rsidP="000828AB">
            <w:pPr>
              <w:pStyle w:val="Corpotesto"/>
              <w:spacing w:after="0"/>
              <w:rPr>
                <w:bCs/>
                <w:sz w:val="16"/>
                <w:szCs w:val="16"/>
                <w:highlight w:val="yellow"/>
              </w:rPr>
            </w:pPr>
          </w:p>
        </w:tc>
        <w:tc>
          <w:tcPr>
            <w:tcW w:w="2423" w:type="dxa"/>
            <w:gridSpan w:val="6"/>
            <w:tcBorders>
              <w:left w:val="single" w:sz="4" w:space="0" w:color="auto"/>
            </w:tcBorders>
            <w:shd w:val="clear" w:color="auto" w:fill="auto"/>
          </w:tcPr>
          <w:p w:rsidR="00140BC7" w:rsidRDefault="00140BC7" w:rsidP="000828AB">
            <w:pPr>
              <w:rPr>
                <w:sz w:val="16"/>
                <w:szCs w:val="16"/>
              </w:rPr>
            </w:pPr>
            <w:r w:rsidRPr="008D1797">
              <w:rPr>
                <w:color w:val="000000"/>
                <w:sz w:val="16"/>
                <w:szCs w:val="16"/>
              </w:rPr>
              <w:t>Aggiornamento Piano anti corruzione</w:t>
            </w:r>
          </w:p>
        </w:tc>
        <w:tc>
          <w:tcPr>
            <w:tcW w:w="1869" w:type="dxa"/>
            <w:vMerge/>
          </w:tcPr>
          <w:p w:rsidR="00140BC7" w:rsidRPr="0038032A" w:rsidRDefault="00140BC7" w:rsidP="000828AB">
            <w:pPr>
              <w:pStyle w:val="Corpotesto"/>
              <w:spacing w:after="0"/>
              <w:rPr>
                <w:bCs/>
                <w:sz w:val="16"/>
                <w:szCs w:val="16"/>
              </w:rPr>
            </w:pPr>
          </w:p>
        </w:tc>
        <w:tc>
          <w:tcPr>
            <w:tcW w:w="3656" w:type="dxa"/>
            <w:gridSpan w:val="3"/>
            <w:vMerge/>
            <w:shd w:val="clear" w:color="auto" w:fill="auto"/>
          </w:tcPr>
          <w:p w:rsidR="00140BC7" w:rsidRPr="0038032A" w:rsidRDefault="00140BC7" w:rsidP="000828AB">
            <w:pPr>
              <w:pStyle w:val="Corpotesto"/>
              <w:spacing w:after="0"/>
              <w:rPr>
                <w:bCs/>
                <w:sz w:val="16"/>
                <w:szCs w:val="16"/>
              </w:rPr>
            </w:pPr>
          </w:p>
        </w:tc>
      </w:tr>
      <w:tr w:rsidR="00140BC7" w:rsidRPr="0038032A" w:rsidTr="000828AB">
        <w:tc>
          <w:tcPr>
            <w:tcW w:w="1658" w:type="dxa"/>
            <w:vMerge/>
            <w:tcBorders>
              <w:top w:val="single" w:sz="4" w:space="0" w:color="auto"/>
              <w:bottom w:val="single" w:sz="4" w:space="0" w:color="auto"/>
              <w:right w:val="single" w:sz="4" w:space="0" w:color="auto"/>
            </w:tcBorders>
          </w:tcPr>
          <w:p w:rsidR="00140BC7" w:rsidRPr="0038032A" w:rsidRDefault="00140BC7" w:rsidP="000828AB">
            <w:pPr>
              <w:pStyle w:val="Corpotesto"/>
              <w:spacing w:after="0"/>
              <w:rPr>
                <w:bCs/>
                <w:sz w:val="16"/>
                <w:szCs w:val="16"/>
                <w:highlight w:val="yellow"/>
              </w:rPr>
            </w:pPr>
          </w:p>
        </w:tc>
        <w:tc>
          <w:tcPr>
            <w:tcW w:w="1362" w:type="dxa"/>
            <w:gridSpan w:val="4"/>
            <w:tcBorders>
              <w:left w:val="single" w:sz="4" w:space="0" w:color="auto"/>
            </w:tcBorders>
            <w:vAlign w:val="center"/>
          </w:tcPr>
          <w:p w:rsidR="00140BC7" w:rsidRPr="00044798" w:rsidRDefault="00140BC7" w:rsidP="000828AB">
            <w:pPr>
              <w:jc w:val="center"/>
              <w:rPr>
                <w:bCs/>
                <w:sz w:val="16"/>
                <w:szCs w:val="16"/>
              </w:rPr>
            </w:pPr>
            <w:r w:rsidRPr="00044798">
              <w:rPr>
                <w:bCs/>
                <w:sz w:val="16"/>
                <w:szCs w:val="16"/>
              </w:rPr>
              <w:t>Peso</w:t>
            </w:r>
          </w:p>
        </w:tc>
        <w:tc>
          <w:tcPr>
            <w:tcW w:w="1061" w:type="dxa"/>
            <w:gridSpan w:val="2"/>
          </w:tcPr>
          <w:p w:rsidR="00140BC7" w:rsidRPr="00044798" w:rsidRDefault="00140BC7" w:rsidP="000828AB">
            <w:pPr>
              <w:jc w:val="center"/>
              <w:rPr>
                <w:bCs/>
                <w:sz w:val="16"/>
                <w:szCs w:val="16"/>
              </w:rPr>
            </w:pPr>
            <w:r>
              <w:rPr>
                <w:bCs/>
                <w:sz w:val="16"/>
                <w:szCs w:val="16"/>
              </w:rPr>
              <w:t>34%</w:t>
            </w:r>
          </w:p>
        </w:tc>
        <w:tc>
          <w:tcPr>
            <w:tcW w:w="1869" w:type="dxa"/>
            <w:vMerge/>
          </w:tcPr>
          <w:p w:rsidR="00140BC7" w:rsidRPr="0038032A" w:rsidRDefault="00140BC7" w:rsidP="000828AB">
            <w:pPr>
              <w:pStyle w:val="Corpotesto"/>
              <w:spacing w:after="0"/>
              <w:rPr>
                <w:bCs/>
                <w:sz w:val="16"/>
                <w:szCs w:val="16"/>
              </w:rPr>
            </w:pPr>
          </w:p>
        </w:tc>
        <w:tc>
          <w:tcPr>
            <w:tcW w:w="3656" w:type="dxa"/>
            <w:gridSpan w:val="3"/>
            <w:vMerge/>
            <w:shd w:val="clear" w:color="auto" w:fill="auto"/>
          </w:tcPr>
          <w:p w:rsidR="00140BC7" w:rsidRPr="0038032A" w:rsidRDefault="00140BC7" w:rsidP="000828AB">
            <w:pPr>
              <w:pStyle w:val="Corpotesto"/>
              <w:rPr>
                <w:bCs/>
                <w:sz w:val="16"/>
                <w:szCs w:val="16"/>
              </w:rPr>
            </w:pPr>
          </w:p>
        </w:tc>
      </w:tr>
      <w:tr w:rsidR="00D93D7F" w:rsidRPr="0038032A" w:rsidTr="000828AB">
        <w:tc>
          <w:tcPr>
            <w:tcW w:w="1658" w:type="dxa"/>
            <w:vMerge/>
            <w:tcBorders>
              <w:top w:val="single" w:sz="4" w:space="0" w:color="auto"/>
              <w:bottom w:val="single" w:sz="4" w:space="0" w:color="auto"/>
              <w:right w:val="single" w:sz="4" w:space="0" w:color="auto"/>
            </w:tcBorders>
          </w:tcPr>
          <w:p w:rsidR="00D93D7F" w:rsidRPr="0038032A" w:rsidRDefault="00D93D7F" w:rsidP="000828AB">
            <w:pPr>
              <w:pStyle w:val="Corpotesto"/>
              <w:spacing w:after="0"/>
              <w:rPr>
                <w:bCs/>
                <w:sz w:val="16"/>
                <w:szCs w:val="16"/>
                <w:highlight w:val="yellow"/>
              </w:rPr>
            </w:pPr>
          </w:p>
        </w:tc>
        <w:tc>
          <w:tcPr>
            <w:tcW w:w="1362" w:type="dxa"/>
            <w:gridSpan w:val="4"/>
            <w:tcBorders>
              <w:left w:val="single" w:sz="4" w:space="0" w:color="auto"/>
            </w:tcBorders>
          </w:tcPr>
          <w:p w:rsidR="00D93D7F" w:rsidRPr="0038032A" w:rsidRDefault="00D93D7F" w:rsidP="000828AB">
            <w:pPr>
              <w:jc w:val="center"/>
              <w:rPr>
                <w:sz w:val="16"/>
                <w:szCs w:val="16"/>
              </w:rPr>
            </w:pPr>
            <w:r w:rsidRPr="0038032A">
              <w:rPr>
                <w:sz w:val="16"/>
                <w:szCs w:val="16"/>
              </w:rPr>
              <w:t>Target 201</w:t>
            </w:r>
            <w:r>
              <w:rPr>
                <w:sz w:val="16"/>
                <w:szCs w:val="16"/>
              </w:rPr>
              <w:t>9</w:t>
            </w:r>
          </w:p>
        </w:tc>
        <w:tc>
          <w:tcPr>
            <w:tcW w:w="1061" w:type="dxa"/>
            <w:gridSpan w:val="2"/>
          </w:tcPr>
          <w:p w:rsidR="00D93D7F" w:rsidRPr="00044798" w:rsidRDefault="00D93D7F" w:rsidP="000828AB">
            <w:pPr>
              <w:jc w:val="center"/>
              <w:rPr>
                <w:bCs/>
                <w:sz w:val="16"/>
                <w:szCs w:val="16"/>
              </w:rPr>
            </w:pPr>
            <w:r>
              <w:rPr>
                <w:bCs/>
                <w:sz w:val="16"/>
                <w:szCs w:val="16"/>
              </w:rPr>
              <w:t>Si</w:t>
            </w:r>
          </w:p>
        </w:tc>
        <w:tc>
          <w:tcPr>
            <w:tcW w:w="1869" w:type="dxa"/>
            <w:vMerge/>
          </w:tcPr>
          <w:p w:rsidR="00D93D7F" w:rsidRPr="0038032A" w:rsidRDefault="00D93D7F" w:rsidP="000828AB">
            <w:pPr>
              <w:pStyle w:val="Corpotesto"/>
              <w:spacing w:after="0"/>
              <w:rPr>
                <w:bCs/>
                <w:sz w:val="16"/>
                <w:szCs w:val="16"/>
              </w:rPr>
            </w:pPr>
          </w:p>
        </w:tc>
        <w:tc>
          <w:tcPr>
            <w:tcW w:w="3656" w:type="dxa"/>
            <w:gridSpan w:val="3"/>
            <w:vMerge/>
            <w:shd w:val="clear" w:color="auto" w:fill="auto"/>
          </w:tcPr>
          <w:p w:rsidR="00D93D7F" w:rsidRPr="0038032A" w:rsidRDefault="00D93D7F" w:rsidP="000828AB">
            <w:pPr>
              <w:pStyle w:val="Corpotesto"/>
              <w:rPr>
                <w:bCs/>
                <w:sz w:val="16"/>
                <w:szCs w:val="16"/>
              </w:rPr>
            </w:pPr>
          </w:p>
        </w:tc>
      </w:tr>
      <w:tr w:rsidR="00D93D7F" w:rsidRPr="0038032A" w:rsidTr="000828AB">
        <w:tc>
          <w:tcPr>
            <w:tcW w:w="1658" w:type="dxa"/>
            <w:vMerge/>
            <w:tcBorders>
              <w:top w:val="single" w:sz="4" w:space="0" w:color="auto"/>
              <w:bottom w:val="single" w:sz="4" w:space="0" w:color="auto"/>
              <w:right w:val="single" w:sz="4" w:space="0" w:color="auto"/>
            </w:tcBorders>
          </w:tcPr>
          <w:p w:rsidR="00D93D7F" w:rsidRPr="0038032A" w:rsidRDefault="00D93D7F" w:rsidP="000828AB">
            <w:pPr>
              <w:pStyle w:val="Corpotesto"/>
              <w:spacing w:after="0"/>
              <w:rPr>
                <w:bCs/>
                <w:sz w:val="16"/>
                <w:szCs w:val="16"/>
                <w:highlight w:val="yellow"/>
              </w:rPr>
            </w:pPr>
          </w:p>
        </w:tc>
        <w:tc>
          <w:tcPr>
            <w:tcW w:w="1362" w:type="dxa"/>
            <w:gridSpan w:val="4"/>
            <w:tcBorders>
              <w:left w:val="single" w:sz="4" w:space="0" w:color="auto"/>
            </w:tcBorders>
          </w:tcPr>
          <w:p w:rsidR="00D93D7F" w:rsidRPr="0038032A" w:rsidRDefault="00D93D7F" w:rsidP="000828AB">
            <w:pPr>
              <w:jc w:val="center"/>
              <w:rPr>
                <w:sz w:val="16"/>
                <w:szCs w:val="16"/>
              </w:rPr>
            </w:pPr>
            <w:r w:rsidRPr="0038032A">
              <w:rPr>
                <w:sz w:val="16"/>
                <w:szCs w:val="16"/>
              </w:rPr>
              <w:t>Target 20</w:t>
            </w:r>
            <w:r>
              <w:rPr>
                <w:sz w:val="16"/>
                <w:szCs w:val="16"/>
              </w:rPr>
              <w:t>20</w:t>
            </w:r>
          </w:p>
        </w:tc>
        <w:tc>
          <w:tcPr>
            <w:tcW w:w="1061" w:type="dxa"/>
            <w:gridSpan w:val="2"/>
          </w:tcPr>
          <w:p w:rsidR="00D93D7F" w:rsidRPr="00044798" w:rsidRDefault="00D93D7F" w:rsidP="000828AB">
            <w:pPr>
              <w:jc w:val="center"/>
              <w:rPr>
                <w:bCs/>
                <w:sz w:val="16"/>
                <w:szCs w:val="16"/>
              </w:rPr>
            </w:pPr>
            <w:r>
              <w:rPr>
                <w:bCs/>
                <w:sz w:val="16"/>
                <w:szCs w:val="16"/>
              </w:rPr>
              <w:t>Si</w:t>
            </w:r>
          </w:p>
        </w:tc>
        <w:tc>
          <w:tcPr>
            <w:tcW w:w="1869" w:type="dxa"/>
            <w:vMerge/>
          </w:tcPr>
          <w:p w:rsidR="00D93D7F" w:rsidRPr="0038032A" w:rsidRDefault="00D93D7F" w:rsidP="000828AB">
            <w:pPr>
              <w:pStyle w:val="Corpotesto"/>
              <w:spacing w:after="0"/>
              <w:rPr>
                <w:bCs/>
                <w:sz w:val="16"/>
                <w:szCs w:val="16"/>
              </w:rPr>
            </w:pPr>
          </w:p>
        </w:tc>
        <w:tc>
          <w:tcPr>
            <w:tcW w:w="3656" w:type="dxa"/>
            <w:gridSpan w:val="3"/>
            <w:vMerge/>
            <w:shd w:val="clear" w:color="auto" w:fill="auto"/>
          </w:tcPr>
          <w:p w:rsidR="00D93D7F" w:rsidRPr="0038032A" w:rsidRDefault="00D93D7F" w:rsidP="000828AB">
            <w:pPr>
              <w:pStyle w:val="Corpotesto"/>
              <w:spacing w:after="0"/>
              <w:jc w:val="center"/>
              <w:rPr>
                <w:bCs/>
                <w:sz w:val="16"/>
                <w:szCs w:val="16"/>
              </w:rPr>
            </w:pPr>
          </w:p>
        </w:tc>
      </w:tr>
      <w:tr w:rsidR="00D93D7F" w:rsidRPr="0038032A" w:rsidTr="000828AB">
        <w:tc>
          <w:tcPr>
            <w:tcW w:w="1658" w:type="dxa"/>
            <w:vMerge/>
            <w:tcBorders>
              <w:top w:val="single" w:sz="4" w:space="0" w:color="auto"/>
              <w:bottom w:val="single" w:sz="4" w:space="0" w:color="auto"/>
              <w:right w:val="single" w:sz="4" w:space="0" w:color="auto"/>
            </w:tcBorders>
          </w:tcPr>
          <w:p w:rsidR="00D93D7F" w:rsidRPr="0038032A" w:rsidRDefault="00D93D7F" w:rsidP="000828AB">
            <w:pPr>
              <w:pStyle w:val="Corpotesto"/>
              <w:spacing w:after="0"/>
              <w:rPr>
                <w:bCs/>
                <w:sz w:val="16"/>
                <w:szCs w:val="16"/>
                <w:highlight w:val="yellow"/>
              </w:rPr>
            </w:pPr>
          </w:p>
        </w:tc>
        <w:tc>
          <w:tcPr>
            <w:tcW w:w="1362" w:type="dxa"/>
            <w:gridSpan w:val="4"/>
            <w:tcBorders>
              <w:left w:val="single" w:sz="4" w:space="0" w:color="auto"/>
            </w:tcBorders>
          </w:tcPr>
          <w:p w:rsidR="00D93D7F" w:rsidRPr="0038032A" w:rsidRDefault="00D93D7F" w:rsidP="000828AB">
            <w:pPr>
              <w:jc w:val="center"/>
              <w:rPr>
                <w:sz w:val="16"/>
                <w:szCs w:val="16"/>
              </w:rPr>
            </w:pPr>
            <w:r w:rsidRPr="0038032A">
              <w:rPr>
                <w:sz w:val="16"/>
                <w:szCs w:val="16"/>
              </w:rPr>
              <w:t>Target 20</w:t>
            </w:r>
            <w:r>
              <w:rPr>
                <w:sz w:val="16"/>
                <w:szCs w:val="16"/>
              </w:rPr>
              <w:t>21</w:t>
            </w:r>
          </w:p>
        </w:tc>
        <w:tc>
          <w:tcPr>
            <w:tcW w:w="1061" w:type="dxa"/>
            <w:gridSpan w:val="2"/>
          </w:tcPr>
          <w:p w:rsidR="00D93D7F" w:rsidRPr="00044798" w:rsidRDefault="00D93D7F" w:rsidP="000828AB">
            <w:pPr>
              <w:jc w:val="center"/>
              <w:rPr>
                <w:bCs/>
                <w:sz w:val="16"/>
                <w:szCs w:val="16"/>
              </w:rPr>
            </w:pPr>
            <w:r>
              <w:rPr>
                <w:bCs/>
                <w:sz w:val="16"/>
                <w:szCs w:val="16"/>
              </w:rPr>
              <w:t>si</w:t>
            </w:r>
          </w:p>
        </w:tc>
        <w:tc>
          <w:tcPr>
            <w:tcW w:w="1869" w:type="dxa"/>
            <w:vMerge/>
          </w:tcPr>
          <w:p w:rsidR="00D93D7F" w:rsidRPr="0038032A" w:rsidRDefault="00D93D7F" w:rsidP="000828AB">
            <w:pPr>
              <w:pStyle w:val="Corpotesto"/>
              <w:spacing w:after="0"/>
              <w:rPr>
                <w:bCs/>
                <w:sz w:val="16"/>
                <w:szCs w:val="16"/>
              </w:rPr>
            </w:pPr>
          </w:p>
        </w:tc>
        <w:tc>
          <w:tcPr>
            <w:tcW w:w="3656" w:type="dxa"/>
            <w:gridSpan w:val="3"/>
            <w:vMerge/>
            <w:shd w:val="clear" w:color="auto" w:fill="auto"/>
          </w:tcPr>
          <w:p w:rsidR="00D93D7F" w:rsidRPr="0038032A" w:rsidRDefault="00D93D7F" w:rsidP="000828AB">
            <w:pPr>
              <w:pStyle w:val="Corpotesto"/>
              <w:spacing w:after="0"/>
              <w:jc w:val="center"/>
              <w:rPr>
                <w:bCs/>
                <w:sz w:val="16"/>
                <w:szCs w:val="16"/>
              </w:rPr>
            </w:pPr>
          </w:p>
        </w:tc>
      </w:tr>
      <w:tr w:rsidR="00140BC7" w:rsidRPr="0038032A" w:rsidTr="000828AB">
        <w:tc>
          <w:tcPr>
            <w:tcW w:w="1658" w:type="dxa"/>
            <w:vMerge/>
            <w:tcBorders>
              <w:top w:val="single" w:sz="4" w:space="0" w:color="auto"/>
              <w:bottom w:val="single" w:sz="4" w:space="0" w:color="auto"/>
              <w:right w:val="single" w:sz="4" w:space="0" w:color="auto"/>
            </w:tcBorders>
          </w:tcPr>
          <w:p w:rsidR="00140BC7" w:rsidRPr="0038032A" w:rsidRDefault="00140BC7" w:rsidP="000828AB">
            <w:pPr>
              <w:pStyle w:val="Corpotesto"/>
              <w:spacing w:after="0"/>
              <w:rPr>
                <w:bCs/>
                <w:sz w:val="16"/>
                <w:szCs w:val="16"/>
                <w:highlight w:val="yellow"/>
              </w:rPr>
            </w:pPr>
          </w:p>
        </w:tc>
        <w:tc>
          <w:tcPr>
            <w:tcW w:w="2423" w:type="dxa"/>
            <w:gridSpan w:val="6"/>
            <w:tcBorders>
              <w:left w:val="single" w:sz="4" w:space="0" w:color="auto"/>
            </w:tcBorders>
          </w:tcPr>
          <w:p w:rsidR="00140BC7" w:rsidRPr="00DF557D" w:rsidRDefault="00140BC7" w:rsidP="000828AB">
            <w:pPr>
              <w:jc w:val="both"/>
              <w:rPr>
                <w:color w:val="000000"/>
                <w:sz w:val="16"/>
                <w:szCs w:val="16"/>
              </w:rPr>
            </w:pPr>
            <w:r w:rsidRPr="008D1797">
              <w:rPr>
                <w:color w:val="000000"/>
                <w:sz w:val="16"/>
                <w:szCs w:val="16"/>
              </w:rPr>
              <w:t>Interventi di</w:t>
            </w:r>
            <w:r>
              <w:rPr>
                <w:color w:val="000000"/>
                <w:sz w:val="16"/>
                <w:szCs w:val="16"/>
              </w:rPr>
              <w:t xml:space="preserve"> </w:t>
            </w:r>
            <w:r w:rsidRPr="008D1797">
              <w:rPr>
                <w:i/>
                <w:iCs/>
                <w:color w:val="000000"/>
                <w:sz w:val="16"/>
                <w:szCs w:val="16"/>
              </w:rPr>
              <w:t xml:space="preserve">audit </w:t>
            </w:r>
            <w:r w:rsidRPr="008D1797">
              <w:rPr>
                <w:color w:val="000000"/>
                <w:sz w:val="16"/>
                <w:szCs w:val="16"/>
              </w:rPr>
              <w:t>in ottica di</w:t>
            </w:r>
            <w:r>
              <w:rPr>
                <w:color w:val="000000"/>
                <w:sz w:val="16"/>
                <w:szCs w:val="16"/>
              </w:rPr>
              <w:t xml:space="preserve"> </w:t>
            </w:r>
            <w:r w:rsidRPr="008D1797">
              <w:rPr>
                <w:color w:val="000000"/>
                <w:sz w:val="16"/>
                <w:szCs w:val="16"/>
              </w:rPr>
              <w:t>prevenzione della</w:t>
            </w:r>
            <w:r>
              <w:rPr>
                <w:color w:val="000000"/>
                <w:sz w:val="16"/>
                <w:szCs w:val="16"/>
              </w:rPr>
              <w:t xml:space="preserve"> </w:t>
            </w:r>
            <w:r w:rsidRPr="008D1797">
              <w:rPr>
                <w:color w:val="000000"/>
                <w:sz w:val="16"/>
                <w:szCs w:val="16"/>
              </w:rPr>
              <w:t>corruzione</w:t>
            </w:r>
          </w:p>
        </w:tc>
        <w:tc>
          <w:tcPr>
            <w:tcW w:w="1869" w:type="dxa"/>
            <w:vMerge/>
          </w:tcPr>
          <w:p w:rsidR="00140BC7" w:rsidRPr="0038032A" w:rsidRDefault="00140BC7" w:rsidP="000828AB">
            <w:pPr>
              <w:pStyle w:val="Corpotesto"/>
              <w:spacing w:after="0"/>
              <w:rPr>
                <w:bCs/>
                <w:sz w:val="16"/>
                <w:szCs w:val="16"/>
              </w:rPr>
            </w:pPr>
          </w:p>
        </w:tc>
        <w:tc>
          <w:tcPr>
            <w:tcW w:w="3656" w:type="dxa"/>
            <w:gridSpan w:val="3"/>
            <w:vMerge/>
            <w:shd w:val="clear" w:color="auto" w:fill="auto"/>
          </w:tcPr>
          <w:p w:rsidR="00140BC7" w:rsidRPr="0038032A" w:rsidRDefault="00140BC7" w:rsidP="000828AB">
            <w:pPr>
              <w:pStyle w:val="Corpotesto"/>
              <w:spacing w:after="0"/>
              <w:jc w:val="center"/>
              <w:rPr>
                <w:bCs/>
                <w:sz w:val="16"/>
                <w:szCs w:val="16"/>
              </w:rPr>
            </w:pPr>
          </w:p>
        </w:tc>
      </w:tr>
      <w:tr w:rsidR="00140BC7" w:rsidRPr="0038032A" w:rsidTr="000828AB">
        <w:tc>
          <w:tcPr>
            <w:tcW w:w="1658" w:type="dxa"/>
            <w:vMerge/>
            <w:tcBorders>
              <w:top w:val="single" w:sz="4" w:space="0" w:color="auto"/>
              <w:bottom w:val="single" w:sz="4" w:space="0" w:color="auto"/>
              <w:right w:val="single" w:sz="4" w:space="0" w:color="auto"/>
            </w:tcBorders>
          </w:tcPr>
          <w:p w:rsidR="00140BC7" w:rsidRPr="0038032A" w:rsidRDefault="00140BC7" w:rsidP="000828AB">
            <w:pPr>
              <w:pStyle w:val="Corpotesto"/>
              <w:spacing w:after="0"/>
              <w:rPr>
                <w:bCs/>
                <w:sz w:val="16"/>
                <w:szCs w:val="16"/>
                <w:highlight w:val="yellow"/>
              </w:rPr>
            </w:pPr>
          </w:p>
        </w:tc>
        <w:tc>
          <w:tcPr>
            <w:tcW w:w="1362" w:type="dxa"/>
            <w:gridSpan w:val="4"/>
            <w:tcBorders>
              <w:left w:val="single" w:sz="4" w:space="0" w:color="auto"/>
            </w:tcBorders>
            <w:vAlign w:val="center"/>
          </w:tcPr>
          <w:p w:rsidR="00140BC7" w:rsidRPr="00044798" w:rsidRDefault="00140BC7" w:rsidP="000828AB">
            <w:pPr>
              <w:jc w:val="center"/>
              <w:rPr>
                <w:bCs/>
                <w:sz w:val="16"/>
                <w:szCs w:val="16"/>
              </w:rPr>
            </w:pPr>
            <w:r w:rsidRPr="00044798">
              <w:rPr>
                <w:bCs/>
                <w:sz w:val="16"/>
                <w:szCs w:val="16"/>
              </w:rPr>
              <w:t>Peso</w:t>
            </w:r>
          </w:p>
        </w:tc>
        <w:tc>
          <w:tcPr>
            <w:tcW w:w="1061" w:type="dxa"/>
            <w:gridSpan w:val="2"/>
          </w:tcPr>
          <w:p w:rsidR="00140BC7" w:rsidRDefault="00140BC7" w:rsidP="000828AB">
            <w:pPr>
              <w:jc w:val="center"/>
              <w:rPr>
                <w:bCs/>
                <w:sz w:val="16"/>
                <w:szCs w:val="16"/>
              </w:rPr>
            </w:pPr>
            <w:r>
              <w:rPr>
                <w:bCs/>
                <w:sz w:val="16"/>
                <w:szCs w:val="16"/>
              </w:rPr>
              <w:t>33%</w:t>
            </w:r>
          </w:p>
        </w:tc>
        <w:tc>
          <w:tcPr>
            <w:tcW w:w="1869" w:type="dxa"/>
            <w:vMerge/>
          </w:tcPr>
          <w:p w:rsidR="00140BC7" w:rsidRPr="0038032A" w:rsidRDefault="00140BC7" w:rsidP="000828AB">
            <w:pPr>
              <w:pStyle w:val="Corpotesto"/>
              <w:spacing w:after="0"/>
              <w:rPr>
                <w:bCs/>
                <w:sz w:val="16"/>
                <w:szCs w:val="16"/>
              </w:rPr>
            </w:pPr>
          </w:p>
        </w:tc>
        <w:tc>
          <w:tcPr>
            <w:tcW w:w="3656" w:type="dxa"/>
            <w:gridSpan w:val="3"/>
            <w:vMerge/>
            <w:shd w:val="clear" w:color="auto" w:fill="auto"/>
          </w:tcPr>
          <w:p w:rsidR="00140BC7" w:rsidRPr="0038032A" w:rsidRDefault="00140BC7" w:rsidP="000828AB">
            <w:pPr>
              <w:pStyle w:val="Corpotesto"/>
              <w:spacing w:after="0"/>
              <w:jc w:val="center"/>
              <w:rPr>
                <w:bCs/>
                <w:sz w:val="16"/>
                <w:szCs w:val="16"/>
              </w:rPr>
            </w:pPr>
          </w:p>
        </w:tc>
      </w:tr>
      <w:tr w:rsidR="00D93D7F" w:rsidRPr="0038032A" w:rsidTr="000828AB">
        <w:tc>
          <w:tcPr>
            <w:tcW w:w="1658" w:type="dxa"/>
            <w:vMerge/>
            <w:tcBorders>
              <w:top w:val="single" w:sz="4" w:space="0" w:color="auto"/>
              <w:bottom w:val="single" w:sz="4" w:space="0" w:color="auto"/>
              <w:right w:val="single" w:sz="4" w:space="0" w:color="auto"/>
            </w:tcBorders>
          </w:tcPr>
          <w:p w:rsidR="00D93D7F" w:rsidRPr="0038032A" w:rsidRDefault="00D93D7F" w:rsidP="000828AB">
            <w:pPr>
              <w:pStyle w:val="Corpotesto"/>
              <w:spacing w:after="0"/>
              <w:rPr>
                <w:bCs/>
                <w:sz w:val="16"/>
                <w:szCs w:val="16"/>
                <w:highlight w:val="yellow"/>
              </w:rPr>
            </w:pPr>
          </w:p>
        </w:tc>
        <w:tc>
          <w:tcPr>
            <w:tcW w:w="1362" w:type="dxa"/>
            <w:gridSpan w:val="4"/>
            <w:tcBorders>
              <w:left w:val="single" w:sz="4" w:space="0" w:color="auto"/>
            </w:tcBorders>
          </w:tcPr>
          <w:p w:rsidR="00D93D7F" w:rsidRPr="0038032A" w:rsidRDefault="00D93D7F" w:rsidP="000828AB">
            <w:pPr>
              <w:jc w:val="center"/>
              <w:rPr>
                <w:sz w:val="16"/>
                <w:szCs w:val="16"/>
              </w:rPr>
            </w:pPr>
            <w:r w:rsidRPr="0038032A">
              <w:rPr>
                <w:sz w:val="16"/>
                <w:szCs w:val="16"/>
              </w:rPr>
              <w:t>Target 201</w:t>
            </w:r>
            <w:r>
              <w:rPr>
                <w:sz w:val="16"/>
                <w:szCs w:val="16"/>
              </w:rPr>
              <w:t>9</w:t>
            </w:r>
          </w:p>
        </w:tc>
        <w:tc>
          <w:tcPr>
            <w:tcW w:w="1061" w:type="dxa"/>
            <w:gridSpan w:val="2"/>
          </w:tcPr>
          <w:p w:rsidR="00D93D7F" w:rsidRDefault="00D93D7F" w:rsidP="000828AB">
            <w:pPr>
              <w:jc w:val="center"/>
              <w:rPr>
                <w:bCs/>
                <w:sz w:val="16"/>
                <w:szCs w:val="16"/>
              </w:rPr>
            </w:pPr>
            <w:r w:rsidRPr="007B3468">
              <w:rPr>
                <w:color w:val="000000"/>
                <w:sz w:val="16"/>
                <w:szCs w:val="16"/>
              </w:rPr>
              <w:t>≥2</w:t>
            </w:r>
          </w:p>
        </w:tc>
        <w:tc>
          <w:tcPr>
            <w:tcW w:w="1869" w:type="dxa"/>
            <w:vMerge/>
          </w:tcPr>
          <w:p w:rsidR="00D93D7F" w:rsidRPr="0038032A" w:rsidRDefault="00D93D7F" w:rsidP="000828AB">
            <w:pPr>
              <w:pStyle w:val="Corpotesto"/>
              <w:spacing w:after="0"/>
              <w:rPr>
                <w:bCs/>
                <w:sz w:val="16"/>
                <w:szCs w:val="16"/>
              </w:rPr>
            </w:pPr>
          </w:p>
        </w:tc>
        <w:tc>
          <w:tcPr>
            <w:tcW w:w="3656" w:type="dxa"/>
            <w:gridSpan w:val="3"/>
            <w:vMerge/>
            <w:shd w:val="clear" w:color="auto" w:fill="auto"/>
          </w:tcPr>
          <w:p w:rsidR="00D93D7F" w:rsidRPr="0038032A" w:rsidRDefault="00D93D7F" w:rsidP="000828AB">
            <w:pPr>
              <w:pStyle w:val="Corpotesto"/>
              <w:spacing w:after="0"/>
              <w:jc w:val="center"/>
              <w:rPr>
                <w:bCs/>
                <w:sz w:val="16"/>
                <w:szCs w:val="16"/>
              </w:rPr>
            </w:pPr>
          </w:p>
        </w:tc>
      </w:tr>
      <w:tr w:rsidR="00D93D7F" w:rsidRPr="0038032A" w:rsidTr="000828AB">
        <w:tc>
          <w:tcPr>
            <w:tcW w:w="1658" w:type="dxa"/>
            <w:vMerge/>
            <w:tcBorders>
              <w:top w:val="single" w:sz="4" w:space="0" w:color="auto"/>
              <w:bottom w:val="single" w:sz="4" w:space="0" w:color="auto"/>
              <w:right w:val="single" w:sz="4" w:space="0" w:color="auto"/>
            </w:tcBorders>
          </w:tcPr>
          <w:p w:rsidR="00D93D7F" w:rsidRPr="0038032A" w:rsidRDefault="00D93D7F" w:rsidP="000828AB">
            <w:pPr>
              <w:pStyle w:val="Corpotesto"/>
              <w:spacing w:after="0"/>
              <w:rPr>
                <w:bCs/>
                <w:sz w:val="16"/>
                <w:szCs w:val="16"/>
                <w:highlight w:val="yellow"/>
              </w:rPr>
            </w:pPr>
          </w:p>
        </w:tc>
        <w:tc>
          <w:tcPr>
            <w:tcW w:w="1362" w:type="dxa"/>
            <w:gridSpan w:val="4"/>
            <w:tcBorders>
              <w:left w:val="single" w:sz="4" w:space="0" w:color="auto"/>
            </w:tcBorders>
          </w:tcPr>
          <w:p w:rsidR="00D93D7F" w:rsidRPr="0038032A" w:rsidRDefault="00D93D7F" w:rsidP="000828AB">
            <w:pPr>
              <w:jc w:val="center"/>
              <w:rPr>
                <w:sz w:val="16"/>
                <w:szCs w:val="16"/>
              </w:rPr>
            </w:pPr>
            <w:r w:rsidRPr="0038032A">
              <w:rPr>
                <w:sz w:val="16"/>
                <w:szCs w:val="16"/>
              </w:rPr>
              <w:t>Target 20</w:t>
            </w:r>
            <w:r>
              <w:rPr>
                <w:sz w:val="16"/>
                <w:szCs w:val="16"/>
              </w:rPr>
              <w:t>20</w:t>
            </w:r>
          </w:p>
        </w:tc>
        <w:tc>
          <w:tcPr>
            <w:tcW w:w="1061" w:type="dxa"/>
            <w:gridSpan w:val="2"/>
          </w:tcPr>
          <w:p w:rsidR="00D93D7F" w:rsidRDefault="00D93D7F" w:rsidP="000828AB">
            <w:pPr>
              <w:jc w:val="center"/>
              <w:rPr>
                <w:bCs/>
                <w:sz w:val="16"/>
                <w:szCs w:val="16"/>
              </w:rPr>
            </w:pPr>
            <w:r w:rsidRPr="007B3468">
              <w:rPr>
                <w:color w:val="000000"/>
                <w:sz w:val="16"/>
                <w:szCs w:val="16"/>
              </w:rPr>
              <w:t>≥2</w:t>
            </w:r>
          </w:p>
        </w:tc>
        <w:tc>
          <w:tcPr>
            <w:tcW w:w="1869" w:type="dxa"/>
            <w:vMerge/>
          </w:tcPr>
          <w:p w:rsidR="00D93D7F" w:rsidRPr="0038032A" w:rsidRDefault="00D93D7F" w:rsidP="000828AB">
            <w:pPr>
              <w:pStyle w:val="Corpotesto"/>
              <w:spacing w:after="0"/>
              <w:rPr>
                <w:bCs/>
                <w:sz w:val="16"/>
                <w:szCs w:val="16"/>
              </w:rPr>
            </w:pPr>
          </w:p>
        </w:tc>
        <w:tc>
          <w:tcPr>
            <w:tcW w:w="3656" w:type="dxa"/>
            <w:gridSpan w:val="3"/>
            <w:vMerge/>
            <w:shd w:val="clear" w:color="auto" w:fill="auto"/>
          </w:tcPr>
          <w:p w:rsidR="00D93D7F" w:rsidRPr="0038032A" w:rsidRDefault="00D93D7F" w:rsidP="000828AB">
            <w:pPr>
              <w:pStyle w:val="Corpotesto"/>
              <w:spacing w:after="0"/>
              <w:jc w:val="center"/>
              <w:rPr>
                <w:bCs/>
                <w:sz w:val="16"/>
                <w:szCs w:val="16"/>
              </w:rPr>
            </w:pPr>
          </w:p>
        </w:tc>
      </w:tr>
      <w:tr w:rsidR="00D93D7F" w:rsidRPr="0038032A" w:rsidTr="000828AB">
        <w:tc>
          <w:tcPr>
            <w:tcW w:w="1658" w:type="dxa"/>
            <w:vMerge/>
            <w:tcBorders>
              <w:top w:val="single" w:sz="4" w:space="0" w:color="auto"/>
              <w:bottom w:val="single" w:sz="4" w:space="0" w:color="auto"/>
              <w:right w:val="single" w:sz="4" w:space="0" w:color="auto"/>
            </w:tcBorders>
          </w:tcPr>
          <w:p w:rsidR="00D93D7F" w:rsidRPr="0038032A" w:rsidRDefault="00D93D7F" w:rsidP="000828AB">
            <w:pPr>
              <w:pStyle w:val="Corpotesto"/>
              <w:spacing w:after="0"/>
              <w:rPr>
                <w:bCs/>
                <w:sz w:val="16"/>
                <w:szCs w:val="16"/>
                <w:highlight w:val="yellow"/>
              </w:rPr>
            </w:pPr>
          </w:p>
        </w:tc>
        <w:tc>
          <w:tcPr>
            <w:tcW w:w="1362" w:type="dxa"/>
            <w:gridSpan w:val="4"/>
            <w:tcBorders>
              <w:left w:val="single" w:sz="4" w:space="0" w:color="auto"/>
            </w:tcBorders>
          </w:tcPr>
          <w:p w:rsidR="00D93D7F" w:rsidRPr="0038032A" w:rsidRDefault="00D93D7F" w:rsidP="000828AB">
            <w:pPr>
              <w:jc w:val="center"/>
              <w:rPr>
                <w:sz w:val="16"/>
                <w:szCs w:val="16"/>
              </w:rPr>
            </w:pPr>
            <w:r w:rsidRPr="0038032A">
              <w:rPr>
                <w:sz w:val="16"/>
                <w:szCs w:val="16"/>
              </w:rPr>
              <w:t>Target 20</w:t>
            </w:r>
            <w:r>
              <w:rPr>
                <w:sz w:val="16"/>
                <w:szCs w:val="16"/>
              </w:rPr>
              <w:t>21</w:t>
            </w:r>
          </w:p>
        </w:tc>
        <w:tc>
          <w:tcPr>
            <w:tcW w:w="1061" w:type="dxa"/>
            <w:gridSpan w:val="2"/>
          </w:tcPr>
          <w:p w:rsidR="00D93D7F" w:rsidRDefault="00D93D7F" w:rsidP="000828AB">
            <w:pPr>
              <w:jc w:val="center"/>
              <w:rPr>
                <w:bCs/>
                <w:sz w:val="16"/>
                <w:szCs w:val="16"/>
              </w:rPr>
            </w:pPr>
            <w:r w:rsidRPr="007B3468">
              <w:rPr>
                <w:color w:val="000000"/>
                <w:sz w:val="16"/>
                <w:szCs w:val="16"/>
              </w:rPr>
              <w:t>≥2</w:t>
            </w:r>
          </w:p>
        </w:tc>
        <w:tc>
          <w:tcPr>
            <w:tcW w:w="1869" w:type="dxa"/>
            <w:vMerge/>
          </w:tcPr>
          <w:p w:rsidR="00D93D7F" w:rsidRPr="0038032A" w:rsidRDefault="00D93D7F" w:rsidP="000828AB">
            <w:pPr>
              <w:pStyle w:val="Corpotesto"/>
              <w:spacing w:after="0"/>
              <w:rPr>
                <w:bCs/>
                <w:sz w:val="16"/>
                <w:szCs w:val="16"/>
              </w:rPr>
            </w:pPr>
          </w:p>
        </w:tc>
        <w:tc>
          <w:tcPr>
            <w:tcW w:w="3656" w:type="dxa"/>
            <w:gridSpan w:val="3"/>
            <w:vMerge/>
            <w:shd w:val="clear" w:color="auto" w:fill="auto"/>
          </w:tcPr>
          <w:p w:rsidR="00D93D7F" w:rsidRPr="0038032A" w:rsidRDefault="00D93D7F" w:rsidP="000828AB">
            <w:pPr>
              <w:pStyle w:val="Corpotesto"/>
              <w:spacing w:after="0"/>
              <w:jc w:val="center"/>
              <w:rPr>
                <w:bCs/>
                <w:sz w:val="16"/>
                <w:szCs w:val="16"/>
              </w:rPr>
            </w:pPr>
          </w:p>
        </w:tc>
      </w:tr>
      <w:tr w:rsidR="00140BC7" w:rsidRPr="0038032A" w:rsidTr="000828AB">
        <w:tc>
          <w:tcPr>
            <w:tcW w:w="1658" w:type="dxa"/>
            <w:vMerge/>
            <w:tcBorders>
              <w:top w:val="single" w:sz="4" w:space="0" w:color="auto"/>
              <w:bottom w:val="single" w:sz="4" w:space="0" w:color="auto"/>
              <w:right w:val="single" w:sz="4" w:space="0" w:color="auto"/>
            </w:tcBorders>
          </w:tcPr>
          <w:p w:rsidR="00140BC7" w:rsidRPr="0038032A" w:rsidRDefault="00140BC7" w:rsidP="000828AB">
            <w:pPr>
              <w:pStyle w:val="Corpotesto"/>
              <w:spacing w:after="0"/>
              <w:rPr>
                <w:bCs/>
                <w:sz w:val="16"/>
                <w:szCs w:val="16"/>
                <w:highlight w:val="yellow"/>
              </w:rPr>
            </w:pPr>
          </w:p>
        </w:tc>
        <w:tc>
          <w:tcPr>
            <w:tcW w:w="2423" w:type="dxa"/>
            <w:gridSpan w:val="6"/>
            <w:tcBorders>
              <w:left w:val="single" w:sz="4" w:space="0" w:color="auto"/>
            </w:tcBorders>
          </w:tcPr>
          <w:p w:rsidR="00140BC7" w:rsidRDefault="00140BC7" w:rsidP="000828AB">
            <w:pPr>
              <w:rPr>
                <w:bCs/>
                <w:sz w:val="16"/>
                <w:szCs w:val="16"/>
              </w:rPr>
            </w:pPr>
            <w:r w:rsidRPr="008D1797">
              <w:rPr>
                <w:color w:val="000000"/>
                <w:sz w:val="16"/>
                <w:szCs w:val="16"/>
              </w:rPr>
              <w:t>Interventi</w:t>
            </w:r>
            <w:r>
              <w:rPr>
                <w:color w:val="000000"/>
                <w:sz w:val="16"/>
                <w:szCs w:val="16"/>
              </w:rPr>
              <w:t xml:space="preserve"> </w:t>
            </w:r>
            <w:r w:rsidRPr="008D1797">
              <w:rPr>
                <w:color w:val="000000"/>
                <w:sz w:val="16"/>
                <w:szCs w:val="16"/>
              </w:rPr>
              <w:t>formativi adottati in</w:t>
            </w:r>
            <w:r>
              <w:rPr>
                <w:color w:val="000000"/>
                <w:sz w:val="16"/>
                <w:szCs w:val="16"/>
              </w:rPr>
              <w:t xml:space="preserve"> </w:t>
            </w:r>
            <w:r w:rsidRPr="008D1797">
              <w:rPr>
                <w:color w:val="000000"/>
                <w:sz w:val="16"/>
                <w:szCs w:val="16"/>
              </w:rPr>
              <w:t>ottica anticorruzione</w:t>
            </w:r>
          </w:p>
        </w:tc>
        <w:tc>
          <w:tcPr>
            <w:tcW w:w="1869" w:type="dxa"/>
            <w:vMerge/>
          </w:tcPr>
          <w:p w:rsidR="00140BC7" w:rsidRPr="0038032A" w:rsidRDefault="00140BC7" w:rsidP="000828AB">
            <w:pPr>
              <w:pStyle w:val="Corpotesto"/>
              <w:spacing w:after="0"/>
              <w:rPr>
                <w:bCs/>
                <w:sz w:val="16"/>
                <w:szCs w:val="16"/>
              </w:rPr>
            </w:pPr>
          </w:p>
        </w:tc>
        <w:tc>
          <w:tcPr>
            <w:tcW w:w="3656" w:type="dxa"/>
            <w:gridSpan w:val="3"/>
            <w:vMerge/>
            <w:shd w:val="clear" w:color="auto" w:fill="auto"/>
          </w:tcPr>
          <w:p w:rsidR="00140BC7" w:rsidRPr="0038032A" w:rsidRDefault="00140BC7" w:rsidP="000828AB">
            <w:pPr>
              <w:pStyle w:val="Corpotesto"/>
              <w:spacing w:after="0"/>
              <w:jc w:val="center"/>
              <w:rPr>
                <w:bCs/>
                <w:sz w:val="16"/>
                <w:szCs w:val="16"/>
              </w:rPr>
            </w:pPr>
          </w:p>
        </w:tc>
      </w:tr>
      <w:tr w:rsidR="00140BC7" w:rsidRPr="0038032A" w:rsidTr="000828AB">
        <w:tc>
          <w:tcPr>
            <w:tcW w:w="1658" w:type="dxa"/>
            <w:vMerge/>
            <w:tcBorders>
              <w:top w:val="single" w:sz="4" w:space="0" w:color="auto"/>
              <w:bottom w:val="single" w:sz="4" w:space="0" w:color="auto"/>
              <w:right w:val="single" w:sz="4" w:space="0" w:color="auto"/>
            </w:tcBorders>
          </w:tcPr>
          <w:p w:rsidR="00140BC7" w:rsidRPr="0038032A" w:rsidRDefault="00140BC7" w:rsidP="000828AB">
            <w:pPr>
              <w:pStyle w:val="Corpotesto"/>
              <w:spacing w:after="0"/>
              <w:rPr>
                <w:bCs/>
                <w:sz w:val="16"/>
                <w:szCs w:val="16"/>
                <w:highlight w:val="yellow"/>
              </w:rPr>
            </w:pPr>
          </w:p>
        </w:tc>
        <w:tc>
          <w:tcPr>
            <w:tcW w:w="1362" w:type="dxa"/>
            <w:gridSpan w:val="4"/>
            <w:tcBorders>
              <w:left w:val="single" w:sz="4" w:space="0" w:color="auto"/>
            </w:tcBorders>
            <w:vAlign w:val="center"/>
          </w:tcPr>
          <w:p w:rsidR="00140BC7" w:rsidRPr="00044798" w:rsidRDefault="00140BC7" w:rsidP="000828AB">
            <w:pPr>
              <w:jc w:val="center"/>
              <w:rPr>
                <w:bCs/>
                <w:sz w:val="16"/>
                <w:szCs w:val="16"/>
              </w:rPr>
            </w:pPr>
            <w:r w:rsidRPr="00044798">
              <w:rPr>
                <w:bCs/>
                <w:sz w:val="16"/>
                <w:szCs w:val="16"/>
              </w:rPr>
              <w:t>Peso</w:t>
            </w:r>
          </w:p>
        </w:tc>
        <w:tc>
          <w:tcPr>
            <w:tcW w:w="1061" w:type="dxa"/>
            <w:gridSpan w:val="2"/>
          </w:tcPr>
          <w:p w:rsidR="00140BC7" w:rsidRDefault="00140BC7" w:rsidP="000828AB">
            <w:pPr>
              <w:jc w:val="center"/>
              <w:rPr>
                <w:bCs/>
                <w:sz w:val="16"/>
                <w:szCs w:val="16"/>
              </w:rPr>
            </w:pPr>
            <w:r>
              <w:rPr>
                <w:bCs/>
                <w:sz w:val="16"/>
                <w:szCs w:val="16"/>
              </w:rPr>
              <w:t>33%</w:t>
            </w:r>
          </w:p>
        </w:tc>
        <w:tc>
          <w:tcPr>
            <w:tcW w:w="1869" w:type="dxa"/>
            <w:vMerge/>
          </w:tcPr>
          <w:p w:rsidR="00140BC7" w:rsidRPr="0038032A" w:rsidRDefault="00140BC7" w:rsidP="000828AB">
            <w:pPr>
              <w:pStyle w:val="Corpotesto"/>
              <w:spacing w:after="0"/>
              <w:rPr>
                <w:bCs/>
                <w:sz w:val="16"/>
                <w:szCs w:val="16"/>
              </w:rPr>
            </w:pPr>
          </w:p>
        </w:tc>
        <w:tc>
          <w:tcPr>
            <w:tcW w:w="3656" w:type="dxa"/>
            <w:gridSpan w:val="3"/>
            <w:vMerge/>
            <w:shd w:val="clear" w:color="auto" w:fill="auto"/>
          </w:tcPr>
          <w:p w:rsidR="00140BC7" w:rsidRPr="0038032A" w:rsidRDefault="00140BC7" w:rsidP="000828AB">
            <w:pPr>
              <w:pStyle w:val="Corpotesto"/>
              <w:spacing w:after="0"/>
              <w:jc w:val="center"/>
              <w:rPr>
                <w:bCs/>
                <w:sz w:val="16"/>
                <w:szCs w:val="16"/>
              </w:rPr>
            </w:pPr>
          </w:p>
        </w:tc>
      </w:tr>
      <w:tr w:rsidR="00D93D7F" w:rsidRPr="0038032A" w:rsidTr="000828AB">
        <w:tc>
          <w:tcPr>
            <w:tcW w:w="1658" w:type="dxa"/>
            <w:vMerge/>
            <w:tcBorders>
              <w:top w:val="single" w:sz="4" w:space="0" w:color="auto"/>
              <w:bottom w:val="single" w:sz="4" w:space="0" w:color="auto"/>
              <w:right w:val="single" w:sz="4" w:space="0" w:color="auto"/>
            </w:tcBorders>
          </w:tcPr>
          <w:p w:rsidR="00D93D7F" w:rsidRPr="0038032A" w:rsidRDefault="00D93D7F" w:rsidP="000828AB">
            <w:pPr>
              <w:pStyle w:val="Corpotesto"/>
              <w:spacing w:after="0"/>
              <w:rPr>
                <w:bCs/>
                <w:sz w:val="16"/>
                <w:szCs w:val="16"/>
                <w:highlight w:val="yellow"/>
              </w:rPr>
            </w:pPr>
          </w:p>
        </w:tc>
        <w:tc>
          <w:tcPr>
            <w:tcW w:w="1362" w:type="dxa"/>
            <w:gridSpan w:val="4"/>
            <w:tcBorders>
              <w:left w:val="single" w:sz="4" w:space="0" w:color="auto"/>
            </w:tcBorders>
          </w:tcPr>
          <w:p w:rsidR="00D93D7F" w:rsidRPr="0038032A" w:rsidRDefault="00D93D7F" w:rsidP="000828AB">
            <w:pPr>
              <w:jc w:val="center"/>
              <w:rPr>
                <w:sz w:val="16"/>
                <w:szCs w:val="16"/>
              </w:rPr>
            </w:pPr>
            <w:r w:rsidRPr="0038032A">
              <w:rPr>
                <w:sz w:val="16"/>
                <w:szCs w:val="16"/>
              </w:rPr>
              <w:t>Target 201</w:t>
            </w:r>
            <w:r>
              <w:rPr>
                <w:sz w:val="16"/>
                <w:szCs w:val="16"/>
              </w:rPr>
              <w:t>9</w:t>
            </w:r>
          </w:p>
        </w:tc>
        <w:tc>
          <w:tcPr>
            <w:tcW w:w="1061" w:type="dxa"/>
            <w:gridSpan w:val="2"/>
          </w:tcPr>
          <w:p w:rsidR="00D93D7F" w:rsidRDefault="00D93D7F" w:rsidP="000828AB">
            <w:pPr>
              <w:jc w:val="center"/>
              <w:rPr>
                <w:bCs/>
                <w:sz w:val="16"/>
                <w:szCs w:val="16"/>
              </w:rPr>
            </w:pPr>
            <w:r w:rsidRPr="007B3468">
              <w:rPr>
                <w:color w:val="000000"/>
                <w:sz w:val="16"/>
                <w:szCs w:val="16"/>
              </w:rPr>
              <w:t>≥2</w:t>
            </w:r>
          </w:p>
        </w:tc>
        <w:tc>
          <w:tcPr>
            <w:tcW w:w="1869" w:type="dxa"/>
            <w:vMerge/>
          </w:tcPr>
          <w:p w:rsidR="00D93D7F" w:rsidRPr="0038032A" w:rsidRDefault="00D93D7F" w:rsidP="000828AB">
            <w:pPr>
              <w:pStyle w:val="Corpotesto"/>
              <w:spacing w:after="0"/>
              <w:rPr>
                <w:bCs/>
                <w:sz w:val="16"/>
                <w:szCs w:val="16"/>
              </w:rPr>
            </w:pPr>
          </w:p>
        </w:tc>
        <w:tc>
          <w:tcPr>
            <w:tcW w:w="3656" w:type="dxa"/>
            <w:gridSpan w:val="3"/>
            <w:vMerge/>
            <w:shd w:val="clear" w:color="auto" w:fill="auto"/>
          </w:tcPr>
          <w:p w:rsidR="00D93D7F" w:rsidRPr="0038032A" w:rsidRDefault="00D93D7F" w:rsidP="000828AB">
            <w:pPr>
              <w:pStyle w:val="Corpotesto"/>
              <w:spacing w:after="0"/>
              <w:jc w:val="center"/>
              <w:rPr>
                <w:bCs/>
                <w:sz w:val="16"/>
                <w:szCs w:val="16"/>
              </w:rPr>
            </w:pPr>
          </w:p>
        </w:tc>
      </w:tr>
      <w:tr w:rsidR="00D93D7F" w:rsidRPr="0038032A" w:rsidTr="000828AB">
        <w:tc>
          <w:tcPr>
            <w:tcW w:w="1658" w:type="dxa"/>
            <w:vMerge/>
            <w:tcBorders>
              <w:top w:val="single" w:sz="4" w:space="0" w:color="auto"/>
              <w:bottom w:val="single" w:sz="4" w:space="0" w:color="auto"/>
              <w:right w:val="single" w:sz="4" w:space="0" w:color="auto"/>
            </w:tcBorders>
          </w:tcPr>
          <w:p w:rsidR="00D93D7F" w:rsidRPr="0038032A" w:rsidRDefault="00D93D7F" w:rsidP="000828AB">
            <w:pPr>
              <w:pStyle w:val="Corpotesto"/>
              <w:spacing w:after="0"/>
              <w:rPr>
                <w:bCs/>
                <w:sz w:val="16"/>
                <w:szCs w:val="16"/>
                <w:highlight w:val="yellow"/>
              </w:rPr>
            </w:pPr>
          </w:p>
        </w:tc>
        <w:tc>
          <w:tcPr>
            <w:tcW w:w="1362" w:type="dxa"/>
            <w:gridSpan w:val="4"/>
            <w:tcBorders>
              <w:left w:val="single" w:sz="4" w:space="0" w:color="auto"/>
            </w:tcBorders>
          </w:tcPr>
          <w:p w:rsidR="00D93D7F" w:rsidRPr="0038032A" w:rsidRDefault="00D93D7F" w:rsidP="000828AB">
            <w:pPr>
              <w:jc w:val="center"/>
              <w:rPr>
                <w:sz w:val="16"/>
                <w:szCs w:val="16"/>
              </w:rPr>
            </w:pPr>
            <w:r w:rsidRPr="0038032A">
              <w:rPr>
                <w:sz w:val="16"/>
                <w:szCs w:val="16"/>
              </w:rPr>
              <w:t>Target 20</w:t>
            </w:r>
            <w:r>
              <w:rPr>
                <w:sz w:val="16"/>
                <w:szCs w:val="16"/>
              </w:rPr>
              <w:t>20</w:t>
            </w:r>
          </w:p>
        </w:tc>
        <w:tc>
          <w:tcPr>
            <w:tcW w:w="1061" w:type="dxa"/>
            <w:gridSpan w:val="2"/>
          </w:tcPr>
          <w:p w:rsidR="00D93D7F" w:rsidRDefault="00D93D7F" w:rsidP="000828AB">
            <w:pPr>
              <w:jc w:val="center"/>
              <w:rPr>
                <w:bCs/>
                <w:sz w:val="16"/>
                <w:szCs w:val="16"/>
              </w:rPr>
            </w:pPr>
            <w:r w:rsidRPr="007B3468">
              <w:rPr>
                <w:color w:val="000000"/>
                <w:sz w:val="16"/>
                <w:szCs w:val="16"/>
              </w:rPr>
              <w:t>≥2</w:t>
            </w:r>
          </w:p>
        </w:tc>
        <w:tc>
          <w:tcPr>
            <w:tcW w:w="1869" w:type="dxa"/>
            <w:vMerge/>
          </w:tcPr>
          <w:p w:rsidR="00D93D7F" w:rsidRPr="0038032A" w:rsidRDefault="00D93D7F" w:rsidP="000828AB">
            <w:pPr>
              <w:pStyle w:val="Corpotesto"/>
              <w:spacing w:after="0"/>
              <w:rPr>
                <w:bCs/>
                <w:sz w:val="16"/>
                <w:szCs w:val="16"/>
              </w:rPr>
            </w:pPr>
          </w:p>
        </w:tc>
        <w:tc>
          <w:tcPr>
            <w:tcW w:w="3656" w:type="dxa"/>
            <w:gridSpan w:val="3"/>
            <w:vMerge/>
            <w:shd w:val="clear" w:color="auto" w:fill="auto"/>
          </w:tcPr>
          <w:p w:rsidR="00D93D7F" w:rsidRPr="0038032A" w:rsidRDefault="00D93D7F" w:rsidP="000828AB">
            <w:pPr>
              <w:pStyle w:val="Corpotesto"/>
              <w:spacing w:after="0"/>
              <w:jc w:val="center"/>
              <w:rPr>
                <w:bCs/>
                <w:sz w:val="16"/>
                <w:szCs w:val="16"/>
              </w:rPr>
            </w:pPr>
          </w:p>
        </w:tc>
      </w:tr>
      <w:tr w:rsidR="00D93D7F" w:rsidRPr="0038032A" w:rsidTr="000828AB">
        <w:tc>
          <w:tcPr>
            <w:tcW w:w="1658" w:type="dxa"/>
            <w:vMerge/>
            <w:tcBorders>
              <w:top w:val="single" w:sz="4" w:space="0" w:color="auto"/>
              <w:bottom w:val="single" w:sz="4" w:space="0" w:color="auto"/>
              <w:right w:val="single" w:sz="4" w:space="0" w:color="auto"/>
            </w:tcBorders>
          </w:tcPr>
          <w:p w:rsidR="00D93D7F" w:rsidRPr="0038032A" w:rsidRDefault="00D93D7F" w:rsidP="000828AB">
            <w:pPr>
              <w:pStyle w:val="Corpotesto"/>
              <w:spacing w:after="0"/>
              <w:rPr>
                <w:bCs/>
                <w:sz w:val="16"/>
                <w:szCs w:val="16"/>
                <w:highlight w:val="yellow"/>
              </w:rPr>
            </w:pPr>
          </w:p>
        </w:tc>
        <w:tc>
          <w:tcPr>
            <w:tcW w:w="1362" w:type="dxa"/>
            <w:gridSpan w:val="4"/>
            <w:tcBorders>
              <w:left w:val="single" w:sz="4" w:space="0" w:color="auto"/>
            </w:tcBorders>
          </w:tcPr>
          <w:p w:rsidR="00D93D7F" w:rsidRPr="0038032A" w:rsidRDefault="00D93D7F" w:rsidP="000828AB">
            <w:pPr>
              <w:jc w:val="center"/>
              <w:rPr>
                <w:sz w:val="16"/>
                <w:szCs w:val="16"/>
              </w:rPr>
            </w:pPr>
            <w:r w:rsidRPr="0038032A">
              <w:rPr>
                <w:sz w:val="16"/>
                <w:szCs w:val="16"/>
              </w:rPr>
              <w:t>Target 20</w:t>
            </w:r>
            <w:r>
              <w:rPr>
                <w:sz w:val="16"/>
                <w:szCs w:val="16"/>
              </w:rPr>
              <w:t>21</w:t>
            </w:r>
          </w:p>
        </w:tc>
        <w:tc>
          <w:tcPr>
            <w:tcW w:w="1061" w:type="dxa"/>
            <w:gridSpan w:val="2"/>
          </w:tcPr>
          <w:p w:rsidR="00D93D7F" w:rsidRDefault="00D93D7F" w:rsidP="000828AB">
            <w:pPr>
              <w:jc w:val="center"/>
              <w:rPr>
                <w:bCs/>
                <w:sz w:val="16"/>
                <w:szCs w:val="16"/>
              </w:rPr>
            </w:pPr>
            <w:r w:rsidRPr="007B3468">
              <w:rPr>
                <w:color w:val="000000"/>
                <w:sz w:val="16"/>
                <w:szCs w:val="16"/>
              </w:rPr>
              <w:t>≥2</w:t>
            </w:r>
          </w:p>
        </w:tc>
        <w:tc>
          <w:tcPr>
            <w:tcW w:w="1869" w:type="dxa"/>
            <w:vMerge/>
          </w:tcPr>
          <w:p w:rsidR="00D93D7F" w:rsidRPr="0038032A" w:rsidRDefault="00D93D7F" w:rsidP="000828AB">
            <w:pPr>
              <w:pStyle w:val="Corpotesto"/>
              <w:spacing w:after="0"/>
              <w:rPr>
                <w:bCs/>
                <w:sz w:val="16"/>
                <w:szCs w:val="16"/>
              </w:rPr>
            </w:pPr>
          </w:p>
        </w:tc>
        <w:tc>
          <w:tcPr>
            <w:tcW w:w="3656" w:type="dxa"/>
            <w:gridSpan w:val="3"/>
            <w:vMerge/>
            <w:shd w:val="clear" w:color="auto" w:fill="auto"/>
          </w:tcPr>
          <w:p w:rsidR="00D93D7F" w:rsidRPr="0038032A" w:rsidRDefault="00D93D7F" w:rsidP="000828AB">
            <w:pPr>
              <w:pStyle w:val="Corpotesto"/>
              <w:spacing w:after="0"/>
              <w:jc w:val="center"/>
              <w:rPr>
                <w:bCs/>
                <w:sz w:val="16"/>
                <w:szCs w:val="16"/>
              </w:rPr>
            </w:pPr>
          </w:p>
        </w:tc>
      </w:tr>
      <w:tr w:rsidR="00140BC7" w:rsidRPr="0038032A" w:rsidTr="000828AB">
        <w:tc>
          <w:tcPr>
            <w:tcW w:w="1658" w:type="dxa"/>
            <w:tcBorders>
              <w:top w:val="single" w:sz="4" w:space="0" w:color="auto"/>
            </w:tcBorders>
            <w:shd w:val="clear" w:color="auto" w:fill="9BBB59" w:themeFill="accent3"/>
          </w:tcPr>
          <w:p w:rsidR="00140BC7" w:rsidRPr="0038032A" w:rsidRDefault="00140BC7" w:rsidP="000828AB">
            <w:pPr>
              <w:pStyle w:val="Corpotesto"/>
              <w:spacing w:after="0"/>
              <w:rPr>
                <w:bCs/>
                <w:sz w:val="16"/>
                <w:szCs w:val="16"/>
                <w:highlight w:val="yellow"/>
              </w:rPr>
            </w:pPr>
            <w:r w:rsidRPr="0038032A">
              <w:rPr>
                <w:bCs/>
                <w:sz w:val="16"/>
                <w:szCs w:val="16"/>
              </w:rPr>
              <w:t>Area strategica (</w:t>
            </w:r>
            <w:r w:rsidRPr="0038032A">
              <w:rPr>
                <w:bCs/>
                <w:i/>
                <w:sz w:val="16"/>
                <w:szCs w:val="16"/>
              </w:rPr>
              <w:t>mission)</w:t>
            </w:r>
          </w:p>
        </w:tc>
        <w:tc>
          <w:tcPr>
            <w:tcW w:w="2423" w:type="dxa"/>
            <w:gridSpan w:val="6"/>
            <w:tcBorders>
              <w:bottom w:val="single" w:sz="4" w:space="0" w:color="auto"/>
            </w:tcBorders>
          </w:tcPr>
          <w:p w:rsidR="00140BC7" w:rsidRPr="0038032A" w:rsidRDefault="00140BC7" w:rsidP="000828AB">
            <w:pPr>
              <w:pStyle w:val="Corpotesto"/>
              <w:spacing w:after="0"/>
              <w:jc w:val="center"/>
              <w:rPr>
                <w:bCs/>
                <w:sz w:val="16"/>
                <w:szCs w:val="16"/>
              </w:rPr>
            </w:pPr>
          </w:p>
        </w:tc>
        <w:tc>
          <w:tcPr>
            <w:tcW w:w="1869" w:type="dxa"/>
            <w:tcBorders>
              <w:bottom w:val="single" w:sz="4" w:space="0" w:color="000000"/>
            </w:tcBorders>
          </w:tcPr>
          <w:p w:rsidR="00140BC7" w:rsidRPr="0038032A" w:rsidRDefault="00140BC7" w:rsidP="000828AB">
            <w:pPr>
              <w:pStyle w:val="Corpotesto"/>
              <w:spacing w:after="0"/>
              <w:rPr>
                <w:bCs/>
                <w:sz w:val="16"/>
                <w:szCs w:val="16"/>
              </w:rPr>
            </w:pPr>
          </w:p>
        </w:tc>
        <w:tc>
          <w:tcPr>
            <w:tcW w:w="3656" w:type="dxa"/>
            <w:gridSpan w:val="3"/>
            <w:vMerge w:val="restart"/>
            <w:shd w:val="clear" w:color="auto" w:fill="auto"/>
          </w:tcPr>
          <w:p w:rsidR="00140BC7" w:rsidRPr="0038032A" w:rsidRDefault="00140BC7" w:rsidP="000828AB">
            <w:pPr>
              <w:pStyle w:val="Corpotesto"/>
              <w:spacing w:after="0"/>
              <w:jc w:val="center"/>
              <w:rPr>
                <w:bCs/>
                <w:sz w:val="16"/>
                <w:szCs w:val="16"/>
              </w:rPr>
            </w:pPr>
          </w:p>
        </w:tc>
      </w:tr>
      <w:tr w:rsidR="00140BC7" w:rsidRPr="0038032A" w:rsidTr="000828AB">
        <w:tc>
          <w:tcPr>
            <w:tcW w:w="1658" w:type="dxa"/>
            <w:vMerge w:val="restart"/>
          </w:tcPr>
          <w:p w:rsidR="00140BC7" w:rsidRPr="0038032A" w:rsidRDefault="00140BC7" w:rsidP="000828AB">
            <w:pPr>
              <w:pStyle w:val="Corpotesto"/>
              <w:spacing w:after="0"/>
              <w:rPr>
                <w:bCs/>
                <w:sz w:val="16"/>
                <w:szCs w:val="16"/>
                <w:highlight w:val="yellow"/>
              </w:rPr>
            </w:pPr>
            <w:r w:rsidRPr="0038032A">
              <w:rPr>
                <w:bCs/>
                <w:sz w:val="16"/>
                <w:szCs w:val="16"/>
              </w:rPr>
              <w:t>Regolazione dei mercati (cod.012)</w:t>
            </w:r>
          </w:p>
        </w:tc>
        <w:tc>
          <w:tcPr>
            <w:tcW w:w="2423" w:type="dxa"/>
            <w:gridSpan w:val="6"/>
            <w:shd w:val="clear" w:color="auto" w:fill="4BACC6" w:themeFill="accent5"/>
          </w:tcPr>
          <w:p w:rsidR="00140BC7" w:rsidRPr="0038032A" w:rsidRDefault="00140BC7" w:rsidP="000828AB">
            <w:pPr>
              <w:pStyle w:val="Corpotesto"/>
              <w:spacing w:after="0"/>
              <w:rPr>
                <w:bCs/>
                <w:sz w:val="16"/>
                <w:szCs w:val="16"/>
              </w:rPr>
            </w:pPr>
            <w:r w:rsidRPr="0038032A">
              <w:rPr>
                <w:bCs/>
                <w:sz w:val="16"/>
                <w:szCs w:val="16"/>
              </w:rPr>
              <w:t>Obiettivo strategico</w:t>
            </w:r>
          </w:p>
        </w:tc>
        <w:tc>
          <w:tcPr>
            <w:tcW w:w="1869" w:type="dxa"/>
            <w:shd w:val="clear" w:color="auto" w:fill="F79646" w:themeFill="accent6"/>
          </w:tcPr>
          <w:p w:rsidR="00140BC7" w:rsidRPr="0038032A" w:rsidRDefault="00140BC7" w:rsidP="000828AB">
            <w:pPr>
              <w:pStyle w:val="Corpotesto"/>
              <w:spacing w:after="0"/>
              <w:rPr>
                <w:bCs/>
                <w:sz w:val="16"/>
                <w:szCs w:val="16"/>
              </w:rPr>
            </w:pPr>
            <w:r w:rsidRPr="0038032A">
              <w:rPr>
                <w:bCs/>
                <w:sz w:val="16"/>
                <w:szCs w:val="16"/>
              </w:rPr>
              <w:t>Programma</w:t>
            </w:r>
          </w:p>
        </w:tc>
        <w:tc>
          <w:tcPr>
            <w:tcW w:w="3656" w:type="dxa"/>
            <w:gridSpan w:val="3"/>
            <w:vMerge/>
            <w:shd w:val="clear" w:color="auto" w:fill="auto"/>
          </w:tcPr>
          <w:p w:rsidR="00140BC7" w:rsidRPr="0038032A" w:rsidRDefault="00140BC7" w:rsidP="000828AB">
            <w:pPr>
              <w:pStyle w:val="Corpotesto"/>
              <w:spacing w:after="0"/>
              <w:jc w:val="center"/>
              <w:rPr>
                <w:bCs/>
                <w:sz w:val="16"/>
                <w:szCs w:val="16"/>
              </w:rPr>
            </w:pPr>
          </w:p>
        </w:tc>
      </w:tr>
      <w:tr w:rsidR="00140BC7" w:rsidRPr="0038032A" w:rsidTr="000828AB">
        <w:tc>
          <w:tcPr>
            <w:tcW w:w="1658" w:type="dxa"/>
            <w:vMerge/>
          </w:tcPr>
          <w:p w:rsidR="00140BC7" w:rsidRPr="0038032A" w:rsidRDefault="00140BC7" w:rsidP="000828AB">
            <w:pPr>
              <w:pStyle w:val="Corpotesto"/>
              <w:spacing w:after="0"/>
              <w:rPr>
                <w:bCs/>
                <w:sz w:val="16"/>
                <w:szCs w:val="16"/>
              </w:rPr>
            </w:pPr>
          </w:p>
        </w:tc>
        <w:tc>
          <w:tcPr>
            <w:tcW w:w="2423" w:type="dxa"/>
            <w:gridSpan w:val="6"/>
          </w:tcPr>
          <w:p w:rsidR="00140BC7" w:rsidRPr="0038032A" w:rsidRDefault="00140BC7" w:rsidP="000828AB">
            <w:pPr>
              <w:pStyle w:val="Corpotesto"/>
              <w:spacing w:after="0"/>
              <w:jc w:val="both"/>
              <w:rPr>
                <w:bCs/>
                <w:sz w:val="16"/>
                <w:szCs w:val="16"/>
              </w:rPr>
            </w:pPr>
            <w:r w:rsidRPr="0038032A">
              <w:rPr>
                <w:bCs/>
                <w:sz w:val="16"/>
                <w:szCs w:val="16"/>
              </w:rPr>
              <w:t>Rafforzare le attività di ispezione e controllo garantendo la tutela del consumatore</w:t>
            </w:r>
          </w:p>
        </w:tc>
        <w:tc>
          <w:tcPr>
            <w:tcW w:w="1869" w:type="dxa"/>
            <w:vMerge w:val="restart"/>
          </w:tcPr>
          <w:p w:rsidR="00140BC7" w:rsidRPr="0038032A" w:rsidRDefault="00140BC7" w:rsidP="000828AB">
            <w:pPr>
              <w:pStyle w:val="Corpotesto"/>
              <w:spacing w:after="0"/>
              <w:jc w:val="both"/>
              <w:rPr>
                <w:bCs/>
                <w:sz w:val="16"/>
                <w:szCs w:val="16"/>
              </w:rPr>
            </w:pPr>
            <w:r w:rsidRPr="0038032A">
              <w:rPr>
                <w:bCs/>
                <w:sz w:val="16"/>
                <w:szCs w:val="16"/>
              </w:rPr>
              <w:t>Vigilanza sui mercati e sui prodotti promozione della concorrenza e tutela dei consumatori (COD.004)</w:t>
            </w:r>
          </w:p>
        </w:tc>
        <w:tc>
          <w:tcPr>
            <w:tcW w:w="3656" w:type="dxa"/>
            <w:gridSpan w:val="3"/>
            <w:vMerge/>
            <w:shd w:val="clear" w:color="auto" w:fill="auto"/>
          </w:tcPr>
          <w:p w:rsidR="00140BC7" w:rsidRPr="0038032A" w:rsidRDefault="00140BC7" w:rsidP="000828AB">
            <w:pPr>
              <w:pStyle w:val="Corpotesto"/>
              <w:spacing w:after="0"/>
              <w:jc w:val="center"/>
              <w:rPr>
                <w:bCs/>
                <w:sz w:val="16"/>
                <w:szCs w:val="16"/>
              </w:rPr>
            </w:pPr>
          </w:p>
        </w:tc>
      </w:tr>
      <w:tr w:rsidR="00140BC7" w:rsidRPr="0038032A" w:rsidTr="000828AB">
        <w:tc>
          <w:tcPr>
            <w:tcW w:w="1658" w:type="dxa"/>
            <w:vMerge/>
          </w:tcPr>
          <w:p w:rsidR="00140BC7" w:rsidRPr="0038032A" w:rsidRDefault="00140BC7" w:rsidP="000828AB">
            <w:pPr>
              <w:pStyle w:val="Corpotesto"/>
              <w:spacing w:after="0"/>
              <w:rPr>
                <w:bCs/>
                <w:sz w:val="16"/>
                <w:szCs w:val="16"/>
              </w:rPr>
            </w:pPr>
          </w:p>
        </w:tc>
        <w:tc>
          <w:tcPr>
            <w:tcW w:w="2423" w:type="dxa"/>
            <w:gridSpan w:val="6"/>
            <w:shd w:val="clear" w:color="auto" w:fill="EEECE1" w:themeFill="background2"/>
          </w:tcPr>
          <w:p w:rsidR="00140BC7" w:rsidRPr="0038032A" w:rsidRDefault="00140BC7" w:rsidP="000828AB">
            <w:pPr>
              <w:pStyle w:val="Corpotesto"/>
              <w:spacing w:after="0"/>
              <w:rPr>
                <w:bCs/>
                <w:sz w:val="16"/>
                <w:szCs w:val="16"/>
              </w:rPr>
            </w:pPr>
            <w:r w:rsidRPr="0038032A">
              <w:rPr>
                <w:bCs/>
                <w:sz w:val="16"/>
                <w:szCs w:val="16"/>
              </w:rPr>
              <w:t>indicatori</w:t>
            </w:r>
          </w:p>
        </w:tc>
        <w:tc>
          <w:tcPr>
            <w:tcW w:w="1869" w:type="dxa"/>
            <w:vMerge/>
            <w:shd w:val="clear" w:color="auto" w:fill="auto"/>
          </w:tcPr>
          <w:p w:rsidR="00140BC7" w:rsidRPr="0038032A" w:rsidRDefault="00140BC7" w:rsidP="000828AB">
            <w:pPr>
              <w:pStyle w:val="Corpotesto"/>
              <w:spacing w:after="0"/>
              <w:rPr>
                <w:bCs/>
                <w:sz w:val="16"/>
                <w:szCs w:val="16"/>
              </w:rPr>
            </w:pPr>
          </w:p>
        </w:tc>
        <w:tc>
          <w:tcPr>
            <w:tcW w:w="3656" w:type="dxa"/>
            <w:gridSpan w:val="3"/>
            <w:vMerge/>
            <w:shd w:val="clear" w:color="auto" w:fill="auto"/>
          </w:tcPr>
          <w:p w:rsidR="00140BC7" w:rsidRPr="0038032A" w:rsidRDefault="00140BC7" w:rsidP="000828AB">
            <w:pPr>
              <w:pStyle w:val="Corpotesto"/>
              <w:spacing w:after="0"/>
              <w:jc w:val="center"/>
              <w:rPr>
                <w:bCs/>
                <w:sz w:val="16"/>
                <w:szCs w:val="16"/>
              </w:rPr>
            </w:pPr>
          </w:p>
        </w:tc>
      </w:tr>
      <w:tr w:rsidR="00140BC7" w:rsidRPr="0038032A" w:rsidTr="000828AB">
        <w:tc>
          <w:tcPr>
            <w:tcW w:w="1658" w:type="dxa"/>
            <w:vMerge/>
          </w:tcPr>
          <w:p w:rsidR="00140BC7" w:rsidRPr="0038032A" w:rsidRDefault="00140BC7" w:rsidP="000828AB">
            <w:pPr>
              <w:pStyle w:val="Corpotesto"/>
              <w:spacing w:after="0"/>
              <w:rPr>
                <w:bCs/>
                <w:sz w:val="16"/>
                <w:szCs w:val="16"/>
              </w:rPr>
            </w:pPr>
          </w:p>
        </w:tc>
        <w:tc>
          <w:tcPr>
            <w:tcW w:w="2423" w:type="dxa"/>
            <w:gridSpan w:val="6"/>
          </w:tcPr>
          <w:p w:rsidR="00140BC7" w:rsidRPr="00DC7971" w:rsidRDefault="00C52EF3" w:rsidP="000828AB">
            <w:pPr>
              <w:pStyle w:val="Corpotesto"/>
              <w:spacing w:after="0"/>
              <w:rPr>
                <w:bCs/>
                <w:sz w:val="16"/>
                <w:szCs w:val="16"/>
              </w:rPr>
            </w:pPr>
            <w:r w:rsidRPr="00DC7971">
              <w:rPr>
                <w:bCs/>
                <w:sz w:val="16"/>
                <w:szCs w:val="16"/>
              </w:rPr>
              <w:t>Tasso di evasione verifiche metriche</w:t>
            </w:r>
          </w:p>
        </w:tc>
        <w:tc>
          <w:tcPr>
            <w:tcW w:w="1869" w:type="dxa"/>
            <w:vMerge/>
          </w:tcPr>
          <w:p w:rsidR="00140BC7" w:rsidRPr="0038032A" w:rsidRDefault="00140BC7" w:rsidP="000828AB">
            <w:pPr>
              <w:pStyle w:val="Corpotesto"/>
              <w:spacing w:after="0"/>
              <w:rPr>
                <w:bCs/>
                <w:sz w:val="16"/>
                <w:szCs w:val="16"/>
              </w:rPr>
            </w:pPr>
          </w:p>
        </w:tc>
        <w:tc>
          <w:tcPr>
            <w:tcW w:w="3656" w:type="dxa"/>
            <w:gridSpan w:val="3"/>
            <w:vMerge/>
            <w:shd w:val="clear" w:color="auto" w:fill="auto"/>
          </w:tcPr>
          <w:p w:rsidR="00140BC7" w:rsidRPr="0038032A" w:rsidRDefault="00140BC7" w:rsidP="000828AB">
            <w:pPr>
              <w:pStyle w:val="Corpotesto"/>
              <w:spacing w:after="0"/>
              <w:rPr>
                <w:bCs/>
                <w:sz w:val="16"/>
                <w:szCs w:val="16"/>
              </w:rPr>
            </w:pPr>
          </w:p>
        </w:tc>
      </w:tr>
      <w:tr w:rsidR="00140BC7" w:rsidRPr="0038032A" w:rsidTr="000828AB">
        <w:tc>
          <w:tcPr>
            <w:tcW w:w="1658" w:type="dxa"/>
            <w:vMerge/>
          </w:tcPr>
          <w:p w:rsidR="00140BC7" w:rsidRPr="0038032A" w:rsidRDefault="00140BC7" w:rsidP="000828AB">
            <w:pPr>
              <w:pStyle w:val="Corpotesto"/>
              <w:spacing w:after="0"/>
              <w:rPr>
                <w:bCs/>
                <w:sz w:val="16"/>
                <w:szCs w:val="16"/>
              </w:rPr>
            </w:pPr>
          </w:p>
        </w:tc>
        <w:tc>
          <w:tcPr>
            <w:tcW w:w="1733" w:type="dxa"/>
            <w:gridSpan w:val="5"/>
          </w:tcPr>
          <w:p w:rsidR="00140BC7" w:rsidRPr="00DC7971" w:rsidRDefault="00140BC7" w:rsidP="000828AB">
            <w:pPr>
              <w:pStyle w:val="Corpotesto"/>
              <w:spacing w:after="0"/>
              <w:rPr>
                <w:bCs/>
                <w:sz w:val="16"/>
                <w:szCs w:val="16"/>
              </w:rPr>
            </w:pPr>
            <w:r w:rsidRPr="00DC7971">
              <w:rPr>
                <w:bCs/>
                <w:sz w:val="16"/>
                <w:szCs w:val="16"/>
              </w:rPr>
              <w:t>peso</w:t>
            </w:r>
          </w:p>
        </w:tc>
        <w:tc>
          <w:tcPr>
            <w:tcW w:w="690" w:type="dxa"/>
          </w:tcPr>
          <w:p w:rsidR="00140BC7" w:rsidRPr="00DC7971" w:rsidRDefault="00C52EF3" w:rsidP="000828AB">
            <w:pPr>
              <w:pStyle w:val="Corpotesto"/>
              <w:spacing w:after="0"/>
              <w:rPr>
                <w:bCs/>
                <w:sz w:val="16"/>
                <w:szCs w:val="16"/>
              </w:rPr>
            </w:pPr>
            <w:r w:rsidRPr="00DC7971">
              <w:rPr>
                <w:bCs/>
                <w:sz w:val="16"/>
                <w:szCs w:val="16"/>
              </w:rPr>
              <w:t>75%</w:t>
            </w:r>
          </w:p>
        </w:tc>
        <w:tc>
          <w:tcPr>
            <w:tcW w:w="1869" w:type="dxa"/>
            <w:vMerge/>
          </w:tcPr>
          <w:p w:rsidR="00140BC7" w:rsidRPr="0038032A" w:rsidRDefault="00140BC7" w:rsidP="000828AB">
            <w:pPr>
              <w:pStyle w:val="Corpotesto"/>
              <w:spacing w:after="0"/>
              <w:rPr>
                <w:bCs/>
                <w:sz w:val="16"/>
                <w:szCs w:val="16"/>
              </w:rPr>
            </w:pPr>
          </w:p>
        </w:tc>
        <w:tc>
          <w:tcPr>
            <w:tcW w:w="3656" w:type="dxa"/>
            <w:gridSpan w:val="3"/>
            <w:vMerge/>
            <w:shd w:val="clear" w:color="auto" w:fill="EEECE1" w:themeFill="background2"/>
          </w:tcPr>
          <w:p w:rsidR="00140BC7" w:rsidRPr="0038032A" w:rsidRDefault="00140BC7" w:rsidP="000828AB">
            <w:pPr>
              <w:pStyle w:val="Corpotesto"/>
              <w:spacing w:after="0"/>
              <w:rPr>
                <w:bCs/>
                <w:sz w:val="16"/>
                <w:szCs w:val="16"/>
              </w:rPr>
            </w:pPr>
          </w:p>
        </w:tc>
      </w:tr>
      <w:tr w:rsidR="00D93D7F" w:rsidRPr="0038032A" w:rsidTr="000828AB">
        <w:tc>
          <w:tcPr>
            <w:tcW w:w="1658" w:type="dxa"/>
            <w:vMerge/>
          </w:tcPr>
          <w:p w:rsidR="00D93D7F" w:rsidRPr="0038032A" w:rsidRDefault="00D93D7F" w:rsidP="000828AB">
            <w:pPr>
              <w:pStyle w:val="Corpotesto"/>
              <w:spacing w:after="0"/>
              <w:rPr>
                <w:bCs/>
                <w:sz w:val="16"/>
                <w:szCs w:val="16"/>
              </w:rPr>
            </w:pPr>
          </w:p>
        </w:tc>
        <w:tc>
          <w:tcPr>
            <w:tcW w:w="1733" w:type="dxa"/>
            <w:gridSpan w:val="5"/>
          </w:tcPr>
          <w:p w:rsidR="00D93D7F" w:rsidRPr="0038032A" w:rsidRDefault="00D93D7F" w:rsidP="000828AB">
            <w:pPr>
              <w:jc w:val="center"/>
              <w:rPr>
                <w:sz w:val="16"/>
                <w:szCs w:val="16"/>
              </w:rPr>
            </w:pPr>
            <w:r w:rsidRPr="0038032A">
              <w:rPr>
                <w:sz w:val="16"/>
                <w:szCs w:val="16"/>
              </w:rPr>
              <w:t>Target 201</w:t>
            </w:r>
            <w:r>
              <w:rPr>
                <w:sz w:val="16"/>
                <w:szCs w:val="16"/>
              </w:rPr>
              <w:t>9</w:t>
            </w:r>
          </w:p>
        </w:tc>
        <w:tc>
          <w:tcPr>
            <w:tcW w:w="690" w:type="dxa"/>
          </w:tcPr>
          <w:p w:rsidR="00D93D7F" w:rsidRPr="00DC7971" w:rsidRDefault="00D93D7F" w:rsidP="000828AB">
            <w:pPr>
              <w:pStyle w:val="Corpotesto"/>
              <w:spacing w:after="0"/>
              <w:rPr>
                <w:bCs/>
                <w:sz w:val="16"/>
                <w:szCs w:val="16"/>
              </w:rPr>
            </w:pPr>
            <w:r w:rsidRPr="00DC7971">
              <w:rPr>
                <w:bCs/>
                <w:sz w:val="16"/>
                <w:szCs w:val="16"/>
              </w:rPr>
              <w:t>90%</w:t>
            </w:r>
          </w:p>
        </w:tc>
        <w:tc>
          <w:tcPr>
            <w:tcW w:w="1869" w:type="dxa"/>
            <w:vMerge/>
          </w:tcPr>
          <w:p w:rsidR="00D93D7F" w:rsidRPr="0038032A" w:rsidRDefault="00D93D7F" w:rsidP="000828AB">
            <w:pPr>
              <w:pStyle w:val="Corpotesto"/>
              <w:spacing w:after="0"/>
              <w:rPr>
                <w:bCs/>
                <w:sz w:val="16"/>
                <w:szCs w:val="16"/>
              </w:rPr>
            </w:pPr>
          </w:p>
        </w:tc>
        <w:tc>
          <w:tcPr>
            <w:tcW w:w="3656" w:type="dxa"/>
            <w:gridSpan w:val="3"/>
            <w:vMerge/>
          </w:tcPr>
          <w:p w:rsidR="00D93D7F" w:rsidRPr="0038032A" w:rsidRDefault="00D93D7F" w:rsidP="000828AB">
            <w:pPr>
              <w:pStyle w:val="Corpotesto"/>
              <w:spacing w:after="0"/>
              <w:rPr>
                <w:bCs/>
                <w:sz w:val="16"/>
                <w:szCs w:val="16"/>
              </w:rPr>
            </w:pPr>
          </w:p>
        </w:tc>
      </w:tr>
      <w:tr w:rsidR="00D93D7F" w:rsidRPr="0038032A" w:rsidTr="000828AB">
        <w:tc>
          <w:tcPr>
            <w:tcW w:w="1658" w:type="dxa"/>
            <w:vMerge/>
          </w:tcPr>
          <w:p w:rsidR="00D93D7F" w:rsidRPr="0038032A" w:rsidRDefault="00D93D7F" w:rsidP="000828AB">
            <w:pPr>
              <w:pStyle w:val="Corpotesto"/>
              <w:spacing w:after="0"/>
              <w:rPr>
                <w:bCs/>
                <w:sz w:val="16"/>
                <w:szCs w:val="16"/>
              </w:rPr>
            </w:pPr>
          </w:p>
        </w:tc>
        <w:tc>
          <w:tcPr>
            <w:tcW w:w="1733" w:type="dxa"/>
            <w:gridSpan w:val="5"/>
          </w:tcPr>
          <w:p w:rsidR="00D93D7F" w:rsidRPr="0038032A" w:rsidRDefault="00D93D7F" w:rsidP="000828AB">
            <w:pPr>
              <w:jc w:val="center"/>
              <w:rPr>
                <w:sz w:val="16"/>
                <w:szCs w:val="16"/>
              </w:rPr>
            </w:pPr>
            <w:r w:rsidRPr="0038032A">
              <w:rPr>
                <w:sz w:val="16"/>
                <w:szCs w:val="16"/>
              </w:rPr>
              <w:t>Target 20</w:t>
            </w:r>
            <w:r>
              <w:rPr>
                <w:sz w:val="16"/>
                <w:szCs w:val="16"/>
              </w:rPr>
              <w:t>20</w:t>
            </w:r>
          </w:p>
        </w:tc>
        <w:tc>
          <w:tcPr>
            <w:tcW w:w="690" w:type="dxa"/>
          </w:tcPr>
          <w:p w:rsidR="00D93D7F" w:rsidRPr="00DC7971" w:rsidRDefault="00D93D7F" w:rsidP="000828AB">
            <w:pPr>
              <w:pStyle w:val="Corpotesto"/>
              <w:spacing w:after="0"/>
              <w:rPr>
                <w:bCs/>
                <w:sz w:val="16"/>
                <w:szCs w:val="16"/>
              </w:rPr>
            </w:pPr>
            <w:r w:rsidRPr="00DC7971">
              <w:rPr>
                <w:bCs/>
                <w:sz w:val="16"/>
                <w:szCs w:val="16"/>
              </w:rPr>
              <w:t>90%</w:t>
            </w:r>
          </w:p>
        </w:tc>
        <w:tc>
          <w:tcPr>
            <w:tcW w:w="1869" w:type="dxa"/>
            <w:vMerge/>
          </w:tcPr>
          <w:p w:rsidR="00D93D7F" w:rsidRPr="0038032A" w:rsidRDefault="00D93D7F" w:rsidP="000828AB">
            <w:pPr>
              <w:pStyle w:val="Corpotesto"/>
              <w:spacing w:after="0"/>
              <w:rPr>
                <w:bCs/>
                <w:sz w:val="16"/>
                <w:szCs w:val="16"/>
              </w:rPr>
            </w:pPr>
          </w:p>
        </w:tc>
        <w:tc>
          <w:tcPr>
            <w:tcW w:w="3656" w:type="dxa"/>
            <w:gridSpan w:val="3"/>
            <w:vMerge/>
          </w:tcPr>
          <w:p w:rsidR="00D93D7F" w:rsidRPr="0038032A" w:rsidRDefault="00D93D7F" w:rsidP="000828AB">
            <w:pPr>
              <w:pStyle w:val="Corpotesto"/>
              <w:spacing w:after="0"/>
              <w:jc w:val="center"/>
              <w:rPr>
                <w:bCs/>
                <w:sz w:val="16"/>
                <w:szCs w:val="16"/>
              </w:rPr>
            </w:pPr>
          </w:p>
        </w:tc>
      </w:tr>
      <w:tr w:rsidR="00D93D7F" w:rsidRPr="0038032A" w:rsidTr="000828AB">
        <w:tc>
          <w:tcPr>
            <w:tcW w:w="1658" w:type="dxa"/>
            <w:vMerge/>
          </w:tcPr>
          <w:p w:rsidR="00D93D7F" w:rsidRPr="0038032A" w:rsidRDefault="00D93D7F" w:rsidP="000828AB">
            <w:pPr>
              <w:pStyle w:val="Corpotesto"/>
              <w:spacing w:after="0"/>
              <w:rPr>
                <w:bCs/>
                <w:sz w:val="16"/>
                <w:szCs w:val="16"/>
              </w:rPr>
            </w:pPr>
          </w:p>
        </w:tc>
        <w:tc>
          <w:tcPr>
            <w:tcW w:w="1733" w:type="dxa"/>
            <w:gridSpan w:val="5"/>
          </w:tcPr>
          <w:p w:rsidR="00D93D7F" w:rsidRPr="0038032A" w:rsidRDefault="00D93D7F" w:rsidP="000828AB">
            <w:pPr>
              <w:jc w:val="center"/>
              <w:rPr>
                <w:sz w:val="16"/>
                <w:szCs w:val="16"/>
              </w:rPr>
            </w:pPr>
            <w:r w:rsidRPr="0038032A">
              <w:rPr>
                <w:sz w:val="16"/>
                <w:szCs w:val="16"/>
              </w:rPr>
              <w:t>Target 20</w:t>
            </w:r>
            <w:r>
              <w:rPr>
                <w:sz w:val="16"/>
                <w:szCs w:val="16"/>
              </w:rPr>
              <w:t>21</w:t>
            </w:r>
          </w:p>
        </w:tc>
        <w:tc>
          <w:tcPr>
            <w:tcW w:w="690" w:type="dxa"/>
          </w:tcPr>
          <w:p w:rsidR="00D93D7F" w:rsidRPr="00DC7971" w:rsidRDefault="00D93D7F" w:rsidP="000828AB">
            <w:pPr>
              <w:pStyle w:val="Corpotesto"/>
              <w:spacing w:after="0"/>
              <w:rPr>
                <w:bCs/>
                <w:sz w:val="16"/>
                <w:szCs w:val="16"/>
              </w:rPr>
            </w:pPr>
            <w:r w:rsidRPr="00DC7971">
              <w:rPr>
                <w:bCs/>
                <w:sz w:val="16"/>
                <w:szCs w:val="16"/>
              </w:rPr>
              <w:t>90%</w:t>
            </w:r>
          </w:p>
        </w:tc>
        <w:tc>
          <w:tcPr>
            <w:tcW w:w="1869" w:type="dxa"/>
            <w:vMerge/>
          </w:tcPr>
          <w:p w:rsidR="00D93D7F" w:rsidRPr="0038032A" w:rsidRDefault="00D93D7F" w:rsidP="000828AB">
            <w:pPr>
              <w:pStyle w:val="Corpotesto"/>
              <w:spacing w:after="0"/>
              <w:rPr>
                <w:bCs/>
                <w:sz w:val="16"/>
                <w:szCs w:val="16"/>
              </w:rPr>
            </w:pPr>
          </w:p>
        </w:tc>
        <w:tc>
          <w:tcPr>
            <w:tcW w:w="3656" w:type="dxa"/>
            <w:gridSpan w:val="3"/>
            <w:vMerge/>
          </w:tcPr>
          <w:p w:rsidR="00D93D7F" w:rsidRPr="0038032A" w:rsidRDefault="00D93D7F" w:rsidP="000828AB">
            <w:pPr>
              <w:pStyle w:val="Corpotesto"/>
              <w:spacing w:after="0"/>
              <w:jc w:val="center"/>
              <w:rPr>
                <w:bCs/>
                <w:sz w:val="16"/>
                <w:szCs w:val="16"/>
              </w:rPr>
            </w:pPr>
          </w:p>
        </w:tc>
      </w:tr>
      <w:tr w:rsidR="00140BC7" w:rsidRPr="0038032A" w:rsidTr="000828AB">
        <w:tc>
          <w:tcPr>
            <w:tcW w:w="1658" w:type="dxa"/>
            <w:vMerge/>
          </w:tcPr>
          <w:p w:rsidR="00140BC7" w:rsidRPr="0038032A" w:rsidRDefault="00140BC7" w:rsidP="000828AB">
            <w:pPr>
              <w:pStyle w:val="Corpotesto"/>
              <w:spacing w:after="0"/>
              <w:rPr>
                <w:bCs/>
                <w:sz w:val="16"/>
                <w:szCs w:val="16"/>
              </w:rPr>
            </w:pPr>
          </w:p>
        </w:tc>
        <w:tc>
          <w:tcPr>
            <w:tcW w:w="2423" w:type="dxa"/>
            <w:gridSpan w:val="6"/>
          </w:tcPr>
          <w:p w:rsidR="00140BC7" w:rsidRPr="00DC7971" w:rsidRDefault="00C52EF3" w:rsidP="000828AB">
            <w:pPr>
              <w:rPr>
                <w:bCs/>
                <w:sz w:val="16"/>
                <w:szCs w:val="16"/>
              </w:rPr>
            </w:pPr>
            <w:r w:rsidRPr="00DC7971">
              <w:rPr>
                <w:bCs/>
                <w:sz w:val="16"/>
                <w:szCs w:val="16"/>
              </w:rPr>
              <w:t>Verifiche con forze dell’ordine</w:t>
            </w:r>
          </w:p>
        </w:tc>
        <w:tc>
          <w:tcPr>
            <w:tcW w:w="1869" w:type="dxa"/>
            <w:vMerge/>
          </w:tcPr>
          <w:p w:rsidR="00140BC7" w:rsidRPr="0038032A" w:rsidRDefault="00140BC7" w:rsidP="000828AB">
            <w:pPr>
              <w:pStyle w:val="Corpotesto"/>
              <w:spacing w:after="0"/>
              <w:rPr>
                <w:bCs/>
                <w:sz w:val="16"/>
                <w:szCs w:val="16"/>
              </w:rPr>
            </w:pPr>
          </w:p>
        </w:tc>
        <w:tc>
          <w:tcPr>
            <w:tcW w:w="3656" w:type="dxa"/>
            <w:gridSpan w:val="3"/>
            <w:vMerge/>
          </w:tcPr>
          <w:p w:rsidR="00140BC7" w:rsidRPr="0038032A" w:rsidRDefault="00140BC7" w:rsidP="000828AB">
            <w:pPr>
              <w:pStyle w:val="Corpotesto"/>
              <w:spacing w:after="0"/>
              <w:rPr>
                <w:bCs/>
                <w:sz w:val="16"/>
                <w:szCs w:val="16"/>
              </w:rPr>
            </w:pPr>
          </w:p>
        </w:tc>
      </w:tr>
      <w:tr w:rsidR="00140BC7" w:rsidRPr="0038032A" w:rsidTr="000828AB">
        <w:tc>
          <w:tcPr>
            <w:tcW w:w="1658" w:type="dxa"/>
            <w:vMerge/>
          </w:tcPr>
          <w:p w:rsidR="00140BC7" w:rsidRPr="0038032A" w:rsidRDefault="00140BC7" w:rsidP="000828AB">
            <w:pPr>
              <w:pStyle w:val="Corpotesto"/>
              <w:spacing w:after="0"/>
              <w:rPr>
                <w:bCs/>
                <w:sz w:val="16"/>
                <w:szCs w:val="16"/>
              </w:rPr>
            </w:pPr>
          </w:p>
        </w:tc>
        <w:tc>
          <w:tcPr>
            <w:tcW w:w="1733" w:type="dxa"/>
            <w:gridSpan w:val="5"/>
          </w:tcPr>
          <w:p w:rsidR="00140BC7" w:rsidRPr="00DC7971" w:rsidRDefault="00140BC7" w:rsidP="000828AB">
            <w:pPr>
              <w:pStyle w:val="Corpotesto"/>
              <w:spacing w:after="0"/>
              <w:rPr>
                <w:bCs/>
                <w:sz w:val="16"/>
                <w:szCs w:val="16"/>
              </w:rPr>
            </w:pPr>
            <w:r w:rsidRPr="00DC7971">
              <w:rPr>
                <w:bCs/>
                <w:sz w:val="16"/>
                <w:szCs w:val="16"/>
              </w:rPr>
              <w:t>peso</w:t>
            </w:r>
          </w:p>
        </w:tc>
        <w:tc>
          <w:tcPr>
            <w:tcW w:w="690" w:type="dxa"/>
          </w:tcPr>
          <w:p w:rsidR="00140BC7" w:rsidRPr="00DC7971" w:rsidRDefault="00C52EF3" w:rsidP="000828AB">
            <w:pPr>
              <w:pStyle w:val="Corpotesto"/>
              <w:spacing w:after="0"/>
              <w:rPr>
                <w:bCs/>
                <w:sz w:val="16"/>
                <w:szCs w:val="16"/>
              </w:rPr>
            </w:pPr>
            <w:r w:rsidRPr="00DC7971">
              <w:rPr>
                <w:bCs/>
                <w:sz w:val="16"/>
                <w:szCs w:val="16"/>
              </w:rPr>
              <w:t>25%</w:t>
            </w:r>
          </w:p>
        </w:tc>
        <w:tc>
          <w:tcPr>
            <w:tcW w:w="1869" w:type="dxa"/>
            <w:vMerge/>
          </w:tcPr>
          <w:p w:rsidR="00140BC7" w:rsidRPr="0038032A" w:rsidRDefault="00140BC7" w:rsidP="000828AB">
            <w:pPr>
              <w:pStyle w:val="Corpotesto"/>
              <w:spacing w:after="0"/>
              <w:rPr>
                <w:bCs/>
                <w:sz w:val="16"/>
                <w:szCs w:val="16"/>
              </w:rPr>
            </w:pPr>
          </w:p>
        </w:tc>
        <w:tc>
          <w:tcPr>
            <w:tcW w:w="3656" w:type="dxa"/>
            <w:gridSpan w:val="3"/>
            <w:vMerge/>
          </w:tcPr>
          <w:p w:rsidR="00140BC7" w:rsidRPr="0038032A" w:rsidRDefault="00140BC7" w:rsidP="000828AB">
            <w:pPr>
              <w:pStyle w:val="Corpotesto"/>
              <w:spacing w:after="0"/>
              <w:jc w:val="center"/>
              <w:rPr>
                <w:bCs/>
                <w:sz w:val="16"/>
                <w:szCs w:val="16"/>
              </w:rPr>
            </w:pPr>
          </w:p>
        </w:tc>
      </w:tr>
      <w:tr w:rsidR="00D93D7F" w:rsidRPr="0038032A" w:rsidTr="000828AB">
        <w:tc>
          <w:tcPr>
            <w:tcW w:w="1658" w:type="dxa"/>
            <w:vMerge/>
          </w:tcPr>
          <w:p w:rsidR="00D93D7F" w:rsidRPr="0038032A" w:rsidRDefault="00D93D7F" w:rsidP="000828AB">
            <w:pPr>
              <w:pStyle w:val="Corpotesto"/>
              <w:spacing w:after="0"/>
              <w:rPr>
                <w:bCs/>
                <w:sz w:val="16"/>
                <w:szCs w:val="16"/>
              </w:rPr>
            </w:pPr>
          </w:p>
        </w:tc>
        <w:tc>
          <w:tcPr>
            <w:tcW w:w="1733" w:type="dxa"/>
            <w:gridSpan w:val="5"/>
          </w:tcPr>
          <w:p w:rsidR="00D93D7F" w:rsidRPr="0038032A" w:rsidRDefault="00D93D7F" w:rsidP="000828AB">
            <w:pPr>
              <w:jc w:val="center"/>
              <w:rPr>
                <w:sz w:val="16"/>
                <w:szCs w:val="16"/>
              </w:rPr>
            </w:pPr>
            <w:r w:rsidRPr="0038032A">
              <w:rPr>
                <w:sz w:val="16"/>
                <w:szCs w:val="16"/>
              </w:rPr>
              <w:t>Target 201</w:t>
            </w:r>
            <w:r>
              <w:rPr>
                <w:sz w:val="16"/>
                <w:szCs w:val="16"/>
              </w:rPr>
              <w:t>9</w:t>
            </w:r>
          </w:p>
        </w:tc>
        <w:tc>
          <w:tcPr>
            <w:tcW w:w="690" w:type="dxa"/>
          </w:tcPr>
          <w:p w:rsidR="00D93D7F" w:rsidRPr="00DC7971" w:rsidRDefault="00D93D7F" w:rsidP="000828AB">
            <w:pPr>
              <w:pStyle w:val="Corpotesto"/>
              <w:spacing w:after="0"/>
              <w:rPr>
                <w:bCs/>
                <w:sz w:val="16"/>
                <w:szCs w:val="16"/>
              </w:rPr>
            </w:pPr>
            <w:r w:rsidRPr="00DC7971">
              <w:rPr>
                <w:bCs/>
                <w:sz w:val="16"/>
                <w:szCs w:val="16"/>
              </w:rPr>
              <w:t>100%</w:t>
            </w:r>
          </w:p>
        </w:tc>
        <w:tc>
          <w:tcPr>
            <w:tcW w:w="1869" w:type="dxa"/>
            <w:vMerge/>
          </w:tcPr>
          <w:p w:rsidR="00D93D7F" w:rsidRPr="0038032A" w:rsidRDefault="00D93D7F" w:rsidP="000828AB">
            <w:pPr>
              <w:pStyle w:val="Corpotesto"/>
              <w:spacing w:after="0"/>
              <w:rPr>
                <w:bCs/>
                <w:sz w:val="16"/>
                <w:szCs w:val="16"/>
              </w:rPr>
            </w:pPr>
          </w:p>
        </w:tc>
        <w:tc>
          <w:tcPr>
            <w:tcW w:w="3656" w:type="dxa"/>
            <w:gridSpan w:val="3"/>
            <w:vMerge/>
          </w:tcPr>
          <w:p w:rsidR="00D93D7F" w:rsidRPr="0038032A" w:rsidRDefault="00D93D7F" w:rsidP="000828AB">
            <w:pPr>
              <w:pStyle w:val="Corpotesto"/>
              <w:spacing w:after="0"/>
              <w:jc w:val="center"/>
              <w:rPr>
                <w:bCs/>
                <w:sz w:val="16"/>
                <w:szCs w:val="16"/>
              </w:rPr>
            </w:pPr>
          </w:p>
        </w:tc>
      </w:tr>
      <w:tr w:rsidR="00D93D7F" w:rsidRPr="0038032A" w:rsidTr="000828AB">
        <w:tc>
          <w:tcPr>
            <w:tcW w:w="1658" w:type="dxa"/>
            <w:vMerge/>
          </w:tcPr>
          <w:p w:rsidR="00D93D7F" w:rsidRPr="0038032A" w:rsidRDefault="00D93D7F" w:rsidP="000828AB">
            <w:pPr>
              <w:pStyle w:val="Corpotesto"/>
              <w:spacing w:after="0"/>
              <w:rPr>
                <w:bCs/>
                <w:sz w:val="16"/>
                <w:szCs w:val="16"/>
              </w:rPr>
            </w:pPr>
          </w:p>
        </w:tc>
        <w:tc>
          <w:tcPr>
            <w:tcW w:w="1733" w:type="dxa"/>
            <w:gridSpan w:val="5"/>
          </w:tcPr>
          <w:p w:rsidR="00D93D7F" w:rsidRPr="0038032A" w:rsidRDefault="00D93D7F" w:rsidP="000828AB">
            <w:pPr>
              <w:jc w:val="center"/>
              <w:rPr>
                <w:sz w:val="16"/>
                <w:szCs w:val="16"/>
              </w:rPr>
            </w:pPr>
            <w:r w:rsidRPr="0038032A">
              <w:rPr>
                <w:sz w:val="16"/>
                <w:szCs w:val="16"/>
              </w:rPr>
              <w:t>Target 20</w:t>
            </w:r>
            <w:r>
              <w:rPr>
                <w:sz w:val="16"/>
                <w:szCs w:val="16"/>
              </w:rPr>
              <w:t>20</w:t>
            </w:r>
          </w:p>
        </w:tc>
        <w:tc>
          <w:tcPr>
            <w:tcW w:w="690" w:type="dxa"/>
          </w:tcPr>
          <w:p w:rsidR="00D93D7F" w:rsidRPr="00DC7971" w:rsidRDefault="00D93D7F" w:rsidP="000828AB">
            <w:pPr>
              <w:pStyle w:val="Corpotesto"/>
              <w:spacing w:after="0"/>
              <w:rPr>
                <w:bCs/>
                <w:sz w:val="16"/>
                <w:szCs w:val="16"/>
              </w:rPr>
            </w:pPr>
            <w:r w:rsidRPr="00DC7971">
              <w:rPr>
                <w:bCs/>
                <w:sz w:val="16"/>
                <w:szCs w:val="16"/>
              </w:rPr>
              <w:t>100%</w:t>
            </w:r>
          </w:p>
        </w:tc>
        <w:tc>
          <w:tcPr>
            <w:tcW w:w="1869" w:type="dxa"/>
            <w:vMerge/>
          </w:tcPr>
          <w:p w:rsidR="00D93D7F" w:rsidRPr="0038032A" w:rsidRDefault="00D93D7F" w:rsidP="000828AB">
            <w:pPr>
              <w:pStyle w:val="Corpotesto"/>
              <w:spacing w:after="0"/>
              <w:rPr>
                <w:bCs/>
                <w:sz w:val="16"/>
                <w:szCs w:val="16"/>
              </w:rPr>
            </w:pPr>
          </w:p>
        </w:tc>
        <w:tc>
          <w:tcPr>
            <w:tcW w:w="3656" w:type="dxa"/>
            <w:gridSpan w:val="3"/>
            <w:vMerge/>
          </w:tcPr>
          <w:p w:rsidR="00D93D7F" w:rsidRPr="0038032A" w:rsidRDefault="00D93D7F" w:rsidP="000828AB">
            <w:pPr>
              <w:pStyle w:val="Corpotesto"/>
              <w:spacing w:after="0"/>
              <w:jc w:val="center"/>
              <w:rPr>
                <w:bCs/>
                <w:sz w:val="16"/>
                <w:szCs w:val="16"/>
              </w:rPr>
            </w:pPr>
          </w:p>
        </w:tc>
      </w:tr>
      <w:tr w:rsidR="00D93D7F" w:rsidRPr="0038032A" w:rsidTr="000828AB">
        <w:tc>
          <w:tcPr>
            <w:tcW w:w="1658" w:type="dxa"/>
            <w:vMerge/>
          </w:tcPr>
          <w:p w:rsidR="00D93D7F" w:rsidRPr="0038032A" w:rsidRDefault="00D93D7F" w:rsidP="000828AB">
            <w:pPr>
              <w:pStyle w:val="Corpotesto"/>
              <w:spacing w:after="0"/>
              <w:rPr>
                <w:bCs/>
                <w:sz w:val="16"/>
                <w:szCs w:val="16"/>
              </w:rPr>
            </w:pPr>
          </w:p>
        </w:tc>
        <w:tc>
          <w:tcPr>
            <w:tcW w:w="1733" w:type="dxa"/>
            <w:gridSpan w:val="5"/>
          </w:tcPr>
          <w:p w:rsidR="00D93D7F" w:rsidRPr="0038032A" w:rsidRDefault="00D93D7F" w:rsidP="000828AB">
            <w:pPr>
              <w:jc w:val="center"/>
              <w:rPr>
                <w:sz w:val="16"/>
                <w:szCs w:val="16"/>
              </w:rPr>
            </w:pPr>
            <w:r w:rsidRPr="0038032A">
              <w:rPr>
                <w:sz w:val="16"/>
                <w:szCs w:val="16"/>
              </w:rPr>
              <w:t>Target 20</w:t>
            </w:r>
            <w:r>
              <w:rPr>
                <w:sz w:val="16"/>
                <w:szCs w:val="16"/>
              </w:rPr>
              <w:t>21</w:t>
            </w:r>
          </w:p>
        </w:tc>
        <w:tc>
          <w:tcPr>
            <w:tcW w:w="690" w:type="dxa"/>
          </w:tcPr>
          <w:p w:rsidR="00D93D7F" w:rsidRPr="00DC7971" w:rsidRDefault="00D93D7F" w:rsidP="000828AB">
            <w:pPr>
              <w:pStyle w:val="Corpotesto"/>
              <w:spacing w:after="0"/>
              <w:rPr>
                <w:bCs/>
                <w:sz w:val="16"/>
                <w:szCs w:val="16"/>
              </w:rPr>
            </w:pPr>
            <w:r w:rsidRPr="00DC7971">
              <w:rPr>
                <w:bCs/>
                <w:sz w:val="16"/>
                <w:szCs w:val="16"/>
              </w:rPr>
              <w:t>100%</w:t>
            </w:r>
          </w:p>
        </w:tc>
        <w:tc>
          <w:tcPr>
            <w:tcW w:w="1869" w:type="dxa"/>
            <w:vMerge/>
          </w:tcPr>
          <w:p w:rsidR="00D93D7F" w:rsidRPr="0038032A" w:rsidRDefault="00D93D7F" w:rsidP="000828AB">
            <w:pPr>
              <w:pStyle w:val="Corpotesto"/>
              <w:spacing w:after="0"/>
              <w:rPr>
                <w:bCs/>
                <w:sz w:val="16"/>
                <w:szCs w:val="16"/>
              </w:rPr>
            </w:pPr>
          </w:p>
        </w:tc>
        <w:tc>
          <w:tcPr>
            <w:tcW w:w="3656" w:type="dxa"/>
            <w:gridSpan w:val="3"/>
            <w:vMerge/>
            <w:tcBorders>
              <w:bottom w:val="single" w:sz="4" w:space="0" w:color="auto"/>
            </w:tcBorders>
            <w:shd w:val="clear" w:color="auto" w:fill="auto"/>
          </w:tcPr>
          <w:p w:rsidR="00D93D7F" w:rsidRPr="0038032A" w:rsidRDefault="00D93D7F" w:rsidP="000828AB">
            <w:pPr>
              <w:pStyle w:val="Corpotesto"/>
              <w:spacing w:after="0"/>
              <w:rPr>
                <w:bCs/>
                <w:sz w:val="16"/>
                <w:szCs w:val="16"/>
              </w:rPr>
            </w:pPr>
          </w:p>
        </w:tc>
      </w:tr>
      <w:tr w:rsidR="00140BC7" w:rsidRPr="0038032A" w:rsidTr="000828AB">
        <w:tc>
          <w:tcPr>
            <w:tcW w:w="1658" w:type="dxa"/>
            <w:vMerge/>
          </w:tcPr>
          <w:p w:rsidR="00140BC7" w:rsidRPr="0038032A" w:rsidRDefault="00140BC7" w:rsidP="000828AB">
            <w:pPr>
              <w:pStyle w:val="Corpotesto"/>
              <w:spacing w:after="0"/>
              <w:rPr>
                <w:bCs/>
                <w:sz w:val="16"/>
                <w:szCs w:val="16"/>
              </w:rPr>
            </w:pPr>
          </w:p>
        </w:tc>
        <w:tc>
          <w:tcPr>
            <w:tcW w:w="2423" w:type="dxa"/>
            <w:gridSpan w:val="6"/>
            <w:vMerge w:val="restart"/>
          </w:tcPr>
          <w:p w:rsidR="00140BC7" w:rsidRPr="0038032A" w:rsidRDefault="00140BC7" w:rsidP="000828AB">
            <w:pPr>
              <w:pStyle w:val="Corpotesto"/>
              <w:spacing w:after="0"/>
              <w:jc w:val="center"/>
              <w:rPr>
                <w:bCs/>
                <w:sz w:val="16"/>
                <w:szCs w:val="16"/>
              </w:rPr>
            </w:pPr>
          </w:p>
        </w:tc>
        <w:tc>
          <w:tcPr>
            <w:tcW w:w="1869" w:type="dxa"/>
            <w:vMerge w:val="restart"/>
          </w:tcPr>
          <w:p w:rsidR="00140BC7" w:rsidRPr="0038032A" w:rsidRDefault="00734B56" w:rsidP="000828AB">
            <w:pPr>
              <w:pStyle w:val="Corpotesto"/>
              <w:spacing w:after="0"/>
              <w:rPr>
                <w:bCs/>
                <w:sz w:val="16"/>
                <w:szCs w:val="16"/>
              </w:rPr>
            </w:pPr>
            <w:r>
              <w:rPr>
                <w:bCs/>
                <w:sz w:val="16"/>
                <w:szCs w:val="16"/>
              </w:rPr>
              <w:t>servizio</w:t>
            </w:r>
            <w:r w:rsidR="00140BC7" w:rsidRPr="0038032A">
              <w:rPr>
                <w:bCs/>
                <w:sz w:val="16"/>
                <w:szCs w:val="16"/>
              </w:rPr>
              <w:t xml:space="preserve"> metrico</w:t>
            </w:r>
            <w:r>
              <w:rPr>
                <w:bCs/>
                <w:sz w:val="16"/>
                <w:szCs w:val="16"/>
              </w:rPr>
              <w:t xml:space="preserve"> agricoltura</w:t>
            </w:r>
          </w:p>
        </w:tc>
        <w:tc>
          <w:tcPr>
            <w:tcW w:w="3656" w:type="dxa"/>
            <w:gridSpan w:val="3"/>
            <w:tcBorders>
              <w:bottom w:val="single" w:sz="4" w:space="0" w:color="auto"/>
            </w:tcBorders>
            <w:shd w:val="clear" w:color="auto" w:fill="FFFF00"/>
          </w:tcPr>
          <w:p w:rsidR="00140BC7" w:rsidRPr="0038032A" w:rsidRDefault="00140BC7" w:rsidP="000828AB">
            <w:pPr>
              <w:pStyle w:val="Corpotesto"/>
              <w:spacing w:after="0"/>
              <w:jc w:val="center"/>
              <w:rPr>
                <w:bCs/>
                <w:sz w:val="16"/>
                <w:szCs w:val="16"/>
              </w:rPr>
            </w:pPr>
            <w:r w:rsidRPr="0038032A">
              <w:rPr>
                <w:bCs/>
                <w:sz w:val="16"/>
                <w:szCs w:val="16"/>
              </w:rPr>
              <w:t>Obiettivo operativo</w:t>
            </w:r>
          </w:p>
        </w:tc>
      </w:tr>
      <w:tr w:rsidR="00140BC7" w:rsidRPr="0038032A" w:rsidTr="000828AB">
        <w:trPr>
          <w:trHeight w:val="378"/>
        </w:trPr>
        <w:tc>
          <w:tcPr>
            <w:tcW w:w="1658" w:type="dxa"/>
            <w:vMerge/>
          </w:tcPr>
          <w:p w:rsidR="00140BC7" w:rsidRPr="0038032A" w:rsidRDefault="00140BC7" w:rsidP="000828AB">
            <w:pPr>
              <w:pStyle w:val="Corpotesto"/>
              <w:spacing w:after="0"/>
              <w:rPr>
                <w:bCs/>
                <w:sz w:val="16"/>
                <w:szCs w:val="16"/>
              </w:rPr>
            </w:pPr>
          </w:p>
        </w:tc>
        <w:tc>
          <w:tcPr>
            <w:tcW w:w="2423" w:type="dxa"/>
            <w:gridSpan w:val="6"/>
            <w:vMerge/>
          </w:tcPr>
          <w:p w:rsidR="00140BC7" w:rsidRPr="0038032A" w:rsidRDefault="00140BC7" w:rsidP="000828AB">
            <w:pPr>
              <w:pStyle w:val="Corpotesto"/>
              <w:spacing w:after="0"/>
              <w:jc w:val="center"/>
              <w:rPr>
                <w:bCs/>
                <w:sz w:val="16"/>
                <w:szCs w:val="16"/>
              </w:rPr>
            </w:pPr>
          </w:p>
        </w:tc>
        <w:tc>
          <w:tcPr>
            <w:tcW w:w="1869" w:type="dxa"/>
            <w:vMerge/>
          </w:tcPr>
          <w:p w:rsidR="00140BC7" w:rsidRPr="0038032A" w:rsidRDefault="00140BC7" w:rsidP="000828AB">
            <w:pPr>
              <w:pStyle w:val="Corpotesto"/>
              <w:spacing w:after="0"/>
              <w:rPr>
                <w:bCs/>
                <w:sz w:val="16"/>
                <w:szCs w:val="16"/>
              </w:rPr>
            </w:pPr>
          </w:p>
        </w:tc>
        <w:tc>
          <w:tcPr>
            <w:tcW w:w="3656" w:type="dxa"/>
            <w:gridSpan w:val="3"/>
            <w:shd w:val="clear" w:color="auto" w:fill="auto"/>
          </w:tcPr>
          <w:p w:rsidR="00140BC7" w:rsidRDefault="00140BC7" w:rsidP="000828AB">
            <w:pPr>
              <w:pStyle w:val="Corpotesto"/>
              <w:spacing w:after="0"/>
              <w:rPr>
                <w:b/>
                <w:bCs/>
                <w:sz w:val="16"/>
                <w:szCs w:val="16"/>
              </w:rPr>
            </w:pPr>
            <w:r w:rsidRPr="008C633A">
              <w:rPr>
                <w:b/>
                <w:bCs/>
                <w:sz w:val="16"/>
                <w:szCs w:val="16"/>
              </w:rPr>
              <w:t>Miglioramento dell’efficienza del servizio metrico</w:t>
            </w:r>
          </w:p>
          <w:p w:rsidR="00D93D7F" w:rsidRDefault="00D93D7F" w:rsidP="000828AB">
            <w:pPr>
              <w:pStyle w:val="Corpotesto"/>
              <w:spacing w:after="0"/>
              <w:rPr>
                <w:b/>
                <w:bCs/>
                <w:sz w:val="16"/>
                <w:szCs w:val="16"/>
              </w:rPr>
            </w:pPr>
          </w:p>
          <w:p w:rsidR="00D93D7F" w:rsidRPr="0038032A" w:rsidRDefault="00D93D7F" w:rsidP="000828AB">
            <w:pPr>
              <w:pStyle w:val="Corpotesto"/>
              <w:spacing w:after="0"/>
              <w:rPr>
                <w:bCs/>
                <w:sz w:val="16"/>
                <w:szCs w:val="16"/>
              </w:rPr>
            </w:pPr>
          </w:p>
        </w:tc>
      </w:tr>
      <w:tr w:rsidR="00140BC7" w:rsidRPr="0038032A" w:rsidTr="000828AB">
        <w:tc>
          <w:tcPr>
            <w:tcW w:w="1658" w:type="dxa"/>
            <w:vMerge/>
          </w:tcPr>
          <w:p w:rsidR="00140BC7" w:rsidRPr="0038032A" w:rsidRDefault="00140BC7" w:rsidP="000828AB">
            <w:pPr>
              <w:pStyle w:val="Corpotesto"/>
              <w:spacing w:after="0"/>
              <w:rPr>
                <w:bCs/>
                <w:sz w:val="16"/>
                <w:szCs w:val="16"/>
              </w:rPr>
            </w:pPr>
          </w:p>
        </w:tc>
        <w:tc>
          <w:tcPr>
            <w:tcW w:w="2423" w:type="dxa"/>
            <w:gridSpan w:val="6"/>
            <w:vMerge/>
          </w:tcPr>
          <w:p w:rsidR="00140BC7" w:rsidRPr="0038032A" w:rsidRDefault="00140BC7" w:rsidP="000828AB">
            <w:pPr>
              <w:pStyle w:val="Corpotesto"/>
              <w:spacing w:after="0"/>
              <w:jc w:val="center"/>
              <w:rPr>
                <w:bCs/>
                <w:sz w:val="16"/>
                <w:szCs w:val="16"/>
              </w:rPr>
            </w:pPr>
          </w:p>
        </w:tc>
        <w:tc>
          <w:tcPr>
            <w:tcW w:w="1869" w:type="dxa"/>
            <w:vMerge/>
          </w:tcPr>
          <w:p w:rsidR="00140BC7" w:rsidRPr="0038032A" w:rsidRDefault="00140BC7" w:rsidP="000828AB">
            <w:pPr>
              <w:pStyle w:val="Corpotesto"/>
              <w:spacing w:after="0"/>
              <w:rPr>
                <w:bCs/>
                <w:sz w:val="16"/>
                <w:szCs w:val="16"/>
              </w:rPr>
            </w:pPr>
          </w:p>
        </w:tc>
        <w:tc>
          <w:tcPr>
            <w:tcW w:w="3656" w:type="dxa"/>
            <w:gridSpan w:val="3"/>
            <w:shd w:val="clear" w:color="auto" w:fill="EEECE1" w:themeFill="background2"/>
          </w:tcPr>
          <w:p w:rsidR="00140BC7" w:rsidRPr="0038032A" w:rsidRDefault="00140BC7" w:rsidP="000828AB">
            <w:pPr>
              <w:pStyle w:val="Corpotesto"/>
              <w:spacing w:after="0"/>
              <w:rPr>
                <w:bCs/>
                <w:sz w:val="16"/>
                <w:szCs w:val="16"/>
              </w:rPr>
            </w:pPr>
            <w:r w:rsidRPr="0038032A">
              <w:rPr>
                <w:bCs/>
                <w:sz w:val="16"/>
                <w:szCs w:val="16"/>
              </w:rPr>
              <w:t>indicatori</w:t>
            </w:r>
          </w:p>
        </w:tc>
      </w:tr>
      <w:tr w:rsidR="00140BC7" w:rsidRPr="0038032A" w:rsidTr="000828AB">
        <w:tc>
          <w:tcPr>
            <w:tcW w:w="1658" w:type="dxa"/>
            <w:vMerge/>
          </w:tcPr>
          <w:p w:rsidR="00140BC7" w:rsidRPr="0038032A" w:rsidRDefault="00140BC7" w:rsidP="000828AB">
            <w:pPr>
              <w:pStyle w:val="Corpotesto"/>
              <w:spacing w:after="0"/>
              <w:rPr>
                <w:bCs/>
                <w:sz w:val="16"/>
                <w:szCs w:val="16"/>
              </w:rPr>
            </w:pPr>
          </w:p>
        </w:tc>
        <w:tc>
          <w:tcPr>
            <w:tcW w:w="2423" w:type="dxa"/>
            <w:gridSpan w:val="6"/>
            <w:vMerge/>
          </w:tcPr>
          <w:p w:rsidR="00140BC7" w:rsidRPr="0038032A" w:rsidRDefault="00140BC7" w:rsidP="000828AB">
            <w:pPr>
              <w:pStyle w:val="Corpotesto"/>
              <w:spacing w:after="0"/>
              <w:jc w:val="center"/>
              <w:rPr>
                <w:bCs/>
                <w:sz w:val="16"/>
                <w:szCs w:val="16"/>
              </w:rPr>
            </w:pPr>
          </w:p>
        </w:tc>
        <w:tc>
          <w:tcPr>
            <w:tcW w:w="1869" w:type="dxa"/>
            <w:vMerge/>
          </w:tcPr>
          <w:p w:rsidR="00140BC7" w:rsidRPr="0038032A" w:rsidRDefault="00140BC7" w:rsidP="000828AB">
            <w:pPr>
              <w:pStyle w:val="Corpotesto"/>
              <w:spacing w:after="0"/>
              <w:rPr>
                <w:bCs/>
                <w:sz w:val="16"/>
                <w:szCs w:val="16"/>
              </w:rPr>
            </w:pPr>
          </w:p>
        </w:tc>
        <w:tc>
          <w:tcPr>
            <w:tcW w:w="3656" w:type="dxa"/>
            <w:gridSpan w:val="3"/>
          </w:tcPr>
          <w:p w:rsidR="00140BC7" w:rsidRPr="008C633A" w:rsidRDefault="00140BC7" w:rsidP="000828AB">
            <w:pPr>
              <w:pStyle w:val="Corpotesto"/>
              <w:spacing w:after="0"/>
              <w:rPr>
                <w:bCs/>
                <w:sz w:val="16"/>
                <w:szCs w:val="16"/>
              </w:rPr>
            </w:pPr>
            <w:r w:rsidRPr="008C633A">
              <w:rPr>
                <w:bCs/>
                <w:sz w:val="16"/>
                <w:szCs w:val="16"/>
              </w:rPr>
              <w:t>Tasso di evasione verifiche metriche</w:t>
            </w:r>
          </w:p>
        </w:tc>
      </w:tr>
      <w:tr w:rsidR="00140BC7" w:rsidRPr="0038032A" w:rsidTr="000828AB">
        <w:tc>
          <w:tcPr>
            <w:tcW w:w="1658" w:type="dxa"/>
            <w:vMerge/>
          </w:tcPr>
          <w:p w:rsidR="00140BC7" w:rsidRPr="0038032A" w:rsidRDefault="00140BC7" w:rsidP="000828AB">
            <w:pPr>
              <w:pStyle w:val="Corpotesto"/>
              <w:spacing w:after="0"/>
              <w:rPr>
                <w:bCs/>
                <w:sz w:val="16"/>
                <w:szCs w:val="16"/>
              </w:rPr>
            </w:pPr>
          </w:p>
        </w:tc>
        <w:tc>
          <w:tcPr>
            <w:tcW w:w="2423" w:type="dxa"/>
            <w:gridSpan w:val="6"/>
            <w:vMerge/>
          </w:tcPr>
          <w:p w:rsidR="00140BC7" w:rsidRPr="0038032A" w:rsidRDefault="00140BC7" w:rsidP="000828AB">
            <w:pPr>
              <w:pStyle w:val="Corpotesto"/>
              <w:spacing w:after="0"/>
              <w:jc w:val="center"/>
              <w:rPr>
                <w:bCs/>
                <w:sz w:val="16"/>
                <w:szCs w:val="16"/>
              </w:rPr>
            </w:pPr>
          </w:p>
        </w:tc>
        <w:tc>
          <w:tcPr>
            <w:tcW w:w="1869" w:type="dxa"/>
            <w:vMerge/>
          </w:tcPr>
          <w:p w:rsidR="00140BC7" w:rsidRPr="0038032A" w:rsidRDefault="00140BC7" w:rsidP="000828AB">
            <w:pPr>
              <w:pStyle w:val="Corpotesto"/>
              <w:spacing w:after="0"/>
              <w:rPr>
                <w:bCs/>
                <w:sz w:val="16"/>
                <w:szCs w:val="16"/>
              </w:rPr>
            </w:pPr>
          </w:p>
        </w:tc>
        <w:tc>
          <w:tcPr>
            <w:tcW w:w="2492" w:type="dxa"/>
            <w:gridSpan w:val="2"/>
          </w:tcPr>
          <w:p w:rsidR="00140BC7" w:rsidRPr="0038032A" w:rsidRDefault="00140BC7" w:rsidP="000828AB">
            <w:pPr>
              <w:pStyle w:val="Corpotesto"/>
              <w:spacing w:after="0"/>
              <w:rPr>
                <w:bCs/>
                <w:sz w:val="16"/>
                <w:szCs w:val="16"/>
              </w:rPr>
            </w:pPr>
            <w:r w:rsidRPr="0038032A">
              <w:rPr>
                <w:bCs/>
                <w:sz w:val="16"/>
                <w:szCs w:val="16"/>
              </w:rPr>
              <w:t>peso</w:t>
            </w:r>
          </w:p>
        </w:tc>
        <w:tc>
          <w:tcPr>
            <w:tcW w:w="1164" w:type="dxa"/>
          </w:tcPr>
          <w:p w:rsidR="00140BC7" w:rsidRPr="0038032A" w:rsidRDefault="00C52EF3" w:rsidP="000828AB">
            <w:pPr>
              <w:pStyle w:val="Corpotesto"/>
              <w:spacing w:after="0"/>
              <w:jc w:val="center"/>
              <w:rPr>
                <w:bCs/>
                <w:sz w:val="16"/>
                <w:szCs w:val="16"/>
              </w:rPr>
            </w:pPr>
            <w:r>
              <w:rPr>
                <w:bCs/>
                <w:sz w:val="16"/>
                <w:szCs w:val="16"/>
              </w:rPr>
              <w:t>75</w:t>
            </w:r>
            <w:r w:rsidR="00140BC7">
              <w:rPr>
                <w:bCs/>
                <w:sz w:val="16"/>
                <w:szCs w:val="16"/>
              </w:rPr>
              <w:t>%</w:t>
            </w:r>
          </w:p>
        </w:tc>
      </w:tr>
      <w:tr w:rsidR="00140BC7" w:rsidRPr="0038032A" w:rsidTr="000828AB">
        <w:tc>
          <w:tcPr>
            <w:tcW w:w="1658" w:type="dxa"/>
            <w:vMerge/>
          </w:tcPr>
          <w:p w:rsidR="00140BC7" w:rsidRPr="0038032A" w:rsidRDefault="00140BC7" w:rsidP="000828AB">
            <w:pPr>
              <w:pStyle w:val="Corpotesto"/>
              <w:spacing w:after="0"/>
              <w:rPr>
                <w:bCs/>
                <w:sz w:val="16"/>
                <w:szCs w:val="16"/>
              </w:rPr>
            </w:pPr>
          </w:p>
        </w:tc>
        <w:tc>
          <w:tcPr>
            <w:tcW w:w="2423" w:type="dxa"/>
            <w:gridSpan w:val="6"/>
            <w:vMerge/>
          </w:tcPr>
          <w:p w:rsidR="00140BC7" w:rsidRPr="0038032A" w:rsidRDefault="00140BC7" w:rsidP="000828AB">
            <w:pPr>
              <w:pStyle w:val="Corpotesto"/>
              <w:spacing w:after="0"/>
              <w:jc w:val="center"/>
              <w:rPr>
                <w:bCs/>
                <w:sz w:val="16"/>
                <w:szCs w:val="16"/>
              </w:rPr>
            </w:pPr>
          </w:p>
        </w:tc>
        <w:tc>
          <w:tcPr>
            <w:tcW w:w="1869" w:type="dxa"/>
            <w:vMerge/>
          </w:tcPr>
          <w:p w:rsidR="00140BC7" w:rsidRPr="0038032A" w:rsidRDefault="00140BC7" w:rsidP="000828AB">
            <w:pPr>
              <w:pStyle w:val="Corpotesto"/>
              <w:spacing w:after="0"/>
              <w:rPr>
                <w:bCs/>
                <w:sz w:val="16"/>
                <w:szCs w:val="16"/>
              </w:rPr>
            </w:pPr>
          </w:p>
        </w:tc>
        <w:tc>
          <w:tcPr>
            <w:tcW w:w="2492" w:type="dxa"/>
            <w:gridSpan w:val="2"/>
          </w:tcPr>
          <w:p w:rsidR="00140BC7" w:rsidRPr="0038032A" w:rsidRDefault="00140BC7" w:rsidP="000828AB">
            <w:pPr>
              <w:pStyle w:val="Corpotesto"/>
              <w:spacing w:after="0"/>
              <w:rPr>
                <w:bCs/>
                <w:sz w:val="16"/>
                <w:szCs w:val="16"/>
              </w:rPr>
            </w:pPr>
            <w:r w:rsidRPr="0038032A">
              <w:rPr>
                <w:bCs/>
                <w:sz w:val="16"/>
                <w:szCs w:val="16"/>
              </w:rPr>
              <w:t>Target 201</w:t>
            </w:r>
            <w:r w:rsidR="00D93D7F">
              <w:rPr>
                <w:bCs/>
                <w:sz w:val="16"/>
                <w:szCs w:val="16"/>
              </w:rPr>
              <w:t>9</w:t>
            </w:r>
          </w:p>
        </w:tc>
        <w:tc>
          <w:tcPr>
            <w:tcW w:w="1164" w:type="dxa"/>
          </w:tcPr>
          <w:p w:rsidR="00140BC7" w:rsidRPr="0038032A" w:rsidRDefault="00C52EF3" w:rsidP="000828AB">
            <w:pPr>
              <w:pStyle w:val="Corpotesto"/>
              <w:spacing w:after="0"/>
              <w:jc w:val="center"/>
              <w:rPr>
                <w:bCs/>
                <w:sz w:val="16"/>
                <w:szCs w:val="16"/>
              </w:rPr>
            </w:pPr>
            <w:r>
              <w:rPr>
                <w:bCs/>
                <w:sz w:val="16"/>
                <w:szCs w:val="16"/>
              </w:rPr>
              <w:t>90</w:t>
            </w:r>
            <w:r w:rsidR="00140BC7" w:rsidRPr="0038032A">
              <w:rPr>
                <w:bCs/>
                <w:sz w:val="16"/>
                <w:szCs w:val="16"/>
              </w:rPr>
              <w:t>%</w:t>
            </w:r>
          </w:p>
        </w:tc>
      </w:tr>
      <w:tr w:rsidR="00140BC7" w:rsidRPr="0038032A" w:rsidTr="000828AB">
        <w:tc>
          <w:tcPr>
            <w:tcW w:w="1658" w:type="dxa"/>
            <w:vMerge/>
          </w:tcPr>
          <w:p w:rsidR="00140BC7" w:rsidRPr="0038032A" w:rsidRDefault="00140BC7" w:rsidP="000828AB">
            <w:pPr>
              <w:pStyle w:val="Corpotesto"/>
              <w:spacing w:after="0"/>
              <w:rPr>
                <w:bCs/>
                <w:sz w:val="16"/>
                <w:szCs w:val="16"/>
              </w:rPr>
            </w:pPr>
          </w:p>
        </w:tc>
        <w:tc>
          <w:tcPr>
            <w:tcW w:w="2423" w:type="dxa"/>
            <w:gridSpan w:val="6"/>
            <w:vMerge/>
          </w:tcPr>
          <w:p w:rsidR="00140BC7" w:rsidRPr="0038032A" w:rsidRDefault="00140BC7" w:rsidP="000828AB">
            <w:pPr>
              <w:pStyle w:val="Corpotesto"/>
              <w:spacing w:after="0"/>
              <w:jc w:val="center"/>
              <w:rPr>
                <w:bCs/>
                <w:sz w:val="16"/>
                <w:szCs w:val="16"/>
              </w:rPr>
            </w:pPr>
          </w:p>
        </w:tc>
        <w:tc>
          <w:tcPr>
            <w:tcW w:w="1869" w:type="dxa"/>
            <w:vMerge/>
          </w:tcPr>
          <w:p w:rsidR="00140BC7" w:rsidRPr="0038032A" w:rsidRDefault="00140BC7" w:rsidP="000828AB">
            <w:pPr>
              <w:pStyle w:val="Corpotesto"/>
              <w:spacing w:after="0"/>
              <w:rPr>
                <w:bCs/>
                <w:sz w:val="16"/>
                <w:szCs w:val="16"/>
              </w:rPr>
            </w:pPr>
          </w:p>
        </w:tc>
        <w:tc>
          <w:tcPr>
            <w:tcW w:w="3656" w:type="dxa"/>
            <w:gridSpan w:val="3"/>
          </w:tcPr>
          <w:p w:rsidR="00140BC7" w:rsidRPr="008C633A" w:rsidRDefault="00C52EF3" w:rsidP="000828AB">
            <w:pPr>
              <w:pStyle w:val="Corpotesto"/>
              <w:spacing w:after="0"/>
              <w:rPr>
                <w:bCs/>
                <w:sz w:val="16"/>
                <w:szCs w:val="16"/>
              </w:rPr>
            </w:pPr>
            <w:r>
              <w:rPr>
                <w:bCs/>
                <w:sz w:val="16"/>
                <w:szCs w:val="16"/>
              </w:rPr>
              <w:t>Verifiche con forze dell’ordine</w:t>
            </w:r>
          </w:p>
        </w:tc>
      </w:tr>
      <w:tr w:rsidR="00140BC7" w:rsidRPr="0038032A" w:rsidTr="000828AB">
        <w:tc>
          <w:tcPr>
            <w:tcW w:w="1658" w:type="dxa"/>
            <w:vMerge/>
          </w:tcPr>
          <w:p w:rsidR="00140BC7" w:rsidRPr="0038032A" w:rsidRDefault="00140BC7" w:rsidP="000828AB">
            <w:pPr>
              <w:pStyle w:val="Corpotesto"/>
              <w:spacing w:after="0"/>
              <w:rPr>
                <w:bCs/>
                <w:sz w:val="16"/>
                <w:szCs w:val="16"/>
              </w:rPr>
            </w:pPr>
          </w:p>
        </w:tc>
        <w:tc>
          <w:tcPr>
            <w:tcW w:w="2423" w:type="dxa"/>
            <w:gridSpan w:val="6"/>
            <w:vMerge/>
          </w:tcPr>
          <w:p w:rsidR="00140BC7" w:rsidRPr="0038032A" w:rsidRDefault="00140BC7" w:rsidP="000828AB">
            <w:pPr>
              <w:pStyle w:val="Corpotesto"/>
              <w:spacing w:after="0"/>
              <w:jc w:val="center"/>
              <w:rPr>
                <w:bCs/>
                <w:sz w:val="16"/>
                <w:szCs w:val="16"/>
              </w:rPr>
            </w:pPr>
          </w:p>
        </w:tc>
        <w:tc>
          <w:tcPr>
            <w:tcW w:w="1869" w:type="dxa"/>
            <w:vMerge/>
          </w:tcPr>
          <w:p w:rsidR="00140BC7" w:rsidRPr="0038032A" w:rsidRDefault="00140BC7" w:rsidP="000828AB">
            <w:pPr>
              <w:pStyle w:val="Corpotesto"/>
              <w:spacing w:after="0"/>
              <w:rPr>
                <w:bCs/>
                <w:sz w:val="16"/>
                <w:szCs w:val="16"/>
              </w:rPr>
            </w:pPr>
          </w:p>
        </w:tc>
        <w:tc>
          <w:tcPr>
            <w:tcW w:w="2492" w:type="dxa"/>
            <w:gridSpan w:val="2"/>
          </w:tcPr>
          <w:p w:rsidR="00140BC7" w:rsidRPr="0038032A" w:rsidRDefault="00140BC7" w:rsidP="000828AB">
            <w:pPr>
              <w:pStyle w:val="Corpotesto"/>
              <w:spacing w:after="0"/>
              <w:rPr>
                <w:bCs/>
                <w:sz w:val="16"/>
                <w:szCs w:val="16"/>
              </w:rPr>
            </w:pPr>
            <w:r w:rsidRPr="0038032A">
              <w:rPr>
                <w:bCs/>
                <w:sz w:val="16"/>
                <w:szCs w:val="16"/>
              </w:rPr>
              <w:t>peso</w:t>
            </w:r>
          </w:p>
        </w:tc>
        <w:tc>
          <w:tcPr>
            <w:tcW w:w="1164" w:type="dxa"/>
          </w:tcPr>
          <w:p w:rsidR="00140BC7" w:rsidRPr="0038032A" w:rsidRDefault="00C52EF3" w:rsidP="000828AB">
            <w:pPr>
              <w:pStyle w:val="Corpotesto"/>
              <w:spacing w:after="0"/>
              <w:jc w:val="center"/>
              <w:rPr>
                <w:bCs/>
                <w:sz w:val="16"/>
                <w:szCs w:val="16"/>
              </w:rPr>
            </w:pPr>
            <w:r>
              <w:rPr>
                <w:bCs/>
                <w:sz w:val="16"/>
                <w:szCs w:val="16"/>
              </w:rPr>
              <w:t>25</w:t>
            </w:r>
            <w:r w:rsidR="00140BC7">
              <w:rPr>
                <w:bCs/>
                <w:sz w:val="16"/>
                <w:szCs w:val="16"/>
              </w:rPr>
              <w:t>%</w:t>
            </w:r>
          </w:p>
        </w:tc>
      </w:tr>
      <w:tr w:rsidR="00140BC7" w:rsidRPr="0038032A" w:rsidTr="000828AB">
        <w:tc>
          <w:tcPr>
            <w:tcW w:w="1658" w:type="dxa"/>
            <w:vMerge/>
          </w:tcPr>
          <w:p w:rsidR="00140BC7" w:rsidRPr="0038032A" w:rsidRDefault="00140BC7" w:rsidP="000828AB">
            <w:pPr>
              <w:pStyle w:val="Corpotesto"/>
              <w:spacing w:after="0"/>
              <w:rPr>
                <w:bCs/>
                <w:sz w:val="16"/>
                <w:szCs w:val="16"/>
              </w:rPr>
            </w:pPr>
          </w:p>
        </w:tc>
        <w:tc>
          <w:tcPr>
            <w:tcW w:w="2423" w:type="dxa"/>
            <w:gridSpan w:val="6"/>
            <w:vMerge/>
          </w:tcPr>
          <w:p w:rsidR="00140BC7" w:rsidRPr="0038032A" w:rsidRDefault="00140BC7" w:rsidP="000828AB">
            <w:pPr>
              <w:pStyle w:val="Corpotesto"/>
              <w:spacing w:after="0"/>
              <w:jc w:val="center"/>
              <w:rPr>
                <w:bCs/>
                <w:sz w:val="16"/>
                <w:szCs w:val="16"/>
              </w:rPr>
            </w:pPr>
          </w:p>
        </w:tc>
        <w:tc>
          <w:tcPr>
            <w:tcW w:w="1869" w:type="dxa"/>
            <w:vMerge/>
          </w:tcPr>
          <w:p w:rsidR="00140BC7" w:rsidRPr="0038032A" w:rsidRDefault="00140BC7" w:rsidP="000828AB">
            <w:pPr>
              <w:pStyle w:val="Corpotesto"/>
              <w:spacing w:after="0"/>
              <w:rPr>
                <w:bCs/>
                <w:sz w:val="16"/>
                <w:szCs w:val="16"/>
              </w:rPr>
            </w:pPr>
          </w:p>
        </w:tc>
        <w:tc>
          <w:tcPr>
            <w:tcW w:w="2492" w:type="dxa"/>
            <w:gridSpan w:val="2"/>
          </w:tcPr>
          <w:p w:rsidR="00140BC7" w:rsidRPr="0038032A" w:rsidRDefault="00140BC7" w:rsidP="000828AB">
            <w:pPr>
              <w:pStyle w:val="Corpotesto"/>
              <w:spacing w:after="0"/>
              <w:rPr>
                <w:bCs/>
                <w:sz w:val="16"/>
                <w:szCs w:val="16"/>
              </w:rPr>
            </w:pPr>
            <w:r w:rsidRPr="0038032A">
              <w:rPr>
                <w:bCs/>
                <w:sz w:val="16"/>
                <w:szCs w:val="16"/>
              </w:rPr>
              <w:t>Target 201</w:t>
            </w:r>
            <w:r w:rsidR="00D93D7F">
              <w:rPr>
                <w:bCs/>
                <w:sz w:val="16"/>
                <w:szCs w:val="16"/>
              </w:rPr>
              <w:t>9</w:t>
            </w:r>
          </w:p>
        </w:tc>
        <w:tc>
          <w:tcPr>
            <w:tcW w:w="1164" w:type="dxa"/>
          </w:tcPr>
          <w:p w:rsidR="00140BC7" w:rsidRPr="0038032A" w:rsidRDefault="00140BC7" w:rsidP="000828AB">
            <w:pPr>
              <w:pStyle w:val="Corpotesto"/>
              <w:spacing w:after="0"/>
              <w:jc w:val="center"/>
              <w:rPr>
                <w:bCs/>
                <w:sz w:val="16"/>
                <w:szCs w:val="16"/>
              </w:rPr>
            </w:pPr>
            <w:r>
              <w:rPr>
                <w:bCs/>
                <w:sz w:val="16"/>
                <w:szCs w:val="16"/>
              </w:rPr>
              <w:t>100%</w:t>
            </w:r>
          </w:p>
        </w:tc>
      </w:tr>
      <w:tr w:rsidR="00140BC7" w:rsidRPr="0038032A" w:rsidTr="000828AB">
        <w:tc>
          <w:tcPr>
            <w:tcW w:w="1658" w:type="dxa"/>
            <w:vMerge/>
          </w:tcPr>
          <w:p w:rsidR="00140BC7" w:rsidRPr="0038032A" w:rsidRDefault="00140BC7" w:rsidP="000828AB">
            <w:pPr>
              <w:pStyle w:val="Corpotesto"/>
              <w:spacing w:after="0"/>
              <w:rPr>
                <w:bCs/>
                <w:sz w:val="16"/>
                <w:szCs w:val="16"/>
              </w:rPr>
            </w:pPr>
          </w:p>
        </w:tc>
        <w:tc>
          <w:tcPr>
            <w:tcW w:w="2423" w:type="dxa"/>
            <w:gridSpan w:val="6"/>
            <w:vMerge/>
          </w:tcPr>
          <w:p w:rsidR="00140BC7" w:rsidRPr="0038032A" w:rsidRDefault="00140BC7" w:rsidP="000828AB">
            <w:pPr>
              <w:pStyle w:val="Corpotesto"/>
              <w:spacing w:after="0"/>
              <w:jc w:val="center"/>
              <w:rPr>
                <w:bCs/>
                <w:sz w:val="16"/>
                <w:szCs w:val="16"/>
              </w:rPr>
            </w:pPr>
          </w:p>
        </w:tc>
        <w:tc>
          <w:tcPr>
            <w:tcW w:w="1869" w:type="dxa"/>
            <w:vMerge/>
          </w:tcPr>
          <w:p w:rsidR="00140BC7" w:rsidRPr="0038032A" w:rsidRDefault="00140BC7" w:rsidP="000828AB">
            <w:pPr>
              <w:pStyle w:val="Corpotesto"/>
              <w:spacing w:after="0"/>
              <w:rPr>
                <w:bCs/>
                <w:sz w:val="16"/>
                <w:szCs w:val="16"/>
              </w:rPr>
            </w:pPr>
          </w:p>
        </w:tc>
        <w:tc>
          <w:tcPr>
            <w:tcW w:w="3656" w:type="dxa"/>
            <w:gridSpan w:val="3"/>
            <w:tcBorders>
              <w:bottom w:val="single" w:sz="4" w:space="0" w:color="000000"/>
            </w:tcBorders>
          </w:tcPr>
          <w:p w:rsidR="00140BC7" w:rsidRPr="00C52EF3" w:rsidRDefault="00140BC7" w:rsidP="000828AB">
            <w:pPr>
              <w:pStyle w:val="Corpotesto"/>
              <w:spacing w:after="0"/>
              <w:rPr>
                <w:b/>
                <w:bCs/>
                <w:sz w:val="16"/>
                <w:szCs w:val="16"/>
              </w:rPr>
            </w:pPr>
            <w:r w:rsidRPr="00C52EF3">
              <w:rPr>
                <w:b/>
                <w:sz w:val="16"/>
                <w:szCs w:val="16"/>
              </w:rPr>
              <w:t>miglioramento efficacia ed efficienza delle attività svolte dal Servizio metrico - Agricoltura</w:t>
            </w:r>
          </w:p>
        </w:tc>
      </w:tr>
      <w:tr w:rsidR="00140BC7" w:rsidRPr="0038032A" w:rsidTr="000828AB">
        <w:tc>
          <w:tcPr>
            <w:tcW w:w="1658" w:type="dxa"/>
            <w:vMerge/>
          </w:tcPr>
          <w:p w:rsidR="00140BC7" w:rsidRPr="0038032A" w:rsidRDefault="00140BC7" w:rsidP="000828AB">
            <w:pPr>
              <w:pStyle w:val="Corpotesto"/>
              <w:spacing w:after="0"/>
              <w:rPr>
                <w:bCs/>
                <w:sz w:val="16"/>
                <w:szCs w:val="16"/>
              </w:rPr>
            </w:pPr>
          </w:p>
        </w:tc>
        <w:tc>
          <w:tcPr>
            <w:tcW w:w="2423" w:type="dxa"/>
            <w:gridSpan w:val="6"/>
            <w:vMerge/>
          </w:tcPr>
          <w:p w:rsidR="00140BC7" w:rsidRPr="0038032A" w:rsidRDefault="00140BC7" w:rsidP="000828AB">
            <w:pPr>
              <w:pStyle w:val="Corpotesto"/>
              <w:spacing w:after="0"/>
              <w:jc w:val="center"/>
              <w:rPr>
                <w:bCs/>
                <w:sz w:val="16"/>
                <w:szCs w:val="16"/>
              </w:rPr>
            </w:pPr>
          </w:p>
        </w:tc>
        <w:tc>
          <w:tcPr>
            <w:tcW w:w="1869" w:type="dxa"/>
            <w:vMerge/>
          </w:tcPr>
          <w:p w:rsidR="00140BC7" w:rsidRPr="0038032A" w:rsidRDefault="00140BC7" w:rsidP="000828AB">
            <w:pPr>
              <w:pStyle w:val="Corpotesto"/>
              <w:spacing w:after="0"/>
              <w:rPr>
                <w:bCs/>
                <w:sz w:val="16"/>
                <w:szCs w:val="16"/>
              </w:rPr>
            </w:pPr>
          </w:p>
        </w:tc>
        <w:tc>
          <w:tcPr>
            <w:tcW w:w="3656" w:type="dxa"/>
            <w:gridSpan w:val="3"/>
            <w:shd w:val="clear" w:color="auto" w:fill="D9D9D9" w:themeFill="background1" w:themeFillShade="D9"/>
          </w:tcPr>
          <w:p w:rsidR="00140BC7" w:rsidRDefault="00140BC7" w:rsidP="000828AB">
            <w:pPr>
              <w:pStyle w:val="Corpotesto"/>
              <w:spacing w:after="0"/>
              <w:rPr>
                <w:bCs/>
                <w:sz w:val="16"/>
                <w:szCs w:val="16"/>
              </w:rPr>
            </w:pPr>
            <w:r w:rsidRPr="00F85BDC">
              <w:rPr>
                <w:bCs/>
                <w:sz w:val="16"/>
                <w:szCs w:val="16"/>
              </w:rPr>
              <w:t>indicatori</w:t>
            </w:r>
          </w:p>
        </w:tc>
      </w:tr>
      <w:tr w:rsidR="00140BC7" w:rsidRPr="0038032A" w:rsidTr="000828AB">
        <w:tc>
          <w:tcPr>
            <w:tcW w:w="1658" w:type="dxa"/>
            <w:vMerge/>
          </w:tcPr>
          <w:p w:rsidR="00140BC7" w:rsidRPr="0038032A" w:rsidRDefault="00140BC7" w:rsidP="000828AB">
            <w:pPr>
              <w:pStyle w:val="Corpotesto"/>
              <w:spacing w:after="0"/>
              <w:rPr>
                <w:bCs/>
                <w:sz w:val="16"/>
                <w:szCs w:val="16"/>
              </w:rPr>
            </w:pPr>
          </w:p>
        </w:tc>
        <w:tc>
          <w:tcPr>
            <w:tcW w:w="2423" w:type="dxa"/>
            <w:gridSpan w:val="6"/>
            <w:vMerge/>
            <w:tcBorders>
              <w:bottom w:val="nil"/>
            </w:tcBorders>
          </w:tcPr>
          <w:p w:rsidR="00140BC7" w:rsidRPr="0038032A" w:rsidRDefault="00140BC7" w:rsidP="000828AB">
            <w:pPr>
              <w:pStyle w:val="Corpotesto"/>
              <w:spacing w:after="0"/>
              <w:jc w:val="center"/>
              <w:rPr>
                <w:bCs/>
                <w:sz w:val="16"/>
                <w:szCs w:val="16"/>
              </w:rPr>
            </w:pPr>
          </w:p>
        </w:tc>
        <w:tc>
          <w:tcPr>
            <w:tcW w:w="1869" w:type="dxa"/>
            <w:vMerge/>
            <w:tcBorders>
              <w:bottom w:val="nil"/>
            </w:tcBorders>
          </w:tcPr>
          <w:p w:rsidR="00140BC7" w:rsidRPr="0038032A" w:rsidRDefault="00140BC7" w:rsidP="000828AB">
            <w:pPr>
              <w:pStyle w:val="Corpotesto"/>
              <w:spacing w:after="0"/>
              <w:rPr>
                <w:bCs/>
                <w:sz w:val="16"/>
                <w:szCs w:val="16"/>
              </w:rPr>
            </w:pPr>
          </w:p>
        </w:tc>
        <w:tc>
          <w:tcPr>
            <w:tcW w:w="3656" w:type="dxa"/>
            <w:gridSpan w:val="3"/>
          </w:tcPr>
          <w:p w:rsidR="00140BC7" w:rsidRPr="00491468" w:rsidRDefault="00140BC7" w:rsidP="000828AB">
            <w:pPr>
              <w:pStyle w:val="Corpotesto"/>
              <w:spacing w:after="0"/>
              <w:rPr>
                <w:bCs/>
                <w:sz w:val="16"/>
                <w:szCs w:val="16"/>
              </w:rPr>
            </w:pPr>
            <w:r w:rsidRPr="00491468">
              <w:rPr>
                <w:bCs/>
                <w:sz w:val="16"/>
                <w:szCs w:val="16"/>
              </w:rPr>
              <w:t>Tempo medio lavorazione processo</w:t>
            </w:r>
          </w:p>
        </w:tc>
      </w:tr>
      <w:tr w:rsidR="00140BC7" w:rsidRPr="0038032A" w:rsidTr="000828AB">
        <w:tc>
          <w:tcPr>
            <w:tcW w:w="1658" w:type="dxa"/>
            <w:vMerge/>
          </w:tcPr>
          <w:p w:rsidR="00140BC7" w:rsidRPr="0038032A" w:rsidRDefault="00140BC7" w:rsidP="000828AB">
            <w:pPr>
              <w:pStyle w:val="Corpotesto"/>
              <w:spacing w:after="0"/>
              <w:rPr>
                <w:bCs/>
                <w:sz w:val="16"/>
                <w:szCs w:val="16"/>
              </w:rPr>
            </w:pPr>
          </w:p>
        </w:tc>
        <w:tc>
          <w:tcPr>
            <w:tcW w:w="2423" w:type="dxa"/>
            <w:gridSpan w:val="6"/>
            <w:vMerge w:val="restart"/>
            <w:tcBorders>
              <w:top w:val="nil"/>
              <w:bottom w:val="single" w:sz="4" w:space="0" w:color="auto"/>
            </w:tcBorders>
          </w:tcPr>
          <w:p w:rsidR="00140BC7" w:rsidRPr="0038032A" w:rsidRDefault="00140BC7" w:rsidP="000828AB">
            <w:pPr>
              <w:pStyle w:val="Corpotesto"/>
              <w:spacing w:after="0"/>
              <w:jc w:val="center"/>
              <w:rPr>
                <w:bCs/>
                <w:sz w:val="16"/>
                <w:szCs w:val="16"/>
              </w:rPr>
            </w:pPr>
          </w:p>
        </w:tc>
        <w:tc>
          <w:tcPr>
            <w:tcW w:w="1869" w:type="dxa"/>
            <w:vMerge w:val="restart"/>
            <w:tcBorders>
              <w:top w:val="nil"/>
            </w:tcBorders>
          </w:tcPr>
          <w:p w:rsidR="00140BC7" w:rsidRPr="0038032A" w:rsidRDefault="00140BC7" w:rsidP="000828AB">
            <w:pPr>
              <w:pStyle w:val="Corpotesto"/>
              <w:spacing w:after="0"/>
              <w:rPr>
                <w:bCs/>
                <w:sz w:val="16"/>
                <w:szCs w:val="16"/>
              </w:rPr>
            </w:pPr>
          </w:p>
        </w:tc>
        <w:tc>
          <w:tcPr>
            <w:tcW w:w="2492" w:type="dxa"/>
            <w:gridSpan w:val="2"/>
          </w:tcPr>
          <w:p w:rsidR="00140BC7" w:rsidRPr="00491468" w:rsidRDefault="00140BC7" w:rsidP="000828AB">
            <w:pPr>
              <w:pStyle w:val="Corpotesto"/>
              <w:spacing w:after="0"/>
              <w:rPr>
                <w:bCs/>
                <w:sz w:val="16"/>
                <w:szCs w:val="16"/>
              </w:rPr>
            </w:pPr>
            <w:r w:rsidRPr="00491468">
              <w:rPr>
                <w:bCs/>
                <w:sz w:val="16"/>
                <w:szCs w:val="16"/>
              </w:rPr>
              <w:t>Peso</w:t>
            </w:r>
          </w:p>
        </w:tc>
        <w:tc>
          <w:tcPr>
            <w:tcW w:w="1164" w:type="dxa"/>
          </w:tcPr>
          <w:p w:rsidR="00140BC7" w:rsidRPr="00491468" w:rsidRDefault="00140BC7" w:rsidP="000828AB">
            <w:pPr>
              <w:pStyle w:val="Corpotesto"/>
              <w:spacing w:after="0"/>
              <w:jc w:val="center"/>
              <w:rPr>
                <w:bCs/>
                <w:sz w:val="16"/>
                <w:szCs w:val="16"/>
              </w:rPr>
            </w:pPr>
            <w:r w:rsidRPr="00491468">
              <w:rPr>
                <w:bCs/>
                <w:sz w:val="16"/>
                <w:szCs w:val="16"/>
              </w:rPr>
              <w:t>100%</w:t>
            </w:r>
          </w:p>
        </w:tc>
      </w:tr>
      <w:tr w:rsidR="00140BC7" w:rsidRPr="0038032A" w:rsidTr="000828AB">
        <w:tc>
          <w:tcPr>
            <w:tcW w:w="1658" w:type="dxa"/>
            <w:vMerge/>
          </w:tcPr>
          <w:p w:rsidR="00140BC7" w:rsidRPr="0038032A" w:rsidRDefault="00140BC7" w:rsidP="000828AB">
            <w:pPr>
              <w:pStyle w:val="Corpotesto"/>
              <w:spacing w:after="0"/>
              <w:rPr>
                <w:bCs/>
                <w:sz w:val="16"/>
                <w:szCs w:val="16"/>
              </w:rPr>
            </w:pPr>
          </w:p>
        </w:tc>
        <w:tc>
          <w:tcPr>
            <w:tcW w:w="2423" w:type="dxa"/>
            <w:gridSpan w:val="6"/>
            <w:vMerge/>
            <w:tcBorders>
              <w:top w:val="single" w:sz="4" w:space="0" w:color="auto"/>
              <w:bottom w:val="single" w:sz="4" w:space="0" w:color="auto"/>
            </w:tcBorders>
          </w:tcPr>
          <w:p w:rsidR="00140BC7" w:rsidRPr="0038032A" w:rsidRDefault="00140BC7" w:rsidP="000828AB">
            <w:pPr>
              <w:pStyle w:val="Corpotesto"/>
              <w:spacing w:after="0"/>
              <w:jc w:val="center"/>
              <w:rPr>
                <w:bCs/>
                <w:sz w:val="16"/>
                <w:szCs w:val="16"/>
              </w:rPr>
            </w:pPr>
          </w:p>
        </w:tc>
        <w:tc>
          <w:tcPr>
            <w:tcW w:w="1869" w:type="dxa"/>
            <w:vMerge/>
          </w:tcPr>
          <w:p w:rsidR="00140BC7" w:rsidRPr="0038032A" w:rsidRDefault="00140BC7" w:rsidP="000828AB">
            <w:pPr>
              <w:pStyle w:val="Corpotesto"/>
              <w:spacing w:after="0"/>
              <w:rPr>
                <w:bCs/>
                <w:sz w:val="16"/>
                <w:szCs w:val="16"/>
              </w:rPr>
            </w:pPr>
          </w:p>
        </w:tc>
        <w:tc>
          <w:tcPr>
            <w:tcW w:w="2492" w:type="dxa"/>
            <w:gridSpan w:val="2"/>
          </w:tcPr>
          <w:p w:rsidR="00140BC7" w:rsidRPr="00491468" w:rsidRDefault="00140BC7" w:rsidP="000828AB">
            <w:pPr>
              <w:pStyle w:val="Corpotesto"/>
              <w:spacing w:after="0"/>
              <w:rPr>
                <w:bCs/>
                <w:sz w:val="16"/>
                <w:szCs w:val="16"/>
              </w:rPr>
            </w:pPr>
            <w:r>
              <w:rPr>
                <w:bCs/>
                <w:sz w:val="16"/>
                <w:szCs w:val="16"/>
              </w:rPr>
              <w:t>Target 201</w:t>
            </w:r>
            <w:r w:rsidR="00D93D7F">
              <w:rPr>
                <w:bCs/>
                <w:sz w:val="16"/>
                <w:szCs w:val="16"/>
              </w:rPr>
              <w:t>9</w:t>
            </w:r>
          </w:p>
        </w:tc>
        <w:tc>
          <w:tcPr>
            <w:tcW w:w="1164" w:type="dxa"/>
          </w:tcPr>
          <w:p w:rsidR="00140BC7" w:rsidRPr="00491468" w:rsidRDefault="00140BC7" w:rsidP="000828AB">
            <w:pPr>
              <w:pStyle w:val="Corpotesto"/>
              <w:spacing w:after="0"/>
              <w:jc w:val="center"/>
              <w:rPr>
                <w:bCs/>
                <w:sz w:val="16"/>
                <w:szCs w:val="16"/>
              </w:rPr>
            </w:pPr>
            <w:r w:rsidRPr="00491468">
              <w:rPr>
                <w:bCs/>
                <w:sz w:val="16"/>
                <w:szCs w:val="16"/>
              </w:rPr>
              <w:t>&lt;=18gg.</w:t>
            </w:r>
          </w:p>
        </w:tc>
      </w:tr>
      <w:tr w:rsidR="00140BC7" w:rsidRPr="0038032A" w:rsidTr="000828AB">
        <w:tc>
          <w:tcPr>
            <w:tcW w:w="1658" w:type="dxa"/>
            <w:vMerge/>
          </w:tcPr>
          <w:p w:rsidR="00140BC7" w:rsidRPr="0038032A" w:rsidRDefault="00140BC7" w:rsidP="000828AB">
            <w:pPr>
              <w:pStyle w:val="Corpotesto"/>
              <w:spacing w:after="0"/>
              <w:rPr>
                <w:bCs/>
                <w:sz w:val="16"/>
                <w:szCs w:val="16"/>
              </w:rPr>
            </w:pPr>
          </w:p>
        </w:tc>
        <w:tc>
          <w:tcPr>
            <w:tcW w:w="2423" w:type="dxa"/>
            <w:gridSpan w:val="6"/>
            <w:vMerge/>
            <w:tcBorders>
              <w:top w:val="single" w:sz="4" w:space="0" w:color="auto"/>
              <w:bottom w:val="single" w:sz="4" w:space="0" w:color="auto"/>
            </w:tcBorders>
          </w:tcPr>
          <w:p w:rsidR="00140BC7" w:rsidRPr="0038032A" w:rsidRDefault="00140BC7" w:rsidP="000828AB">
            <w:pPr>
              <w:pStyle w:val="Corpotesto"/>
              <w:spacing w:after="0"/>
              <w:jc w:val="center"/>
              <w:rPr>
                <w:bCs/>
                <w:sz w:val="16"/>
                <w:szCs w:val="16"/>
              </w:rPr>
            </w:pPr>
          </w:p>
        </w:tc>
        <w:tc>
          <w:tcPr>
            <w:tcW w:w="1869" w:type="dxa"/>
            <w:vMerge/>
          </w:tcPr>
          <w:p w:rsidR="00140BC7" w:rsidRPr="0038032A" w:rsidRDefault="00140BC7" w:rsidP="000828AB">
            <w:pPr>
              <w:pStyle w:val="Corpotesto"/>
              <w:spacing w:after="0"/>
              <w:rPr>
                <w:bCs/>
                <w:sz w:val="16"/>
                <w:szCs w:val="16"/>
              </w:rPr>
            </w:pPr>
          </w:p>
        </w:tc>
        <w:tc>
          <w:tcPr>
            <w:tcW w:w="3656" w:type="dxa"/>
            <w:gridSpan w:val="3"/>
          </w:tcPr>
          <w:p w:rsidR="00140BC7" w:rsidRPr="00491468" w:rsidRDefault="00140BC7" w:rsidP="000828AB">
            <w:pPr>
              <w:pStyle w:val="Corpotesto"/>
              <w:spacing w:after="0"/>
              <w:rPr>
                <w:bCs/>
                <w:sz w:val="16"/>
                <w:szCs w:val="16"/>
              </w:rPr>
            </w:pPr>
            <w:r w:rsidRPr="00491468">
              <w:rPr>
                <w:bCs/>
                <w:sz w:val="16"/>
                <w:szCs w:val="16"/>
              </w:rPr>
              <w:t>Tempo medio lavorazione processo</w:t>
            </w:r>
          </w:p>
        </w:tc>
      </w:tr>
      <w:tr w:rsidR="00140BC7" w:rsidRPr="0038032A" w:rsidTr="000828AB">
        <w:tc>
          <w:tcPr>
            <w:tcW w:w="1658" w:type="dxa"/>
            <w:vMerge/>
          </w:tcPr>
          <w:p w:rsidR="00140BC7" w:rsidRPr="0038032A" w:rsidRDefault="00140BC7" w:rsidP="000828AB">
            <w:pPr>
              <w:pStyle w:val="Corpotesto"/>
              <w:spacing w:after="0"/>
              <w:rPr>
                <w:bCs/>
                <w:sz w:val="16"/>
                <w:szCs w:val="16"/>
              </w:rPr>
            </w:pPr>
          </w:p>
        </w:tc>
        <w:tc>
          <w:tcPr>
            <w:tcW w:w="2423" w:type="dxa"/>
            <w:gridSpan w:val="6"/>
            <w:vMerge/>
            <w:tcBorders>
              <w:top w:val="single" w:sz="4" w:space="0" w:color="auto"/>
              <w:bottom w:val="single" w:sz="4" w:space="0" w:color="auto"/>
            </w:tcBorders>
          </w:tcPr>
          <w:p w:rsidR="00140BC7" w:rsidRPr="0038032A" w:rsidRDefault="00140BC7" w:rsidP="000828AB">
            <w:pPr>
              <w:pStyle w:val="Corpotesto"/>
              <w:spacing w:after="0"/>
              <w:jc w:val="center"/>
              <w:rPr>
                <w:bCs/>
                <w:sz w:val="16"/>
                <w:szCs w:val="16"/>
              </w:rPr>
            </w:pPr>
          </w:p>
        </w:tc>
        <w:tc>
          <w:tcPr>
            <w:tcW w:w="1869" w:type="dxa"/>
            <w:vMerge/>
          </w:tcPr>
          <w:p w:rsidR="00140BC7" w:rsidRPr="0038032A" w:rsidRDefault="00140BC7" w:rsidP="000828AB">
            <w:pPr>
              <w:pStyle w:val="Corpotesto"/>
              <w:spacing w:after="0"/>
              <w:rPr>
                <w:bCs/>
                <w:sz w:val="16"/>
                <w:szCs w:val="16"/>
              </w:rPr>
            </w:pPr>
          </w:p>
        </w:tc>
        <w:tc>
          <w:tcPr>
            <w:tcW w:w="2492" w:type="dxa"/>
            <w:gridSpan w:val="2"/>
          </w:tcPr>
          <w:p w:rsidR="00140BC7" w:rsidRPr="00491468" w:rsidRDefault="00140BC7" w:rsidP="000828AB">
            <w:pPr>
              <w:pStyle w:val="Corpotesto"/>
              <w:spacing w:after="0"/>
              <w:rPr>
                <w:bCs/>
                <w:sz w:val="16"/>
                <w:szCs w:val="16"/>
              </w:rPr>
            </w:pPr>
            <w:r w:rsidRPr="00491468">
              <w:rPr>
                <w:bCs/>
                <w:sz w:val="16"/>
                <w:szCs w:val="16"/>
              </w:rPr>
              <w:t>Peso</w:t>
            </w:r>
          </w:p>
        </w:tc>
        <w:tc>
          <w:tcPr>
            <w:tcW w:w="1164" w:type="dxa"/>
          </w:tcPr>
          <w:p w:rsidR="00140BC7" w:rsidRPr="00491468" w:rsidRDefault="00140BC7" w:rsidP="000828AB">
            <w:pPr>
              <w:pStyle w:val="Corpotesto"/>
              <w:spacing w:after="0"/>
              <w:jc w:val="center"/>
              <w:rPr>
                <w:bCs/>
                <w:sz w:val="16"/>
                <w:szCs w:val="16"/>
              </w:rPr>
            </w:pPr>
            <w:r w:rsidRPr="00491468">
              <w:rPr>
                <w:bCs/>
                <w:sz w:val="16"/>
                <w:szCs w:val="16"/>
              </w:rPr>
              <w:t>100%</w:t>
            </w:r>
          </w:p>
        </w:tc>
      </w:tr>
      <w:tr w:rsidR="00140BC7" w:rsidRPr="0038032A" w:rsidTr="000828AB">
        <w:tc>
          <w:tcPr>
            <w:tcW w:w="1658" w:type="dxa"/>
            <w:vMerge/>
          </w:tcPr>
          <w:p w:rsidR="00140BC7" w:rsidRPr="0038032A" w:rsidRDefault="00140BC7" w:rsidP="000828AB">
            <w:pPr>
              <w:pStyle w:val="Corpotesto"/>
              <w:spacing w:after="0"/>
              <w:rPr>
                <w:bCs/>
                <w:sz w:val="16"/>
                <w:szCs w:val="16"/>
              </w:rPr>
            </w:pPr>
          </w:p>
        </w:tc>
        <w:tc>
          <w:tcPr>
            <w:tcW w:w="2423" w:type="dxa"/>
            <w:gridSpan w:val="6"/>
            <w:vMerge/>
            <w:tcBorders>
              <w:top w:val="single" w:sz="4" w:space="0" w:color="auto"/>
              <w:bottom w:val="single" w:sz="4" w:space="0" w:color="auto"/>
            </w:tcBorders>
          </w:tcPr>
          <w:p w:rsidR="00140BC7" w:rsidRPr="0038032A" w:rsidRDefault="00140BC7" w:rsidP="000828AB">
            <w:pPr>
              <w:pStyle w:val="Corpotesto"/>
              <w:spacing w:after="0"/>
              <w:jc w:val="center"/>
              <w:rPr>
                <w:bCs/>
                <w:sz w:val="16"/>
                <w:szCs w:val="16"/>
              </w:rPr>
            </w:pPr>
          </w:p>
        </w:tc>
        <w:tc>
          <w:tcPr>
            <w:tcW w:w="1869" w:type="dxa"/>
            <w:vMerge/>
          </w:tcPr>
          <w:p w:rsidR="00140BC7" w:rsidRPr="0038032A" w:rsidRDefault="00140BC7" w:rsidP="000828AB">
            <w:pPr>
              <w:pStyle w:val="Corpotesto"/>
              <w:spacing w:after="0"/>
              <w:rPr>
                <w:bCs/>
                <w:sz w:val="16"/>
                <w:szCs w:val="16"/>
              </w:rPr>
            </w:pPr>
          </w:p>
        </w:tc>
        <w:tc>
          <w:tcPr>
            <w:tcW w:w="2492" w:type="dxa"/>
            <w:gridSpan w:val="2"/>
          </w:tcPr>
          <w:p w:rsidR="00140BC7" w:rsidRPr="00491468" w:rsidRDefault="00140BC7" w:rsidP="000828AB">
            <w:pPr>
              <w:pStyle w:val="Corpotesto"/>
              <w:spacing w:after="0"/>
              <w:rPr>
                <w:bCs/>
                <w:sz w:val="16"/>
                <w:szCs w:val="16"/>
              </w:rPr>
            </w:pPr>
            <w:r>
              <w:rPr>
                <w:bCs/>
                <w:sz w:val="16"/>
                <w:szCs w:val="16"/>
              </w:rPr>
              <w:t>Target 201</w:t>
            </w:r>
            <w:r w:rsidR="00D93D7F">
              <w:rPr>
                <w:bCs/>
                <w:sz w:val="16"/>
                <w:szCs w:val="16"/>
              </w:rPr>
              <w:t>9</w:t>
            </w:r>
          </w:p>
        </w:tc>
        <w:tc>
          <w:tcPr>
            <w:tcW w:w="1164" w:type="dxa"/>
          </w:tcPr>
          <w:p w:rsidR="00140BC7" w:rsidRPr="00491468" w:rsidRDefault="00140BC7" w:rsidP="000828AB">
            <w:pPr>
              <w:pStyle w:val="Corpotesto"/>
              <w:spacing w:after="0"/>
              <w:jc w:val="center"/>
              <w:rPr>
                <w:bCs/>
                <w:sz w:val="16"/>
                <w:szCs w:val="16"/>
              </w:rPr>
            </w:pPr>
            <w:r w:rsidRPr="00491468">
              <w:rPr>
                <w:bCs/>
                <w:sz w:val="16"/>
                <w:szCs w:val="16"/>
              </w:rPr>
              <w:t>&lt;=</w:t>
            </w:r>
            <w:r>
              <w:rPr>
                <w:bCs/>
                <w:sz w:val="16"/>
                <w:szCs w:val="16"/>
              </w:rPr>
              <w:t>26</w:t>
            </w:r>
            <w:r w:rsidRPr="00491468">
              <w:rPr>
                <w:bCs/>
                <w:sz w:val="16"/>
                <w:szCs w:val="16"/>
              </w:rPr>
              <w:t>gg.</w:t>
            </w:r>
          </w:p>
        </w:tc>
      </w:tr>
      <w:tr w:rsidR="00140BC7" w:rsidRPr="0038032A" w:rsidTr="000828AB">
        <w:tc>
          <w:tcPr>
            <w:tcW w:w="1658" w:type="dxa"/>
            <w:vMerge/>
          </w:tcPr>
          <w:p w:rsidR="00140BC7" w:rsidRPr="0038032A" w:rsidRDefault="00140BC7" w:rsidP="000828AB">
            <w:pPr>
              <w:pStyle w:val="Corpotesto"/>
              <w:spacing w:after="0"/>
              <w:rPr>
                <w:bCs/>
                <w:sz w:val="16"/>
                <w:szCs w:val="16"/>
              </w:rPr>
            </w:pPr>
          </w:p>
        </w:tc>
        <w:tc>
          <w:tcPr>
            <w:tcW w:w="2423" w:type="dxa"/>
            <w:gridSpan w:val="6"/>
            <w:shd w:val="clear" w:color="auto" w:fill="4BACC6" w:themeFill="accent5"/>
          </w:tcPr>
          <w:p w:rsidR="00140BC7" w:rsidRPr="008C633A" w:rsidRDefault="00140BC7" w:rsidP="000828AB">
            <w:pPr>
              <w:pStyle w:val="Corpotesto"/>
              <w:spacing w:after="0"/>
              <w:jc w:val="both"/>
              <w:rPr>
                <w:bCs/>
                <w:sz w:val="16"/>
                <w:szCs w:val="16"/>
              </w:rPr>
            </w:pPr>
            <w:r w:rsidRPr="008C633A">
              <w:rPr>
                <w:bCs/>
                <w:sz w:val="16"/>
                <w:szCs w:val="16"/>
              </w:rPr>
              <w:t>Obiettivo strategico</w:t>
            </w:r>
          </w:p>
        </w:tc>
        <w:tc>
          <w:tcPr>
            <w:tcW w:w="1869" w:type="dxa"/>
            <w:vMerge w:val="restart"/>
          </w:tcPr>
          <w:p w:rsidR="00140BC7" w:rsidRPr="0038032A" w:rsidRDefault="00140BC7" w:rsidP="000828AB">
            <w:pPr>
              <w:pStyle w:val="Corpotesto"/>
              <w:spacing w:after="0"/>
              <w:rPr>
                <w:bCs/>
                <w:sz w:val="16"/>
                <w:szCs w:val="16"/>
              </w:rPr>
            </w:pPr>
          </w:p>
        </w:tc>
        <w:tc>
          <w:tcPr>
            <w:tcW w:w="3656" w:type="dxa"/>
            <w:gridSpan w:val="3"/>
            <w:vMerge w:val="restart"/>
          </w:tcPr>
          <w:p w:rsidR="00140BC7" w:rsidRDefault="00140BC7" w:rsidP="000828AB">
            <w:pPr>
              <w:pStyle w:val="Corpotesto"/>
              <w:spacing w:after="0"/>
              <w:jc w:val="center"/>
              <w:rPr>
                <w:bCs/>
                <w:sz w:val="16"/>
                <w:szCs w:val="16"/>
              </w:rPr>
            </w:pPr>
          </w:p>
        </w:tc>
      </w:tr>
      <w:tr w:rsidR="00140BC7" w:rsidRPr="0038032A" w:rsidTr="000828AB">
        <w:tc>
          <w:tcPr>
            <w:tcW w:w="1658" w:type="dxa"/>
            <w:vMerge/>
          </w:tcPr>
          <w:p w:rsidR="00140BC7" w:rsidRPr="0038032A" w:rsidRDefault="00140BC7" w:rsidP="000828AB">
            <w:pPr>
              <w:pStyle w:val="Corpotesto"/>
              <w:spacing w:after="0"/>
              <w:rPr>
                <w:bCs/>
                <w:sz w:val="16"/>
                <w:szCs w:val="16"/>
              </w:rPr>
            </w:pPr>
          </w:p>
        </w:tc>
        <w:tc>
          <w:tcPr>
            <w:tcW w:w="2423" w:type="dxa"/>
            <w:gridSpan w:val="6"/>
            <w:tcBorders>
              <w:bottom w:val="single" w:sz="4" w:space="0" w:color="auto"/>
            </w:tcBorders>
          </w:tcPr>
          <w:p w:rsidR="00140BC7" w:rsidRPr="008C633A" w:rsidRDefault="00140BC7" w:rsidP="000828AB">
            <w:pPr>
              <w:pStyle w:val="Corpotesto"/>
              <w:spacing w:after="0"/>
              <w:jc w:val="both"/>
              <w:rPr>
                <w:bCs/>
                <w:sz w:val="16"/>
                <w:szCs w:val="16"/>
              </w:rPr>
            </w:pPr>
            <w:r w:rsidRPr="008C633A">
              <w:rPr>
                <w:bCs/>
                <w:sz w:val="16"/>
                <w:szCs w:val="16"/>
              </w:rPr>
              <w:t>Garantire un adeguato livello di servizio delle attività anagrafiche-certificative</w:t>
            </w:r>
          </w:p>
        </w:tc>
        <w:tc>
          <w:tcPr>
            <w:tcW w:w="1869" w:type="dxa"/>
            <w:vMerge/>
          </w:tcPr>
          <w:p w:rsidR="00140BC7" w:rsidRPr="0038032A" w:rsidRDefault="00140BC7" w:rsidP="000828AB">
            <w:pPr>
              <w:pStyle w:val="Corpotesto"/>
              <w:spacing w:after="0"/>
              <w:rPr>
                <w:bCs/>
                <w:sz w:val="16"/>
                <w:szCs w:val="16"/>
              </w:rPr>
            </w:pPr>
          </w:p>
        </w:tc>
        <w:tc>
          <w:tcPr>
            <w:tcW w:w="3656" w:type="dxa"/>
            <w:gridSpan w:val="3"/>
            <w:vMerge/>
          </w:tcPr>
          <w:p w:rsidR="00140BC7" w:rsidRDefault="00140BC7" w:rsidP="000828AB">
            <w:pPr>
              <w:pStyle w:val="Corpotesto"/>
              <w:spacing w:after="0"/>
              <w:jc w:val="center"/>
              <w:rPr>
                <w:bCs/>
                <w:sz w:val="16"/>
                <w:szCs w:val="16"/>
              </w:rPr>
            </w:pPr>
          </w:p>
        </w:tc>
      </w:tr>
      <w:tr w:rsidR="00140BC7" w:rsidRPr="0038032A" w:rsidTr="000828AB">
        <w:tc>
          <w:tcPr>
            <w:tcW w:w="1658" w:type="dxa"/>
            <w:vMerge/>
          </w:tcPr>
          <w:p w:rsidR="00140BC7" w:rsidRPr="0038032A" w:rsidRDefault="00140BC7" w:rsidP="000828AB">
            <w:pPr>
              <w:pStyle w:val="Corpotesto"/>
              <w:spacing w:after="0"/>
              <w:rPr>
                <w:bCs/>
                <w:sz w:val="16"/>
                <w:szCs w:val="16"/>
              </w:rPr>
            </w:pPr>
          </w:p>
        </w:tc>
        <w:tc>
          <w:tcPr>
            <w:tcW w:w="2423" w:type="dxa"/>
            <w:gridSpan w:val="6"/>
            <w:shd w:val="clear" w:color="auto" w:fill="EEECE1" w:themeFill="background2"/>
          </w:tcPr>
          <w:p w:rsidR="00140BC7" w:rsidRPr="008C633A" w:rsidRDefault="00140BC7" w:rsidP="000828AB">
            <w:pPr>
              <w:pStyle w:val="Corpotesto"/>
              <w:spacing w:after="0"/>
              <w:jc w:val="both"/>
              <w:rPr>
                <w:bCs/>
                <w:sz w:val="16"/>
                <w:szCs w:val="16"/>
              </w:rPr>
            </w:pPr>
            <w:r w:rsidRPr="008C633A">
              <w:rPr>
                <w:bCs/>
                <w:sz w:val="16"/>
                <w:szCs w:val="16"/>
              </w:rPr>
              <w:t>indicatori</w:t>
            </w:r>
          </w:p>
        </w:tc>
        <w:tc>
          <w:tcPr>
            <w:tcW w:w="1869" w:type="dxa"/>
            <w:vMerge/>
          </w:tcPr>
          <w:p w:rsidR="00140BC7" w:rsidRPr="0038032A" w:rsidRDefault="00140BC7" w:rsidP="000828AB">
            <w:pPr>
              <w:pStyle w:val="Corpotesto"/>
              <w:spacing w:after="0"/>
              <w:rPr>
                <w:bCs/>
                <w:sz w:val="16"/>
                <w:szCs w:val="16"/>
              </w:rPr>
            </w:pPr>
          </w:p>
        </w:tc>
        <w:tc>
          <w:tcPr>
            <w:tcW w:w="3656" w:type="dxa"/>
            <w:gridSpan w:val="3"/>
            <w:vMerge/>
          </w:tcPr>
          <w:p w:rsidR="00140BC7" w:rsidRDefault="00140BC7" w:rsidP="000828AB">
            <w:pPr>
              <w:pStyle w:val="Corpotesto"/>
              <w:spacing w:after="0"/>
              <w:jc w:val="center"/>
              <w:rPr>
                <w:bCs/>
                <w:sz w:val="16"/>
                <w:szCs w:val="16"/>
              </w:rPr>
            </w:pPr>
          </w:p>
        </w:tc>
      </w:tr>
      <w:tr w:rsidR="00140BC7" w:rsidRPr="0038032A" w:rsidTr="000828AB">
        <w:tc>
          <w:tcPr>
            <w:tcW w:w="1658" w:type="dxa"/>
            <w:vMerge/>
          </w:tcPr>
          <w:p w:rsidR="00140BC7" w:rsidRPr="0038032A" w:rsidRDefault="00140BC7" w:rsidP="000828AB">
            <w:pPr>
              <w:pStyle w:val="Corpotesto"/>
              <w:spacing w:after="0"/>
              <w:rPr>
                <w:bCs/>
                <w:sz w:val="16"/>
                <w:szCs w:val="16"/>
              </w:rPr>
            </w:pPr>
          </w:p>
        </w:tc>
        <w:tc>
          <w:tcPr>
            <w:tcW w:w="2423" w:type="dxa"/>
            <w:gridSpan w:val="6"/>
          </w:tcPr>
          <w:p w:rsidR="00140BC7" w:rsidRPr="0038032A" w:rsidRDefault="00140BC7" w:rsidP="000828AB">
            <w:pPr>
              <w:rPr>
                <w:bCs/>
                <w:sz w:val="16"/>
                <w:szCs w:val="16"/>
              </w:rPr>
            </w:pPr>
            <w:r w:rsidRPr="000E395F">
              <w:rPr>
                <w:bCs/>
                <w:sz w:val="16"/>
                <w:szCs w:val="16"/>
              </w:rPr>
              <w:t>Tasso evasione pratiche registro imprese</w:t>
            </w:r>
          </w:p>
        </w:tc>
        <w:tc>
          <w:tcPr>
            <w:tcW w:w="1869" w:type="dxa"/>
            <w:vMerge/>
          </w:tcPr>
          <w:p w:rsidR="00140BC7" w:rsidRPr="0038032A" w:rsidRDefault="00140BC7" w:rsidP="000828AB">
            <w:pPr>
              <w:pStyle w:val="Corpotesto"/>
              <w:spacing w:after="0"/>
              <w:rPr>
                <w:bCs/>
                <w:sz w:val="16"/>
                <w:szCs w:val="16"/>
              </w:rPr>
            </w:pPr>
          </w:p>
        </w:tc>
        <w:tc>
          <w:tcPr>
            <w:tcW w:w="3656" w:type="dxa"/>
            <w:gridSpan w:val="3"/>
            <w:vMerge/>
          </w:tcPr>
          <w:p w:rsidR="00140BC7" w:rsidRDefault="00140BC7" w:rsidP="000828AB">
            <w:pPr>
              <w:pStyle w:val="Corpotesto"/>
              <w:spacing w:after="0"/>
              <w:jc w:val="center"/>
              <w:rPr>
                <w:bCs/>
                <w:sz w:val="16"/>
                <w:szCs w:val="16"/>
              </w:rPr>
            </w:pPr>
          </w:p>
        </w:tc>
      </w:tr>
      <w:tr w:rsidR="00140BC7" w:rsidRPr="0038032A" w:rsidTr="000828AB">
        <w:tc>
          <w:tcPr>
            <w:tcW w:w="1658" w:type="dxa"/>
            <w:vMerge/>
          </w:tcPr>
          <w:p w:rsidR="00140BC7" w:rsidRPr="0038032A" w:rsidRDefault="00140BC7" w:rsidP="000828AB">
            <w:pPr>
              <w:pStyle w:val="Corpotesto"/>
              <w:spacing w:after="0"/>
              <w:rPr>
                <w:bCs/>
                <w:sz w:val="16"/>
                <w:szCs w:val="16"/>
              </w:rPr>
            </w:pPr>
          </w:p>
        </w:tc>
        <w:tc>
          <w:tcPr>
            <w:tcW w:w="1733" w:type="dxa"/>
            <w:gridSpan w:val="5"/>
            <w:vAlign w:val="center"/>
          </w:tcPr>
          <w:p w:rsidR="00140BC7" w:rsidRPr="0038032A" w:rsidRDefault="00140BC7" w:rsidP="000828AB">
            <w:pPr>
              <w:pStyle w:val="Corpotesto"/>
              <w:spacing w:after="0"/>
              <w:jc w:val="center"/>
              <w:rPr>
                <w:bCs/>
                <w:sz w:val="16"/>
                <w:szCs w:val="16"/>
              </w:rPr>
            </w:pPr>
            <w:r w:rsidRPr="0038032A">
              <w:rPr>
                <w:bCs/>
                <w:sz w:val="16"/>
                <w:szCs w:val="16"/>
              </w:rPr>
              <w:t>peso</w:t>
            </w:r>
          </w:p>
        </w:tc>
        <w:tc>
          <w:tcPr>
            <w:tcW w:w="690" w:type="dxa"/>
            <w:vAlign w:val="center"/>
          </w:tcPr>
          <w:p w:rsidR="00140BC7" w:rsidRPr="0038032A" w:rsidRDefault="00140BC7" w:rsidP="000828AB">
            <w:pPr>
              <w:pStyle w:val="Corpotesto"/>
              <w:spacing w:after="0"/>
              <w:jc w:val="center"/>
              <w:rPr>
                <w:bCs/>
                <w:sz w:val="16"/>
                <w:szCs w:val="16"/>
              </w:rPr>
            </w:pPr>
            <w:r>
              <w:rPr>
                <w:bCs/>
                <w:sz w:val="16"/>
                <w:szCs w:val="16"/>
              </w:rPr>
              <w:t>10</w:t>
            </w:r>
            <w:r w:rsidRPr="0038032A">
              <w:rPr>
                <w:bCs/>
                <w:sz w:val="16"/>
                <w:szCs w:val="16"/>
              </w:rPr>
              <w:t>0</w:t>
            </w:r>
            <w:r>
              <w:rPr>
                <w:bCs/>
                <w:sz w:val="16"/>
                <w:szCs w:val="16"/>
              </w:rPr>
              <w:t>%</w:t>
            </w:r>
          </w:p>
        </w:tc>
        <w:tc>
          <w:tcPr>
            <w:tcW w:w="1869" w:type="dxa"/>
            <w:vMerge/>
          </w:tcPr>
          <w:p w:rsidR="00140BC7" w:rsidRPr="0038032A" w:rsidRDefault="00140BC7" w:rsidP="000828AB">
            <w:pPr>
              <w:pStyle w:val="Corpotesto"/>
              <w:spacing w:after="0"/>
              <w:rPr>
                <w:bCs/>
                <w:sz w:val="16"/>
                <w:szCs w:val="16"/>
              </w:rPr>
            </w:pPr>
          </w:p>
        </w:tc>
        <w:tc>
          <w:tcPr>
            <w:tcW w:w="3656" w:type="dxa"/>
            <w:gridSpan w:val="3"/>
            <w:vMerge/>
          </w:tcPr>
          <w:p w:rsidR="00140BC7" w:rsidRDefault="00140BC7" w:rsidP="000828AB">
            <w:pPr>
              <w:pStyle w:val="Corpotesto"/>
              <w:spacing w:after="0"/>
              <w:jc w:val="center"/>
              <w:rPr>
                <w:bCs/>
                <w:sz w:val="16"/>
                <w:szCs w:val="16"/>
              </w:rPr>
            </w:pPr>
          </w:p>
        </w:tc>
      </w:tr>
      <w:tr w:rsidR="00D93D7F" w:rsidRPr="0038032A" w:rsidTr="000828AB">
        <w:tc>
          <w:tcPr>
            <w:tcW w:w="1658" w:type="dxa"/>
            <w:vMerge/>
          </w:tcPr>
          <w:p w:rsidR="00D93D7F" w:rsidRPr="0038032A" w:rsidRDefault="00D93D7F" w:rsidP="000828AB">
            <w:pPr>
              <w:pStyle w:val="Corpotesto"/>
              <w:spacing w:after="0"/>
              <w:rPr>
                <w:bCs/>
                <w:sz w:val="16"/>
                <w:szCs w:val="16"/>
              </w:rPr>
            </w:pPr>
          </w:p>
        </w:tc>
        <w:tc>
          <w:tcPr>
            <w:tcW w:w="1733" w:type="dxa"/>
            <w:gridSpan w:val="5"/>
          </w:tcPr>
          <w:p w:rsidR="00D93D7F" w:rsidRPr="0038032A" w:rsidRDefault="00D93D7F" w:rsidP="000828AB">
            <w:pPr>
              <w:jc w:val="center"/>
              <w:rPr>
                <w:sz w:val="16"/>
                <w:szCs w:val="16"/>
              </w:rPr>
            </w:pPr>
            <w:r w:rsidRPr="0038032A">
              <w:rPr>
                <w:sz w:val="16"/>
                <w:szCs w:val="16"/>
              </w:rPr>
              <w:t>Target 201</w:t>
            </w:r>
            <w:r>
              <w:rPr>
                <w:sz w:val="16"/>
                <w:szCs w:val="16"/>
              </w:rPr>
              <w:t>9</w:t>
            </w:r>
          </w:p>
        </w:tc>
        <w:tc>
          <w:tcPr>
            <w:tcW w:w="690" w:type="dxa"/>
            <w:vAlign w:val="center"/>
          </w:tcPr>
          <w:p w:rsidR="00D93D7F" w:rsidRPr="0038032A" w:rsidRDefault="00D93D7F" w:rsidP="000828AB">
            <w:pPr>
              <w:pStyle w:val="Corpotesto"/>
              <w:spacing w:after="0"/>
              <w:jc w:val="center"/>
              <w:rPr>
                <w:bCs/>
                <w:sz w:val="16"/>
                <w:szCs w:val="16"/>
              </w:rPr>
            </w:pPr>
            <w:r>
              <w:rPr>
                <w:bCs/>
                <w:sz w:val="16"/>
                <w:szCs w:val="16"/>
              </w:rPr>
              <w:t>&gt;=65%</w:t>
            </w:r>
          </w:p>
        </w:tc>
        <w:tc>
          <w:tcPr>
            <w:tcW w:w="1869" w:type="dxa"/>
            <w:vMerge/>
          </w:tcPr>
          <w:p w:rsidR="00D93D7F" w:rsidRPr="0038032A" w:rsidRDefault="00D93D7F" w:rsidP="000828AB">
            <w:pPr>
              <w:pStyle w:val="Corpotesto"/>
              <w:spacing w:after="0"/>
              <w:rPr>
                <w:bCs/>
                <w:sz w:val="16"/>
                <w:szCs w:val="16"/>
              </w:rPr>
            </w:pPr>
          </w:p>
        </w:tc>
        <w:tc>
          <w:tcPr>
            <w:tcW w:w="3656" w:type="dxa"/>
            <w:gridSpan w:val="3"/>
            <w:vMerge/>
          </w:tcPr>
          <w:p w:rsidR="00D93D7F" w:rsidRPr="0038032A" w:rsidRDefault="00D93D7F" w:rsidP="000828AB">
            <w:pPr>
              <w:pStyle w:val="Corpotesto"/>
              <w:spacing w:after="0"/>
              <w:rPr>
                <w:bCs/>
                <w:sz w:val="16"/>
                <w:szCs w:val="16"/>
              </w:rPr>
            </w:pPr>
          </w:p>
        </w:tc>
      </w:tr>
      <w:tr w:rsidR="00D93D7F" w:rsidRPr="0038032A" w:rsidTr="000828AB">
        <w:tc>
          <w:tcPr>
            <w:tcW w:w="1658" w:type="dxa"/>
            <w:vMerge/>
          </w:tcPr>
          <w:p w:rsidR="00D93D7F" w:rsidRPr="0038032A" w:rsidRDefault="00D93D7F" w:rsidP="000828AB">
            <w:pPr>
              <w:pStyle w:val="Corpotesto"/>
              <w:spacing w:after="0"/>
              <w:rPr>
                <w:bCs/>
                <w:sz w:val="16"/>
                <w:szCs w:val="16"/>
              </w:rPr>
            </w:pPr>
          </w:p>
        </w:tc>
        <w:tc>
          <w:tcPr>
            <w:tcW w:w="1733" w:type="dxa"/>
            <w:gridSpan w:val="5"/>
          </w:tcPr>
          <w:p w:rsidR="00D93D7F" w:rsidRPr="0038032A" w:rsidRDefault="00D93D7F" w:rsidP="000828AB">
            <w:pPr>
              <w:jc w:val="center"/>
              <w:rPr>
                <w:sz w:val="16"/>
                <w:szCs w:val="16"/>
              </w:rPr>
            </w:pPr>
            <w:r w:rsidRPr="0038032A">
              <w:rPr>
                <w:sz w:val="16"/>
                <w:szCs w:val="16"/>
              </w:rPr>
              <w:t>Target 20</w:t>
            </w:r>
            <w:r>
              <w:rPr>
                <w:sz w:val="16"/>
                <w:szCs w:val="16"/>
              </w:rPr>
              <w:t>20</w:t>
            </w:r>
          </w:p>
        </w:tc>
        <w:tc>
          <w:tcPr>
            <w:tcW w:w="690" w:type="dxa"/>
            <w:vAlign w:val="center"/>
          </w:tcPr>
          <w:p w:rsidR="00D93D7F" w:rsidRPr="0038032A" w:rsidRDefault="00D93D7F" w:rsidP="000828AB">
            <w:pPr>
              <w:pStyle w:val="Corpotesto"/>
              <w:spacing w:after="0"/>
              <w:jc w:val="center"/>
              <w:rPr>
                <w:bCs/>
                <w:sz w:val="16"/>
                <w:szCs w:val="16"/>
              </w:rPr>
            </w:pPr>
            <w:r>
              <w:rPr>
                <w:bCs/>
                <w:sz w:val="16"/>
                <w:szCs w:val="16"/>
              </w:rPr>
              <w:t>&gt;=65%</w:t>
            </w:r>
          </w:p>
        </w:tc>
        <w:tc>
          <w:tcPr>
            <w:tcW w:w="1869" w:type="dxa"/>
            <w:vMerge/>
          </w:tcPr>
          <w:p w:rsidR="00D93D7F" w:rsidRPr="0038032A" w:rsidRDefault="00D93D7F" w:rsidP="000828AB">
            <w:pPr>
              <w:pStyle w:val="Corpotesto"/>
              <w:spacing w:after="0"/>
              <w:rPr>
                <w:bCs/>
                <w:sz w:val="16"/>
                <w:szCs w:val="16"/>
              </w:rPr>
            </w:pPr>
          </w:p>
        </w:tc>
        <w:tc>
          <w:tcPr>
            <w:tcW w:w="3656" w:type="dxa"/>
            <w:gridSpan w:val="3"/>
            <w:vMerge/>
            <w:shd w:val="clear" w:color="auto" w:fill="EEECE1" w:themeFill="background2"/>
          </w:tcPr>
          <w:p w:rsidR="00D93D7F" w:rsidRPr="0038032A" w:rsidRDefault="00D93D7F" w:rsidP="000828AB">
            <w:pPr>
              <w:pStyle w:val="Corpotesto"/>
              <w:spacing w:after="0"/>
              <w:rPr>
                <w:bCs/>
                <w:sz w:val="16"/>
                <w:szCs w:val="16"/>
              </w:rPr>
            </w:pPr>
          </w:p>
        </w:tc>
      </w:tr>
      <w:tr w:rsidR="00D93D7F" w:rsidRPr="0038032A" w:rsidTr="000828AB">
        <w:tc>
          <w:tcPr>
            <w:tcW w:w="1658" w:type="dxa"/>
            <w:vMerge/>
          </w:tcPr>
          <w:p w:rsidR="00D93D7F" w:rsidRPr="0038032A" w:rsidRDefault="00D93D7F" w:rsidP="000828AB">
            <w:pPr>
              <w:pStyle w:val="Corpotesto"/>
              <w:spacing w:after="0"/>
              <w:rPr>
                <w:bCs/>
                <w:sz w:val="16"/>
                <w:szCs w:val="16"/>
              </w:rPr>
            </w:pPr>
          </w:p>
        </w:tc>
        <w:tc>
          <w:tcPr>
            <w:tcW w:w="1733" w:type="dxa"/>
            <w:gridSpan w:val="5"/>
            <w:tcBorders>
              <w:bottom w:val="single" w:sz="4" w:space="0" w:color="auto"/>
            </w:tcBorders>
          </w:tcPr>
          <w:p w:rsidR="00D93D7F" w:rsidRPr="0038032A" w:rsidRDefault="00D93D7F" w:rsidP="000828AB">
            <w:pPr>
              <w:jc w:val="center"/>
              <w:rPr>
                <w:sz w:val="16"/>
                <w:szCs w:val="16"/>
              </w:rPr>
            </w:pPr>
            <w:r w:rsidRPr="0038032A">
              <w:rPr>
                <w:sz w:val="16"/>
                <w:szCs w:val="16"/>
              </w:rPr>
              <w:t>Target 20</w:t>
            </w:r>
            <w:r>
              <w:rPr>
                <w:sz w:val="16"/>
                <w:szCs w:val="16"/>
              </w:rPr>
              <w:t>21</w:t>
            </w:r>
          </w:p>
        </w:tc>
        <w:tc>
          <w:tcPr>
            <w:tcW w:w="690" w:type="dxa"/>
            <w:tcBorders>
              <w:bottom w:val="single" w:sz="4" w:space="0" w:color="auto"/>
            </w:tcBorders>
            <w:vAlign w:val="center"/>
          </w:tcPr>
          <w:p w:rsidR="00D93D7F" w:rsidRPr="0038032A" w:rsidRDefault="00D93D7F" w:rsidP="000828AB">
            <w:pPr>
              <w:pStyle w:val="Corpotesto"/>
              <w:spacing w:after="0"/>
              <w:jc w:val="center"/>
              <w:rPr>
                <w:bCs/>
                <w:sz w:val="16"/>
                <w:szCs w:val="16"/>
              </w:rPr>
            </w:pPr>
            <w:r>
              <w:rPr>
                <w:bCs/>
                <w:sz w:val="16"/>
                <w:szCs w:val="16"/>
              </w:rPr>
              <w:t>&gt;=65%</w:t>
            </w:r>
          </w:p>
        </w:tc>
        <w:tc>
          <w:tcPr>
            <w:tcW w:w="1869" w:type="dxa"/>
            <w:vMerge/>
          </w:tcPr>
          <w:p w:rsidR="00D93D7F" w:rsidRPr="0038032A" w:rsidRDefault="00D93D7F" w:rsidP="000828AB">
            <w:pPr>
              <w:pStyle w:val="Corpotesto"/>
              <w:spacing w:after="0"/>
              <w:rPr>
                <w:bCs/>
                <w:sz w:val="16"/>
                <w:szCs w:val="16"/>
              </w:rPr>
            </w:pPr>
          </w:p>
        </w:tc>
        <w:tc>
          <w:tcPr>
            <w:tcW w:w="3656" w:type="dxa"/>
            <w:gridSpan w:val="3"/>
            <w:vMerge/>
            <w:tcBorders>
              <w:bottom w:val="single" w:sz="4" w:space="0" w:color="auto"/>
            </w:tcBorders>
          </w:tcPr>
          <w:p w:rsidR="00D93D7F" w:rsidRPr="0038032A" w:rsidRDefault="00D93D7F" w:rsidP="000828AB">
            <w:pPr>
              <w:pStyle w:val="Corpotesto"/>
              <w:spacing w:after="0"/>
              <w:rPr>
                <w:bCs/>
                <w:sz w:val="16"/>
                <w:szCs w:val="16"/>
              </w:rPr>
            </w:pPr>
          </w:p>
        </w:tc>
      </w:tr>
      <w:tr w:rsidR="00140BC7" w:rsidRPr="0038032A" w:rsidTr="000828AB">
        <w:tc>
          <w:tcPr>
            <w:tcW w:w="1658" w:type="dxa"/>
            <w:vMerge/>
          </w:tcPr>
          <w:p w:rsidR="00140BC7" w:rsidRPr="0038032A" w:rsidRDefault="00140BC7" w:rsidP="000828AB">
            <w:pPr>
              <w:pStyle w:val="Corpotesto"/>
              <w:spacing w:after="0"/>
              <w:rPr>
                <w:bCs/>
                <w:sz w:val="16"/>
                <w:szCs w:val="16"/>
              </w:rPr>
            </w:pPr>
          </w:p>
        </w:tc>
        <w:tc>
          <w:tcPr>
            <w:tcW w:w="2423" w:type="dxa"/>
            <w:gridSpan w:val="6"/>
            <w:vMerge w:val="restart"/>
            <w:tcBorders>
              <w:top w:val="single" w:sz="4" w:space="0" w:color="auto"/>
              <w:bottom w:val="nil"/>
            </w:tcBorders>
          </w:tcPr>
          <w:p w:rsidR="00140BC7" w:rsidRPr="0038032A" w:rsidRDefault="00140BC7" w:rsidP="000828AB">
            <w:pPr>
              <w:pStyle w:val="Corpotesto"/>
              <w:spacing w:after="0"/>
              <w:jc w:val="center"/>
              <w:rPr>
                <w:bCs/>
                <w:sz w:val="16"/>
                <w:szCs w:val="16"/>
              </w:rPr>
            </w:pPr>
          </w:p>
        </w:tc>
        <w:tc>
          <w:tcPr>
            <w:tcW w:w="1869" w:type="dxa"/>
            <w:vMerge w:val="restart"/>
          </w:tcPr>
          <w:p w:rsidR="00140BC7" w:rsidRPr="0038032A" w:rsidRDefault="00140BC7" w:rsidP="000828AB">
            <w:pPr>
              <w:pStyle w:val="Corpotesto"/>
              <w:spacing w:after="0"/>
              <w:rPr>
                <w:bCs/>
                <w:sz w:val="16"/>
                <w:szCs w:val="16"/>
              </w:rPr>
            </w:pPr>
            <w:r>
              <w:rPr>
                <w:bCs/>
                <w:sz w:val="16"/>
                <w:szCs w:val="16"/>
              </w:rPr>
              <w:t>Registro imprese</w:t>
            </w:r>
          </w:p>
        </w:tc>
        <w:tc>
          <w:tcPr>
            <w:tcW w:w="3656" w:type="dxa"/>
            <w:gridSpan w:val="3"/>
            <w:shd w:val="clear" w:color="auto" w:fill="FFFF00"/>
          </w:tcPr>
          <w:p w:rsidR="00140BC7" w:rsidRPr="0038032A" w:rsidRDefault="00140BC7" w:rsidP="000828AB">
            <w:pPr>
              <w:pStyle w:val="Corpotesto"/>
              <w:spacing w:after="0"/>
              <w:jc w:val="center"/>
              <w:rPr>
                <w:bCs/>
                <w:sz w:val="16"/>
                <w:szCs w:val="16"/>
              </w:rPr>
            </w:pPr>
            <w:r w:rsidRPr="0038032A">
              <w:rPr>
                <w:bCs/>
                <w:sz w:val="16"/>
                <w:szCs w:val="16"/>
              </w:rPr>
              <w:t>Obiettivo operativo</w:t>
            </w:r>
          </w:p>
        </w:tc>
      </w:tr>
      <w:tr w:rsidR="00140BC7" w:rsidRPr="0038032A" w:rsidTr="000828AB">
        <w:tc>
          <w:tcPr>
            <w:tcW w:w="1658" w:type="dxa"/>
            <w:vMerge/>
          </w:tcPr>
          <w:p w:rsidR="00140BC7" w:rsidRPr="0038032A" w:rsidRDefault="00140BC7" w:rsidP="000828AB">
            <w:pPr>
              <w:pStyle w:val="Corpotesto"/>
              <w:spacing w:after="0"/>
              <w:rPr>
                <w:bCs/>
                <w:sz w:val="16"/>
                <w:szCs w:val="16"/>
              </w:rPr>
            </w:pPr>
          </w:p>
        </w:tc>
        <w:tc>
          <w:tcPr>
            <w:tcW w:w="2423" w:type="dxa"/>
            <w:gridSpan w:val="6"/>
            <w:vMerge/>
            <w:tcBorders>
              <w:bottom w:val="nil"/>
            </w:tcBorders>
          </w:tcPr>
          <w:p w:rsidR="00140BC7" w:rsidRPr="0038032A" w:rsidRDefault="00140BC7" w:rsidP="000828AB">
            <w:pPr>
              <w:pStyle w:val="Corpotesto"/>
              <w:spacing w:after="0"/>
              <w:jc w:val="center"/>
              <w:rPr>
                <w:bCs/>
                <w:sz w:val="16"/>
                <w:szCs w:val="16"/>
              </w:rPr>
            </w:pPr>
          </w:p>
        </w:tc>
        <w:tc>
          <w:tcPr>
            <w:tcW w:w="1869" w:type="dxa"/>
            <w:vMerge/>
          </w:tcPr>
          <w:p w:rsidR="00140BC7" w:rsidRPr="0038032A" w:rsidRDefault="00140BC7" w:rsidP="000828AB">
            <w:pPr>
              <w:pStyle w:val="Corpotesto"/>
              <w:spacing w:after="0"/>
              <w:rPr>
                <w:bCs/>
                <w:sz w:val="16"/>
                <w:szCs w:val="16"/>
              </w:rPr>
            </w:pPr>
          </w:p>
        </w:tc>
        <w:tc>
          <w:tcPr>
            <w:tcW w:w="3656" w:type="dxa"/>
            <w:gridSpan w:val="3"/>
          </w:tcPr>
          <w:p w:rsidR="00140BC7" w:rsidRPr="00F85BDC" w:rsidRDefault="00140BC7" w:rsidP="000828AB">
            <w:pPr>
              <w:pStyle w:val="Corpotesto"/>
              <w:spacing w:after="0"/>
              <w:jc w:val="both"/>
              <w:rPr>
                <w:bCs/>
                <w:sz w:val="16"/>
                <w:szCs w:val="16"/>
              </w:rPr>
            </w:pPr>
            <w:r w:rsidRPr="00F85BDC">
              <w:rPr>
                <w:b/>
                <w:bCs/>
                <w:sz w:val="16"/>
                <w:szCs w:val="16"/>
              </w:rPr>
              <w:t>Mantenimento degli standard dei tempi di evasione delle pratiche</w:t>
            </w:r>
          </w:p>
        </w:tc>
      </w:tr>
      <w:tr w:rsidR="00140BC7" w:rsidRPr="0038032A" w:rsidTr="000828AB">
        <w:tc>
          <w:tcPr>
            <w:tcW w:w="1658" w:type="dxa"/>
            <w:vMerge/>
          </w:tcPr>
          <w:p w:rsidR="00140BC7" w:rsidRPr="0038032A" w:rsidRDefault="00140BC7" w:rsidP="000828AB">
            <w:pPr>
              <w:pStyle w:val="Corpotesto"/>
              <w:spacing w:after="0"/>
              <w:rPr>
                <w:bCs/>
                <w:sz w:val="16"/>
                <w:szCs w:val="16"/>
              </w:rPr>
            </w:pPr>
          </w:p>
        </w:tc>
        <w:tc>
          <w:tcPr>
            <w:tcW w:w="2423" w:type="dxa"/>
            <w:gridSpan w:val="6"/>
            <w:vMerge/>
            <w:tcBorders>
              <w:bottom w:val="nil"/>
            </w:tcBorders>
          </w:tcPr>
          <w:p w:rsidR="00140BC7" w:rsidRPr="0038032A" w:rsidRDefault="00140BC7" w:rsidP="000828AB">
            <w:pPr>
              <w:pStyle w:val="Corpotesto"/>
              <w:spacing w:after="0"/>
              <w:jc w:val="center"/>
              <w:rPr>
                <w:bCs/>
                <w:sz w:val="16"/>
                <w:szCs w:val="16"/>
              </w:rPr>
            </w:pPr>
          </w:p>
        </w:tc>
        <w:tc>
          <w:tcPr>
            <w:tcW w:w="1869" w:type="dxa"/>
            <w:vMerge/>
          </w:tcPr>
          <w:p w:rsidR="00140BC7" w:rsidRPr="0038032A" w:rsidRDefault="00140BC7" w:rsidP="000828AB">
            <w:pPr>
              <w:pStyle w:val="Corpotesto"/>
              <w:spacing w:after="0"/>
              <w:rPr>
                <w:bCs/>
                <w:sz w:val="16"/>
                <w:szCs w:val="16"/>
              </w:rPr>
            </w:pPr>
          </w:p>
        </w:tc>
        <w:tc>
          <w:tcPr>
            <w:tcW w:w="3656" w:type="dxa"/>
            <w:gridSpan w:val="3"/>
            <w:shd w:val="clear" w:color="auto" w:fill="EEECE1" w:themeFill="background2"/>
          </w:tcPr>
          <w:p w:rsidR="00140BC7" w:rsidRPr="00F85BDC" w:rsidRDefault="00140BC7" w:rsidP="000828AB">
            <w:pPr>
              <w:pStyle w:val="Corpotesto"/>
              <w:spacing w:after="0"/>
              <w:rPr>
                <w:bCs/>
                <w:sz w:val="16"/>
                <w:szCs w:val="16"/>
              </w:rPr>
            </w:pPr>
            <w:r w:rsidRPr="00F85BDC">
              <w:rPr>
                <w:bCs/>
                <w:sz w:val="16"/>
                <w:szCs w:val="16"/>
              </w:rPr>
              <w:t>indicatori</w:t>
            </w:r>
          </w:p>
        </w:tc>
      </w:tr>
      <w:tr w:rsidR="00140BC7" w:rsidRPr="0038032A" w:rsidTr="000828AB">
        <w:tc>
          <w:tcPr>
            <w:tcW w:w="1658" w:type="dxa"/>
            <w:vMerge/>
          </w:tcPr>
          <w:p w:rsidR="00140BC7" w:rsidRPr="0038032A" w:rsidRDefault="00140BC7" w:rsidP="000828AB">
            <w:pPr>
              <w:pStyle w:val="Corpotesto"/>
              <w:spacing w:after="0"/>
              <w:rPr>
                <w:bCs/>
                <w:sz w:val="16"/>
                <w:szCs w:val="16"/>
              </w:rPr>
            </w:pPr>
          </w:p>
        </w:tc>
        <w:tc>
          <w:tcPr>
            <w:tcW w:w="2423" w:type="dxa"/>
            <w:gridSpan w:val="6"/>
            <w:vMerge/>
            <w:tcBorders>
              <w:bottom w:val="nil"/>
            </w:tcBorders>
          </w:tcPr>
          <w:p w:rsidR="00140BC7" w:rsidRPr="0038032A" w:rsidRDefault="00140BC7" w:rsidP="000828AB">
            <w:pPr>
              <w:pStyle w:val="Corpotesto"/>
              <w:spacing w:after="0"/>
              <w:jc w:val="center"/>
              <w:rPr>
                <w:bCs/>
                <w:sz w:val="16"/>
                <w:szCs w:val="16"/>
              </w:rPr>
            </w:pPr>
          </w:p>
        </w:tc>
        <w:tc>
          <w:tcPr>
            <w:tcW w:w="1869" w:type="dxa"/>
            <w:vMerge/>
          </w:tcPr>
          <w:p w:rsidR="00140BC7" w:rsidRPr="0038032A" w:rsidRDefault="00140BC7" w:rsidP="000828AB">
            <w:pPr>
              <w:pStyle w:val="Corpotesto"/>
              <w:spacing w:after="0"/>
              <w:rPr>
                <w:bCs/>
                <w:sz w:val="16"/>
                <w:szCs w:val="16"/>
              </w:rPr>
            </w:pPr>
          </w:p>
        </w:tc>
        <w:tc>
          <w:tcPr>
            <w:tcW w:w="3656" w:type="dxa"/>
            <w:gridSpan w:val="3"/>
          </w:tcPr>
          <w:p w:rsidR="00140BC7" w:rsidRPr="00F85BDC" w:rsidRDefault="00140BC7" w:rsidP="000828AB">
            <w:pPr>
              <w:pStyle w:val="Corpotesto"/>
              <w:spacing w:after="0"/>
              <w:rPr>
                <w:bCs/>
                <w:sz w:val="16"/>
                <w:szCs w:val="16"/>
              </w:rPr>
            </w:pPr>
            <w:r w:rsidRPr="00F85BDC">
              <w:rPr>
                <w:bCs/>
                <w:sz w:val="16"/>
                <w:szCs w:val="16"/>
              </w:rPr>
              <w:t xml:space="preserve">Iscrizione delle domande/denunce </w:t>
            </w:r>
          </w:p>
        </w:tc>
      </w:tr>
      <w:tr w:rsidR="00140BC7" w:rsidRPr="0038032A" w:rsidTr="000828AB">
        <w:tc>
          <w:tcPr>
            <w:tcW w:w="1658" w:type="dxa"/>
            <w:vMerge/>
          </w:tcPr>
          <w:p w:rsidR="00140BC7" w:rsidRPr="0038032A" w:rsidRDefault="00140BC7" w:rsidP="000828AB">
            <w:pPr>
              <w:pStyle w:val="Corpotesto"/>
              <w:spacing w:after="0"/>
              <w:rPr>
                <w:bCs/>
                <w:sz w:val="16"/>
                <w:szCs w:val="16"/>
              </w:rPr>
            </w:pPr>
          </w:p>
        </w:tc>
        <w:tc>
          <w:tcPr>
            <w:tcW w:w="2423" w:type="dxa"/>
            <w:gridSpan w:val="6"/>
            <w:vMerge/>
            <w:tcBorders>
              <w:bottom w:val="nil"/>
            </w:tcBorders>
          </w:tcPr>
          <w:p w:rsidR="00140BC7" w:rsidRPr="0038032A" w:rsidRDefault="00140BC7" w:rsidP="000828AB">
            <w:pPr>
              <w:pStyle w:val="Corpotesto"/>
              <w:spacing w:after="0"/>
              <w:jc w:val="center"/>
              <w:rPr>
                <w:bCs/>
                <w:sz w:val="16"/>
                <w:szCs w:val="16"/>
              </w:rPr>
            </w:pPr>
          </w:p>
        </w:tc>
        <w:tc>
          <w:tcPr>
            <w:tcW w:w="1869" w:type="dxa"/>
            <w:vMerge/>
          </w:tcPr>
          <w:p w:rsidR="00140BC7" w:rsidRPr="0038032A" w:rsidRDefault="00140BC7" w:rsidP="000828AB">
            <w:pPr>
              <w:pStyle w:val="Corpotesto"/>
              <w:spacing w:after="0"/>
              <w:rPr>
                <w:bCs/>
                <w:sz w:val="16"/>
                <w:szCs w:val="16"/>
              </w:rPr>
            </w:pPr>
          </w:p>
        </w:tc>
        <w:tc>
          <w:tcPr>
            <w:tcW w:w="2492" w:type="dxa"/>
            <w:gridSpan w:val="2"/>
          </w:tcPr>
          <w:p w:rsidR="00140BC7" w:rsidRPr="00F85BDC" w:rsidRDefault="00140BC7" w:rsidP="000828AB">
            <w:pPr>
              <w:pStyle w:val="Corpotesto"/>
              <w:spacing w:after="0"/>
              <w:rPr>
                <w:bCs/>
                <w:sz w:val="16"/>
                <w:szCs w:val="16"/>
              </w:rPr>
            </w:pPr>
            <w:r w:rsidRPr="00F85BDC">
              <w:rPr>
                <w:bCs/>
                <w:sz w:val="16"/>
                <w:szCs w:val="16"/>
              </w:rPr>
              <w:t>Peso</w:t>
            </w:r>
          </w:p>
        </w:tc>
        <w:tc>
          <w:tcPr>
            <w:tcW w:w="1164" w:type="dxa"/>
          </w:tcPr>
          <w:p w:rsidR="00140BC7" w:rsidRPr="00F85BDC" w:rsidRDefault="00140BC7" w:rsidP="000828AB">
            <w:pPr>
              <w:pStyle w:val="Corpotesto"/>
              <w:spacing w:after="0"/>
              <w:jc w:val="center"/>
              <w:rPr>
                <w:bCs/>
                <w:sz w:val="16"/>
                <w:szCs w:val="16"/>
              </w:rPr>
            </w:pPr>
            <w:r w:rsidRPr="00F85BDC">
              <w:rPr>
                <w:bCs/>
                <w:sz w:val="16"/>
                <w:szCs w:val="16"/>
              </w:rPr>
              <w:t>70%</w:t>
            </w:r>
          </w:p>
        </w:tc>
      </w:tr>
      <w:tr w:rsidR="00140BC7" w:rsidRPr="0038032A" w:rsidTr="000828AB">
        <w:tc>
          <w:tcPr>
            <w:tcW w:w="1658" w:type="dxa"/>
            <w:vMerge/>
          </w:tcPr>
          <w:p w:rsidR="00140BC7" w:rsidRPr="0038032A" w:rsidRDefault="00140BC7" w:rsidP="000828AB">
            <w:pPr>
              <w:pStyle w:val="Corpotesto"/>
              <w:spacing w:after="0"/>
              <w:rPr>
                <w:bCs/>
                <w:sz w:val="16"/>
                <w:szCs w:val="16"/>
              </w:rPr>
            </w:pPr>
          </w:p>
        </w:tc>
        <w:tc>
          <w:tcPr>
            <w:tcW w:w="2423" w:type="dxa"/>
            <w:gridSpan w:val="6"/>
            <w:vMerge/>
            <w:tcBorders>
              <w:bottom w:val="nil"/>
            </w:tcBorders>
          </w:tcPr>
          <w:p w:rsidR="00140BC7" w:rsidRPr="0038032A" w:rsidRDefault="00140BC7" w:rsidP="000828AB">
            <w:pPr>
              <w:pStyle w:val="Corpotesto"/>
              <w:spacing w:after="0"/>
              <w:jc w:val="center"/>
              <w:rPr>
                <w:bCs/>
                <w:sz w:val="16"/>
                <w:szCs w:val="16"/>
              </w:rPr>
            </w:pPr>
          </w:p>
        </w:tc>
        <w:tc>
          <w:tcPr>
            <w:tcW w:w="1869" w:type="dxa"/>
            <w:vMerge/>
          </w:tcPr>
          <w:p w:rsidR="00140BC7" w:rsidRPr="0038032A" w:rsidRDefault="00140BC7" w:rsidP="000828AB">
            <w:pPr>
              <w:pStyle w:val="Corpotesto"/>
              <w:spacing w:after="0"/>
              <w:rPr>
                <w:bCs/>
                <w:sz w:val="16"/>
                <w:szCs w:val="16"/>
              </w:rPr>
            </w:pPr>
          </w:p>
        </w:tc>
        <w:tc>
          <w:tcPr>
            <w:tcW w:w="2492" w:type="dxa"/>
            <w:gridSpan w:val="2"/>
          </w:tcPr>
          <w:p w:rsidR="00140BC7" w:rsidRPr="00F85BDC" w:rsidRDefault="00140BC7" w:rsidP="000828AB">
            <w:pPr>
              <w:pStyle w:val="Corpotesto"/>
              <w:spacing w:after="0"/>
              <w:rPr>
                <w:bCs/>
                <w:sz w:val="16"/>
                <w:szCs w:val="16"/>
              </w:rPr>
            </w:pPr>
            <w:r>
              <w:rPr>
                <w:bCs/>
                <w:sz w:val="16"/>
                <w:szCs w:val="16"/>
              </w:rPr>
              <w:t>Target 201</w:t>
            </w:r>
            <w:r w:rsidR="00D93D7F">
              <w:rPr>
                <w:bCs/>
                <w:sz w:val="16"/>
                <w:szCs w:val="16"/>
              </w:rPr>
              <w:t>9</w:t>
            </w:r>
          </w:p>
        </w:tc>
        <w:tc>
          <w:tcPr>
            <w:tcW w:w="1164" w:type="dxa"/>
          </w:tcPr>
          <w:p w:rsidR="00140BC7" w:rsidRPr="00F85BDC" w:rsidRDefault="00140BC7" w:rsidP="000828AB">
            <w:pPr>
              <w:pStyle w:val="Corpotesto"/>
              <w:spacing w:after="0"/>
              <w:jc w:val="center"/>
              <w:rPr>
                <w:bCs/>
                <w:sz w:val="16"/>
                <w:szCs w:val="16"/>
              </w:rPr>
            </w:pPr>
            <w:r w:rsidRPr="00F85BDC">
              <w:rPr>
                <w:bCs/>
                <w:sz w:val="16"/>
                <w:szCs w:val="16"/>
              </w:rPr>
              <w:t>&gt;=</w:t>
            </w:r>
            <w:r w:rsidR="00D93D7F">
              <w:rPr>
                <w:bCs/>
                <w:sz w:val="16"/>
                <w:szCs w:val="16"/>
              </w:rPr>
              <w:t>65</w:t>
            </w:r>
            <w:r w:rsidRPr="00F85BDC">
              <w:rPr>
                <w:bCs/>
                <w:sz w:val="16"/>
                <w:szCs w:val="16"/>
              </w:rPr>
              <w:t>%</w:t>
            </w:r>
          </w:p>
        </w:tc>
      </w:tr>
      <w:tr w:rsidR="00140BC7" w:rsidRPr="0038032A" w:rsidTr="000828AB">
        <w:tc>
          <w:tcPr>
            <w:tcW w:w="1658" w:type="dxa"/>
            <w:vMerge/>
          </w:tcPr>
          <w:p w:rsidR="00140BC7" w:rsidRPr="0038032A" w:rsidRDefault="00140BC7" w:rsidP="000828AB">
            <w:pPr>
              <w:pStyle w:val="Corpotesto"/>
              <w:spacing w:after="0"/>
              <w:rPr>
                <w:bCs/>
                <w:sz w:val="16"/>
                <w:szCs w:val="16"/>
              </w:rPr>
            </w:pPr>
          </w:p>
        </w:tc>
        <w:tc>
          <w:tcPr>
            <w:tcW w:w="2423" w:type="dxa"/>
            <w:gridSpan w:val="6"/>
            <w:vMerge/>
            <w:tcBorders>
              <w:bottom w:val="nil"/>
            </w:tcBorders>
          </w:tcPr>
          <w:p w:rsidR="00140BC7" w:rsidRPr="0038032A" w:rsidRDefault="00140BC7" w:rsidP="000828AB">
            <w:pPr>
              <w:pStyle w:val="Corpotesto"/>
              <w:spacing w:after="0"/>
              <w:jc w:val="center"/>
              <w:rPr>
                <w:bCs/>
                <w:sz w:val="16"/>
                <w:szCs w:val="16"/>
              </w:rPr>
            </w:pPr>
          </w:p>
        </w:tc>
        <w:tc>
          <w:tcPr>
            <w:tcW w:w="1869" w:type="dxa"/>
            <w:vMerge/>
          </w:tcPr>
          <w:p w:rsidR="00140BC7" w:rsidRPr="0038032A" w:rsidRDefault="00140BC7" w:rsidP="000828AB">
            <w:pPr>
              <w:pStyle w:val="Corpotesto"/>
              <w:spacing w:after="0"/>
              <w:rPr>
                <w:bCs/>
                <w:sz w:val="16"/>
                <w:szCs w:val="16"/>
              </w:rPr>
            </w:pPr>
          </w:p>
        </w:tc>
        <w:tc>
          <w:tcPr>
            <w:tcW w:w="3656" w:type="dxa"/>
            <w:gridSpan w:val="3"/>
          </w:tcPr>
          <w:p w:rsidR="00140BC7" w:rsidRPr="00F85BDC" w:rsidRDefault="00140BC7" w:rsidP="000828AB">
            <w:pPr>
              <w:pStyle w:val="Corpotesto"/>
              <w:spacing w:after="0"/>
              <w:rPr>
                <w:bCs/>
                <w:sz w:val="16"/>
                <w:szCs w:val="16"/>
              </w:rPr>
            </w:pPr>
            <w:r>
              <w:rPr>
                <w:bCs/>
                <w:sz w:val="16"/>
                <w:szCs w:val="16"/>
              </w:rPr>
              <w:t>Evasione pratiche albo artigiani</w:t>
            </w:r>
          </w:p>
        </w:tc>
      </w:tr>
      <w:tr w:rsidR="00140BC7" w:rsidRPr="0038032A" w:rsidTr="000828AB">
        <w:tc>
          <w:tcPr>
            <w:tcW w:w="1658" w:type="dxa"/>
            <w:vMerge/>
          </w:tcPr>
          <w:p w:rsidR="00140BC7" w:rsidRPr="0038032A" w:rsidRDefault="00140BC7" w:rsidP="000828AB">
            <w:pPr>
              <w:pStyle w:val="Corpotesto"/>
              <w:spacing w:after="0"/>
              <w:rPr>
                <w:bCs/>
                <w:sz w:val="16"/>
                <w:szCs w:val="16"/>
              </w:rPr>
            </w:pPr>
          </w:p>
        </w:tc>
        <w:tc>
          <w:tcPr>
            <w:tcW w:w="2423" w:type="dxa"/>
            <w:gridSpan w:val="6"/>
            <w:vMerge/>
            <w:tcBorders>
              <w:bottom w:val="nil"/>
            </w:tcBorders>
          </w:tcPr>
          <w:p w:rsidR="00140BC7" w:rsidRPr="0038032A" w:rsidRDefault="00140BC7" w:rsidP="000828AB">
            <w:pPr>
              <w:pStyle w:val="Corpotesto"/>
              <w:spacing w:after="0"/>
              <w:jc w:val="center"/>
              <w:rPr>
                <w:bCs/>
                <w:sz w:val="16"/>
                <w:szCs w:val="16"/>
              </w:rPr>
            </w:pPr>
          </w:p>
        </w:tc>
        <w:tc>
          <w:tcPr>
            <w:tcW w:w="1869" w:type="dxa"/>
            <w:vMerge/>
          </w:tcPr>
          <w:p w:rsidR="00140BC7" w:rsidRPr="0038032A" w:rsidRDefault="00140BC7" w:rsidP="000828AB">
            <w:pPr>
              <w:pStyle w:val="Corpotesto"/>
              <w:spacing w:after="0"/>
              <w:rPr>
                <w:bCs/>
                <w:sz w:val="16"/>
                <w:szCs w:val="16"/>
              </w:rPr>
            </w:pPr>
          </w:p>
        </w:tc>
        <w:tc>
          <w:tcPr>
            <w:tcW w:w="2492" w:type="dxa"/>
            <w:gridSpan w:val="2"/>
          </w:tcPr>
          <w:p w:rsidR="00140BC7" w:rsidRPr="00F85BDC" w:rsidRDefault="00140BC7" w:rsidP="000828AB">
            <w:pPr>
              <w:pStyle w:val="Corpotesto"/>
              <w:spacing w:after="0"/>
              <w:rPr>
                <w:bCs/>
                <w:sz w:val="16"/>
                <w:szCs w:val="16"/>
              </w:rPr>
            </w:pPr>
            <w:r w:rsidRPr="00F85BDC">
              <w:rPr>
                <w:bCs/>
                <w:sz w:val="16"/>
                <w:szCs w:val="16"/>
              </w:rPr>
              <w:t>Peso</w:t>
            </w:r>
          </w:p>
        </w:tc>
        <w:tc>
          <w:tcPr>
            <w:tcW w:w="1164" w:type="dxa"/>
          </w:tcPr>
          <w:p w:rsidR="00140BC7" w:rsidRPr="00F85BDC" w:rsidRDefault="00140BC7" w:rsidP="000828AB">
            <w:pPr>
              <w:pStyle w:val="Corpotesto"/>
              <w:spacing w:after="0"/>
              <w:jc w:val="center"/>
              <w:rPr>
                <w:bCs/>
                <w:sz w:val="16"/>
                <w:szCs w:val="16"/>
              </w:rPr>
            </w:pPr>
            <w:r>
              <w:rPr>
                <w:bCs/>
                <w:sz w:val="16"/>
                <w:szCs w:val="16"/>
              </w:rPr>
              <w:t>3</w:t>
            </w:r>
            <w:r w:rsidRPr="00F85BDC">
              <w:rPr>
                <w:bCs/>
                <w:sz w:val="16"/>
                <w:szCs w:val="16"/>
              </w:rPr>
              <w:t>0%</w:t>
            </w:r>
          </w:p>
        </w:tc>
      </w:tr>
      <w:tr w:rsidR="00140BC7" w:rsidRPr="0038032A" w:rsidTr="000828AB">
        <w:tc>
          <w:tcPr>
            <w:tcW w:w="1658" w:type="dxa"/>
            <w:vMerge/>
          </w:tcPr>
          <w:p w:rsidR="00140BC7" w:rsidRPr="0038032A" w:rsidRDefault="00140BC7" w:rsidP="000828AB">
            <w:pPr>
              <w:pStyle w:val="Corpotesto"/>
              <w:spacing w:after="0"/>
              <w:rPr>
                <w:bCs/>
                <w:sz w:val="16"/>
                <w:szCs w:val="16"/>
              </w:rPr>
            </w:pPr>
          </w:p>
        </w:tc>
        <w:tc>
          <w:tcPr>
            <w:tcW w:w="2423" w:type="dxa"/>
            <w:gridSpan w:val="6"/>
            <w:vMerge/>
            <w:tcBorders>
              <w:bottom w:val="nil"/>
            </w:tcBorders>
          </w:tcPr>
          <w:p w:rsidR="00140BC7" w:rsidRPr="0038032A" w:rsidRDefault="00140BC7" w:rsidP="000828AB">
            <w:pPr>
              <w:pStyle w:val="Corpotesto"/>
              <w:spacing w:after="0"/>
              <w:jc w:val="center"/>
              <w:rPr>
                <w:bCs/>
                <w:sz w:val="16"/>
                <w:szCs w:val="16"/>
              </w:rPr>
            </w:pPr>
          </w:p>
        </w:tc>
        <w:tc>
          <w:tcPr>
            <w:tcW w:w="1869" w:type="dxa"/>
            <w:vMerge/>
          </w:tcPr>
          <w:p w:rsidR="00140BC7" w:rsidRPr="0038032A" w:rsidRDefault="00140BC7" w:rsidP="000828AB">
            <w:pPr>
              <w:pStyle w:val="Corpotesto"/>
              <w:spacing w:after="0"/>
              <w:rPr>
                <w:bCs/>
                <w:sz w:val="16"/>
                <w:szCs w:val="16"/>
              </w:rPr>
            </w:pPr>
          </w:p>
        </w:tc>
        <w:tc>
          <w:tcPr>
            <w:tcW w:w="2492" w:type="dxa"/>
            <w:gridSpan w:val="2"/>
            <w:tcBorders>
              <w:bottom w:val="single" w:sz="4" w:space="0" w:color="auto"/>
            </w:tcBorders>
          </w:tcPr>
          <w:p w:rsidR="00140BC7" w:rsidRPr="00F85BDC" w:rsidRDefault="00140BC7" w:rsidP="000828AB">
            <w:pPr>
              <w:pStyle w:val="Corpotesto"/>
              <w:spacing w:after="0"/>
              <w:rPr>
                <w:bCs/>
                <w:sz w:val="16"/>
                <w:szCs w:val="16"/>
              </w:rPr>
            </w:pPr>
            <w:r>
              <w:rPr>
                <w:bCs/>
                <w:sz w:val="16"/>
                <w:szCs w:val="16"/>
              </w:rPr>
              <w:t>Target 201</w:t>
            </w:r>
            <w:r w:rsidR="00D93D7F">
              <w:rPr>
                <w:bCs/>
                <w:sz w:val="16"/>
                <w:szCs w:val="16"/>
              </w:rPr>
              <w:t>9</w:t>
            </w:r>
          </w:p>
        </w:tc>
        <w:tc>
          <w:tcPr>
            <w:tcW w:w="1164" w:type="dxa"/>
            <w:tcBorders>
              <w:bottom w:val="single" w:sz="4" w:space="0" w:color="auto"/>
            </w:tcBorders>
          </w:tcPr>
          <w:p w:rsidR="00140BC7" w:rsidRPr="00F85BDC" w:rsidRDefault="00094B38" w:rsidP="000828AB">
            <w:pPr>
              <w:pStyle w:val="Corpotesto"/>
              <w:spacing w:after="0"/>
              <w:jc w:val="center"/>
              <w:rPr>
                <w:bCs/>
                <w:sz w:val="16"/>
                <w:szCs w:val="16"/>
              </w:rPr>
            </w:pPr>
            <w:r w:rsidRPr="00F85BDC">
              <w:rPr>
                <w:bCs/>
                <w:sz w:val="16"/>
                <w:szCs w:val="16"/>
              </w:rPr>
              <w:t>&gt;=</w:t>
            </w:r>
            <w:r w:rsidR="00D93D7F">
              <w:rPr>
                <w:bCs/>
                <w:sz w:val="16"/>
                <w:szCs w:val="16"/>
              </w:rPr>
              <w:t>65</w:t>
            </w:r>
            <w:r w:rsidR="00140BC7">
              <w:rPr>
                <w:bCs/>
                <w:sz w:val="16"/>
                <w:szCs w:val="16"/>
              </w:rPr>
              <w:t>%</w:t>
            </w:r>
          </w:p>
        </w:tc>
      </w:tr>
      <w:tr w:rsidR="00140BC7" w:rsidRPr="0038032A" w:rsidTr="000828AB">
        <w:tc>
          <w:tcPr>
            <w:tcW w:w="1658" w:type="dxa"/>
            <w:vMerge/>
          </w:tcPr>
          <w:p w:rsidR="00140BC7" w:rsidRPr="0038032A" w:rsidRDefault="00140BC7" w:rsidP="000828AB">
            <w:pPr>
              <w:pStyle w:val="Corpotesto"/>
              <w:spacing w:after="0"/>
              <w:rPr>
                <w:bCs/>
                <w:sz w:val="16"/>
                <w:szCs w:val="16"/>
              </w:rPr>
            </w:pPr>
          </w:p>
        </w:tc>
        <w:tc>
          <w:tcPr>
            <w:tcW w:w="2423" w:type="dxa"/>
            <w:gridSpan w:val="6"/>
            <w:vMerge/>
            <w:tcBorders>
              <w:bottom w:val="nil"/>
            </w:tcBorders>
          </w:tcPr>
          <w:p w:rsidR="00140BC7" w:rsidRPr="0038032A" w:rsidRDefault="00140BC7" w:rsidP="000828AB">
            <w:pPr>
              <w:pStyle w:val="Corpotesto"/>
              <w:spacing w:after="0"/>
              <w:jc w:val="center"/>
              <w:rPr>
                <w:bCs/>
                <w:sz w:val="16"/>
                <w:szCs w:val="16"/>
              </w:rPr>
            </w:pPr>
          </w:p>
        </w:tc>
        <w:tc>
          <w:tcPr>
            <w:tcW w:w="1869" w:type="dxa"/>
            <w:vMerge w:val="restart"/>
          </w:tcPr>
          <w:p w:rsidR="00140BC7" w:rsidRPr="0038032A" w:rsidRDefault="00140BC7" w:rsidP="000828AB">
            <w:pPr>
              <w:pStyle w:val="Corpotesto"/>
              <w:spacing w:after="0"/>
              <w:rPr>
                <w:bCs/>
                <w:sz w:val="16"/>
                <w:szCs w:val="16"/>
              </w:rPr>
            </w:pPr>
            <w:r>
              <w:rPr>
                <w:bCs/>
                <w:sz w:val="16"/>
                <w:szCs w:val="16"/>
              </w:rPr>
              <w:t>Azienda speciale Isfores</w:t>
            </w:r>
          </w:p>
        </w:tc>
        <w:tc>
          <w:tcPr>
            <w:tcW w:w="3656" w:type="dxa"/>
            <w:gridSpan w:val="3"/>
            <w:shd w:val="clear" w:color="auto" w:fill="FFFF00"/>
          </w:tcPr>
          <w:p w:rsidR="00140BC7" w:rsidRPr="0038032A" w:rsidRDefault="00140BC7" w:rsidP="000828AB">
            <w:pPr>
              <w:pStyle w:val="Corpotesto"/>
              <w:spacing w:after="0"/>
              <w:jc w:val="center"/>
              <w:rPr>
                <w:bCs/>
                <w:sz w:val="16"/>
                <w:szCs w:val="16"/>
              </w:rPr>
            </w:pPr>
            <w:r w:rsidRPr="0038032A">
              <w:rPr>
                <w:bCs/>
                <w:sz w:val="16"/>
                <w:szCs w:val="16"/>
              </w:rPr>
              <w:t>Obiettivo operativo</w:t>
            </w:r>
          </w:p>
        </w:tc>
      </w:tr>
      <w:tr w:rsidR="00140BC7" w:rsidRPr="0038032A" w:rsidTr="000828AB">
        <w:tc>
          <w:tcPr>
            <w:tcW w:w="1658" w:type="dxa"/>
            <w:vMerge/>
          </w:tcPr>
          <w:p w:rsidR="00140BC7" w:rsidRPr="0038032A" w:rsidRDefault="00140BC7" w:rsidP="000828AB">
            <w:pPr>
              <w:pStyle w:val="Corpotesto"/>
              <w:spacing w:after="0"/>
              <w:rPr>
                <w:bCs/>
                <w:sz w:val="16"/>
                <w:szCs w:val="16"/>
              </w:rPr>
            </w:pPr>
          </w:p>
        </w:tc>
        <w:tc>
          <w:tcPr>
            <w:tcW w:w="2423" w:type="dxa"/>
            <w:gridSpan w:val="6"/>
            <w:vMerge/>
            <w:tcBorders>
              <w:bottom w:val="nil"/>
            </w:tcBorders>
          </w:tcPr>
          <w:p w:rsidR="00140BC7" w:rsidRPr="0038032A" w:rsidRDefault="00140BC7" w:rsidP="000828AB">
            <w:pPr>
              <w:pStyle w:val="Corpotesto"/>
              <w:spacing w:after="0"/>
              <w:jc w:val="center"/>
              <w:rPr>
                <w:bCs/>
                <w:sz w:val="16"/>
                <w:szCs w:val="16"/>
              </w:rPr>
            </w:pPr>
          </w:p>
        </w:tc>
        <w:tc>
          <w:tcPr>
            <w:tcW w:w="1869" w:type="dxa"/>
            <w:vMerge/>
          </w:tcPr>
          <w:p w:rsidR="00140BC7" w:rsidRPr="0038032A" w:rsidRDefault="00140BC7" w:rsidP="000828AB">
            <w:pPr>
              <w:pStyle w:val="Corpotesto"/>
              <w:spacing w:after="0"/>
              <w:rPr>
                <w:bCs/>
                <w:sz w:val="16"/>
                <w:szCs w:val="16"/>
              </w:rPr>
            </w:pPr>
          </w:p>
        </w:tc>
        <w:tc>
          <w:tcPr>
            <w:tcW w:w="3656" w:type="dxa"/>
            <w:gridSpan w:val="3"/>
            <w:tcBorders>
              <w:bottom w:val="single" w:sz="4" w:space="0" w:color="auto"/>
            </w:tcBorders>
          </w:tcPr>
          <w:p w:rsidR="00140BC7" w:rsidRPr="00F85BDC" w:rsidRDefault="00140BC7" w:rsidP="000828AB">
            <w:pPr>
              <w:pStyle w:val="Corpotesto"/>
              <w:spacing w:after="0"/>
              <w:jc w:val="both"/>
              <w:rPr>
                <w:bCs/>
                <w:sz w:val="16"/>
                <w:szCs w:val="16"/>
              </w:rPr>
            </w:pPr>
            <w:r w:rsidRPr="00F85BDC">
              <w:rPr>
                <w:b/>
                <w:bCs/>
                <w:sz w:val="16"/>
                <w:szCs w:val="16"/>
              </w:rPr>
              <w:t>Servizi per favorire la reinternalizzazione</w:t>
            </w:r>
          </w:p>
        </w:tc>
      </w:tr>
      <w:tr w:rsidR="00140BC7" w:rsidRPr="0038032A" w:rsidTr="000828AB">
        <w:tc>
          <w:tcPr>
            <w:tcW w:w="1658" w:type="dxa"/>
            <w:vMerge/>
          </w:tcPr>
          <w:p w:rsidR="00140BC7" w:rsidRPr="0038032A" w:rsidRDefault="00140BC7" w:rsidP="000828AB">
            <w:pPr>
              <w:pStyle w:val="Corpotesto"/>
              <w:spacing w:after="0"/>
              <w:rPr>
                <w:bCs/>
                <w:sz w:val="16"/>
                <w:szCs w:val="16"/>
              </w:rPr>
            </w:pPr>
          </w:p>
        </w:tc>
        <w:tc>
          <w:tcPr>
            <w:tcW w:w="2423" w:type="dxa"/>
            <w:gridSpan w:val="6"/>
            <w:vMerge/>
            <w:tcBorders>
              <w:bottom w:val="nil"/>
            </w:tcBorders>
          </w:tcPr>
          <w:p w:rsidR="00140BC7" w:rsidRPr="0038032A" w:rsidRDefault="00140BC7" w:rsidP="000828AB">
            <w:pPr>
              <w:pStyle w:val="Corpotesto"/>
              <w:spacing w:after="0"/>
              <w:jc w:val="center"/>
              <w:rPr>
                <w:bCs/>
                <w:sz w:val="16"/>
                <w:szCs w:val="16"/>
              </w:rPr>
            </w:pPr>
          </w:p>
        </w:tc>
        <w:tc>
          <w:tcPr>
            <w:tcW w:w="1869" w:type="dxa"/>
            <w:vMerge/>
          </w:tcPr>
          <w:p w:rsidR="00140BC7" w:rsidRPr="0038032A" w:rsidRDefault="00140BC7" w:rsidP="000828AB">
            <w:pPr>
              <w:pStyle w:val="Corpotesto"/>
              <w:spacing w:after="0"/>
              <w:rPr>
                <w:bCs/>
                <w:sz w:val="16"/>
                <w:szCs w:val="16"/>
              </w:rPr>
            </w:pPr>
          </w:p>
        </w:tc>
        <w:tc>
          <w:tcPr>
            <w:tcW w:w="3656" w:type="dxa"/>
            <w:gridSpan w:val="3"/>
            <w:shd w:val="clear" w:color="auto" w:fill="EEECE1" w:themeFill="background2"/>
          </w:tcPr>
          <w:p w:rsidR="00140BC7" w:rsidRPr="00F85BDC" w:rsidRDefault="00140BC7" w:rsidP="000828AB">
            <w:pPr>
              <w:pStyle w:val="Corpotesto"/>
              <w:spacing w:after="0"/>
              <w:jc w:val="both"/>
              <w:rPr>
                <w:bCs/>
                <w:sz w:val="16"/>
                <w:szCs w:val="16"/>
              </w:rPr>
            </w:pPr>
            <w:r w:rsidRPr="00F85BDC">
              <w:rPr>
                <w:bCs/>
                <w:sz w:val="16"/>
                <w:szCs w:val="16"/>
              </w:rPr>
              <w:t>indicatori</w:t>
            </w:r>
          </w:p>
        </w:tc>
      </w:tr>
      <w:tr w:rsidR="00140BC7" w:rsidRPr="0038032A" w:rsidTr="000828AB">
        <w:tc>
          <w:tcPr>
            <w:tcW w:w="1658" w:type="dxa"/>
            <w:vMerge/>
          </w:tcPr>
          <w:p w:rsidR="00140BC7" w:rsidRPr="0038032A" w:rsidRDefault="00140BC7" w:rsidP="000828AB">
            <w:pPr>
              <w:pStyle w:val="Corpotesto"/>
              <w:spacing w:after="0"/>
              <w:rPr>
                <w:bCs/>
                <w:sz w:val="16"/>
                <w:szCs w:val="16"/>
              </w:rPr>
            </w:pPr>
          </w:p>
        </w:tc>
        <w:tc>
          <w:tcPr>
            <w:tcW w:w="2423" w:type="dxa"/>
            <w:gridSpan w:val="6"/>
            <w:vMerge/>
            <w:tcBorders>
              <w:bottom w:val="nil"/>
            </w:tcBorders>
          </w:tcPr>
          <w:p w:rsidR="00140BC7" w:rsidRPr="0038032A" w:rsidRDefault="00140BC7" w:rsidP="000828AB">
            <w:pPr>
              <w:pStyle w:val="Corpotesto"/>
              <w:spacing w:after="0"/>
              <w:jc w:val="center"/>
              <w:rPr>
                <w:bCs/>
                <w:sz w:val="16"/>
                <w:szCs w:val="16"/>
              </w:rPr>
            </w:pPr>
          </w:p>
        </w:tc>
        <w:tc>
          <w:tcPr>
            <w:tcW w:w="1869" w:type="dxa"/>
            <w:vMerge/>
          </w:tcPr>
          <w:p w:rsidR="00140BC7" w:rsidRPr="0038032A" w:rsidRDefault="00140BC7" w:rsidP="000828AB">
            <w:pPr>
              <w:pStyle w:val="Corpotesto"/>
              <w:spacing w:after="0"/>
              <w:rPr>
                <w:bCs/>
                <w:sz w:val="16"/>
                <w:szCs w:val="16"/>
              </w:rPr>
            </w:pPr>
          </w:p>
        </w:tc>
        <w:tc>
          <w:tcPr>
            <w:tcW w:w="3656" w:type="dxa"/>
            <w:gridSpan w:val="3"/>
          </w:tcPr>
          <w:p w:rsidR="00140BC7" w:rsidRPr="00F85BDC" w:rsidRDefault="00140BC7" w:rsidP="000828AB">
            <w:pPr>
              <w:pStyle w:val="Corpotesto"/>
              <w:spacing w:after="0"/>
              <w:jc w:val="both"/>
              <w:rPr>
                <w:bCs/>
                <w:sz w:val="16"/>
                <w:szCs w:val="16"/>
              </w:rPr>
            </w:pPr>
            <w:r w:rsidRPr="00F85BDC">
              <w:rPr>
                <w:bCs/>
                <w:sz w:val="16"/>
                <w:szCs w:val="16"/>
              </w:rPr>
              <w:t xml:space="preserve">attività commissionate dall’ente camerale a supporto dell’erogazione dei servizi istituzionali </w:t>
            </w:r>
          </w:p>
        </w:tc>
      </w:tr>
      <w:tr w:rsidR="00140BC7" w:rsidRPr="0038032A" w:rsidTr="000828AB">
        <w:tc>
          <w:tcPr>
            <w:tcW w:w="1658" w:type="dxa"/>
            <w:vMerge/>
          </w:tcPr>
          <w:p w:rsidR="00140BC7" w:rsidRPr="0038032A" w:rsidRDefault="00140BC7" w:rsidP="000828AB">
            <w:pPr>
              <w:pStyle w:val="Corpotesto"/>
              <w:spacing w:after="0"/>
              <w:rPr>
                <w:bCs/>
                <w:sz w:val="16"/>
                <w:szCs w:val="16"/>
              </w:rPr>
            </w:pPr>
          </w:p>
        </w:tc>
        <w:tc>
          <w:tcPr>
            <w:tcW w:w="2423" w:type="dxa"/>
            <w:gridSpan w:val="6"/>
            <w:vMerge/>
            <w:tcBorders>
              <w:bottom w:val="nil"/>
            </w:tcBorders>
          </w:tcPr>
          <w:p w:rsidR="00140BC7" w:rsidRPr="0038032A" w:rsidRDefault="00140BC7" w:rsidP="000828AB">
            <w:pPr>
              <w:pStyle w:val="Corpotesto"/>
              <w:spacing w:after="0"/>
              <w:jc w:val="center"/>
              <w:rPr>
                <w:bCs/>
                <w:sz w:val="16"/>
                <w:szCs w:val="16"/>
              </w:rPr>
            </w:pPr>
          </w:p>
        </w:tc>
        <w:tc>
          <w:tcPr>
            <w:tcW w:w="1869" w:type="dxa"/>
            <w:vMerge/>
          </w:tcPr>
          <w:p w:rsidR="00140BC7" w:rsidRPr="0038032A" w:rsidRDefault="00140BC7" w:rsidP="000828AB">
            <w:pPr>
              <w:pStyle w:val="Corpotesto"/>
              <w:spacing w:after="0"/>
              <w:rPr>
                <w:bCs/>
                <w:sz w:val="16"/>
                <w:szCs w:val="16"/>
              </w:rPr>
            </w:pPr>
          </w:p>
        </w:tc>
        <w:tc>
          <w:tcPr>
            <w:tcW w:w="2492" w:type="dxa"/>
            <w:gridSpan w:val="2"/>
          </w:tcPr>
          <w:p w:rsidR="00140BC7" w:rsidRPr="0038032A" w:rsidRDefault="00140BC7" w:rsidP="000828AB">
            <w:pPr>
              <w:pStyle w:val="Corpotesto"/>
              <w:spacing w:after="0"/>
              <w:rPr>
                <w:bCs/>
                <w:sz w:val="16"/>
                <w:szCs w:val="16"/>
              </w:rPr>
            </w:pPr>
            <w:r w:rsidRPr="0038032A">
              <w:rPr>
                <w:bCs/>
                <w:sz w:val="16"/>
                <w:szCs w:val="16"/>
              </w:rPr>
              <w:t>Peso</w:t>
            </w:r>
          </w:p>
        </w:tc>
        <w:tc>
          <w:tcPr>
            <w:tcW w:w="1164" w:type="dxa"/>
          </w:tcPr>
          <w:p w:rsidR="00140BC7" w:rsidRPr="0038032A" w:rsidRDefault="00140BC7" w:rsidP="000828AB">
            <w:pPr>
              <w:pStyle w:val="Corpotesto"/>
              <w:spacing w:after="0"/>
              <w:jc w:val="center"/>
              <w:rPr>
                <w:bCs/>
                <w:sz w:val="16"/>
                <w:szCs w:val="16"/>
              </w:rPr>
            </w:pPr>
            <w:r w:rsidRPr="0038032A">
              <w:rPr>
                <w:bCs/>
                <w:sz w:val="16"/>
                <w:szCs w:val="16"/>
              </w:rPr>
              <w:t>100%</w:t>
            </w:r>
          </w:p>
        </w:tc>
      </w:tr>
      <w:tr w:rsidR="00140BC7" w:rsidRPr="0038032A" w:rsidTr="000828AB">
        <w:tc>
          <w:tcPr>
            <w:tcW w:w="1658" w:type="dxa"/>
            <w:vMerge/>
          </w:tcPr>
          <w:p w:rsidR="00140BC7" w:rsidRPr="0038032A" w:rsidRDefault="00140BC7" w:rsidP="000828AB">
            <w:pPr>
              <w:pStyle w:val="Corpotesto"/>
              <w:spacing w:after="0"/>
              <w:rPr>
                <w:bCs/>
                <w:sz w:val="16"/>
                <w:szCs w:val="16"/>
              </w:rPr>
            </w:pPr>
          </w:p>
        </w:tc>
        <w:tc>
          <w:tcPr>
            <w:tcW w:w="2423" w:type="dxa"/>
            <w:gridSpan w:val="6"/>
            <w:vMerge/>
            <w:tcBorders>
              <w:bottom w:val="nil"/>
            </w:tcBorders>
            <w:shd w:val="clear" w:color="auto" w:fill="EEECE1" w:themeFill="background2"/>
          </w:tcPr>
          <w:p w:rsidR="00140BC7" w:rsidRPr="0038032A" w:rsidRDefault="00140BC7" w:rsidP="000828AB">
            <w:pPr>
              <w:pStyle w:val="Corpotesto"/>
              <w:spacing w:after="0"/>
              <w:rPr>
                <w:bCs/>
                <w:sz w:val="16"/>
                <w:szCs w:val="16"/>
              </w:rPr>
            </w:pPr>
          </w:p>
        </w:tc>
        <w:tc>
          <w:tcPr>
            <w:tcW w:w="1869" w:type="dxa"/>
            <w:vMerge/>
            <w:shd w:val="clear" w:color="auto" w:fill="auto"/>
          </w:tcPr>
          <w:p w:rsidR="00140BC7" w:rsidRPr="0038032A" w:rsidRDefault="00140BC7" w:rsidP="000828AB">
            <w:pPr>
              <w:pStyle w:val="Corpotesto"/>
              <w:spacing w:after="0"/>
              <w:rPr>
                <w:bCs/>
                <w:sz w:val="16"/>
                <w:szCs w:val="16"/>
              </w:rPr>
            </w:pPr>
          </w:p>
        </w:tc>
        <w:tc>
          <w:tcPr>
            <w:tcW w:w="2492" w:type="dxa"/>
            <w:gridSpan w:val="2"/>
          </w:tcPr>
          <w:p w:rsidR="00140BC7" w:rsidRPr="0038032A" w:rsidRDefault="00140BC7" w:rsidP="000828AB">
            <w:pPr>
              <w:pStyle w:val="Corpotesto"/>
              <w:spacing w:after="0"/>
              <w:rPr>
                <w:bCs/>
                <w:sz w:val="16"/>
                <w:szCs w:val="16"/>
              </w:rPr>
            </w:pPr>
            <w:r>
              <w:rPr>
                <w:bCs/>
                <w:sz w:val="16"/>
                <w:szCs w:val="16"/>
              </w:rPr>
              <w:t>Target 201</w:t>
            </w:r>
            <w:r w:rsidR="00D93D7F">
              <w:rPr>
                <w:bCs/>
                <w:sz w:val="16"/>
                <w:szCs w:val="16"/>
              </w:rPr>
              <w:t>9</w:t>
            </w:r>
          </w:p>
        </w:tc>
        <w:tc>
          <w:tcPr>
            <w:tcW w:w="1164" w:type="dxa"/>
          </w:tcPr>
          <w:p w:rsidR="00140BC7" w:rsidRPr="0038032A" w:rsidRDefault="00140BC7" w:rsidP="000828AB">
            <w:pPr>
              <w:pStyle w:val="Corpotesto"/>
              <w:spacing w:after="0"/>
              <w:jc w:val="center"/>
              <w:rPr>
                <w:bCs/>
                <w:sz w:val="16"/>
                <w:szCs w:val="16"/>
              </w:rPr>
            </w:pPr>
            <w:r w:rsidRPr="0038032A">
              <w:rPr>
                <w:bCs/>
                <w:sz w:val="16"/>
                <w:szCs w:val="16"/>
              </w:rPr>
              <w:t>si</w:t>
            </w:r>
          </w:p>
        </w:tc>
      </w:tr>
      <w:tr w:rsidR="00140BC7" w:rsidRPr="0038032A" w:rsidTr="000828AB">
        <w:tc>
          <w:tcPr>
            <w:tcW w:w="1658" w:type="dxa"/>
            <w:vMerge/>
          </w:tcPr>
          <w:p w:rsidR="00140BC7" w:rsidRPr="0038032A" w:rsidRDefault="00140BC7" w:rsidP="000828AB">
            <w:pPr>
              <w:pStyle w:val="Corpotesto"/>
              <w:spacing w:after="0"/>
              <w:rPr>
                <w:bCs/>
                <w:sz w:val="16"/>
                <w:szCs w:val="16"/>
              </w:rPr>
            </w:pPr>
          </w:p>
        </w:tc>
        <w:tc>
          <w:tcPr>
            <w:tcW w:w="2423" w:type="dxa"/>
            <w:gridSpan w:val="6"/>
            <w:vMerge/>
            <w:tcBorders>
              <w:bottom w:val="nil"/>
            </w:tcBorders>
          </w:tcPr>
          <w:p w:rsidR="00140BC7" w:rsidRPr="0038032A" w:rsidRDefault="00140BC7" w:rsidP="000828AB">
            <w:pPr>
              <w:pStyle w:val="Corpotesto"/>
              <w:spacing w:after="0"/>
              <w:jc w:val="both"/>
              <w:rPr>
                <w:bCs/>
                <w:sz w:val="16"/>
                <w:szCs w:val="16"/>
              </w:rPr>
            </w:pPr>
          </w:p>
        </w:tc>
        <w:tc>
          <w:tcPr>
            <w:tcW w:w="1869" w:type="dxa"/>
            <w:vMerge/>
          </w:tcPr>
          <w:p w:rsidR="00140BC7" w:rsidRPr="0038032A" w:rsidRDefault="00140BC7" w:rsidP="000828AB">
            <w:pPr>
              <w:pStyle w:val="Corpotesto"/>
              <w:spacing w:after="0"/>
              <w:rPr>
                <w:bCs/>
                <w:sz w:val="16"/>
                <w:szCs w:val="16"/>
              </w:rPr>
            </w:pPr>
          </w:p>
        </w:tc>
        <w:tc>
          <w:tcPr>
            <w:tcW w:w="3656" w:type="dxa"/>
            <w:gridSpan w:val="3"/>
            <w:tcBorders>
              <w:bottom w:val="single" w:sz="4" w:space="0" w:color="auto"/>
            </w:tcBorders>
          </w:tcPr>
          <w:p w:rsidR="00140BC7" w:rsidRPr="00F85BDC" w:rsidRDefault="00140BC7" w:rsidP="000828AB">
            <w:pPr>
              <w:pStyle w:val="Corpotesto"/>
              <w:spacing w:after="0"/>
              <w:rPr>
                <w:bCs/>
                <w:sz w:val="16"/>
                <w:szCs w:val="16"/>
              </w:rPr>
            </w:pPr>
            <w:r w:rsidRPr="00F85BDC">
              <w:rPr>
                <w:bCs/>
                <w:sz w:val="16"/>
                <w:szCs w:val="16"/>
              </w:rPr>
              <w:t>Gestione sportello rilascio smart card</w:t>
            </w:r>
          </w:p>
        </w:tc>
      </w:tr>
      <w:tr w:rsidR="00140BC7" w:rsidRPr="0038032A" w:rsidTr="000828AB">
        <w:tc>
          <w:tcPr>
            <w:tcW w:w="1658" w:type="dxa"/>
            <w:vMerge/>
          </w:tcPr>
          <w:p w:rsidR="00140BC7" w:rsidRPr="0038032A" w:rsidRDefault="00140BC7" w:rsidP="000828AB">
            <w:pPr>
              <w:pStyle w:val="Corpotesto"/>
              <w:spacing w:after="0"/>
              <w:rPr>
                <w:bCs/>
                <w:sz w:val="16"/>
                <w:szCs w:val="16"/>
              </w:rPr>
            </w:pPr>
          </w:p>
        </w:tc>
        <w:tc>
          <w:tcPr>
            <w:tcW w:w="2423" w:type="dxa"/>
            <w:gridSpan w:val="6"/>
            <w:vMerge/>
            <w:tcBorders>
              <w:bottom w:val="nil"/>
            </w:tcBorders>
          </w:tcPr>
          <w:p w:rsidR="00140BC7" w:rsidRPr="0038032A" w:rsidRDefault="00140BC7" w:rsidP="000828AB">
            <w:pPr>
              <w:pStyle w:val="Corpotesto"/>
              <w:spacing w:after="0"/>
              <w:jc w:val="center"/>
              <w:rPr>
                <w:bCs/>
                <w:sz w:val="16"/>
                <w:szCs w:val="16"/>
              </w:rPr>
            </w:pPr>
          </w:p>
        </w:tc>
        <w:tc>
          <w:tcPr>
            <w:tcW w:w="1869" w:type="dxa"/>
            <w:vMerge/>
          </w:tcPr>
          <w:p w:rsidR="00140BC7" w:rsidRPr="0038032A" w:rsidRDefault="00140BC7" w:rsidP="000828AB">
            <w:pPr>
              <w:pStyle w:val="Corpotesto"/>
              <w:spacing w:after="0"/>
              <w:rPr>
                <w:bCs/>
                <w:sz w:val="16"/>
                <w:szCs w:val="16"/>
              </w:rPr>
            </w:pPr>
          </w:p>
        </w:tc>
        <w:tc>
          <w:tcPr>
            <w:tcW w:w="2492" w:type="dxa"/>
            <w:gridSpan w:val="2"/>
          </w:tcPr>
          <w:p w:rsidR="00140BC7" w:rsidRPr="0038032A" w:rsidRDefault="00140BC7" w:rsidP="000828AB">
            <w:pPr>
              <w:pStyle w:val="Corpotesto"/>
              <w:spacing w:after="0"/>
              <w:rPr>
                <w:bCs/>
                <w:sz w:val="16"/>
                <w:szCs w:val="16"/>
              </w:rPr>
            </w:pPr>
            <w:r w:rsidRPr="0038032A">
              <w:rPr>
                <w:bCs/>
                <w:sz w:val="16"/>
                <w:szCs w:val="16"/>
              </w:rPr>
              <w:t>Peso</w:t>
            </w:r>
          </w:p>
        </w:tc>
        <w:tc>
          <w:tcPr>
            <w:tcW w:w="1164" w:type="dxa"/>
          </w:tcPr>
          <w:p w:rsidR="00140BC7" w:rsidRPr="0038032A" w:rsidRDefault="00140BC7" w:rsidP="000828AB">
            <w:pPr>
              <w:pStyle w:val="Corpotesto"/>
              <w:spacing w:after="0"/>
              <w:jc w:val="center"/>
              <w:rPr>
                <w:bCs/>
                <w:sz w:val="16"/>
                <w:szCs w:val="16"/>
              </w:rPr>
            </w:pPr>
            <w:r w:rsidRPr="0038032A">
              <w:rPr>
                <w:bCs/>
                <w:sz w:val="16"/>
                <w:szCs w:val="16"/>
              </w:rPr>
              <w:t>100%</w:t>
            </w:r>
          </w:p>
        </w:tc>
      </w:tr>
      <w:tr w:rsidR="00140BC7" w:rsidRPr="0038032A" w:rsidTr="000828AB">
        <w:tc>
          <w:tcPr>
            <w:tcW w:w="1658" w:type="dxa"/>
            <w:vMerge/>
          </w:tcPr>
          <w:p w:rsidR="00140BC7" w:rsidRPr="0038032A" w:rsidRDefault="00140BC7" w:rsidP="000828AB">
            <w:pPr>
              <w:pStyle w:val="Corpotesto"/>
              <w:spacing w:after="0"/>
              <w:rPr>
                <w:bCs/>
                <w:sz w:val="16"/>
                <w:szCs w:val="16"/>
              </w:rPr>
            </w:pPr>
          </w:p>
        </w:tc>
        <w:tc>
          <w:tcPr>
            <w:tcW w:w="2423" w:type="dxa"/>
            <w:gridSpan w:val="6"/>
            <w:vMerge/>
            <w:tcBorders>
              <w:bottom w:val="nil"/>
            </w:tcBorders>
          </w:tcPr>
          <w:p w:rsidR="00140BC7" w:rsidRPr="0038032A" w:rsidRDefault="00140BC7" w:rsidP="000828AB">
            <w:pPr>
              <w:pStyle w:val="Corpotesto"/>
              <w:spacing w:after="0"/>
              <w:jc w:val="center"/>
              <w:rPr>
                <w:bCs/>
                <w:sz w:val="16"/>
                <w:szCs w:val="16"/>
              </w:rPr>
            </w:pPr>
          </w:p>
        </w:tc>
        <w:tc>
          <w:tcPr>
            <w:tcW w:w="1869" w:type="dxa"/>
            <w:vMerge/>
          </w:tcPr>
          <w:p w:rsidR="00140BC7" w:rsidRPr="0038032A" w:rsidRDefault="00140BC7" w:rsidP="000828AB">
            <w:pPr>
              <w:pStyle w:val="Corpotesto"/>
              <w:spacing w:after="0"/>
              <w:rPr>
                <w:bCs/>
                <w:sz w:val="16"/>
                <w:szCs w:val="16"/>
              </w:rPr>
            </w:pPr>
          </w:p>
        </w:tc>
        <w:tc>
          <w:tcPr>
            <w:tcW w:w="2492" w:type="dxa"/>
            <w:gridSpan w:val="2"/>
          </w:tcPr>
          <w:p w:rsidR="00140BC7" w:rsidRPr="0038032A" w:rsidRDefault="00140BC7" w:rsidP="000828AB">
            <w:pPr>
              <w:pStyle w:val="Corpotesto"/>
              <w:spacing w:after="0"/>
              <w:rPr>
                <w:bCs/>
                <w:sz w:val="16"/>
                <w:szCs w:val="16"/>
              </w:rPr>
            </w:pPr>
            <w:r>
              <w:rPr>
                <w:bCs/>
                <w:sz w:val="16"/>
                <w:szCs w:val="16"/>
              </w:rPr>
              <w:t>Target 201</w:t>
            </w:r>
            <w:r w:rsidR="00D93D7F">
              <w:rPr>
                <w:bCs/>
                <w:sz w:val="16"/>
                <w:szCs w:val="16"/>
              </w:rPr>
              <w:t>9</w:t>
            </w:r>
          </w:p>
        </w:tc>
        <w:tc>
          <w:tcPr>
            <w:tcW w:w="1164" w:type="dxa"/>
          </w:tcPr>
          <w:p w:rsidR="00140BC7" w:rsidRPr="0038032A" w:rsidRDefault="00140BC7" w:rsidP="000828AB">
            <w:pPr>
              <w:pStyle w:val="Corpotesto"/>
              <w:spacing w:after="0"/>
              <w:jc w:val="center"/>
              <w:rPr>
                <w:bCs/>
                <w:sz w:val="16"/>
                <w:szCs w:val="16"/>
              </w:rPr>
            </w:pPr>
            <w:r>
              <w:rPr>
                <w:bCs/>
                <w:sz w:val="16"/>
                <w:szCs w:val="16"/>
              </w:rPr>
              <w:t>100%</w:t>
            </w:r>
          </w:p>
        </w:tc>
      </w:tr>
      <w:tr w:rsidR="00140BC7" w:rsidRPr="0038032A" w:rsidTr="000828AB">
        <w:tc>
          <w:tcPr>
            <w:tcW w:w="1658" w:type="dxa"/>
            <w:vMerge/>
          </w:tcPr>
          <w:p w:rsidR="00140BC7" w:rsidRPr="0038032A" w:rsidRDefault="00140BC7" w:rsidP="000828AB">
            <w:pPr>
              <w:pStyle w:val="Corpotesto"/>
              <w:spacing w:after="0"/>
              <w:rPr>
                <w:bCs/>
                <w:sz w:val="16"/>
                <w:szCs w:val="16"/>
              </w:rPr>
            </w:pPr>
          </w:p>
        </w:tc>
        <w:tc>
          <w:tcPr>
            <w:tcW w:w="2423" w:type="dxa"/>
            <w:gridSpan w:val="6"/>
            <w:vMerge/>
            <w:tcBorders>
              <w:bottom w:val="nil"/>
            </w:tcBorders>
          </w:tcPr>
          <w:p w:rsidR="00140BC7" w:rsidRPr="0038032A" w:rsidRDefault="00140BC7" w:rsidP="000828AB">
            <w:pPr>
              <w:pStyle w:val="Corpotesto"/>
              <w:spacing w:after="0"/>
              <w:jc w:val="center"/>
              <w:rPr>
                <w:bCs/>
                <w:sz w:val="16"/>
                <w:szCs w:val="16"/>
              </w:rPr>
            </w:pPr>
          </w:p>
        </w:tc>
        <w:tc>
          <w:tcPr>
            <w:tcW w:w="1869" w:type="dxa"/>
            <w:vMerge/>
          </w:tcPr>
          <w:p w:rsidR="00140BC7" w:rsidRPr="0038032A" w:rsidRDefault="00140BC7" w:rsidP="000828AB">
            <w:pPr>
              <w:pStyle w:val="Corpotesto"/>
              <w:spacing w:after="0"/>
              <w:rPr>
                <w:bCs/>
                <w:sz w:val="16"/>
                <w:szCs w:val="16"/>
              </w:rPr>
            </w:pPr>
          </w:p>
        </w:tc>
        <w:tc>
          <w:tcPr>
            <w:tcW w:w="3656" w:type="dxa"/>
            <w:gridSpan w:val="3"/>
          </w:tcPr>
          <w:p w:rsidR="00140BC7" w:rsidRPr="00491468" w:rsidRDefault="00D93D7F" w:rsidP="000828AB">
            <w:pPr>
              <w:pStyle w:val="Corpotesto"/>
              <w:spacing w:after="0"/>
              <w:jc w:val="both"/>
              <w:rPr>
                <w:bCs/>
                <w:sz w:val="16"/>
                <w:szCs w:val="16"/>
              </w:rPr>
            </w:pPr>
            <w:r>
              <w:rPr>
                <w:bCs/>
                <w:sz w:val="16"/>
                <w:szCs w:val="16"/>
              </w:rPr>
              <w:t>gestione sportello rilascio SPID</w:t>
            </w:r>
          </w:p>
        </w:tc>
      </w:tr>
      <w:tr w:rsidR="00140BC7" w:rsidRPr="0038032A" w:rsidTr="000828AB">
        <w:tc>
          <w:tcPr>
            <w:tcW w:w="1658" w:type="dxa"/>
            <w:vMerge/>
          </w:tcPr>
          <w:p w:rsidR="00140BC7" w:rsidRPr="0038032A" w:rsidRDefault="00140BC7" w:rsidP="000828AB">
            <w:pPr>
              <w:pStyle w:val="Corpotesto"/>
              <w:spacing w:after="0"/>
              <w:rPr>
                <w:bCs/>
                <w:sz w:val="16"/>
                <w:szCs w:val="16"/>
              </w:rPr>
            </w:pPr>
          </w:p>
        </w:tc>
        <w:tc>
          <w:tcPr>
            <w:tcW w:w="2423" w:type="dxa"/>
            <w:gridSpan w:val="6"/>
            <w:vMerge/>
            <w:tcBorders>
              <w:bottom w:val="nil"/>
            </w:tcBorders>
          </w:tcPr>
          <w:p w:rsidR="00140BC7" w:rsidRPr="0038032A" w:rsidRDefault="00140BC7" w:rsidP="000828AB">
            <w:pPr>
              <w:pStyle w:val="Corpotesto"/>
              <w:spacing w:after="0"/>
              <w:jc w:val="center"/>
              <w:rPr>
                <w:bCs/>
                <w:sz w:val="16"/>
                <w:szCs w:val="16"/>
              </w:rPr>
            </w:pPr>
          </w:p>
        </w:tc>
        <w:tc>
          <w:tcPr>
            <w:tcW w:w="1869" w:type="dxa"/>
            <w:vMerge/>
          </w:tcPr>
          <w:p w:rsidR="00140BC7" w:rsidRPr="0038032A" w:rsidRDefault="00140BC7" w:rsidP="000828AB">
            <w:pPr>
              <w:pStyle w:val="Corpotesto"/>
              <w:spacing w:after="0"/>
              <w:rPr>
                <w:bCs/>
                <w:sz w:val="16"/>
                <w:szCs w:val="16"/>
              </w:rPr>
            </w:pPr>
          </w:p>
        </w:tc>
        <w:tc>
          <w:tcPr>
            <w:tcW w:w="2492" w:type="dxa"/>
            <w:gridSpan w:val="2"/>
          </w:tcPr>
          <w:p w:rsidR="00140BC7" w:rsidRPr="0038032A" w:rsidRDefault="00140BC7" w:rsidP="000828AB">
            <w:pPr>
              <w:pStyle w:val="Corpotesto"/>
              <w:spacing w:after="0"/>
              <w:rPr>
                <w:bCs/>
                <w:sz w:val="16"/>
                <w:szCs w:val="16"/>
              </w:rPr>
            </w:pPr>
            <w:r w:rsidRPr="0038032A">
              <w:rPr>
                <w:bCs/>
                <w:sz w:val="16"/>
                <w:szCs w:val="16"/>
              </w:rPr>
              <w:t>Peso</w:t>
            </w:r>
          </w:p>
        </w:tc>
        <w:tc>
          <w:tcPr>
            <w:tcW w:w="1164" w:type="dxa"/>
          </w:tcPr>
          <w:p w:rsidR="00140BC7" w:rsidRPr="0038032A" w:rsidRDefault="00140BC7" w:rsidP="000828AB">
            <w:pPr>
              <w:pStyle w:val="Corpotesto"/>
              <w:spacing w:after="0"/>
              <w:jc w:val="center"/>
              <w:rPr>
                <w:bCs/>
                <w:sz w:val="16"/>
                <w:szCs w:val="16"/>
              </w:rPr>
            </w:pPr>
            <w:r w:rsidRPr="0038032A">
              <w:rPr>
                <w:bCs/>
                <w:sz w:val="16"/>
                <w:szCs w:val="16"/>
              </w:rPr>
              <w:t>100%</w:t>
            </w:r>
          </w:p>
        </w:tc>
      </w:tr>
      <w:tr w:rsidR="00140BC7" w:rsidRPr="0038032A" w:rsidTr="000828AB">
        <w:tc>
          <w:tcPr>
            <w:tcW w:w="1658" w:type="dxa"/>
            <w:vMerge/>
          </w:tcPr>
          <w:p w:rsidR="00140BC7" w:rsidRPr="0038032A" w:rsidRDefault="00140BC7" w:rsidP="000828AB">
            <w:pPr>
              <w:pStyle w:val="Corpotesto"/>
              <w:spacing w:after="0"/>
              <w:rPr>
                <w:bCs/>
                <w:sz w:val="16"/>
                <w:szCs w:val="16"/>
              </w:rPr>
            </w:pPr>
          </w:p>
        </w:tc>
        <w:tc>
          <w:tcPr>
            <w:tcW w:w="2423" w:type="dxa"/>
            <w:gridSpan w:val="6"/>
            <w:vMerge/>
            <w:tcBorders>
              <w:bottom w:val="nil"/>
            </w:tcBorders>
          </w:tcPr>
          <w:p w:rsidR="00140BC7" w:rsidRPr="0038032A" w:rsidRDefault="00140BC7" w:rsidP="000828AB">
            <w:pPr>
              <w:pStyle w:val="Corpotesto"/>
              <w:spacing w:after="0"/>
              <w:jc w:val="center"/>
              <w:rPr>
                <w:bCs/>
                <w:sz w:val="16"/>
                <w:szCs w:val="16"/>
              </w:rPr>
            </w:pPr>
          </w:p>
        </w:tc>
        <w:tc>
          <w:tcPr>
            <w:tcW w:w="1869" w:type="dxa"/>
            <w:vMerge/>
          </w:tcPr>
          <w:p w:rsidR="00140BC7" w:rsidRPr="0038032A" w:rsidRDefault="00140BC7" w:rsidP="000828AB">
            <w:pPr>
              <w:pStyle w:val="Corpotesto"/>
              <w:spacing w:after="0"/>
              <w:rPr>
                <w:bCs/>
                <w:sz w:val="16"/>
                <w:szCs w:val="16"/>
              </w:rPr>
            </w:pPr>
          </w:p>
        </w:tc>
        <w:tc>
          <w:tcPr>
            <w:tcW w:w="2492" w:type="dxa"/>
            <w:gridSpan w:val="2"/>
          </w:tcPr>
          <w:p w:rsidR="00140BC7" w:rsidRPr="0038032A" w:rsidRDefault="00140BC7" w:rsidP="000828AB">
            <w:pPr>
              <w:pStyle w:val="Corpotesto"/>
              <w:spacing w:after="0"/>
              <w:rPr>
                <w:bCs/>
                <w:sz w:val="16"/>
                <w:szCs w:val="16"/>
              </w:rPr>
            </w:pPr>
            <w:r>
              <w:rPr>
                <w:bCs/>
                <w:sz w:val="16"/>
                <w:szCs w:val="16"/>
              </w:rPr>
              <w:t>Target 201</w:t>
            </w:r>
            <w:r w:rsidR="00D93D7F">
              <w:rPr>
                <w:bCs/>
                <w:sz w:val="16"/>
                <w:szCs w:val="16"/>
              </w:rPr>
              <w:t>9</w:t>
            </w:r>
          </w:p>
        </w:tc>
        <w:tc>
          <w:tcPr>
            <w:tcW w:w="1164" w:type="dxa"/>
          </w:tcPr>
          <w:p w:rsidR="00140BC7" w:rsidRPr="0038032A" w:rsidRDefault="00140BC7" w:rsidP="000828AB">
            <w:pPr>
              <w:pStyle w:val="Corpotesto"/>
              <w:spacing w:after="0"/>
              <w:jc w:val="center"/>
              <w:rPr>
                <w:bCs/>
                <w:sz w:val="16"/>
                <w:szCs w:val="16"/>
              </w:rPr>
            </w:pPr>
            <w:r w:rsidRPr="0038032A">
              <w:rPr>
                <w:bCs/>
                <w:sz w:val="16"/>
                <w:szCs w:val="16"/>
              </w:rPr>
              <w:t>si</w:t>
            </w:r>
          </w:p>
        </w:tc>
      </w:tr>
      <w:tr w:rsidR="00140BC7" w:rsidRPr="0038032A" w:rsidTr="000828AB">
        <w:tc>
          <w:tcPr>
            <w:tcW w:w="1658" w:type="dxa"/>
            <w:vMerge/>
          </w:tcPr>
          <w:p w:rsidR="00140BC7" w:rsidRPr="0038032A" w:rsidRDefault="00140BC7" w:rsidP="000828AB">
            <w:pPr>
              <w:pStyle w:val="Corpotesto"/>
              <w:spacing w:after="0"/>
              <w:rPr>
                <w:bCs/>
                <w:sz w:val="16"/>
                <w:szCs w:val="16"/>
              </w:rPr>
            </w:pPr>
          </w:p>
        </w:tc>
        <w:tc>
          <w:tcPr>
            <w:tcW w:w="2423" w:type="dxa"/>
            <w:gridSpan w:val="6"/>
            <w:vMerge/>
            <w:tcBorders>
              <w:bottom w:val="nil"/>
            </w:tcBorders>
          </w:tcPr>
          <w:p w:rsidR="00140BC7" w:rsidRPr="0038032A" w:rsidRDefault="00140BC7" w:rsidP="000828AB">
            <w:pPr>
              <w:pStyle w:val="Corpotesto"/>
              <w:spacing w:after="0"/>
              <w:jc w:val="center"/>
              <w:rPr>
                <w:bCs/>
                <w:sz w:val="16"/>
                <w:szCs w:val="16"/>
              </w:rPr>
            </w:pPr>
          </w:p>
        </w:tc>
        <w:tc>
          <w:tcPr>
            <w:tcW w:w="1869" w:type="dxa"/>
            <w:vMerge/>
          </w:tcPr>
          <w:p w:rsidR="00140BC7" w:rsidRPr="0038032A" w:rsidRDefault="00140BC7" w:rsidP="000828AB">
            <w:pPr>
              <w:pStyle w:val="Corpotesto"/>
              <w:spacing w:after="0"/>
              <w:rPr>
                <w:bCs/>
                <w:sz w:val="16"/>
                <w:szCs w:val="16"/>
              </w:rPr>
            </w:pPr>
          </w:p>
        </w:tc>
        <w:tc>
          <w:tcPr>
            <w:tcW w:w="3656" w:type="dxa"/>
            <w:gridSpan w:val="3"/>
          </w:tcPr>
          <w:p w:rsidR="00140BC7" w:rsidRPr="00491468" w:rsidRDefault="00140BC7" w:rsidP="000828AB">
            <w:pPr>
              <w:pStyle w:val="Corpotesto"/>
              <w:spacing w:after="0"/>
              <w:jc w:val="both"/>
              <w:rPr>
                <w:bCs/>
                <w:sz w:val="16"/>
                <w:szCs w:val="16"/>
              </w:rPr>
            </w:pPr>
            <w:r w:rsidRPr="00491468">
              <w:rPr>
                <w:bCs/>
                <w:sz w:val="16"/>
                <w:szCs w:val="16"/>
              </w:rPr>
              <w:t>Gestione sportello borsa merci telematica</w:t>
            </w:r>
          </w:p>
        </w:tc>
      </w:tr>
      <w:tr w:rsidR="00140BC7" w:rsidRPr="0038032A" w:rsidTr="000828AB">
        <w:tc>
          <w:tcPr>
            <w:tcW w:w="1658" w:type="dxa"/>
            <w:vMerge/>
          </w:tcPr>
          <w:p w:rsidR="00140BC7" w:rsidRPr="0038032A" w:rsidRDefault="00140BC7" w:rsidP="000828AB">
            <w:pPr>
              <w:pStyle w:val="Corpotesto"/>
              <w:spacing w:after="0"/>
              <w:rPr>
                <w:bCs/>
                <w:sz w:val="16"/>
                <w:szCs w:val="16"/>
              </w:rPr>
            </w:pPr>
          </w:p>
        </w:tc>
        <w:tc>
          <w:tcPr>
            <w:tcW w:w="2423" w:type="dxa"/>
            <w:gridSpan w:val="6"/>
            <w:vMerge/>
            <w:tcBorders>
              <w:bottom w:val="nil"/>
            </w:tcBorders>
          </w:tcPr>
          <w:p w:rsidR="00140BC7" w:rsidRPr="0038032A" w:rsidRDefault="00140BC7" w:rsidP="000828AB">
            <w:pPr>
              <w:pStyle w:val="Corpotesto"/>
              <w:spacing w:after="0"/>
              <w:jc w:val="center"/>
              <w:rPr>
                <w:bCs/>
                <w:sz w:val="16"/>
                <w:szCs w:val="16"/>
              </w:rPr>
            </w:pPr>
          </w:p>
        </w:tc>
        <w:tc>
          <w:tcPr>
            <w:tcW w:w="1869" w:type="dxa"/>
            <w:vMerge/>
          </w:tcPr>
          <w:p w:rsidR="00140BC7" w:rsidRPr="0038032A" w:rsidRDefault="00140BC7" w:rsidP="000828AB">
            <w:pPr>
              <w:pStyle w:val="Corpotesto"/>
              <w:spacing w:after="0"/>
              <w:rPr>
                <w:bCs/>
                <w:sz w:val="16"/>
                <w:szCs w:val="16"/>
              </w:rPr>
            </w:pPr>
          </w:p>
        </w:tc>
        <w:tc>
          <w:tcPr>
            <w:tcW w:w="2492" w:type="dxa"/>
            <w:gridSpan w:val="2"/>
          </w:tcPr>
          <w:p w:rsidR="00140BC7" w:rsidRPr="0038032A" w:rsidRDefault="00140BC7" w:rsidP="000828AB">
            <w:pPr>
              <w:pStyle w:val="Corpotesto"/>
              <w:spacing w:after="0"/>
              <w:rPr>
                <w:bCs/>
                <w:sz w:val="16"/>
                <w:szCs w:val="16"/>
              </w:rPr>
            </w:pPr>
            <w:r w:rsidRPr="0038032A">
              <w:rPr>
                <w:bCs/>
                <w:sz w:val="16"/>
                <w:szCs w:val="16"/>
              </w:rPr>
              <w:t>Peso</w:t>
            </w:r>
          </w:p>
        </w:tc>
        <w:tc>
          <w:tcPr>
            <w:tcW w:w="1164" w:type="dxa"/>
          </w:tcPr>
          <w:p w:rsidR="00140BC7" w:rsidRPr="0038032A" w:rsidRDefault="00140BC7" w:rsidP="000828AB">
            <w:pPr>
              <w:pStyle w:val="Corpotesto"/>
              <w:spacing w:after="0"/>
              <w:jc w:val="center"/>
              <w:rPr>
                <w:bCs/>
                <w:sz w:val="16"/>
                <w:szCs w:val="16"/>
              </w:rPr>
            </w:pPr>
            <w:r w:rsidRPr="0038032A">
              <w:rPr>
                <w:bCs/>
                <w:sz w:val="16"/>
                <w:szCs w:val="16"/>
              </w:rPr>
              <w:t>100%</w:t>
            </w:r>
          </w:p>
        </w:tc>
      </w:tr>
      <w:tr w:rsidR="00140BC7" w:rsidRPr="0038032A" w:rsidTr="000828AB">
        <w:tc>
          <w:tcPr>
            <w:tcW w:w="1658" w:type="dxa"/>
            <w:vMerge/>
          </w:tcPr>
          <w:p w:rsidR="00140BC7" w:rsidRPr="0038032A" w:rsidRDefault="00140BC7" w:rsidP="000828AB">
            <w:pPr>
              <w:pStyle w:val="Corpotesto"/>
              <w:spacing w:after="0"/>
              <w:rPr>
                <w:bCs/>
                <w:sz w:val="16"/>
                <w:szCs w:val="16"/>
              </w:rPr>
            </w:pPr>
          </w:p>
        </w:tc>
        <w:tc>
          <w:tcPr>
            <w:tcW w:w="2423" w:type="dxa"/>
            <w:gridSpan w:val="6"/>
            <w:vMerge/>
            <w:tcBorders>
              <w:bottom w:val="nil"/>
            </w:tcBorders>
          </w:tcPr>
          <w:p w:rsidR="00140BC7" w:rsidRPr="0038032A" w:rsidRDefault="00140BC7" w:rsidP="000828AB">
            <w:pPr>
              <w:pStyle w:val="Corpotesto"/>
              <w:spacing w:after="0"/>
              <w:jc w:val="center"/>
              <w:rPr>
                <w:bCs/>
                <w:sz w:val="16"/>
                <w:szCs w:val="16"/>
              </w:rPr>
            </w:pPr>
          </w:p>
        </w:tc>
        <w:tc>
          <w:tcPr>
            <w:tcW w:w="1869" w:type="dxa"/>
            <w:vMerge/>
          </w:tcPr>
          <w:p w:rsidR="00140BC7" w:rsidRPr="0038032A" w:rsidRDefault="00140BC7" w:rsidP="000828AB">
            <w:pPr>
              <w:pStyle w:val="Corpotesto"/>
              <w:spacing w:after="0"/>
              <w:rPr>
                <w:bCs/>
                <w:sz w:val="16"/>
                <w:szCs w:val="16"/>
              </w:rPr>
            </w:pPr>
          </w:p>
        </w:tc>
        <w:tc>
          <w:tcPr>
            <w:tcW w:w="2492" w:type="dxa"/>
            <w:gridSpan w:val="2"/>
            <w:tcBorders>
              <w:bottom w:val="single" w:sz="4" w:space="0" w:color="auto"/>
            </w:tcBorders>
          </w:tcPr>
          <w:p w:rsidR="00140BC7" w:rsidRPr="0038032A" w:rsidRDefault="00140BC7" w:rsidP="000828AB">
            <w:pPr>
              <w:pStyle w:val="Corpotesto"/>
              <w:spacing w:after="0"/>
              <w:rPr>
                <w:bCs/>
                <w:sz w:val="16"/>
                <w:szCs w:val="16"/>
              </w:rPr>
            </w:pPr>
            <w:r>
              <w:rPr>
                <w:bCs/>
                <w:sz w:val="16"/>
                <w:szCs w:val="16"/>
              </w:rPr>
              <w:t>Target 201</w:t>
            </w:r>
            <w:r w:rsidR="00D93D7F">
              <w:rPr>
                <w:bCs/>
                <w:sz w:val="16"/>
                <w:szCs w:val="16"/>
              </w:rPr>
              <w:t>9</w:t>
            </w:r>
          </w:p>
        </w:tc>
        <w:tc>
          <w:tcPr>
            <w:tcW w:w="1164" w:type="dxa"/>
            <w:tcBorders>
              <w:bottom w:val="single" w:sz="4" w:space="0" w:color="auto"/>
            </w:tcBorders>
          </w:tcPr>
          <w:p w:rsidR="00140BC7" w:rsidRPr="0038032A" w:rsidRDefault="00140BC7" w:rsidP="000828AB">
            <w:pPr>
              <w:pStyle w:val="Corpotesto"/>
              <w:spacing w:after="0"/>
              <w:jc w:val="center"/>
              <w:rPr>
                <w:bCs/>
                <w:sz w:val="16"/>
                <w:szCs w:val="16"/>
              </w:rPr>
            </w:pPr>
            <w:r>
              <w:rPr>
                <w:bCs/>
                <w:sz w:val="16"/>
                <w:szCs w:val="16"/>
              </w:rPr>
              <w:t>100%</w:t>
            </w:r>
          </w:p>
        </w:tc>
      </w:tr>
      <w:tr w:rsidR="00140BC7" w:rsidRPr="0038032A" w:rsidTr="000828AB">
        <w:tc>
          <w:tcPr>
            <w:tcW w:w="1658" w:type="dxa"/>
            <w:vMerge/>
          </w:tcPr>
          <w:p w:rsidR="00140BC7" w:rsidRPr="0038032A" w:rsidRDefault="00140BC7" w:rsidP="000828AB">
            <w:pPr>
              <w:pStyle w:val="Corpotesto"/>
              <w:spacing w:after="0"/>
              <w:rPr>
                <w:bCs/>
                <w:sz w:val="16"/>
                <w:szCs w:val="16"/>
              </w:rPr>
            </w:pPr>
          </w:p>
        </w:tc>
        <w:tc>
          <w:tcPr>
            <w:tcW w:w="2423" w:type="dxa"/>
            <w:gridSpan w:val="6"/>
            <w:vMerge/>
            <w:tcBorders>
              <w:bottom w:val="nil"/>
            </w:tcBorders>
            <w:shd w:val="clear" w:color="auto" w:fill="F79646" w:themeFill="accent6"/>
          </w:tcPr>
          <w:p w:rsidR="00140BC7" w:rsidRPr="0038032A" w:rsidRDefault="00140BC7" w:rsidP="000828AB">
            <w:pPr>
              <w:pStyle w:val="Corpotesto"/>
              <w:spacing w:after="0"/>
              <w:jc w:val="center"/>
              <w:rPr>
                <w:bCs/>
                <w:sz w:val="16"/>
                <w:szCs w:val="16"/>
              </w:rPr>
            </w:pPr>
          </w:p>
        </w:tc>
        <w:tc>
          <w:tcPr>
            <w:tcW w:w="1869" w:type="dxa"/>
            <w:vMerge w:val="restart"/>
          </w:tcPr>
          <w:p w:rsidR="00140BC7" w:rsidRPr="00491468" w:rsidRDefault="00140BC7" w:rsidP="000828AB">
            <w:pPr>
              <w:pStyle w:val="Corpotesto"/>
              <w:spacing w:after="0"/>
              <w:jc w:val="both"/>
              <w:rPr>
                <w:bCs/>
                <w:sz w:val="16"/>
                <w:szCs w:val="16"/>
              </w:rPr>
            </w:pPr>
            <w:r w:rsidRPr="00491468">
              <w:rPr>
                <w:bCs/>
                <w:sz w:val="16"/>
                <w:szCs w:val="16"/>
              </w:rPr>
              <w:t>Servizio Regolazione del mercato</w:t>
            </w:r>
            <w:r>
              <w:rPr>
                <w:bCs/>
                <w:sz w:val="16"/>
                <w:szCs w:val="16"/>
              </w:rPr>
              <w:t xml:space="preserve"> Economia locale</w:t>
            </w:r>
          </w:p>
        </w:tc>
        <w:tc>
          <w:tcPr>
            <w:tcW w:w="3656" w:type="dxa"/>
            <w:gridSpan w:val="3"/>
            <w:shd w:val="clear" w:color="auto" w:fill="FFFF00"/>
          </w:tcPr>
          <w:p w:rsidR="00140BC7" w:rsidRPr="0038032A" w:rsidRDefault="00140BC7" w:rsidP="000828AB">
            <w:pPr>
              <w:pStyle w:val="Corpotesto"/>
              <w:spacing w:after="0"/>
              <w:jc w:val="center"/>
              <w:rPr>
                <w:bCs/>
                <w:sz w:val="16"/>
                <w:szCs w:val="16"/>
              </w:rPr>
            </w:pPr>
            <w:r w:rsidRPr="0038032A">
              <w:rPr>
                <w:bCs/>
                <w:sz w:val="16"/>
                <w:szCs w:val="16"/>
              </w:rPr>
              <w:t>Obiettivo operativo</w:t>
            </w:r>
          </w:p>
        </w:tc>
      </w:tr>
      <w:tr w:rsidR="00140BC7" w:rsidRPr="0038032A" w:rsidTr="000828AB">
        <w:tc>
          <w:tcPr>
            <w:tcW w:w="1658" w:type="dxa"/>
            <w:vMerge/>
          </w:tcPr>
          <w:p w:rsidR="00140BC7" w:rsidRPr="0038032A" w:rsidRDefault="00140BC7" w:rsidP="000828AB">
            <w:pPr>
              <w:pStyle w:val="Corpotesto"/>
              <w:spacing w:after="0"/>
              <w:rPr>
                <w:bCs/>
                <w:sz w:val="16"/>
                <w:szCs w:val="16"/>
              </w:rPr>
            </w:pPr>
          </w:p>
        </w:tc>
        <w:tc>
          <w:tcPr>
            <w:tcW w:w="2423" w:type="dxa"/>
            <w:gridSpan w:val="6"/>
            <w:vMerge/>
            <w:tcBorders>
              <w:bottom w:val="nil"/>
            </w:tcBorders>
          </w:tcPr>
          <w:p w:rsidR="00140BC7" w:rsidRPr="0038032A" w:rsidRDefault="00140BC7" w:rsidP="000828AB">
            <w:pPr>
              <w:pStyle w:val="Corpotesto"/>
              <w:spacing w:after="0"/>
              <w:rPr>
                <w:bCs/>
                <w:sz w:val="16"/>
                <w:szCs w:val="16"/>
              </w:rPr>
            </w:pPr>
          </w:p>
        </w:tc>
        <w:tc>
          <w:tcPr>
            <w:tcW w:w="1869" w:type="dxa"/>
            <w:vMerge/>
          </w:tcPr>
          <w:p w:rsidR="00140BC7" w:rsidRPr="0038032A" w:rsidRDefault="00140BC7" w:rsidP="000828AB">
            <w:pPr>
              <w:pStyle w:val="Corpotesto"/>
              <w:spacing w:after="0"/>
              <w:rPr>
                <w:bCs/>
                <w:sz w:val="16"/>
                <w:szCs w:val="16"/>
              </w:rPr>
            </w:pPr>
          </w:p>
        </w:tc>
        <w:tc>
          <w:tcPr>
            <w:tcW w:w="3656" w:type="dxa"/>
            <w:gridSpan w:val="3"/>
            <w:tcBorders>
              <w:bottom w:val="single" w:sz="4" w:space="0" w:color="auto"/>
            </w:tcBorders>
          </w:tcPr>
          <w:p w:rsidR="00140BC7" w:rsidRPr="00491468" w:rsidRDefault="0051217D" w:rsidP="000828AB">
            <w:pPr>
              <w:pStyle w:val="Corpotesto"/>
              <w:spacing w:after="0"/>
              <w:jc w:val="both"/>
              <w:rPr>
                <w:bCs/>
                <w:sz w:val="16"/>
                <w:szCs w:val="16"/>
              </w:rPr>
            </w:pPr>
            <w:r>
              <w:rPr>
                <w:b/>
                <w:bCs/>
                <w:sz w:val="16"/>
                <w:szCs w:val="16"/>
              </w:rPr>
              <w:t>Mantenimento</w:t>
            </w:r>
            <w:r w:rsidR="00140BC7" w:rsidRPr="00491468">
              <w:rPr>
                <w:b/>
                <w:bCs/>
                <w:sz w:val="16"/>
                <w:szCs w:val="16"/>
              </w:rPr>
              <w:t xml:space="preserve"> efficacia ed efficienza delle attività svolte dal Servizio Regolazione del mercato – </w:t>
            </w:r>
            <w:r w:rsidR="00140BC7">
              <w:rPr>
                <w:b/>
                <w:bCs/>
                <w:sz w:val="16"/>
                <w:szCs w:val="16"/>
              </w:rPr>
              <w:t>Economia locale</w:t>
            </w:r>
            <w:r w:rsidR="00140BC7" w:rsidRPr="00491468">
              <w:rPr>
                <w:bCs/>
                <w:sz w:val="16"/>
                <w:szCs w:val="16"/>
              </w:rPr>
              <w:t xml:space="preserve"> </w:t>
            </w:r>
          </w:p>
        </w:tc>
      </w:tr>
      <w:tr w:rsidR="00140BC7" w:rsidRPr="0038032A" w:rsidTr="000828AB">
        <w:tc>
          <w:tcPr>
            <w:tcW w:w="1658" w:type="dxa"/>
            <w:vMerge/>
          </w:tcPr>
          <w:p w:rsidR="00140BC7" w:rsidRPr="0038032A" w:rsidRDefault="00140BC7" w:rsidP="000828AB">
            <w:pPr>
              <w:pStyle w:val="Corpotesto"/>
              <w:spacing w:after="0"/>
              <w:rPr>
                <w:bCs/>
                <w:sz w:val="16"/>
                <w:szCs w:val="16"/>
              </w:rPr>
            </w:pPr>
          </w:p>
        </w:tc>
        <w:tc>
          <w:tcPr>
            <w:tcW w:w="2423" w:type="dxa"/>
            <w:gridSpan w:val="6"/>
            <w:vMerge/>
            <w:tcBorders>
              <w:bottom w:val="nil"/>
            </w:tcBorders>
            <w:shd w:val="clear" w:color="auto" w:fill="EEECE1" w:themeFill="background2"/>
          </w:tcPr>
          <w:p w:rsidR="00140BC7" w:rsidRPr="0038032A" w:rsidRDefault="00140BC7" w:rsidP="000828AB">
            <w:pPr>
              <w:pStyle w:val="Corpotesto"/>
              <w:spacing w:after="0"/>
              <w:rPr>
                <w:bCs/>
                <w:sz w:val="16"/>
                <w:szCs w:val="16"/>
              </w:rPr>
            </w:pPr>
          </w:p>
        </w:tc>
        <w:tc>
          <w:tcPr>
            <w:tcW w:w="1869" w:type="dxa"/>
            <w:vMerge/>
          </w:tcPr>
          <w:p w:rsidR="00140BC7" w:rsidRPr="0038032A" w:rsidRDefault="00140BC7" w:rsidP="000828AB">
            <w:pPr>
              <w:pStyle w:val="Corpotesto"/>
              <w:spacing w:after="0"/>
              <w:rPr>
                <w:bCs/>
                <w:sz w:val="16"/>
                <w:szCs w:val="16"/>
              </w:rPr>
            </w:pPr>
          </w:p>
        </w:tc>
        <w:tc>
          <w:tcPr>
            <w:tcW w:w="3656" w:type="dxa"/>
            <w:gridSpan w:val="3"/>
            <w:shd w:val="clear" w:color="auto" w:fill="EEECE1" w:themeFill="background2"/>
          </w:tcPr>
          <w:p w:rsidR="00140BC7" w:rsidRPr="00491468" w:rsidRDefault="00140BC7" w:rsidP="000828AB">
            <w:pPr>
              <w:pStyle w:val="Corpotesto"/>
              <w:spacing w:after="0"/>
              <w:rPr>
                <w:bCs/>
                <w:sz w:val="16"/>
                <w:szCs w:val="16"/>
              </w:rPr>
            </w:pPr>
            <w:r w:rsidRPr="00491468">
              <w:rPr>
                <w:bCs/>
                <w:sz w:val="16"/>
                <w:szCs w:val="16"/>
              </w:rPr>
              <w:t>indicatori</w:t>
            </w:r>
          </w:p>
        </w:tc>
      </w:tr>
      <w:tr w:rsidR="00140BC7" w:rsidRPr="0038032A" w:rsidTr="000828AB">
        <w:tc>
          <w:tcPr>
            <w:tcW w:w="1658" w:type="dxa"/>
            <w:vMerge/>
          </w:tcPr>
          <w:p w:rsidR="00140BC7" w:rsidRPr="0038032A" w:rsidRDefault="00140BC7" w:rsidP="000828AB">
            <w:pPr>
              <w:pStyle w:val="Corpotesto"/>
              <w:spacing w:after="0"/>
              <w:rPr>
                <w:bCs/>
                <w:sz w:val="16"/>
                <w:szCs w:val="16"/>
              </w:rPr>
            </w:pPr>
          </w:p>
        </w:tc>
        <w:tc>
          <w:tcPr>
            <w:tcW w:w="2423" w:type="dxa"/>
            <w:gridSpan w:val="6"/>
            <w:vMerge/>
            <w:tcBorders>
              <w:bottom w:val="nil"/>
            </w:tcBorders>
          </w:tcPr>
          <w:p w:rsidR="00140BC7" w:rsidRPr="0038032A" w:rsidRDefault="00140BC7" w:rsidP="000828AB">
            <w:pPr>
              <w:pStyle w:val="Corpotesto"/>
              <w:spacing w:after="0"/>
              <w:rPr>
                <w:bCs/>
                <w:sz w:val="16"/>
                <w:szCs w:val="16"/>
              </w:rPr>
            </w:pPr>
          </w:p>
        </w:tc>
        <w:tc>
          <w:tcPr>
            <w:tcW w:w="1869" w:type="dxa"/>
            <w:vMerge/>
          </w:tcPr>
          <w:p w:rsidR="00140BC7" w:rsidRPr="0038032A" w:rsidRDefault="00140BC7" w:rsidP="000828AB">
            <w:pPr>
              <w:pStyle w:val="Corpotesto"/>
              <w:spacing w:after="0"/>
              <w:rPr>
                <w:bCs/>
                <w:sz w:val="16"/>
                <w:szCs w:val="16"/>
              </w:rPr>
            </w:pPr>
          </w:p>
        </w:tc>
        <w:tc>
          <w:tcPr>
            <w:tcW w:w="3656" w:type="dxa"/>
            <w:gridSpan w:val="3"/>
          </w:tcPr>
          <w:p w:rsidR="00140BC7" w:rsidRPr="00491468" w:rsidRDefault="00140BC7" w:rsidP="000828AB">
            <w:pPr>
              <w:pStyle w:val="Corpotesto"/>
              <w:spacing w:after="0"/>
              <w:rPr>
                <w:bCs/>
                <w:sz w:val="16"/>
                <w:szCs w:val="16"/>
              </w:rPr>
            </w:pPr>
            <w:r w:rsidRPr="00491468">
              <w:rPr>
                <w:bCs/>
                <w:sz w:val="16"/>
                <w:szCs w:val="16"/>
              </w:rPr>
              <w:t>Tempo medio di evasione istanze di cancellazione protesti</w:t>
            </w:r>
          </w:p>
        </w:tc>
      </w:tr>
      <w:tr w:rsidR="00140BC7" w:rsidRPr="0038032A" w:rsidTr="000828AB">
        <w:tc>
          <w:tcPr>
            <w:tcW w:w="1658" w:type="dxa"/>
            <w:vMerge/>
          </w:tcPr>
          <w:p w:rsidR="00140BC7" w:rsidRPr="0038032A" w:rsidRDefault="00140BC7" w:rsidP="000828AB">
            <w:pPr>
              <w:pStyle w:val="Corpotesto"/>
              <w:spacing w:after="0"/>
              <w:rPr>
                <w:bCs/>
                <w:sz w:val="16"/>
                <w:szCs w:val="16"/>
              </w:rPr>
            </w:pPr>
          </w:p>
        </w:tc>
        <w:tc>
          <w:tcPr>
            <w:tcW w:w="2423" w:type="dxa"/>
            <w:gridSpan w:val="6"/>
            <w:vMerge/>
            <w:tcBorders>
              <w:bottom w:val="nil"/>
            </w:tcBorders>
          </w:tcPr>
          <w:p w:rsidR="00140BC7" w:rsidRPr="0038032A" w:rsidRDefault="00140BC7" w:rsidP="000828AB">
            <w:pPr>
              <w:pStyle w:val="Corpotesto"/>
              <w:spacing w:after="0"/>
              <w:jc w:val="center"/>
              <w:rPr>
                <w:bCs/>
                <w:sz w:val="16"/>
                <w:szCs w:val="16"/>
              </w:rPr>
            </w:pPr>
          </w:p>
        </w:tc>
        <w:tc>
          <w:tcPr>
            <w:tcW w:w="1869" w:type="dxa"/>
            <w:vMerge/>
          </w:tcPr>
          <w:p w:rsidR="00140BC7" w:rsidRPr="0038032A" w:rsidRDefault="00140BC7" w:rsidP="000828AB">
            <w:pPr>
              <w:pStyle w:val="Corpotesto"/>
              <w:spacing w:after="0"/>
              <w:rPr>
                <w:bCs/>
                <w:sz w:val="16"/>
                <w:szCs w:val="16"/>
              </w:rPr>
            </w:pPr>
          </w:p>
        </w:tc>
        <w:tc>
          <w:tcPr>
            <w:tcW w:w="2492" w:type="dxa"/>
            <w:gridSpan w:val="2"/>
          </w:tcPr>
          <w:p w:rsidR="00140BC7" w:rsidRPr="00491468" w:rsidRDefault="00140BC7" w:rsidP="000828AB">
            <w:pPr>
              <w:pStyle w:val="Corpotesto"/>
              <w:spacing w:after="0"/>
              <w:rPr>
                <w:bCs/>
                <w:sz w:val="16"/>
                <w:szCs w:val="16"/>
              </w:rPr>
            </w:pPr>
            <w:r w:rsidRPr="00491468">
              <w:rPr>
                <w:bCs/>
                <w:sz w:val="16"/>
                <w:szCs w:val="16"/>
              </w:rPr>
              <w:t>Peso</w:t>
            </w:r>
          </w:p>
        </w:tc>
        <w:tc>
          <w:tcPr>
            <w:tcW w:w="1164" w:type="dxa"/>
          </w:tcPr>
          <w:p w:rsidR="00140BC7" w:rsidRPr="00491468" w:rsidRDefault="00140BC7" w:rsidP="000828AB">
            <w:pPr>
              <w:pStyle w:val="Corpotesto"/>
              <w:spacing w:after="0"/>
              <w:jc w:val="center"/>
              <w:rPr>
                <w:bCs/>
                <w:sz w:val="16"/>
                <w:szCs w:val="16"/>
              </w:rPr>
            </w:pPr>
            <w:r w:rsidRPr="00491468">
              <w:rPr>
                <w:bCs/>
                <w:sz w:val="16"/>
                <w:szCs w:val="16"/>
              </w:rPr>
              <w:t>100</w:t>
            </w:r>
            <w:r>
              <w:rPr>
                <w:bCs/>
                <w:sz w:val="16"/>
                <w:szCs w:val="16"/>
              </w:rPr>
              <w:t>%</w:t>
            </w:r>
          </w:p>
        </w:tc>
      </w:tr>
      <w:tr w:rsidR="00140BC7" w:rsidRPr="0038032A" w:rsidTr="000828AB">
        <w:tc>
          <w:tcPr>
            <w:tcW w:w="1658" w:type="dxa"/>
            <w:vMerge/>
          </w:tcPr>
          <w:p w:rsidR="00140BC7" w:rsidRPr="0038032A" w:rsidRDefault="00140BC7" w:rsidP="000828AB">
            <w:pPr>
              <w:pStyle w:val="Corpotesto"/>
              <w:spacing w:after="0"/>
              <w:rPr>
                <w:bCs/>
                <w:sz w:val="16"/>
                <w:szCs w:val="16"/>
              </w:rPr>
            </w:pPr>
          </w:p>
        </w:tc>
        <w:tc>
          <w:tcPr>
            <w:tcW w:w="2423" w:type="dxa"/>
            <w:gridSpan w:val="6"/>
            <w:vMerge/>
            <w:tcBorders>
              <w:bottom w:val="nil"/>
            </w:tcBorders>
          </w:tcPr>
          <w:p w:rsidR="00140BC7" w:rsidRPr="0038032A" w:rsidRDefault="00140BC7" w:rsidP="000828AB">
            <w:pPr>
              <w:pStyle w:val="Corpotesto"/>
              <w:spacing w:after="0"/>
              <w:jc w:val="center"/>
              <w:rPr>
                <w:bCs/>
                <w:sz w:val="16"/>
                <w:szCs w:val="16"/>
              </w:rPr>
            </w:pPr>
          </w:p>
        </w:tc>
        <w:tc>
          <w:tcPr>
            <w:tcW w:w="1869" w:type="dxa"/>
            <w:vMerge/>
          </w:tcPr>
          <w:p w:rsidR="00140BC7" w:rsidRPr="0038032A" w:rsidRDefault="00140BC7" w:rsidP="000828AB">
            <w:pPr>
              <w:pStyle w:val="Corpotesto"/>
              <w:spacing w:after="0"/>
              <w:rPr>
                <w:bCs/>
                <w:sz w:val="16"/>
                <w:szCs w:val="16"/>
              </w:rPr>
            </w:pPr>
          </w:p>
        </w:tc>
        <w:tc>
          <w:tcPr>
            <w:tcW w:w="2492" w:type="dxa"/>
            <w:gridSpan w:val="2"/>
          </w:tcPr>
          <w:p w:rsidR="00140BC7" w:rsidRPr="00491468" w:rsidRDefault="00140BC7" w:rsidP="000828AB">
            <w:pPr>
              <w:pStyle w:val="Corpotesto"/>
              <w:spacing w:after="0"/>
              <w:rPr>
                <w:bCs/>
                <w:sz w:val="16"/>
                <w:szCs w:val="16"/>
              </w:rPr>
            </w:pPr>
            <w:r>
              <w:rPr>
                <w:bCs/>
                <w:sz w:val="16"/>
                <w:szCs w:val="16"/>
              </w:rPr>
              <w:t>Target 201</w:t>
            </w:r>
            <w:r w:rsidR="0051217D">
              <w:rPr>
                <w:bCs/>
                <w:sz w:val="16"/>
                <w:szCs w:val="16"/>
              </w:rPr>
              <w:t>9</w:t>
            </w:r>
          </w:p>
        </w:tc>
        <w:tc>
          <w:tcPr>
            <w:tcW w:w="1164" w:type="dxa"/>
          </w:tcPr>
          <w:p w:rsidR="00140BC7" w:rsidRPr="00491468" w:rsidRDefault="00140BC7" w:rsidP="000828AB">
            <w:pPr>
              <w:pStyle w:val="Corpotesto"/>
              <w:spacing w:after="0"/>
              <w:jc w:val="center"/>
              <w:rPr>
                <w:bCs/>
                <w:sz w:val="16"/>
                <w:szCs w:val="16"/>
              </w:rPr>
            </w:pPr>
            <w:r w:rsidRPr="00491468">
              <w:rPr>
                <w:bCs/>
                <w:sz w:val="16"/>
                <w:szCs w:val="16"/>
              </w:rPr>
              <w:t>&lt;=</w:t>
            </w:r>
            <w:r w:rsidR="0051217D">
              <w:rPr>
                <w:bCs/>
                <w:sz w:val="16"/>
                <w:szCs w:val="16"/>
              </w:rPr>
              <w:t>20</w:t>
            </w:r>
            <w:r w:rsidRPr="00491468">
              <w:rPr>
                <w:bCs/>
                <w:sz w:val="16"/>
                <w:szCs w:val="16"/>
              </w:rPr>
              <w:t>gg.</w:t>
            </w:r>
            <w:r w:rsidR="0051217D">
              <w:rPr>
                <w:bCs/>
                <w:sz w:val="16"/>
                <w:szCs w:val="16"/>
              </w:rPr>
              <w:t>+5</w:t>
            </w:r>
          </w:p>
        </w:tc>
      </w:tr>
      <w:tr w:rsidR="00140BC7" w:rsidRPr="0038032A" w:rsidTr="000828AB">
        <w:tc>
          <w:tcPr>
            <w:tcW w:w="1658" w:type="dxa"/>
            <w:vMerge/>
          </w:tcPr>
          <w:p w:rsidR="00140BC7" w:rsidRPr="0038032A" w:rsidRDefault="00140BC7" w:rsidP="000828AB">
            <w:pPr>
              <w:pStyle w:val="Corpotesto"/>
              <w:spacing w:after="0"/>
              <w:rPr>
                <w:bCs/>
                <w:sz w:val="16"/>
                <w:szCs w:val="16"/>
              </w:rPr>
            </w:pPr>
          </w:p>
        </w:tc>
        <w:tc>
          <w:tcPr>
            <w:tcW w:w="2423" w:type="dxa"/>
            <w:gridSpan w:val="6"/>
            <w:vMerge/>
            <w:tcBorders>
              <w:bottom w:val="nil"/>
            </w:tcBorders>
          </w:tcPr>
          <w:p w:rsidR="00140BC7" w:rsidRPr="0038032A" w:rsidRDefault="00140BC7" w:rsidP="000828AB">
            <w:pPr>
              <w:pStyle w:val="Corpotesto"/>
              <w:spacing w:after="0"/>
              <w:jc w:val="center"/>
              <w:rPr>
                <w:bCs/>
                <w:sz w:val="16"/>
                <w:szCs w:val="16"/>
              </w:rPr>
            </w:pPr>
          </w:p>
        </w:tc>
        <w:tc>
          <w:tcPr>
            <w:tcW w:w="1869" w:type="dxa"/>
            <w:vMerge/>
          </w:tcPr>
          <w:p w:rsidR="00140BC7" w:rsidRPr="0038032A" w:rsidRDefault="00140BC7" w:rsidP="000828AB">
            <w:pPr>
              <w:pStyle w:val="Corpotesto"/>
              <w:spacing w:after="0"/>
              <w:rPr>
                <w:bCs/>
                <w:sz w:val="16"/>
                <w:szCs w:val="16"/>
              </w:rPr>
            </w:pPr>
          </w:p>
        </w:tc>
        <w:tc>
          <w:tcPr>
            <w:tcW w:w="3656" w:type="dxa"/>
            <w:gridSpan w:val="3"/>
            <w:tcBorders>
              <w:bottom w:val="single" w:sz="4" w:space="0" w:color="auto"/>
            </w:tcBorders>
          </w:tcPr>
          <w:p w:rsidR="00140BC7" w:rsidRPr="00491468" w:rsidRDefault="00140BC7" w:rsidP="000828AB">
            <w:pPr>
              <w:pStyle w:val="Corpotesto"/>
              <w:spacing w:after="0"/>
              <w:jc w:val="both"/>
              <w:rPr>
                <w:bCs/>
                <w:sz w:val="16"/>
                <w:szCs w:val="16"/>
              </w:rPr>
            </w:pPr>
            <w:r w:rsidRPr="00491468">
              <w:rPr>
                <w:bCs/>
                <w:sz w:val="16"/>
                <w:szCs w:val="16"/>
              </w:rPr>
              <w:t xml:space="preserve">Emissione ordinanze ingiunzione processi verbali </w:t>
            </w:r>
            <w:r>
              <w:rPr>
                <w:bCs/>
                <w:sz w:val="16"/>
                <w:szCs w:val="16"/>
              </w:rPr>
              <w:t>emessi nel</w:t>
            </w:r>
            <w:r w:rsidR="0051217D">
              <w:rPr>
                <w:bCs/>
                <w:sz w:val="16"/>
                <w:szCs w:val="16"/>
              </w:rPr>
              <w:t>la prima metà 2016</w:t>
            </w:r>
          </w:p>
        </w:tc>
      </w:tr>
      <w:tr w:rsidR="00140BC7" w:rsidRPr="0038032A" w:rsidTr="000828AB">
        <w:tc>
          <w:tcPr>
            <w:tcW w:w="1658" w:type="dxa"/>
            <w:vMerge/>
          </w:tcPr>
          <w:p w:rsidR="00140BC7" w:rsidRPr="0038032A" w:rsidRDefault="00140BC7" w:rsidP="000828AB">
            <w:pPr>
              <w:pStyle w:val="Corpotesto"/>
              <w:spacing w:after="0"/>
              <w:rPr>
                <w:bCs/>
                <w:sz w:val="16"/>
                <w:szCs w:val="16"/>
              </w:rPr>
            </w:pPr>
          </w:p>
        </w:tc>
        <w:tc>
          <w:tcPr>
            <w:tcW w:w="2423" w:type="dxa"/>
            <w:gridSpan w:val="6"/>
            <w:vMerge/>
            <w:tcBorders>
              <w:bottom w:val="nil"/>
            </w:tcBorders>
          </w:tcPr>
          <w:p w:rsidR="00140BC7" w:rsidRPr="0038032A" w:rsidRDefault="00140BC7" w:rsidP="000828AB">
            <w:pPr>
              <w:pStyle w:val="Corpotesto"/>
              <w:spacing w:after="0"/>
              <w:jc w:val="center"/>
              <w:rPr>
                <w:bCs/>
                <w:sz w:val="16"/>
                <w:szCs w:val="16"/>
              </w:rPr>
            </w:pPr>
          </w:p>
        </w:tc>
        <w:tc>
          <w:tcPr>
            <w:tcW w:w="1869" w:type="dxa"/>
            <w:vMerge/>
          </w:tcPr>
          <w:p w:rsidR="00140BC7" w:rsidRPr="0038032A" w:rsidRDefault="00140BC7" w:rsidP="000828AB">
            <w:pPr>
              <w:pStyle w:val="Corpotesto"/>
              <w:spacing w:after="0"/>
              <w:rPr>
                <w:bCs/>
                <w:sz w:val="16"/>
                <w:szCs w:val="16"/>
              </w:rPr>
            </w:pPr>
          </w:p>
        </w:tc>
        <w:tc>
          <w:tcPr>
            <w:tcW w:w="2492" w:type="dxa"/>
            <w:gridSpan w:val="2"/>
          </w:tcPr>
          <w:p w:rsidR="00140BC7" w:rsidRPr="00491468" w:rsidRDefault="00140BC7" w:rsidP="000828AB">
            <w:pPr>
              <w:pStyle w:val="Corpotesto"/>
              <w:spacing w:after="0"/>
              <w:rPr>
                <w:bCs/>
                <w:sz w:val="16"/>
                <w:szCs w:val="16"/>
              </w:rPr>
            </w:pPr>
            <w:r w:rsidRPr="00491468">
              <w:rPr>
                <w:bCs/>
                <w:sz w:val="16"/>
                <w:szCs w:val="16"/>
              </w:rPr>
              <w:t>Peso</w:t>
            </w:r>
          </w:p>
        </w:tc>
        <w:tc>
          <w:tcPr>
            <w:tcW w:w="1164" w:type="dxa"/>
          </w:tcPr>
          <w:p w:rsidR="00140BC7" w:rsidRPr="00491468" w:rsidRDefault="00140BC7" w:rsidP="000828AB">
            <w:pPr>
              <w:pStyle w:val="Corpotesto"/>
              <w:spacing w:after="0"/>
              <w:jc w:val="center"/>
              <w:rPr>
                <w:bCs/>
                <w:sz w:val="16"/>
                <w:szCs w:val="16"/>
              </w:rPr>
            </w:pPr>
            <w:r w:rsidRPr="00491468">
              <w:rPr>
                <w:bCs/>
                <w:sz w:val="16"/>
                <w:szCs w:val="16"/>
              </w:rPr>
              <w:t>100</w:t>
            </w:r>
            <w:r>
              <w:rPr>
                <w:bCs/>
                <w:sz w:val="16"/>
                <w:szCs w:val="16"/>
              </w:rPr>
              <w:t>%</w:t>
            </w:r>
          </w:p>
        </w:tc>
      </w:tr>
      <w:tr w:rsidR="00140BC7" w:rsidRPr="0038032A" w:rsidTr="000828AB">
        <w:tc>
          <w:tcPr>
            <w:tcW w:w="1658" w:type="dxa"/>
            <w:vMerge/>
          </w:tcPr>
          <w:p w:rsidR="00140BC7" w:rsidRPr="0038032A" w:rsidRDefault="00140BC7" w:rsidP="000828AB">
            <w:pPr>
              <w:pStyle w:val="Corpotesto"/>
              <w:spacing w:after="0"/>
              <w:rPr>
                <w:bCs/>
                <w:sz w:val="16"/>
                <w:szCs w:val="16"/>
              </w:rPr>
            </w:pPr>
          </w:p>
        </w:tc>
        <w:tc>
          <w:tcPr>
            <w:tcW w:w="2423" w:type="dxa"/>
            <w:gridSpan w:val="6"/>
            <w:vMerge/>
            <w:tcBorders>
              <w:bottom w:val="nil"/>
            </w:tcBorders>
          </w:tcPr>
          <w:p w:rsidR="00140BC7" w:rsidRPr="0038032A" w:rsidRDefault="00140BC7" w:rsidP="000828AB">
            <w:pPr>
              <w:pStyle w:val="Corpotesto"/>
              <w:spacing w:after="0"/>
              <w:jc w:val="center"/>
              <w:rPr>
                <w:bCs/>
                <w:sz w:val="16"/>
                <w:szCs w:val="16"/>
              </w:rPr>
            </w:pPr>
          </w:p>
        </w:tc>
        <w:tc>
          <w:tcPr>
            <w:tcW w:w="1869" w:type="dxa"/>
            <w:vMerge/>
          </w:tcPr>
          <w:p w:rsidR="00140BC7" w:rsidRPr="0038032A" w:rsidRDefault="00140BC7" w:rsidP="000828AB">
            <w:pPr>
              <w:pStyle w:val="Corpotesto"/>
              <w:spacing w:after="0"/>
              <w:rPr>
                <w:bCs/>
                <w:sz w:val="16"/>
                <w:szCs w:val="16"/>
              </w:rPr>
            </w:pPr>
          </w:p>
        </w:tc>
        <w:tc>
          <w:tcPr>
            <w:tcW w:w="2492" w:type="dxa"/>
            <w:gridSpan w:val="2"/>
          </w:tcPr>
          <w:p w:rsidR="00140BC7" w:rsidRPr="00491468" w:rsidRDefault="00140BC7" w:rsidP="000828AB">
            <w:pPr>
              <w:pStyle w:val="Corpotesto"/>
              <w:spacing w:after="0"/>
              <w:rPr>
                <w:bCs/>
                <w:sz w:val="16"/>
                <w:szCs w:val="16"/>
              </w:rPr>
            </w:pPr>
            <w:r>
              <w:rPr>
                <w:bCs/>
                <w:sz w:val="16"/>
                <w:szCs w:val="16"/>
              </w:rPr>
              <w:t>Target 201</w:t>
            </w:r>
            <w:r w:rsidR="0051217D">
              <w:rPr>
                <w:bCs/>
                <w:sz w:val="16"/>
                <w:szCs w:val="16"/>
              </w:rPr>
              <w:t>9</w:t>
            </w:r>
          </w:p>
        </w:tc>
        <w:tc>
          <w:tcPr>
            <w:tcW w:w="1164" w:type="dxa"/>
          </w:tcPr>
          <w:p w:rsidR="00140BC7" w:rsidRPr="00491468" w:rsidRDefault="00140BC7" w:rsidP="000828AB">
            <w:pPr>
              <w:pStyle w:val="Corpotesto"/>
              <w:spacing w:after="0"/>
              <w:jc w:val="center"/>
              <w:rPr>
                <w:bCs/>
                <w:sz w:val="16"/>
                <w:szCs w:val="16"/>
              </w:rPr>
            </w:pPr>
            <w:r w:rsidRPr="00491468">
              <w:rPr>
                <w:bCs/>
                <w:sz w:val="16"/>
                <w:szCs w:val="16"/>
              </w:rPr>
              <w:t>si</w:t>
            </w:r>
          </w:p>
        </w:tc>
      </w:tr>
      <w:tr w:rsidR="00140BC7" w:rsidRPr="0038032A" w:rsidTr="000828AB">
        <w:tc>
          <w:tcPr>
            <w:tcW w:w="1658" w:type="dxa"/>
            <w:vMerge/>
          </w:tcPr>
          <w:p w:rsidR="00140BC7" w:rsidRPr="0038032A" w:rsidRDefault="00140BC7" w:rsidP="000828AB">
            <w:pPr>
              <w:pStyle w:val="Corpotesto"/>
              <w:spacing w:after="0"/>
              <w:rPr>
                <w:bCs/>
                <w:sz w:val="16"/>
                <w:szCs w:val="16"/>
              </w:rPr>
            </w:pPr>
          </w:p>
        </w:tc>
        <w:tc>
          <w:tcPr>
            <w:tcW w:w="2423" w:type="dxa"/>
            <w:gridSpan w:val="6"/>
            <w:vMerge/>
            <w:tcBorders>
              <w:bottom w:val="nil"/>
            </w:tcBorders>
          </w:tcPr>
          <w:p w:rsidR="00140BC7" w:rsidRPr="0038032A" w:rsidRDefault="00140BC7" w:rsidP="000828AB">
            <w:pPr>
              <w:pStyle w:val="Corpotesto"/>
              <w:spacing w:after="0"/>
              <w:jc w:val="center"/>
              <w:rPr>
                <w:bCs/>
                <w:sz w:val="16"/>
                <w:szCs w:val="16"/>
              </w:rPr>
            </w:pPr>
          </w:p>
        </w:tc>
        <w:tc>
          <w:tcPr>
            <w:tcW w:w="1869" w:type="dxa"/>
            <w:vMerge/>
          </w:tcPr>
          <w:p w:rsidR="00140BC7" w:rsidRPr="0038032A" w:rsidRDefault="00140BC7" w:rsidP="000828AB">
            <w:pPr>
              <w:pStyle w:val="Corpotesto"/>
              <w:spacing w:after="0"/>
              <w:rPr>
                <w:bCs/>
                <w:sz w:val="16"/>
                <w:szCs w:val="16"/>
              </w:rPr>
            </w:pPr>
          </w:p>
        </w:tc>
        <w:tc>
          <w:tcPr>
            <w:tcW w:w="3656" w:type="dxa"/>
            <w:gridSpan w:val="3"/>
          </w:tcPr>
          <w:p w:rsidR="00140BC7" w:rsidRPr="00491468" w:rsidRDefault="00140BC7" w:rsidP="000828AB">
            <w:pPr>
              <w:pStyle w:val="Corpotesto"/>
              <w:spacing w:after="0"/>
              <w:rPr>
                <w:bCs/>
                <w:sz w:val="16"/>
                <w:szCs w:val="16"/>
              </w:rPr>
            </w:pPr>
            <w:r w:rsidRPr="00491468">
              <w:rPr>
                <w:bCs/>
                <w:sz w:val="16"/>
                <w:szCs w:val="16"/>
              </w:rPr>
              <w:t>Tasso di istanze evase nei tempi</w:t>
            </w:r>
          </w:p>
        </w:tc>
      </w:tr>
      <w:tr w:rsidR="00140BC7" w:rsidRPr="0038032A" w:rsidTr="000828AB">
        <w:tc>
          <w:tcPr>
            <w:tcW w:w="1658" w:type="dxa"/>
            <w:vMerge/>
          </w:tcPr>
          <w:p w:rsidR="00140BC7" w:rsidRPr="0038032A" w:rsidRDefault="00140BC7" w:rsidP="000828AB">
            <w:pPr>
              <w:pStyle w:val="Corpotesto"/>
              <w:spacing w:after="0"/>
              <w:rPr>
                <w:bCs/>
                <w:sz w:val="16"/>
                <w:szCs w:val="16"/>
              </w:rPr>
            </w:pPr>
          </w:p>
        </w:tc>
        <w:tc>
          <w:tcPr>
            <w:tcW w:w="2423" w:type="dxa"/>
            <w:gridSpan w:val="6"/>
            <w:vMerge/>
            <w:tcBorders>
              <w:bottom w:val="nil"/>
            </w:tcBorders>
          </w:tcPr>
          <w:p w:rsidR="00140BC7" w:rsidRPr="0038032A" w:rsidRDefault="00140BC7" w:rsidP="000828AB">
            <w:pPr>
              <w:pStyle w:val="Corpotesto"/>
              <w:spacing w:after="0"/>
              <w:jc w:val="center"/>
              <w:rPr>
                <w:bCs/>
                <w:sz w:val="16"/>
                <w:szCs w:val="16"/>
              </w:rPr>
            </w:pPr>
          </w:p>
        </w:tc>
        <w:tc>
          <w:tcPr>
            <w:tcW w:w="1869" w:type="dxa"/>
            <w:vMerge/>
          </w:tcPr>
          <w:p w:rsidR="00140BC7" w:rsidRPr="0038032A" w:rsidRDefault="00140BC7" w:rsidP="000828AB">
            <w:pPr>
              <w:pStyle w:val="Corpotesto"/>
              <w:spacing w:after="0"/>
              <w:rPr>
                <w:bCs/>
                <w:sz w:val="16"/>
                <w:szCs w:val="16"/>
              </w:rPr>
            </w:pPr>
          </w:p>
        </w:tc>
        <w:tc>
          <w:tcPr>
            <w:tcW w:w="2492" w:type="dxa"/>
            <w:gridSpan w:val="2"/>
          </w:tcPr>
          <w:p w:rsidR="00140BC7" w:rsidRPr="00491468" w:rsidRDefault="00140BC7" w:rsidP="000828AB">
            <w:pPr>
              <w:pStyle w:val="Corpotesto"/>
              <w:spacing w:after="0"/>
              <w:rPr>
                <w:bCs/>
                <w:sz w:val="16"/>
                <w:szCs w:val="16"/>
              </w:rPr>
            </w:pPr>
            <w:r w:rsidRPr="00491468">
              <w:rPr>
                <w:bCs/>
                <w:sz w:val="16"/>
                <w:szCs w:val="16"/>
              </w:rPr>
              <w:t>Peso</w:t>
            </w:r>
          </w:p>
        </w:tc>
        <w:tc>
          <w:tcPr>
            <w:tcW w:w="1164" w:type="dxa"/>
          </w:tcPr>
          <w:p w:rsidR="00140BC7" w:rsidRPr="00491468" w:rsidRDefault="00140BC7" w:rsidP="000828AB">
            <w:pPr>
              <w:pStyle w:val="Corpotesto"/>
              <w:spacing w:after="0"/>
              <w:jc w:val="center"/>
              <w:rPr>
                <w:bCs/>
                <w:sz w:val="16"/>
                <w:szCs w:val="16"/>
              </w:rPr>
            </w:pPr>
            <w:r w:rsidRPr="00491468">
              <w:rPr>
                <w:bCs/>
                <w:sz w:val="16"/>
                <w:szCs w:val="16"/>
              </w:rPr>
              <w:t>100%</w:t>
            </w:r>
          </w:p>
        </w:tc>
      </w:tr>
      <w:tr w:rsidR="00140BC7" w:rsidRPr="0038032A" w:rsidTr="000828AB">
        <w:tc>
          <w:tcPr>
            <w:tcW w:w="1658" w:type="dxa"/>
            <w:vMerge/>
            <w:tcBorders>
              <w:bottom w:val="nil"/>
            </w:tcBorders>
          </w:tcPr>
          <w:p w:rsidR="00140BC7" w:rsidRPr="0038032A" w:rsidRDefault="00140BC7" w:rsidP="000828AB">
            <w:pPr>
              <w:pStyle w:val="Corpotesto"/>
              <w:spacing w:after="0"/>
              <w:rPr>
                <w:bCs/>
                <w:sz w:val="16"/>
                <w:szCs w:val="16"/>
              </w:rPr>
            </w:pPr>
          </w:p>
        </w:tc>
        <w:tc>
          <w:tcPr>
            <w:tcW w:w="2423" w:type="dxa"/>
            <w:gridSpan w:val="6"/>
            <w:vMerge/>
            <w:tcBorders>
              <w:bottom w:val="nil"/>
            </w:tcBorders>
          </w:tcPr>
          <w:p w:rsidR="00140BC7" w:rsidRPr="0038032A" w:rsidRDefault="00140BC7" w:rsidP="000828AB">
            <w:pPr>
              <w:pStyle w:val="Corpotesto"/>
              <w:spacing w:after="0"/>
              <w:jc w:val="center"/>
              <w:rPr>
                <w:bCs/>
                <w:sz w:val="16"/>
                <w:szCs w:val="16"/>
              </w:rPr>
            </w:pPr>
          </w:p>
        </w:tc>
        <w:tc>
          <w:tcPr>
            <w:tcW w:w="1869" w:type="dxa"/>
            <w:vMerge/>
          </w:tcPr>
          <w:p w:rsidR="00140BC7" w:rsidRPr="0038032A" w:rsidRDefault="00140BC7" w:rsidP="000828AB">
            <w:pPr>
              <w:pStyle w:val="Corpotesto"/>
              <w:spacing w:after="0"/>
              <w:rPr>
                <w:bCs/>
                <w:sz w:val="16"/>
                <w:szCs w:val="16"/>
              </w:rPr>
            </w:pPr>
          </w:p>
        </w:tc>
        <w:tc>
          <w:tcPr>
            <w:tcW w:w="2492" w:type="dxa"/>
            <w:gridSpan w:val="2"/>
          </w:tcPr>
          <w:p w:rsidR="00140BC7" w:rsidRPr="00491468" w:rsidRDefault="00140BC7" w:rsidP="000828AB">
            <w:pPr>
              <w:pStyle w:val="Corpotesto"/>
              <w:spacing w:after="0"/>
              <w:rPr>
                <w:bCs/>
                <w:sz w:val="16"/>
                <w:szCs w:val="16"/>
              </w:rPr>
            </w:pPr>
            <w:r>
              <w:rPr>
                <w:bCs/>
                <w:sz w:val="16"/>
                <w:szCs w:val="16"/>
              </w:rPr>
              <w:t>Target 201</w:t>
            </w:r>
            <w:r w:rsidR="0051217D">
              <w:rPr>
                <w:bCs/>
                <w:sz w:val="16"/>
                <w:szCs w:val="16"/>
              </w:rPr>
              <w:t>9</w:t>
            </w:r>
          </w:p>
        </w:tc>
        <w:tc>
          <w:tcPr>
            <w:tcW w:w="1164" w:type="dxa"/>
          </w:tcPr>
          <w:p w:rsidR="00140BC7" w:rsidRPr="00491468" w:rsidRDefault="009F2266" w:rsidP="000828AB">
            <w:pPr>
              <w:pStyle w:val="Corpotesto"/>
              <w:spacing w:after="0"/>
              <w:jc w:val="center"/>
              <w:rPr>
                <w:bCs/>
                <w:sz w:val="16"/>
                <w:szCs w:val="16"/>
              </w:rPr>
            </w:pPr>
            <w:r>
              <w:rPr>
                <w:bCs/>
                <w:sz w:val="16"/>
                <w:szCs w:val="16"/>
              </w:rPr>
              <w:t>100</w:t>
            </w:r>
            <w:r w:rsidR="00140BC7" w:rsidRPr="00491468">
              <w:rPr>
                <w:bCs/>
                <w:sz w:val="16"/>
                <w:szCs w:val="16"/>
              </w:rPr>
              <w:t>%</w:t>
            </w:r>
          </w:p>
        </w:tc>
      </w:tr>
      <w:tr w:rsidR="00140BC7" w:rsidRPr="0038032A" w:rsidTr="000828AB">
        <w:tc>
          <w:tcPr>
            <w:tcW w:w="1658" w:type="dxa"/>
            <w:vMerge w:val="restart"/>
            <w:tcBorders>
              <w:top w:val="nil"/>
              <w:left w:val="single" w:sz="4" w:space="0" w:color="auto"/>
              <w:right w:val="single" w:sz="4" w:space="0" w:color="auto"/>
            </w:tcBorders>
          </w:tcPr>
          <w:p w:rsidR="00140BC7" w:rsidRPr="0038032A" w:rsidRDefault="00140BC7" w:rsidP="000828AB">
            <w:pPr>
              <w:pStyle w:val="Corpotesto"/>
              <w:spacing w:after="0"/>
              <w:rPr>
                <w:bCs/>
                <w:sz w:val="16"/>
                <w:szCs w:val="16"/>
              </w:rPr>
            </w:pPr>
          </w:p>
        </w:tc>
        <w:tc>
          <w:tcPr>
            <w:tcW w:w="2423" w:type="dxa"/>
            <w:gridSpan w:val="6"/>
            <w:vMerge/>
            <w:tcBorders>
              <w:left w:val="single" w:sz="4" w:space="0" w:color="auto"/>
              <w:bottom w:val="nil"/>
            </w:tcBorders>
          </w:tcPr>
          <w:p w:rsidR="00140BC7" w:rsidRPr="0038032A" w:rsidRDefault="00140BC7" w:rsidP="000828AB">
            <w:pPr>
              <w:pStyle w:val="Corpotesto"/>
              <w:spacing w:after="0"/>
              <w:jc w:val="center"/>
              <w:rPr>
                <w:bCs/>
                <w:sz w:val="16"/>
                <w:szCs w:val="16"/>
              </w:rPr>
            </w:pPr>
          </w:p>
        </w:tc>
        <w:tc>
          <w:tcPr>
            <w:tcW w:w="1869" w:type="dxa"/>
            <w:vMerge/>
          </w:tcPr>
          <w:p w:rsidR="00140BC7" w:rsidRPr="0038032A" w:rsidRDefault="00140BC7" w:rsidP="000828AB">
            <w:pPr>
              <w:pStyle w:val="Corpotesto"/>
              <w:spacing w:after="0"/>
              <w:rPr>
                <w:bCs/>
                <w:sz w:val="16"/>
                <w:szCs w:val="16"/>
              </w:rPr>
            </w:pPr>
          </w:p>
        </w:tc>
        <w:tc>
          <w:tcPr>
            <w:tcW w:w="3656" w:type="dxa"/>
            <w:gridSpan w:val="3"/>
          </w:tcPr>
          <w:p w:rsidR="00140BC7" w:rsidRPr="00491468" w:rsidRDefault="00140BC7" w:rsidP="000828AB">
            <w:pPr>
              <w:pStyle w:val="Corpotesto"/>
              <w:spacing w:after="0"/>
              <w:jc w:val="both"/>
              <w:rPr>
                <w:bCs/>
                <w:sz w:val="16"/>
                <w:szCs w:val="16"/>
              </w:rPr>
            </w:pPr>
            <w:r>
              <w:rPr>
                <w:bCs/>
                <w:sz w:val="16"/>
                <w:szCs w:val="16"/>
              </w:rPr>
              <w:t>fungibilità nelle attività e nei procedimenti del servizio anche in caso di assenza o impedimento dei colleghi nel rispetto dei termini dei relativi procedimenti</w:t>
            </w:r>
          </w:p>
        </w:tc>
      </w:tr>
      <w:tr w:rsidR="00140BC7" w:rsidRPr="0038032A" w:rsidTr="000828AB">
        <w:tc>
          <w:tcPr>
            <w:tcW w:w="1658" w:type="dxa"/>
            <w:vMerge/>
            <w:tcBorders>
              <w:left w:val="single" w:sz="4" w:space="0" w:color="auto"/>
              <w:right w:val="single" w:sz="4" w:space="0" w:color="auto"/>
            </w:tcBorders>
          </w:tcPr>
          <w:p w:rsidR="00140BC7" w:rsidRPr="0038032A" w:rsidRDefault="00140BC7" w:rsidP="000828AB">
            <w:pPr>
              <w:pStyle w:val="Corpotesto"/>
              <w:spacing w:after="0"/>
              <w:rPr>
                <w:bCs/>
                <w:sz w:val="16"/>
                <w:szCs w:val="16"/>
              </w:rPr>
            </w:pPr>
          </w:p>
        </w:tc>
        <w:tc>
          <w:tcPr>
            <w:tcW w:w="2423" w:type="dxa"/>
            <w:gridSpan w:val="6"/>
            <w:vMerge/>
            <w:tcBorders>
              <w:left w:val="single" w:sz="4" w:space="0" w:color="auto"/>
              <w:bottom w:val="nil"/>
            </w:tcBorders>
          </w:tcPr>
          <w:p w:rsidR="00140BC7" w:rsidRPr="0038032A" w:rsidRDefault="00140BC7" w:rsidP="000828AB">
            <w:pPr>
              <w:pStyle w:val="Corpotesto"/>
              <w:spacing w:after="0"/>
              <w:jc w:val="center"/>
              <w:rPr>
                <w:bCs/>
                <w:sz w:val="16"/>
                <w:szCs w:val="16"/>
              </w:rPr>
            </w:pPr>
          </w:p>
        </w:tc>
        <w:tc>
          <w:tcPr>
            <w:tcW w:w="1869" w:type="dxa"/>
            <w:vMerge/>
          </w:tcPr>
          <w:p w:rsidR="00140BC7" w:rsidRPr="0038032A" w:rsidRDefault="00140BC7" w:rsidP="000828AB">
            <w:pPr>
              <w:pStyle w:val="Corpotesto"/>
              <w:spacing w:after="0"/>
              <w:rPr>
                <w:bCs/>
                <w:sz w:val="16"/>
                <w:szCs w:val="16"/>
              </w:rPr>
            </w:pPr>
          </w:p>
        </w:tc>
        <w:tc>
          <w:tcPr>
            <w:tcW w:w="2492" w:type="dxa"/>
            <w:gridSpan w:val="2"/>
          </w:tcPr>
          <w:p w:rsidR="00140BC7" w:rsidRPr="00491468" w:rsidRDefault="00140BC7" w:rsidP="000828AB">
            <w:pPr>
              <w:pStyle w:val="Corpotesto"/>
              <w:spacing w:after="0"/>
              <w:rPr>
                <w:bCs/>
                <w:sz w:val="16"/>
                <w:szCs w:val="16"/>
              </w:rPr>
            </w:pPr>
            <w:r w:rsidRPr="00491468">
              <w:rPr>
                <w:bCs/>
                <w:sz w:val="16"/>
                <w:szCs w:val="16"/>
              </w:rPr>
              <w:t>Peso</w:t>
            </w:r>
          </w:p>
        </w:tc>
        <w:tc>
          <w:tcPr>
            <w:tcW w:w="1164" w:type="dxa"/>
          </w:tcPr>
          <w:p w:rsidR="00140BC7" w:rsidRPr="00491468" w:rsidRDefault="0051217D" w:rsidP="000828AB">
            <w:pPr>
              <w:pStyle w:val="Corpotesto"/>
              <w:spacing w:after="0"/>
              <w:jc w:val="center"/>
              <w:rPr>
                <w:bCs/>
                <w:sz w:val="16"/>
                <w:szCs w:val="16"/>
              </w:rPr>
            </w:pPr>
            <w:r>
              <w:rPr>
                <w:bCs/>
                <w:sz w:val="16"/>
                <w:szCs w:val="16"/>
              </w:rPr>
              <w:t>5</w:t>
            </w:r>
            <w:r w:rsidR="00140BC7" w:rsidRPr="00491468">
              <w:rPr>
                <w:bCs/>
                <w:sz w:val="16"/>
                <w:szCs w:val="16"/>
              </w:rPr>
              <w:t>0</w:t>
            </w:r>
            <w:r w:rsidR="00140BC7">
              <w:rPr>
                <w:bCs/>
                <w:sz w:val="16"/>
                <w:szCs w:val="16"/>
              </w:rPr>
              <w:t>%</w:t>
            </w:r>
          </w:p>
        </w:tc>
      </w:tr>
      <w:tr w:rsidR="0051217D" w:rsidRPr="0038032A" w:rsidTr="000828AB">
        <w:tc>
          <w:tcPr>
            <w:tcW w:w="1658" w:type="dxa"/>
            <w:vMerge/>
            <w:tcBorders>
              <w:left w:val="single" w:sz="4" w:space="0" w:color="auto"/>
              <w:right w:val="single" w:sz="4" w:space="0" w:color="auto"/>
            </w:tcBorders>
          </w:tcPr>
          <w:p w:rsidR="0051217D" w:rsidRPr="0038032A" w:rsidRDefault="0051217D" w:rsidP="000828AB">
            <w:pPr>
              <w:pStyle w:val="Corpotesto"/>
              <w:spacing w:after="0"/>
              <w:rPr>
                <w:bCs/>
                <w:sz w:val="16"/>
                <w:szCs w:val="16"/>
              </w:rPr>
            </w:pPr>
          </w:p>
        </w:tc>
        <w:tc>
          <w:tcPr>
            <w:tcW w:w="2423" w:type="dxa"/>
            <w:gridSpan w:val="6"/>
            <w:vMerge/>
            <w:tcBorders>
              <w:left w:val="single" w:sz="4" w:space="0" w:color="auto"/>
              <w:bottom w:val="nil"/>
            </w:tcBorders>
          </w:tcPr>
          <w:p w:rsidR="0051217D" w:rsidRPr="0038032A" w:rsidRDefault="0051217D" w:rsidP="000828AB">
            <w:pPr>
              <w:pStyle w:val="Corpotesto"/>
              <w:spacing w:after="0"/>
              <w:jc w:val="center"/>
              <w:rPr>
                <w:bCs/>
                <w:sz w:val="16"/>
                <w:szCs w:val="16"/>
              </w:rPr>
            </w:pPr>
          </w:p>
        </w:tc>
        <w:tc>
          <w:tcPr>
            <w:tcW w:w="1869" w:type="dxa"/>
            <w:vMerge/>
          </w:tcPr>
          <w:p w:rsidR="0051217D" w:rsidRPr="0038032A" w:rsidRDefault="0051217D" w:rsidP="000828AB">
            <w:pPr>
              <w:pStyle w:val="Corpotesto"/>
              <w:spacing w:after="0"/>
              <w:rPr>
                <w:bCs/>
                <w:sz w:val="16"/>
                <w:szCs w:val="16"/>
              </w:rPr>
            </w:pPr>
          </w:p>
        </w:tc>
        <w:tc>
          <w:tcPr>
            <w:tcW w:w="2492" w:type="dxa"/>
            <w:gridSpan w:val="2"/>
          </w:tcPr>
          <w:p w:rsidR="0051217D" w:rsidRPr="00491468" w:rsidRDefault="0051217D" w:rsidP="000828AB">
            <w:pPr>
              <w:pStyle w:val="Corpotesto"/>
              <w:spacing w:after="0"/>
              <w:rPr>
                <w:bCs/>
                <w:sz w:val="16"/>
                <w:szCs w:val="16"/>
              </w:rPr>
            </w:pPr>
            <w:r>
              <w:rPr>
                <w:bCs/>
                <w:sz w:val="16"/>
                <w:szCs w:val="16"/>
              </w:rPr>
              <w:t>Target 2019</w:t>
            </w:r>
          </w:p>
        </w:tc>
        <w:tc>
          <w:tcPr>
            <w:tcW w:w="1164" w:type="dxa"/>
          </w:tcPr>
          <w:p w:rsidR="0051217D" w:rsidRPr="00491468" w:rsidRDefault="0051217D" w:rsidP="000828AB">
            <w:pPr>
              <w:pStyle w:val="Corpotesto"/>
              <w:spacing w:after="0"/>
              <w:jc w:val="center"/>
              <w:rPr>
                <w:bCs/>
                <w:sz w:val="16"/>
                <w:szCs w:val="16"/>
              </w:rPr>
            </w:pPr>
            <w:r w:rsidRPr="00491468">
              <w:rPr>
                <w:bCs/>
                <w:sz w:val="16"/>
                <w:szCs w:val="16"/>
              </w:rPr>
              <w:t>si</w:t>
            </w:r>
          </w:p>
        </w:tc>
      </w:tr>
      <w:tr w:rsidR="0051217D" w:rsidRPr="0038032A" w:rsidTr="000828AB">
        <w:tc>
          <w:tcPr>
            <w:tcW w:w="1658" w:type="dxa"/>
            <w:vMerge/>
            <w:tcBorders>
              <w:left w:val="single" w:sz="4" w:space="0" w:color="auto"/>
              <w:right w:val="single" w:sz="4" w:space="0" w:color="auto"/>
            </w:tcBorders>
          </w:tcPr>
          <w:p w:rsidR="0051217D" w:rsidRPr="0038032A" w:rsidRDefault="0051217D" w:rsidP="000828AB">
            <w:pPr>
              <w:pStyle w:val="Corpotesto"/>
              <w:spacing w:after="0"/>
              <w:rPr>
                <w:bCs/>
                <w:sz w:val="16"/>
                <w:szCs w:val="16"/>
              </w:rPr>
            </w:pPr>
          </w:p>
        </w:tc>
        <w:tc>
          <w:tcPr>
            <w:tcW w:w="2423" w:type="dxa"/>
            <w:gridSpan w:val="6"/>
            <w:vMerge/>
            <w:tcBorders>
              <w:left w:val="single" w:sz="4" w:space="0" w:color="auto"/>
              <w:bottom w:val="nil"/>
            </w:tcBorders>
          </w:tcPr>
          <w:p w:rsidR="0051217D" w:rsidRPr="0038032A" w:rsidRDefault="0051217D" w:rsidP="000828AB">
            <w:pPr>
              <w:pStyle w:val="Corpotesto"/>
              <w:spacing w:after="0"/>
              <w:jc w:val="center"/>
              <w:rPr>
                <w:bCs/>
                <w:sz w:val="16"/>
                <w:szCs w:val="16"/>
              </w:rPr>
            </w:pPr>
          </w:p>
        </w:tc>
        <w:tc>
          <w:tcPr>
            <w:tcW w:w="1869" w:type="dxa"/>
            <w:vMerge/>
          </w:tcPr>
          <w:p w:rsidR="0051217D" w:rsidRPr="0038032A" w:rsidRDefault="0051217D" w:rsidP="000828AB">
            <w:pPr>
              <w:pStyle w:val="Corpotesto"/>
              <w:spacing w:after="0"/>
              <w:rPr>
                <w:bCs/>
                <w:sz w:val="16"/>
                <w:szCs w:val="16"/>
              </w:rPr>
            </w:pPr>
          </w:p>
        </w:tc>
        <w:tc>
          <w:tcPr>
            <w:tcW w:w="2492" w:type="dxa"/>
            <w:gridSpan w:val="2"/>
          </w:tcPr>
          <w:p w:rsidR="0051217D" w:rsidRPr="00491468" w:rsidRDefault="0051217D" w:rsidP="000828AB">
            <w:pPr>
              <w:pStyle w:val="Corpotesto"/>
              <w:spacing w:after="0"/>
              <w:rPr>
                <w:bCs/>
                <w:sz w:val="16"/>
                <w:szCs w:val="16"/>
              </w:rPr>
            </w:pPr>
            <w:r w:rsidRPr="00491468">
              <w:rPr>
                <w:bCs/>
                <w:sz w:val="16"/>
                <w:szCs w:val="16"/>
              </w:rPr>
              <w:t>Peso</w:t>
            </w:r>
          </w:p>
        </w:tc>
        <w:tc>
          <w:tcPr>
            <w:tcW w:w="1164" w:type="dxa"/>
          </w:tcPr>
          <w:p w:rsidR="0051217D" w:rsidRPr="00491468" w:rsidRDefault="0051217D" w:rsidP="000828AB">
            <w:pPr>
              <w:pStyle w:val="Corpotesto"/>
              <w:spacing w:after="0"/>
              <w:jc w:val="center"/>
              <w:rPr>
                <w:bCs/>
                <w:sz w:val="16"/>
                <w:szCs w:val="16"/>
              </w:rPr>
            </w:pPr>
            <w:r>
              <w:rPr>
                <w:bCs/>
                <w:sz w:val="16"/>
                <w:szCs w:val="16"/>
              </w:rPr>
              <w:t>5</w:t>
            </w:r>
            <w:r w:rsidRPr="00491468">
              <w:rPr>
                <w:bCs/>
                <w:sz w:val="16"/>
                <w:szCs w:val="16"/>
              </w:rPr>
              <w:t>0</w:t>
            </w:r>
            <w:r>
              <w:rPr>
                <w:bCs/>
                <w:sz w:val="16"/>
                <w:szCs w:val="16"/>
              </w:rPr>
              <w:t>%</w:t>
            </w:r>
          </w:p>
        </w:tc>
      </w:tr>
      <w:tr w:rsidR="0051217D" w:rsidRPr="0038032A" w:rsidTr="000828AB">
        <w:tc>
          <w:tcPr>
            <w:tcW w:w="1658" w:type="dxa"/>
            <w:vMerge/>
            <w:tcBorders>
              <w:left w:val="single" w:sz="4" w:space="0" w:color="auto"/>
              <w:right w:val="single" w:sz="4" w:space="0" w:color="auto"/>
            </w:tcBorders>
          </w:tcPr>
          <w:p w:rsidR="0051217D" w:rsidRPr="0038032A" w:rsidRDefault="0051217D" w:rsidP="000828AB">
            <w:pPr>
              <w:pStyle w:val="Corpotesto"/>
              <w:spacing w:after="0"/>
              <w:rPr>
                <w:bCs/>
                <w:sz w:val="16"/>
                <w:szCs w:val="16"/>
              </w:rPr>
            </w:pPr>
          </w:p>
        </w:tc>
        <w:tc>
          <w:tcPr>
            <w:tcW w:w="2423" w:type="dxa"/>
            <w:gridSpan w:val="6"/>
            <w:vMerge/>
            <w:tcBorders>
              <w:left w:val="single" w:sz="4" w:space="0" w:color="auto"/>
              <w:bottom w:val="nil"/>
            </w:tcBorders>
          </w:tcPr>
          <w:p w:rsidR="0051217D" w:rsidRPr="0038032A" w:rsidRDefault="0051217D" w:rsidP="000828AB">
            <w:pPr>
              <w:pStyle w:val="Corpotesto"/>
              <w:spacing w:after="0"/>
              <w:jc w:val="center"/>
              <w:rPr>
                <w:bCs/>
                <w:sz w:val="16"/>
                <w:szCs w:val="16"/>
              </w:rPr>
            </w:pPr>
          </w:p>
        </w:tc>
        <w:tc>
          <w:tcPr>
            <w:tcW w:w="1869" w:type="dxa"/>
            <w:vMerge/>
          </w:tcPr>
          <w:p w:rsidR="0051217D" w:rsidRPr="0038032A" w:rsidRDefault="0051217D" w:rsidP="000828AB">
            <w:pPr>
              <w:pStyle w:val="Corpotesto"/>
              <w:spacing w:after="0"/>
              <w:rPr>
                <w:bCs/>
                <w:sz w:val="16"/>
                <w:szCs w:val="16"/>
              </w:rPr>
            </w:pPr>
          </w:p>
        </w:tc>
        <w:tc>
          <w:tcPr>
            <w:tcW w:w="2492" w:type="dxa"/>
            <w:gridSpan w:val="2"/>
          </w:tcPr>
          <w:p w:rsidR="0051217D" w:rsidRPr="00491468" w:rsidRDefault="0051217D" w:rsidP="000828AB">
            <w:pPr>
              <w:pStyle w:val="Corpotesto"/>
              <w:spacing w:after="0"/>
              <w:rPr>
                <w:bCs/>
                <w:sz w:val="16"/>
                <w:szCs w:val="16"/>
              </w:rPr>
            </w:pPr>
            <w:r>
              <w:rPr>
                <w:bCs/>
                <w:sz w:val="16"/>
                <w:szCs w:val="16"/>
              </w:rPr>
              <w:t>Target 2019</w:t>
            </w:r>
          </w:p>
        </w:tc>
        <w:tc>
          <w:tcPr>
            <w:tcW w:w="1164" w:type="dxa"/>
          </w:tcPr>
          <w:p w:rsidR="0051217D" w:rsidRPr="00491468" w:rsidRDefault="0051217D" w:rsidP="000828AB">
            <w:pPr>
              <w:pStyle w:val="Corpotesto"/>
              <w:spacing w:after="0"/>
              <w:jc w:val="center"/>
              <w:rPr>
                <w:bCs/>
                <w:sz w:val="16"/>
                <w:szCs w:val="16"/>
              </w:rPr>
            </w:pPr>
            <w:r w:rsidRPr="00491468">
              <w:rPr>
                <w:bCs/>
                <w:sz w:val="16"/>
                <w:szCs w:val="16"/>
              </w:rPr>
              <w:t>si</w:t>
            </w:r>
          </w:p>
        </w:tc>
      </w:tr>
      <w:tr w:rsidR="00140BC7" w:rsidRPr="0038032A" w:rsidTr="000828AB">
        <w:tc>
          <w:tcPr>
            <w:tcW w:w="1658" w:type="dxa"/>
            <w:vMerge/>
            <w:tcBorders>
              <w:left w:val="single" w:sz="4" w:space="0" w:color="auto"/>
              <w:right w:val="single" w:sz="4" w:space="0" w:color="auto"/>
            </w:tcBorders>
          </w:tcPr>
          <w:p w:rsidR="00140BC7" w:rsidRPr="0038032A" w:rsidRDefault="00140BC7" w:rsidP="000828AB">
            <w:pPr>
              <w:pStyle w:val="Corpotesto"/>
              <w:spacing w:after="0"/>
              <w:rPr>
                <w:bCs/>
                <w:sz w:val="16"/>
                <w:szCs w:val="16"/>
              </w:rPr>
            </w:pPr>
          </w:p>
        </w:tc>
        <w:tc>
          <w:tcPr>
            <w:tcW w:w="2423" w:type="dxa"/>
            <w:gridSpan w:val="6"/>
            <w:vMerge w:val="restart"/>
            <w:tcBorders>
              <w:top w:val="nil"/>
              <w:left w:val="single" w:sz="4" w:space="0" w:color="auto"/>
              <w:bottom w:val="single" w:sz="4" w:space="0" w:color="auto"/>
            </w:tcBorders>
          </w:tcPr>
          <w:p w:rsidR="00140BC7" w:rsidRPr="0038032A" w:rsidRDefault="00140BC7" w:rsidP="000828AB">
            <w:pPr>
              <w:pStyle w:val="Corpotesto"/>
              <w:spacing w:after="0"/>
              <w:jc w:val="center"/>
              <w:rPr>
                <w:bCs/>
                <w:sz w:val="16"/>
                <w:szCs w:val="16"/>
              </w:rPr>
            </w:pPr>
          </w:p>
        </w:tc>
        <w:tc>
          <w:tcPr>
            <w:tcW w:w="1869" w:type="dxa"/>
            <w:vMerge w:val="restart"/>
          </w:tcPr>
          <w:p w:rsidR="00140BC7" w:rsidRPr="0038032A" w:rsidRDefault="00140BC7" w:rsidP="000828AB">
            <w:pPr>
              <w:pStyle w:val="Corpotesto"/>
              <w:spacing w:after="0"/>
              <w:rPr>
                <w:bCs/>
                <w:sz w:val="16"/>
                <w:szCs w:val="16"/>
              </w:rPr>
            </w:pPr>
            <w:r>
              <w:rPr>
                <w:bCs/>
                <w:sz w:val="16"/>
                <w:szCs w:val="16"/>
              </w:rPr>
              <w:t>Segreteria generale</w:t>
            </w:r>
          </w:p>
        </w:tc>
        <w:tc>
          <w:tcPr>
            <w:tcW w:w="3656" w:type="dxa"/>
            <w:gridSpan w:val="3"/>
          </w:tcPr>
          <w:p w:rsidR="00140BC7" w:rsidRPr="00C52EF3" w:rsidRDefault="00140BC7" w:rsidP="000828AB">
            <w:pPr>
              <w:pStyle w:val="Corpotesto"/>
              <w:spacing w:after="0"/>
              <w:jc w:val="both"/>
              <w:rPr>
                <w:b/>
                <w:bCs/>
                <w:sz w:val="16"/>
                <w:szCs w:val="16"/>
              </w:rPr>
            </w:pPr>
            <w:r w:rsidRPr="00C52EF3">
              <w:rPr>
                <w:b/>
                <w:bCs/>
                <w:sz w:val="16"/>
                <w:szCs w:val="16"/>
              </w:rPr>
              <w:t>Costituzione di start up innovative ufficio assistenza qualificata imprese AQI</w:t>
            </w:r>
          </w:p>
        </w:tc>
      </w:tr>
      <w:tr w:rsidR="00140BC7" w:rsidRPr="0038032A" w:rsidTr="000828AB">
        <w:tc>
          <w:tcPr>
            <w:tcW w:w="1658" w:type="dxa"/>
            <w:vMerge/>
            <w:tcBorders>
              <w:left w:val="single" w:sz="4" w:space="0" w:color="auto"/>
              <w:right w:val="single" w:sz="4" w:space="0" w:color="auto"/>
            </w:tcBorders>
          </w:tcPr>
          <w:p w:rsidR="00140BC7" w:rsidRPr="0038032A" w:rsidRDefault="00140BC7" w:rsidP="000828AB">
            <w:pPr>
              <w:pStyle w:val="Corpotesto"/>
              <w:spacing w:after="0"/>
              <w:rPr>
                <w:bCs/>
                <w:sz w:val="16"/>
                <w:szCs w:val="16"/>
              </w:rPr>
            </w:pPr>
          </w:p>
        </w:tc>
        <w:tc>
          <w:tcPr>
            <w:tcW w:w="2423" w:type="dxa"/>
            <w:gridSpan w:val="6"/>
            <w:vMerge/>
            <w:tcBorders>
              <w:left w:val="single" w:sz="4" w:space="0" w:color="auto"/>
              <w:bottom w:val="single" w:sz="4" w:space="0" w:color="auto"/>
            </w:tcBorders>
          </w:tcPr>
          <w:p w:rsidR="00140BC7" w:rsidRPr="0038032A" w:rsidRDefault="00140BC7" w:rsidP="000828AB">
            <w:pPr>
              <w:pStyle w:val="Corpotesto"/>
              <w:spacing w:after="0"/>
              <w:jc w:val="center"/>
              <w:rPr>
                <w:bCs/>
                <w:sz w:val="16"/>
                <w:szCs w:val="16"/>
              </w:rPr>
            </w:pPr>
          </w:p>
        </w:tc>
        <w:tc>
          <w:tcPr>
            <w:tcW w:w="1869" w:type="dxa"/>
            <w:vMerge/>
          </w:tcPr>
          <w:p w:rsidR="00140BC7" w:rsidRPr="0038032A" w:rsidRDefault="00140BC7" w:rsidP="000828AB">
            <w:pPr>
              <w:pStyle w:val="Corpotesto"/>
              <w:spacing w:after="0"/>
              <w:rPr>
                <w:bCs/>
                <w:sz w:val="16"/>
                <w:szCs w:val="16"/>
              </w:rPr>
            </w:pPr>
          </w:p>
        </w:tc>
        <w:tc>
          <w:tcPr>
            <w:tcW w:w="3656" w:type="dxa"/>
            <w:gridSpan w:val="3"/>
          </w:tcPr>
          <w:p w:rsidR="00140BC7" w:rsidRPr="00491468" w:rsidRDefault="00140BC7" w:rsidP="000828AB">
            <w:pPr>
              <w:pStyle w:val="Corpotesto"/>
              <w:spacing w:after="0"/>
              <w:jc w:val="both"/>
              <w:rPr>
                <w:bCs/>
                <w:sz w:val="16"/>
                <w:szCs w:val="16"/>
              </w:rPr>
            </w:pPr>
            <w:r>
              <w:rPr>
                <w:bCs/>
                <w:sz w:val="16"/>
                <w:szCs w:val="16"/>
              </w:rPr>
              <w:t>realizzazione attività sulla base delle richieste</w:t>
            </w:r>
          </w:p>
        </w:tc>
      </w:tr>
      <w:tr w:rsidR="00140BC7" w:rsidRPr="0038032A" w:rsidTr="000828AB">
        <w:tc>
          <w:tcPr>
            <w:tcW w:w="1658" w:type="dxa"/>
            <w:vMerge/>
            <w:tcBorders>
              <w:left w:val="single" w:sz="4" w:space="0" w:color="auto"/>
              <w:right w:val="single" w:sz="4" w:space="0" w:color="auto"/>
            </w:tcBorders>
          </w:tcPr>
          <w:p w:rsidR="00140BC7" w:rsidRPr="0038032A" w:rsidRDefault="00140BC7" w:rsidP="000828AB">
            <w:pPr>
              <w:pStyle w:val="Corpotesto"/>
              <w:spacing w:after="0"/>
              <w:rPr>
                <w:bCs/>
                <w:sz w:val="16"/>
                <w:szCs w:val="16"/>
              </w:rPr>
            </w:pPr>
          </w:p>
        </w:tc>
        <w:tc>
          <w:tcPr>
            <w:tcW w:w="2423" w:type="dxa"/>
            <w:gridSpan w:val="6"/>
            <w:vMerge/>
            <w:tcBorders>
              <w:left w:val="single" w:sz="4" w:space="0" w:color="auto"/>
              <w:bottom w:val="single" w:sz="4" w:space="0" w:color="auto"/>
            </w:tcBorders>
          </w:tcPr>
          <w:p w:rsidR="00140BC7" w:rsidRPr="0038032A" w:rsidRDefault="00140BC7" w:rsidP="000828AB">
            <w:pPr>
              <w:pStyle w:val="Corpotesto"/>
              <w:spacing w:after="0"/>
              <w:jc w:val="center"/>
              <w:rPr>
                <w:bCs/>
                <w:sz w:val="16"/>
                <w:szCs w:val="16"/>
              </w:rPr>
            </w:pPr>
          </w:p>
        </w:tc>
        <w:tc>
          <w:tcPr>
            <w:tcW w:w="1869" w:type="dxa"/>
            <w:vMerge/>
          </w:tcPr>
          <w:p w:rsidR="00140BC7" w:rsidRPr="0038032A" w:rsidRDefault="00140BC7" w:rsidP="000828AB">
            <w:pPr>
              <w:pStyle w:val="Corpotesto"/>
              <w:spacing w:after="0"/>
              <w:rPr>
                <w:bCs/>
                <w:sz w:val="16"/>
                <w:szCs w:val="16"/>
              </w:rPr>
            </w:pPr>
          </w:p>
        </w:tc>
        <w:tc>
          <w:tcPr>
            <w:tcW w:w="2492" w:type="dxa"/>
            <w:gridSpan w:val="2"/>
          </w:tcPr>
          <w:p w:rsidR="00140BC7" w:rsidRPr="00491468" w:rsidRDefault="00140BC7" w:rsidP="000828AB">
            <w:pPr>
              <w:pStyle w:val="Corpotesto"/>
              <w:spacing w:after="0"/>
              <w:rPr>
                <w:bCs/>
                <w:sz w:val="16"/>
                <w:szCs w:val="16"/>
              </w:rPr>
            </w:pPr>
            <w:r w:rsidRPr="00491468">
              <w:rPr>
                <w:bCs/>
                <w:sz w:val="16"/>
                <w:szCs w:val="16"/>
              </w:rPr>
              <w:t>Peso</w:t>
            </w:r>
          </w:p>
        </w:tc>
        <w:tc>
          <w:tcPr>
            <w:tcW w:w="1164" w:type="dxa"/>
          </w:tcPr>
          <w:p w:rsidR="00140BC7" w:rsidRPr="00491468" w:rsidRDefault="00140BC7" w:rsidP="000828AB">
            <w:pPr>
              <w:pStyle w:val="Corpotesto"/>
              <w:spacing w:after="0"/>
              <w:jc w:val="center"/>
              <w:rPr>
                <w:bCs/>
                <w:sz w:val="16"/>
                <w:szCs w:val="16"/>
              </w:rPr>
            </w:pPr>
            <w:r w:rsidRPr="00491468">
              <w:rPr>
                <w:bCs/>
                <w:sz w:val="16"/>
                <w:szCs w:val="16"/>
              </w:rPr>
              <w:t>100</w:t>
            </w:r>
            <w:r>
              <w:rPr>
                <w:bCs/>
                <w:sz w:val="16"/>
                <w:szCs w:val="16"/>
              </w:rPr>
              <w:t>%</w:t>
            </w:r>
          </w:p>
        </w:tc>
      </w:tr>
      <w:tr w:rsidR="00140BC7" w:rsidRPr="0038032A" w:rsidTr="000828AB">
        <w:tc>
          <w:tcPr>
            <w:tcW w:w="1658" w:type="dxa"/>
            <w:vMerge/>
            <w:tcBorders>
              <w:left w:val="single" w:sz="4" w:space="0" w:color="auto"/>
              <w:bottom w:val="nil"/>
              <w:right w:val="single" w:sz="4" w:space="0" w:color="auto"/>
            </w:tcBorders>
          </w:tcPr>
          <w:p w:rsidR="00140BC7" w:rsidRPr="0038032A" w:rsidRDefault="00140BC7" w:rsidP="000828AB">
            <w:pPr>
              <w:pStyle w:val="Corpotesto"/>
              <w:spacing w:after="0"/>
              <w:rPr>
                <w:bCs/>
                <w:sz w:val="16"/>
                <w:szCs w:val="16"/>
              </w:rPr>
            </w:pPr>
          </w:p>
        </w:tc>
        <w:tc>
          <w:tcPr>
            <w:tcW w:w="2423" w:type="dxa"/>
            <w:gridSpan w:val="6"/>
            <w:vMerge/>
            <w:tcBorders>
              <w:left w:val="single" w:sz="4" w:space="0" w:color="auto"/>
              <w:bottom w:val="single" w:sz="4" w:space="0" w:color="auto"/>
            </w:tcBorders>
          </w:tcPr>
          <w:p w:rsidR="00140BC7" w:rsidRPr="0038032A" w:rsidRDefault="00140BC7" w:rsidP="000828AB">
            <w:pPr>
              <w:pStyle w:val="Corpotesto"/>
              <w:spacing w:after="0"/>
              <w:jc w:val="center"/>
              <w:rPr>
                <w:bCs/>
                <w:sz w:val="16"/>
                <w:szCs w:val="16"/>
              </w:rPr>
            </w:pPr>
          </w:p>
        </w:tc>
        <w:tc>
          <w:tcPr>
            <w:tcW w:w="1869" w:type="dxa"/>
            <w:vMerge/>
          </w:tcPr>
          <w:p w:rsidR="00140BC7" w:rsidRPr="0038032A" w:rsidRDefault="00140BC7" w:rsidP="000828AB">
            <w:pPr>
              <w:pStyle w:val="Corpotesto"/>
              <w:spacing w:after="0"/>
              <w:rPr>
                <w:bCs/>
                <w:sz w:val="16"/>
                <w:szCs w:val="16"/>
              </w:rPr>
            </w:pPr>
          </w:p>
        </w:tc>
        <w:tc>
          <w:tcPr>
            <w:tcW w:w="2492" w:type="dxa"/>
            <w:gridSpan w:val="2"/>
          </w:tcPr>
          <w:p w:rsidR="00140BC7" w:rsidRPr="00491468" w:rsidRDefault="00140BC7" w:rsidP="000828AB">
            <w:pPr>
              <w:pStyle w:val="Corpotesto"/>
              <w:spacing w:after="0"/>
              <w:rPr>
                <w:bCs/>
                <w:sz w:val="16"/>
                <w:szCs w:val="16"/>
              </w:rPr>
            </w:pPr>
            <w:r>
              <w:rPr>
                <w:bCs/>
                <w:sz w:val="16"/>
                <w:szCs w:val="16"/>
              </w:rPr>
              <w:t>Target 201</w:t>
            </w:r>
            <w:r w:rsidR="0051217D">
              <w:rPr>
                <w:bCs/>
                <w:sz w:val="16"/>
                <w:szCs w:val="16"/>
              </w:rPr>
              <w:t>9</w:t>
            </w:r>
          </w:p>
        </w:tc>
        <w:tc>
          <w:tcPr>
            <w:tcW w:w="1164" w:type="dxa"/>
          </w:tcPr>
          <w:p w:rsidR="00140BC7" w:rsidRPr="00491468" w:rsidRDefault="00140BC7" w:rsidP="000828AB">
            <w:pPr>
              <w:pStyle w:val="Corpotesto"/>
              <w:spacing w:after="0"/>
              <w:jc w:val="center"/>
              <w:rPr>
                <w:bCs/>
                <w:sz w:val="16"/>
                <w:szCs w:val="16"/>
              </w:rPr>
            </w:pPr>
            <w:r w:rsidRPr="00491468">
              <w:rPr>
                <w:bCs/>
                <w:sz w:val="16"/>
                <w:szCs w:val="16"/>
              </w:rPr>
              <w:t>si</w:t>
            </w:r>
          </w:p>
        </w:tc>
      </w:tr>
      <w:tr w:rsidR="00140BC7" w:rsidRPr="0038032A" w:rsidTr="000828AB">
        <w:tc>
          <w:tcPr>
            <w:tcW w:w="1658" w:type="dxa"/>
            <w:tcBorders>
              <w:top w:val="nil"/>
              <w:left w:val="single" w:sz="4" w:space="0" w:color="auto"/>
              <w:bottom w:val="single" w:sz="4" w:space="0" w:color="auto"/>
              <w:right w:val="single" w:sz="4" w:space="0" w:color="auto"/>
            </w:tcBorders>
          </w:tcPr>
          <w:p w:rsidR="00140BC7" w:rsidRDefault="00140BC7" w:rsidP="000828AB">
            <w:pPr>
              <w:pStyle w:val="Corpotesto"/>
              <w:spacing w:after="0"/>
              <w:rPr>
                <w:bCs/>
                <w:sz w:val="16"/>
                <w:szCs w:val="16"/>
              </w:rPr>
            </w:pPr>
          </w:p>
          <w:p w:rsidR="00FE5D35" w:rsidRPr="0038032A" w:rsidRDefault="00FE5D35" w:rsidP="000828AB">
            <w:pPr>
              <w:pStyle w:val="Corpotesto"/>
              <w:spacing w:after="0"/>
              <w:rPr>
                <w:bCs/>
                <w:sz w:val="16"/>
                <w:szCs w:val="16"/>
              </w:rPr>
            </w:pPr>
          </w:p>
        </w:tc>
        <w:tc>
          <w:tcPr>
            <w:tcW w:w="2423" w:type="dxa"/>
            <w:gridSpan w:val="6"/>
            <w:vMerge/>
            <w:tcBorders>
              <w:left w:val="single" w:sz="4" w:space="0" w:color="auto"/>
              <w:bottom w:val="nil"/>
            </w:tcBorders>
          </w:tcPr>
          <w:p w:rsidR="00140BC7" w:rsidRPr="0038032A" w:rsidRDefault="00140BC7" w:rsidP="000828AB">
            <w:pPr>
              <w:pStyle w:val="Corpotesto"/>
              <w:spacing w:after="0"/>
              <w:jc w:val="center"/>
              <w:rPr>
                <w:bCs/>
                <w:sz w:val="16"/>
                <w:szCs w:val="16"/>
              </w:rPr>
            </w:pPr>
          </w:p>
        </w:tc>
        <w:tc>
          <w:tcPr>
            <w:tcW w:w="1869" w:type="dxa"/>
            <w:vMerge/>
            <w:tcBorders>
              <w:bottom w:val="nil"/>
            </w:tcBorders>
          </w:tcPr>
          <w:p w:rsidR="00140BC7" w:rsidRPr="0038032A" w:rsidRDefault="00140BC7" w:rsidP="000828AB">
            <w:pPr>
              <w:pStyle w:val="Corpotesto"/>
              <w:spacing w:after="0"/>
              <w:rPr>
                <w:bCs/>
                <w:sz w:val="16"/>
                <w:szCs w:val="16"/>
              </w:rPr>
            </w:pPr>
          </w:p>
        </w:tc>
        <w:tc>
          <w:tcPr>
            <w:tcW w:w="3656" w:type="dxa"/>
            <w:gridSpan w:val="3"/>
            <w:vMerge w:val="restart"/>
          </w:tcPr>
          <w:p w:rsidR="00140BC7" w:rsidRDefault="00140BC7" w:rsidP="000828AB">
            <w:pPr>
              <w:pStyle w:val="Corpotesto"/>
              <w:spacing w:after="0"/>
              <w:rPr>
                <w:bCs/>
                <w:sz w:val="16"/>
                <w:szCs w:val="16"/>
              </w:rPr>
            </w:pPr>
          </w:p>
          <w:p w:rsidR="00140BC7" w:rsidRPr="00491468" w:rsidRDefault="00140BC7" w:rsidP="000828AB">
            <w:pPr>
              <w:tabs>
                <w:tab w:val="left" w:pos="1010"/>
              </w:tabs>
              <w:rPr>
                <w:bCs/>
                <w:sz w:val="16"/>
                <w:szCs w:val="16"/>
              </w:rPr>
            </w:pPr>
          </w:p>
        </w:tc>
      </w:tr>
      <w:tr w:rsidR="00140BC7" w:rsidRPr="0038032A" w:rsidTr="000828AB">
        <w:tc>
          <w:tcPr>
            <w:tcW w:w="1658" w:type="dxa"/>
            <w:tcBorders>
              <w:top w:val="single" w:sz="4" w:space="0" w:color="auto"/>
            </w:tcBorders>
            <w:shd w:val="clear" w:color="auto" w:fill="9BBB59" w:themeFill="accent3"/>
          </w:tcPr>
          <w:p w:rsidR="00140BC7" w:rsidRPr="0038032A" w:rsidRDefault="00140BC7" w:rsidP="000828AB">
            <w:pPr>
              <w:pStyle w:val="Corpotesto"/>
              <w:spacing w:after="0"/>
              <w:rPr>
                <w:bCs/>
                <w:sz w:val="16"/>
                <w:szCs w:val="16"/>
              </w:rPr>
            </w:pPr>
            <w:r w:rsidRPr="0038032A">
              <w:rPr>
                <w:bCs/>
                <w:sz w:val="16"/>
                <w:szCs w:val="16"/>
              </w:rPr>
              <w:t>Area strategica (</w:t>
            </w:r>
            <w:r w:rsidRPr="0038032A">
              <w:rPr>
                <w:bCs/>
                <w:i/>
                <w:sz w:val="16"/>
                <w:szCs w:val="16"/>
              </w:rPr>
              <w:t>mission)</w:t>
            </w:r>
          </w:p>
        </w:tc>
        <w:tc>
          <w:tcPr>
            <w:tcW w:w="2423" w:type="dxa"/>
            <w:gridSpan w:val="6"/>
            <w:tcBorders>
              <w:top w:val="nil"/>
              <w:bottom w:val="single" w:sz="4" w:space="0" w:color="auto"/>
            </w:tcBorders>
          </w:tcPr>
          <w:p w:rsidR="00140BC7" w:rsidRPr="0038032A" w:rsidRDefault="00140BC7" w:rsidP="000828AB">
            <w:pPr>
              <w:pStyle w:val="Corpotesto"/>
              <w:spacing w:after="0"/>
              <w:jc w:val="center"/>
              <w:rPr>
                <w:bCs/>
                <w:sz w:val="16"/>
                <w:szCs w:val="16"/>
              </w:rPr>
            </w:pPr>
          </w:p>
        </w:tc>
        <w:tc>
          <w:tcPr>
            <w:tcW w:w="1869" w:type="dxa"/>
            <w:vMerge w:val="restart"/>
            <w:tcBorders>
              <w:top w:val="nil"/>
              <w:bottom w:val="single" w:sz="4" w:space="0" w:color="auto"/>
            </w:tcBorders>
          </w:tcPr>
          <w:p w:rsidR="00140BC7" w:rsidRPr="0038032A" w:rsidRDefault="00140BC7" w:rsidP="000828AB">
            <w:pPr>
              <w:pStyle w:val="Corpotesto"/>
              <w:spacing w:after="0"/>
              <w:rPr>
                <w:bCs/>
                <w:sz w:val="16"/>
                <w:szCs w:val="16"/>
              </w:rPr>
            </w:pPr>
          </w:p>
        </w:tc>
        <w:tc>
          <w:tcPr>
            <w:tcW w:w="3656" w:type="dxa"/>
            <w:gridSpan w:val="3"/>
            <w:vMerge/>
          </w:tcPr>
          <w:p w:rsidR="00140BC7" w:rsidRPr="00C10852" w:rsidRDefault="00140BC7" w:rsidP="000828AB">
            <w:pPr>
              <w:tabs>
                <w:tab w:val="left" w:pos="1010"/>
              </w:tabs>
              <w:rPr>
                <w:lang w:eastAsia="ar-SA"/>
              </w:rPr>
            </w:pPr>
          </w:p>
        </w:tc>
      </w:tr>
      <w:tr w:rsidR="00140BC7" w:rsidRPr="0038032A" w:rsidTr="000828AB">
        <w:tc>
          <w:tcPr>
            <w:tcW w:w="1658" w:type="dxa"/>
            <w:vMerge w:val="restart"/>
          </w:tcPr>
          <w:p w:rsidR="00140BC7" w:rsidRPr="001E198D" w:rsidRDefault="00140BC7" w:rsidP="000828AB">
            <w:pPr>
              <w:pStyle w:val="Corpotesto"/>
              <w:spacing w:after="0"/>
              <w:jc w:val="both"/>
              <w:rPr>
                <w:bCs/>
                <w:sz w:val="16"/>
                <w:szCs w:val="16"/>
              </w:rPr>
            </w:pPr>
            <w:r w:rsidRPr="001E198D">
              <w:rPr>
                <w:sz w:val="16"/>
                <w:szCs w:val="16"/>
              </w:rPr>
              <w:t>Commercio internazionale ed internazionalizzazione del sistema produttivo</w:t>
            </w:r>
          </w:p>
        </w:tc>
        <w:tc>
          <w:tcPr>
            <w:tcW w:w="2423" w:type="dxa"/>
            <w:gridSpan w:val="6"/>
            <w:shd w:val="clear" w:color="auto" w:fill="4BACC6" w:themeFill="accent5"/>
          </w:tcPr>
          <w:p w:rsidR="00140BC7" w:rsidRPr="0038032A" w:rsidRDefault="00140BC7" w:rsidP="000828AB">
            <w:pPr>
              <w:pStyle w:val="Corpotesto"/>
              <w:spacing w:after="0"/>
              <w:jc w:val="center"/>
              <w:rPr>
                <w:bCs/>
                <w:sz w:val="16"/>
                <w:szCs w:val="16"/>
              </w:rPr>
            </w:pPr>
            <w:r w:rsidRPr="001E198D">
              <w:rPr>
                <w:sz w:val="16"/>
                <w:szCs w:val="16"/>
              </w:rPr>
              <w:t>Obiettivo strategico</w:t>
            </w:r>
          </w:p>
        </w:tc>
        <w:tc>
          <w:tcPr>
            <w:tcW w:w="1869" w:type="dxa"/>
            <w:vMerge/>
            <w:tcBorders>
              <w:bottom w:val="single" w:sz="4" w:space="0" w:color="auto"/>
            </w:tcBorders>
          </w:tcPr>
          <w:p w:rsidR="00140BC7" w:rsidRPr="0038032A" w:rsidRDefault="00140BC7" w:rsidP="000828AB">
            <w:pPr>
              <w:pStyle w:val="Corpotesto"/>
              <w:spacing w:after="0"/>
              <w:rPr>
                <w:bCs/>
                <w:sz w:val="16"/>
                <w:szCs w:val="16"/>
              </w:rPr>
            </w:pPr>
          </w:p>
        </w:tc>
        <w:tc>
          <w:tcPr>
            <w:tcW w:w="3656" w:type="dxa"/>
            <w:gridSpan w:val="3"/>
            <w:vMerge/>
          </w:tcPr>
          <w:p w:rsidR="00140BC7" w:rsidRPr="0038032A" w:rsidRDefault="00140BC7" w:rsidP="000828AB">
            <w:pPr>
              <w:pStyle w:val="Corpotesto"/>
              <w:spacing w:after="0"/>
              <w:rPr>
                <w:bCs/>
                <w:sz w:val="16"/>
                <w:szCs w:val="16"/>
              </w:rPr>
            </w:pPr>
          </w:p>
        </w:tc>
      </w:tr>
      <w:tr w:rsidR="00140BC7" w:rsidRPr="0038032A" w:rsidTr="000828AB">
        <w:tc>
          <w:tcPr>
            <w:tcW w:w="1658" w:type="dxa"/>
            <w:vMerge/>
          </w:tcPr>
          <w:p w:rsidR="00140BC7" w:rsidRPr="0038032A" w:rsidRDefault="00140BC7" w:rsidP="000828AB">
            <w:pPr>
              <w:pStyle w:val="Corpotesto"/>
              <w:spacing w:after="0"/>
              <w:rPr>
                <w:bCs/>
                <w:sz w:val="16"/>
                <w:szCs w:val="16"/>
              </w:rPr>
            </w:pPr>
          </w:p>
        </w:tc>
        <w:tc>
          <w:tcPr>
            <w:tcW w:w="2423" w:type="dxa"/>
            <w:gridSpan w:val="6"/>
            <w:tcBorders>
              <w:bottom w:val="single" w:sz="4" w:space="0" w:color="auto"/>
            </w:tcBorders>
          </w:tcPr>
          <w:p w:rsidR="00140BC7" w:rsidRPr="0038032A" w:rsidRDefault="00140BC7" w:rsidP="000828AB">
            <w:pPr>
              <w:pStyle w:val="Corpotesto"/>
              <w:spacing w:after="0"/>
              <w:jc w:val="both"/>
              <w:rPr>
                <w:bCs/>
                <w:sz w:val="16"/>
                <w:szCs w:val="16"/>
              </w:rPr>
            </w:pPr>
            <w:r w:rsidRPr="001E198D">
              <w:rPr>
                <w:bCs/>
                <w:sz w:val="16"/>
                <w:szCs w:val="16"/>
              </w:rPr>
              <w:t>Favorire i processi di internazionalizzazione</w:t>
            </w:r>
          </w:p>
        </w:tc>
        <w:tc>
          <w:tcPr>
            <w:tcW w:w="1869" w:type="dxa"/>
            <w:vMerge/>
            <w:tcBorders>
              <w:bottom w:val="single" w:sz="4" w:space="0" w:color="auto"/>
            </w:tcBorders>
          </w:tcPr>
          <w:p w:rsidR="00140BC7" w:rsidRPr="0038032A" w:rsidRDefault="00140BC7" w:rsidP="000828AB">
            <w:pPr>
              <w:pStyle w:val="Corpotesto"/>
              <w:spacing w:after="0"/>
              <w:rPr>
                <w:bCs/>
                <w:sz w:val="16"/>
                <w:szCs w:val="16"/>
              </w:rPr>
            </w:pPr>
          </w:p>
        </w:tc>
        <w:tc>
          <w:tcPr>
            <w:tcW w:w="3656" w:type="dxa"/>
            <w:gridSpan w:val="3"/>
            <w:vMerge/>
          </w:tcPr>
          <w:p w:rsidR="00140BC7" w:rsidRPr="0038032A" w:rsidRDefault="00140BC7" w:rsidP="000828AB">
            <w:pPr>
              <w:rPr>
                <w:bCs/>
                <w:sz w:val="16"/>
                <w:szCs w:val="16"/>
              </w:rPr>
            </w:pPr>
          </w:p>
        </w:tc>
      </w:tr>
      <w:tr w:rsidR="00140BC7" w:rsidRPr="0038032A" w:rsidTr="000828AB">
        <w:tc>
          <w:tcPr>
            <w:tcW w:w="1658" w:type="dxa"/>
            <w:vMerge/>
          </w:tcPr>
          <w:p w:rsidR="00140BC7" w:rsidRPr="0038032A" w:rsidRDefault="00140BC7" w:rsidP="000828AB">
            <w:pPr>
              <w:pStyle w:val="Corpotesto"/>
              <w:spacing w:after="0"/>
              <w:rPr>
                <w:bCs/>
                <w:sz w:val="16"/>
                <w:szCs w:val="16"/>
              </w:rPr>
            </w:pPr>
          </w:p>
        </w:tc>
        <w:tc>
          <w:tcPr>
            <w:tcW w:w="2423" w:type="dxa"/>
            <w:gridSpan w:val="6"/>
            <w:shd w:val="clear" w:color="auto" w:fill="EEECE1" w:themeFill="background2"/>
          </w:tcPr>
          <w:p w:rsidR="00140BC7" w:rsidRPr="00491468" w:rsidRDefault="00140BC7" w:rsidP="000828AB">
            <w:pPr>
              <w:pStyle w:val="Corpotesto"/>
              <w:spacing w:after="0"/>
              <w:rPr>
                <w:bCs/>
                <w:sz w:val="16"/>
                <w:szCs w:val="16"/>
              </w:rPr>
            </w:pPr>
            <w:r w:rsidRPr="00491468">
              <w:rPr>
                <w:bCs/>
                <w:sz w:val="16"/>
                <w:szCs w:val="16"/>
              </w:rPr>
              <w:t>indicatori</w:t>
            </w:r>
          </w:p>
        </w:tc>
        <w:tc>
          <w:tcPr>
            <w:tcW w:w="1869" w:type="dxa"/>
            <w:shd w:val="clear" w:color="auto" w:fill="F79646" w:themeFill="accent6"/>
          </w:tcPr>
          <w:p w:rsidR="00140BC7" w:rsidRPr="0038032A" w:rsidRDefault="00140BC7" w:rsidP="000828AB">
            <w:pPr>
              <w:pStyle w:val="Corpotesto"/>
              <w:spacing w:after="0"/>
              <w:rPr>
                <w:bCs/>
                <w:sz w:val="16"/>
                <w:szCs w:val="16"/>
              </w:rPr>
            </w:pPr>
            <w:r>
              <w:rPr>
                <w:bCs/>
                <w:sz w:val="16"/>
                <w:szCs w:val="16"/>
              </w:rPr>
              <w:t>programma</w:t>
            </w:r>
          </w:p>
        </w:tc>
        <w:tc>
          <w:tcPr>
            <w:tcW w:w="3656" w:type="dxa"/>
            <w:gridSpan w:val="3"/>
            <w:vMerge/>
          </w:tcPr>
          <w:p w:rsidR="00140BC7" w:rsidRPr="0038032A" w:rsidRDefault="00140BC7" w:rsidP="000828AB">
            <w:pPr>
              <w:pStyle w:val="Corpotesto"/>
              <w:spacing w:after="0"/>
              <w:jc w:val="center"/>
              <w:rPr>
                <w:bCs/>
                <w:sz w:val="16"/>
                <w:szCs w:val="16"/>
              </w:rPr>
            </w:pPr>
          </w:p>
        </w:tc>
      </w:tr>
      <w:tr w:rsidR="00140BC7" w:rsidRPr="0038032A" w:rsidTr="000828AB">
        <w:tc>
          <w:tcPr>
            <w:tcW w:w="1658" w:type="dxa"/>
            <w:vMerge/>
          </w:tcPr>
          <w:p w:rsidR="00140BC7" w:rsidRPr="0038032A" w:rsidRDefault="00140BC7" w:rsidP="000828AB">
            <w:pPr>
              <w:pStyle w:val="Corpotesto"/>
              <w:spacing w:after="0"/>
              <w:rPr>
                <w:bCs/>
                <w:sz w:val="16"/>
                <w:szCs w:val="16"/>
              </w:rPr>
            </w:pPr>
          </w:p>
        </w:tc>
        <w:tc>
          <w:tcPr>
            <w:tcW w:w="2423" w:type="dxa"/>
            <w:gridSpan w:val="6"/>
          </w:tcPr>
          <w:p w:rsidR="00140BC7" w:rsidRPr="0038032A" w:rsidRDefault="00140BC7" w:rsidP="000828AB">
            <w:pPr>
              <w:pStyle w:val="Corpotesto"/>
              <w:spacing w:after="0"/>
              <w:jc w:val="both"/>
              <w:rPr>
                <w:bCs/>
                <w:sz w:val="16"/>
                <w:szCs w:val="16"/>
              </w:rPr>
            </w:pPr>
            <w:r>
              <w:rPr>
                <w:bCs/>
                <w:sz w:val="16"/>
                <w:szCs w:val="16"/>
              </w:rPr>
              <w:t>Gestione euro sportello internazionalizzazione</w:t>
            </w:r>
          </w:p>
        </w:tc>
        <w:tc>
          <w:tcPr>
            <w:tcW w:w="1869" w:type="dxa"/>
            <w:vMerge w:val="restart"/>
          </w:tcPr>
          <w:p w:rsidR="00140BC7" w:rsidRPr="00C10852" w:rsidRDefault="00140BC7" w:rsidP="000828AB">
            <w:pPr>
              <w:pStyle w:val="Corpotesto"/>
              <w:spacing w:after="0"/>
              <w:rPr>
                <w:bCs/>
                <w:sz w:val="14"/>
                <w:szCs w:val="14"/>
              </w:rPr>
            </w:pPr>
            <w:r w:rsidRPr="00C10852">
              <w:rPr>
                <w:bCs/>
                <w:sz w:val="14"/>
                <w:szCs w:val="14"/>
              </w:rPr>
              <w:t>Sostegno all’internazionalizzazione delle imprese e promozione del made in Italy</w:t>
            </w:r>
          </w:p>
        </w:tc>
        <w:tc>
          <w:tcPr>
            <w:tcW w:w="3656" w:type="dxa"/>
            <w:gridSpan w:val="3"/>
            <w:vMerge/>
          </w:tcPr>
          <w:p w:rsidR="00140BC7" w:rsidRPr="0038032A" w:rsidRDefault="00140BC7" w:rsidP="000828AB">
            <w:pPr>
              <w:pStyle w:val="Corpotesto"/>
              <w:spacing w:after="0"/>
              <w:jc w:val="center"/>
              <w:rPr>
                <w:bCs/>
                <w:sz w:val="16"/>
                <w:szCs w:val="16"/>
              </w:rPr>
            </w:pPr>
          </w:p>
        </w:tc>
      </w:tr>
      <w:tr w:rsidR="00140BC7" w:rsidRPr="0038032A" w:rsidTr="000828AB">
        <w:tc>
          <w:tcPr>
            <w:tcW w:w="1658" w:type="dxa"/>
            <w:vMerge/>
          </w:tcPr>
          <w:p w:rsidR="00140BC7" w:rsidRPr="0038032A" w:rsidRDefault="00140BC7" w:rsidP="000828AB">
            <w:pPr>
              <w:pStyle w:val="Corpotesto"/>
              <w:spacing w:after="0"/>
              <w:rPr>
                <w:bCs/>
                <w:sz w:val="16"/>
                <w:szCs w:val="16"/>
              </w:rPr>
            </w:pPr>
          </w:p>
        </w:tc>
        <w:tc>
          <w:tcPr>
            <w:tcW w:w="1733" w:type="dxa"/>
            <w:gridSpan w:val="5"/>
            <w:vAlign w:val="center"/>
          </w:tcPr>
          <w:p w:rsidR="00140BC7" w:rsidRPr="0038032A" w:rsidRDefault="00140BC7" w:rsidP="000828AB">
            <w:pPr>
              <w:pStyle w:val="Corpotesto"/>
              <w:spacing w:after="0"/>
              <w:jc w:val="center"/>
              <w:rPr>
                <w:bCs/>
                <w:sz w:val="16"/>
                <w:szCs w:val="16"/>
              </w:rPr>
            </w:pPr>
            <w:r w:rsidRPr="0038032A">
              <w:rPr>
                <w:bCs/>
                <w:sz w:val="16"/>
                <w:szCs w:val="16"/>
              </w:rPr>
              <w:t>peso</w:t>
            </w:r>
          </w:p>
        </w:tc>
        <w:tc>
          <w:tcPr>
            <w:tcW w:w="690" w:type="dxa"/>
            <w:vAlign w:val="center"/>
          </w:tcPr>
          <w:p w:rsidR="00140BC7" w:rsidRPr="0038032A" w:rsidRDefault="00140BC7" w:rsidP="000828AB">
            <w:pPr>
              <w:pStyle w:val="Corpotesto"/>
              <w:spacing w:after="0"/>
              <w:jc w:val="center"/>
              <w:rPr>
                <w:bCs/>
                <w:sz w:val="16"/>
                <w:szCs w:val="16"/>
              </w:rPr>
            </w:pPr>
            <w:r>
              <w:rPr>
                <w:bCs/>
                <w:sz w:val="16"/>
                <w:szCs w:val="16"/>
              </w:rPr>
              <w:t>10</w:t>
            </w:r>
            <w:r w:rsidRPr="0038032A">
              <w:rPr>
                <w:bCs/>
                <w:sz w:val="16"/>
                <w:szCs w:val="16"/>
              </w:rPr>
              <w:t>0</w:t>
            </w:r>
            <w:r>
              <w:rPr>
                <w:bCs/>
                <w:sz w:val="16"/>
                <w:szCs w:val="16"/>
              </w:rPr>
              <w:t>%</w:t>
            </w:r>
          </w:p>
        </w:tc>
        <w:tc>
          <w:tcPr>
            <w:tcW w:w="1869" w:type="dxa"/>
            <w:vMerge/>
          </w:tcPr>
          <w:p w:rsidR="00140BC7" w:rsidRPr="00C10852" w:rsidRDefault="00140BC7" w:rsidP="000828AB">
            <w:pPr>
              <w:pStyle w:val="Corpotesto"/>
              <w:spacing w:after="0"/>
              <w:rPr>
                <w:bCs/>
                <w:sz w:val="14"/>
                <w:szCs w:val="14"/>
              </w:rPr>
            </w:pPr>
          </w:p>
        </w:tc>
        <w:tc>
          <w:tcPr>
            <w:tcW w:w="3656" w:type="dxa"/>
            <w:gridSpan w:val="3"/>
            <w:vMerge/>
          </w:tcPr>
          <w:p w:rsidR="00140BC7" w:rsidRPr="0038032A" w:rsidRDefault="00140BC7" w:rsidP="000828AB">
            <w:pPr>
              <w:pStyle w:val="Corpotesto"/>
              <w:spacing w:after="0"/>
              <w:rPr>
                <w:bCs/>
                <w:sz w:val="16"/>
                <w:szCs w:val="16"/>
              </w:rPr>
            </w:pPr>
          </w:p>
        </w:tc>
      </w:tr>
      <w:tr w:rsidR="000828AB" w:rsidRPr="0038032A" w:rsidTr="000828AB">
        <w:tc>
          <w:tcPr>
            <w:tcW w:w="1658" w:type="dxa"/>
            <w:vMerge/>
          </w:tcPr>
          <w:p w:rsidR="000828AB" w:rsidRPr="0038032A" w:rsidRDefault="000828AB" w:rsidP="000828AB">
            <w:pPr>
              <w:pStyle w:val="Corpotesto"/>
              <w:spacing w:after="0"/>
              <w:rPr>
                <w:bCs/>
                <w:sz w:val="16"/>
                <w:szCs w:val="16"/>
              </w:rPr>
            </w:pPr>
          </w:p>
        </w:tc>
        <w:tc>
          <w:tcPr>
            <w:tcW w:w="1733" w:type="dxa"/>
            <w:gridSpan w:val="5"/>
          </w:tcPr>
          <w:p w:rsidR="000828AB" w:rsidRPr="0038032A" w:rsidRDefault="000828AB" w:rsidP="000828AB">
            <w:pPr>
              <w:jc w:val="center"/>
              <w:rPr>
                <w:sz w:val="16"/>
                <w:szCs w:val="16"/>
              </w:rPr>
            </w:pPr>
            <w:r w:rsidRPr="0038032A">
              <w:rPr>
                <w:sz w:val="16"/>
                <w:szCs w:val="16"/>
              </w:rPr>
              <w:t>Target 201</w:t>
            </w:r>
            <w:r>
              <w:rPr>
                <w:sz w:val="16"/>
                <w:szCs w:val="16"/>
              </w:rPr>
              <w:t>9</w:t>
            </w:r>
          </w:p>
        </w:tc>
        <w:tc>
          <w:tcPr>
            <w:tcW w:w="690" w:type="dxa"/>
            <w:vAlign w:val="center"/>
          </w:tcPr>
          <w:p w:rsidR="000828AB" w:rsidRPr="0038032A" w:rsidRDefault="000828AB" w:rsidP="000828AB">
            <w:pPr>
              <w:pStyle w:val="Corpotesto"/>
              <w:spacing w:after="0"/>
              <w:jc w:val="center"/>
              <w:rPr>
                <w:bCs/>
                <w:sz w:val="16"/>
                <w:szCs w:val="16"/>
              </w:rPr>
            </w:pPr>
            <w:r>
              <w:rPr>
                <w:bCs/>
                <w:sz w:val="16"/>
                <w:szCs w:val="16"/>
              </w:rPr>
              <w:t>&gt;=50</w:t>
            </w:r>
          </w:p>
        </w:tc>
        <w:tc>
          <w:tcPr>
            <w:tcW w:w="1869" w:type="dxa"/>
            <w:vMerge/>
          </w:tcPr>
          <w:p w:rsidR="000828AB" w:rsidRPr="0038032A" w:rsidRDefault="000828AB" w:rsidP="000828AB">
            <w:pPr>
              <w:pStyle w:val="Corpotesto"/>
              <w:spacing w:after="0"/>
              <w:rPr>
                <w:bCs/>
                <w:sz w:val="16"/>
                <w:szCs w:val="16"/>
              </w:rPr>
            </w:pPr>
          </w:p>
        </w:tc>
        <w:tc>
          <w:tcPr>
            <w:tcW w:w="3656" w:type="dxa"/>
            <w:gridSpan w:val="3"/>
            <w:vMerge/>
          </w:tcPr>
          <w:p w:rsidR="000828AB" w:rsidRPr="0038032A" w:rsidRDefault="000828AB" w:rsidP="000828AB">
            <w:pPr>
              <w:pStyle w:val="Corpotesto"/>
              <w:spacing w:after="0"/>
              <w:rPr>
                <w:bCs/>
                <w:sz w:val="16"/>
                <w:szCs w:val="16"/>
              </w:rPr>
            </w:pPr>
          </w:p>
        </w:tc>
      </w:tr>
      <w:tr w:rsidR="000828AB" w:rsidRPr="0038032A" w:rsidTr="000828AB">
        <w:tc>
          <w:tcPr>
            <w:tcW w:w="1658" w:type="dxa"/>
            <w:vMerge/>
          </w:tcPr>
          <w:p w:rsidR="000828AB" w:rsidRPr="0038032A" w:rsidRDefault="000828AB" w:rsidP="000828AB">
            <w:pPr>
              <w:pStyle w:val="Corpotesto"/>
              <w:spacing w:after="0"/>
              <w:rPr>
                <w:bCs/>
                <w:sz w:val="16"/>
                <w:szCs w:val="16"/>
              </w:rPr>
            </w:pPr>
          </w:p>
        </w:tc>
        <w:tc>
          <w:tcPr>
            <w:tcW w:w="1733" w:type="dxa"/>
            <w:gridSpan w:val="5"/>
          </w:tcPr>
          <w:p w:rsidR="000828AB" w:rsidRPr="0038032A" w:rsidRDefault="000828AB" w:rsidP="000828AB">
            <w:pPr>
              <w:jc w:val="center"/>
              <w:rPr>
                <w:sz w:val="16"/>
                <w:szCs w:val="16"/>
              </w:rPr>
            </w:pPr>
            <w:r w:rsidRPr="0038032A">
              <w:rPr>
                <w:sz w:val="16"/>
                <w:szCs w:val="16"/>
              </w:rPr>
              <w:t>Target 20</w:t>
            </w:r>
            <w:r>
              <w:rPr>
                <w:sz w:val="16"/>
                <w:szCs w:val="16"/>
              </w:rPr>
              <w:t>20</w:t>
            </w:r>
          </w:p>
        </w:tc>
        <w:tc>
          <w:tcPr>
            <w:tcW w:w="690" w:type="dxa"/>
            <w:vAlign w:val="center"/>
          </w:tcPr>
          <w:p w:rsidR="000828AB" w:rsidRPr="0038032A" w:rsidRDefault="000828AB" w:rsidP="000828AB">
            <w:pPr>
              <w:pStyle w:val="Corpotesto"/>
              <w:spacing w:after="0"/>
              <w:jc w:val="center"/>
              <w:rPr>
                <w:bCs/>
                <w:sz w:val="16"/>
                <w:szCs w:val="16"/>
              </w:rPr>
            </w:pPr>
            <w:r>
              <w:rPr>
                <w:bCs/>
                <w:sz w:val="16"/>
                <w:szCs w:val="16"/>
              </w:rPr>
              <w:t>&gt;=50</w:t>
            </w:r>
          </w:p>
        </w:tc>
        <w:tc>
          <w:tcPr>
            <w:tcW w:w="1869" w:type="dxa"/>
            <w:vMerge/>
          </w:tcPr>
          <w:p w:rsidR="000828AB" w:rsidRPr="0038032A" w:rsidRDefault="000828AB" w:rsidP="000828AB">
            <w:pPr>
              <w:pStyle w:val="Corpotesto"/>
              <w:spacing w:after="0"/>
              <w:rPr>
                <w:bCs/>
                <w:sz w:val="16"/>
                <w:szCs w:val="16"/>
              </w:rPr>
            </w:pPr>
          </w:p>
        </w:tc>
        <w:tc>
          <w:tcPr>
            <w:tcW w:w="3656" w:type="dxa"/>
            <w:gridSpan w:val="3"/>
            <w:vMerge/>
          </w:tcPr>
          <w:p w:rsidR="000828AB" w:rsidRPr="0038032A" w:rsidRDefault="000828AB" w:rsidP="000828AB">
            <w:pPr>
              <w:rPr>
                <w:bCs/>
                <w:sz w:val="16"/>
                <w:szCs w:val="16"/>
              </w:rPr>
            </w:pPr>
          </w:p>
        </w:tc>
      </w:tr>
      <w:tr w:rsidR="000828AB" w:rsidRPr="0038032A" w:rsidTr="000828AB">
        <w:tc>
          <w:tcPr>
            <w:tcW w:w="1658" w:type="dxa"/>
            <w:vMerge/>
          </w:tcPr>
          <w:p w:rsidR="000828AB" w:rsidRPr="0038032A" w:rsidRDefault="000828AB" w:rsidP="000828AB">
            <w:pPr>
              <w:pStyle w:val="Corpotesto"/>
              <w:spacing w:after="0"/>
              <w:rPr>
                <w:bCs/>
                <w:sz w:val="16"/>
                <w:szCs w:val="16"/>
              </w:rPr>
            </w:pPr>
          </w:p>
        </w:tc>
        <w:tc>
          <w:tcPr>
            <w:tcW w:w="1733" w:type="dxa"/>
            <w:gridSpan w:val="5"/>
          </w:tcPr>
          <w:p w:rsidR="000828AB" w:rsidRPr="0038032A" w:rsidRDefault="000828AB" w:rsidP="000828AB">
            <w:pPr>
              <w:jc w:val="center"/>
              <w:rPr>
                <w:sz w:val="16"/>
                <w:szCs w:val="16"/>
              </w:rPr>
            </w:pPr>
            <w:r w:rsidRPr="0038032A">
              <w:rPr>
                <w:sz w:val="16"/>
                <w:szCs w:val="16"/>
              </w:rPr>
              <w:t>Target 20</w:t>
            </w:r>
            <w:r>
              <w:rPr>
                <w:sz w:val="16"/>
                <w:szCs w:val="16"/>
              </w:rPr>
              <w:t>21</w:t>
            </w:r>
          </w:p>
        </w:tc>
        <w:tc>
          <w:tcPr>
            <w:tcW w:w="690" w:type="dxa"/>
            <w:vAlign w:val="center"/>
          </w:tcPr>
          <w:p w:rsidR="000828AB" w:rsidRPr="0038032A" w:rsidRDefault="000828AB" w:rsidP="000828AB">
            <w:pPr>
              <w:pStyle w:val="Corpotesto"/>
              <w:spacing w:after="0"/>
              <w:jc w:val="center"/>
              <w:rPr>
                <w:bCs/>
                <w:sz w:val="16"/>
                <w:szCs w:val="16"/>
              </w:rPr>
            </w:pPr>
            <w:r>
              <w:rPr>
                <w:bCs/>
                <w:sz w:val="16"/>
                <w:szCs w:val="16"/>
              </w:rPr>
              <w:t>&gt;=50</w:t>
            </w:r>
          </w:p>
        </w:tc>
        <w:tc>
          <w:tcPr>
            <w:tcW w:w="1869" w:type="dxa"/>
            <w:vMerge/>
          </w:tcPr>
          <w:p w:rsidR="000828AB" w:rsidRPr="0038032A" w:rsidRDefault="000828AB" w:rsidP="000828AB">
            <w:pPr>
              <w:pStyle w:val="Corpotesto"/>
              <w:spacing w:after="0"/>
              <w:rPr>
                <w:bCs/>
                <w:sz w:val="16"/>
                <w:szCs w:val="16"/>
              </w:rPr>
            </w:pPr>
          </w:p>
        </w:tc>
        <w:tc>
          <w:tcPr>
            <w:tcW w:w="3656" w:type="dxa"/>
            <w:gridSpan w:val="3"/>
            <w:vMerge/>
            <w:tcBorders>
              <w:bottom w:val="single" w:sz="4" w:space="0" w:color="auto"/>
            </w:tcBorders>
          </w:tcPr>
          <w:p w:rsidR="000828AB" w:rsidRPr="0038032A" w:rsidRDefault="000828AB" w:rsidP="000828AB">
            <w:pPr>
              <w:pStyle w:val="Corpotesto"/>
              <w:spacing w:after="0"/>
              <w:jc w:val="center"/>
              <w:rPr>
                <w:bCs/>
                <w:sz w:val="16"/>
                <w:szCs w:val="16"/>
              </w:rPr>
            </w:pPr>
          </w:p>
        </w:tc>
      </w:tr>
      <w:tr w:rsidR="00140BC7" w:rsidRPr="0038032A" w:rsidTr="000828AB">
        <w:tc>
          <w:tcPr>
            <w:tcW w:w="1658" w:type="dxa"/>
            <w:vMerge/>
          </w:tcPr>
          <w:p w:rsidR="00140BC7" w:rsidRPr="0038032A" w:rsidRDefault="00140BC7" w:rsidP="000828AB">
            <w:pPr>
              <w:pStyle w:val="Corpotesto"/>
              <w:spacing w:after="0"/>
              <w:rPr>
                <w:bCs/>
                <w:sz w:val="16"/>
                <w:szCs w:val="16"/>
              </w:rPr>
            </w:pPr>
          </w:p>
        </w:tc>
        <w:tc>
          <w:tcPr>
            <w:tcW w:w="2423" w:type="dxa"/>
            <w:gridSpan w:val="6"/>
            <w:vMerge w:val="restart"/>
          </w:tcPr>
          <w:p w:rsidR="00140BC7" w:rsidRPr="0038032A" w:rsidRDefault="00140BC7" w:rsidP="000828AB">
            <w:pPr>
              <w:pStyle w:val="Corpotesto"/>
              <w:spacing w:after="0"/>
              <w:jc w:val="center"/>
              <w:rPr>
                <w:bCs/>
                <w:sz w:val="16"/>
                <w:szCs w:val="16"/>
              </w:rPr>
            </w:pPr>
          </w:p>
        </w:tc>
        <w:tc>
          <w:tcPr>
            <w:tcW w:w="1869" w:type="dxa"/>
            <w:vMerge w:val="restart"/>
          </w:tcPr>
          <w:p w:rsidR="00140BC7" w:rsidRPr="007C4137" w:rsidRDefault="00140BC7" w:rsidP="000828AB">
            <w:pPr>
              <w:pStyle w:val="Corpotesto"/>
              <w:spacing w:after="0"/>
              <w:rPr>
                <w:bCs/>
                <w:sz w:val="16"/>
                <w:szCs w:val="16"/>
              </w:rPr>
            </w:pPr>
            <w:r w:rsidRPr="007C4137">
              <w:rPr>
                <w:bCs/>
                <w:sz w:val="16"/>
                <w:szCs w:val="16"/>
              </w:rPr>
              <w:t>Azienda speciale Promobrindisi</w:t>
            </w:r>
          </w:p>
        </w:tc>
        <w:tc>
          <w:tcPr>
            <w:tcW w:w="3656" w:type="dxa"/>
            <w:gridSpan w:val="3"/>
            <w:tcBorders>
              <w:bottom w:val="single" w:sz="4" w:space="0" w:color="auto"/>
            </w:tcBorders>
            <w:shd w:val="clear" w:color="auto" w:fill="FFFF00"/>
          </w:tcPr>
          <w:p w:rsidR="00140BC7" w:rsidRPr="0038032A" w:rsidRDefault="00140BC7" w:rsidP="000828AB">
            <w:pPr>
              <w:pStyle w:val="Corpotesto"/>
              <w:spacing w:after="0"/>
              <w:jc w:val="center"/>
              <w:rPr>
                <w:bCs/>
                <w:sz w:val="16"/>
                <w:szCs w:val="16"/>
              </w:rPr>
            </w:pPr>
            <w:r w:rsidRPr="0038032A">
              <w:rPr>
                <w:bCs/>
                <w:sz w:val="16"/>
                <w:szCs w:val="16"/>
              </w:rPr>
              <w:t>Obiettivo operativo</w:t>
            </w:r>
          </w:p>
        </w:tc>
      </w:tr>
      <w:tr w:rsidR="00140BC7" w:rsidRPr="0038032A" w:rsidTr="000828AB">
        <w:tc>
          <w:tcPr>
            <w:tcW w:w="1658" w:type="dxa"/>
            <w:vMerge/>
          </w:tcPr>
          <w:p w:rsidR="00140BC7" w:rsidRPr="0038032A" w:rsidRDefault="00140BC7" w:rsidP="000828AB">
            <w:pPr>
              <w:pStyle w:val="Corpotesto"/>
              <w:spacing w:after="0"/>
              <w:rPr>
                <w:bCs/>
                <w:sz w:val="16"/>
                <w:szCs w:val="16"/>
              </w:rPr>
            </w:pPr>
          </w:p>
        </w:tc>
        <w:tc>
          <w:tcPr>
            <w:tcW w:w="2423" w:type="dxa"/>
            <w:gridSpan w:val="6"/>
            <w:vMerge/>
          </w:tcPr>
          <w:p w:rsidR="00140BC7" w:rsidRPr="0038032A" w:rsidRDefault="00140BC7" w:rsidP="000828AB">
            <w:pPr>
              <w:pStyle w:val="Corpotesto"/>
              <w:spacing w:after="0"/>
              <w:jc w:val="center"/>
              <w:rPr>
                <w:bCs/>
                <w:sz w:val="16"/>
                <w:szCs w:val="16"/>
              </w:rPr>
            </w:pPr>
          </w:p>
        </w:tc>
        <w:tc>
          <w:tcPr>
            <w:tcW w:w="1869" w:type="dxa"/>
            <w:vMerge/>
          </w:tcPr>
          <w:p w:rsidR="00140BC7" w:rsidRPr="0038032A" w:rsidRDefault="00140BC7" w:rsidP="000828AB">
            <w:pPr>
              <w:pStyle w:val="Corpotesto"/>
              <w:spacing w:after="0"/>
              <w:rPr>
                <w:bCs/>
                <w:sz w:val="16"/>
                <w:szCs w:val="16"/>
              </w:rPr>
            </w:pPr>
          </w:p>
        </w:tc>
        <w:tc>
          <w:tcPr>
            <w:tcW w:w="3656" w:type="dxa"/>
            <w:gridSpan w:val="3"/>
            <w:tcBorders>
              <w:bottom w:val="single" w:sz="4" w:space="0" w:color="auto"/>
            </w:tcBorders>
          </w:tcPr>
          <w:p w:rsidR="00140BC7" w:rsidRPr="007C4137" w:rsidRDefault="00140BC7" w:rsidP="000828AB">
            <w:pPr>
              <w:pStyle w:val="Corpotesto"/>
              <w:spacing w:after="0"/>
              <w:rPr>
                <w:bCs/>
                <w:sz w:val="16"/>
                <w:szCs w:val="16"/>
              </w:rPr>
            </w:pPr>
            <w:r w:rsidRPr="007C4137">
              <w:rPr>
                <w:b/>
                <w:bCs/>
                <w:sz w:val="16"/>
                <w:szCs w:val="16"/>
              </w:rPr>
              <w:t>Eurosportello - Internazionalizzazione</w:t>
            </w:r>
          </w:p>
        </w:tc>
      </w:tr>
      <w:tr w:rsidR="00140BC7" w:rsidRPr="0038032A" w:rsidTr="000828AB">
        <w:tc>
          <w:tcPr>
            <w:tcW w:w="1658" w:type="dxa"/>
            <w:vMerge/>
          </w:tcPr>
          <w:p w:rsidR="00140BC7" w:rsidRPr="0038032A" w:rsidRDefault="00140BC7" w:rsidP="000828AB">
            <w:pPr>
              <w:pStyle w:val="Corpotesto"/>
              <w:spacing w:after="0"/>
              <w:rPr>
                <w:bCs/>
                <w:sz w:val="16"/>
                <w:szCs w:val="16"/>
              </w:rPr>
            </w:pPr>
          </w:p>
        </w:tc>
        <w:tc>
          <w:tcPr>
            <w:tcW w:w="2423" w:type="dxa"/>
            <w:gridSpan w:val="6"/>
            <w:vMerge/>
          </w:tcPr>
          <w:p w:rsidR="00140BC7" w:rsidRPr="0038032A" w:rsidRDefault="00140BC7" w:rsidP="000828AB">
            <w:pPr>
              <w:pStyle w:val="Corpotesto"/>
              <w:spacing w:after="0"/>
              <w:jc w:val="center"/>
              <w:rPr>
                <w:bCs/>
                <w:sz w:val="16"/>
                <w:szCs w:val="16"/>
              </w:rPr>
            </w:pPr>
          </w:p>
        </w:tc>
        <w:tc>
          <w:tcPr>
            <w:tcW w:w="1869" w:type="dxa"/>
            <w:vMerge/>
          </w:tcPr>
          <w:p w:rsidR="00140BC7" w:rsidRPr="0038032A" w:rsidRDefault="00140BC7" w:rsidP="000828AB">
            <w:pPr>
              <w:pStyle w:val="Corpotesto"/>
              <w:spacing w:after="0"/>
              <w:rPr>
                <w:bCs/>
                <w:sz w:val="16"/>
                <w:szCs w:val="16"/>
              </w:rPr>
            </w:pPr>
          </w:p>
        </w:tc>
        <w:tc>
          <w:tcPr>
            <w:tcW w:w="3656" w:type="dxa"/>
            <w:gridSpan w:val="3"/>
            <w:shd w:val="clear" w:color="auto" w:fill="EEECE1" w:themeFill="background2"/>
          </w:tcPr>
          <w:p w:rsidR="00140BC7" w:rsidRPr="0038032A" w:rsidRDefault="00140BC7" w:rsidP="000828AB">
            <w:pPr>
              <w:pStyle w:val="Corpotesto"/>
              <w:spacing w:after="0"/>
              <w:rPr>
                <w:bCs/>
                <w:sz w:val="16"/>
                <w:szCs w:val="16"/>
              </w:rPr>
            </w:pPr>
            <w:r w:rsidRPr="0038032A">
              <w:rPr>
                <w:bCs/>
                <w:sz w:val="16"/>
                <w:szCs w:val="16"/>
              </w:rPr>
              <w:t>indicatori</w:t>
            </w:r>
          </w:p>
        </w:tc>
      </w:tr>
      <w:tr w:rsidR="00140BC7" w:rsidRPr="0038032A" w:rsidTr="000828AB">
        <w:tc>
          <w:tcPr>
            <w:tcW w:w="1658" w:type="dxa"/>
            <w:vMerge/>
          </w:tcPr>
          <w:p w:rsidR="00140BC7" w:rsidRPr="0038032A" w:rsidRDefault="00140BC7" w:rsidP="000828AB">
            <w:pPr>
              <w:pStyle w:val="Corpotesto"/>
              <w:spacing w:after="0"/>
              <w:rPr>
                <w:bCs/>
                <w:sz w:val="16"/>
                <w:szCs w:val="16"/>
              </w:rPr>
            </w:pPr>
          </w:p>
        </w:tc>
        <w:tc>
          <w:tcPr>
            <w:tcW w:w="2423" w:type="dxa"/>
            <w:gridSpan w:val="6"/>
            <w:vMerge/>
          </w:tcPr>
          <w:p w:rsidR="00140BC7" w:rsidRPr="0038032A" w:rsidRDefault="00140BC7" w:rsidP="000828AB">
            <w:pPr>
              <w:pStyle w:val="Corpotesto"/>
              <w:spacing w:after="0"/>
              <w:jc w:val="center"/>
              <w:rPr>
                <w:bCs/>
                <w:sz w:val="16"/>
                <w:szCs w:val="16"/>
              </w:rPr>
            </w:pPr>
          </w:p>
        </w:tc>
        <w:tc>
          <w:tcPr>
            <w:tcW w:w="1869" w:type="dxa"/>
            <w:vMerge/>
          </w:tcPr>
          <w:p w:rsidR="00140BC7" w:rsidRPr="0038032A" w:rsidRDefault="00140BC7" w:rsidP="000828AB">
            <w:pPr>
              <w:pStyle w:val="Corpotesto"/>
              <w:spacing w:after="0"/>
              <w:rPr>
                <w:bCs/>
                <w:sz w:val="16"/>
                <w:szCs w:val="16"/>
              </w:rPr>
            </w:pPr>
          </w:p>
        </w:tc>
        <w:tc>
          <w:tcPr>
            <w:tcW w:w="3656" w:type="dxa"/>
            <w:gridSpan w:val="3"/>
          </w:tcPr>
          <w:p w:rsidR="00140BC7" w:rsidRPr="007C4137" w:rsidRDefault="00140BC7" w:rsidP="000828AB">
            <w:pPr>
              <w:rPr>
                <w:bCs/>
                <w:sz w:val="16"/>
                <w:szCs w:val="16"/>
              </w:rPr>
            </w:pPr>
            <w:r w:rsidRPr="007C4137">
              <w:rPr>
                <w:bCs/>
                <w:sz w:val="16"/>
                <w:szCs w:val="16"/>
              </w:rPr>
              <w:t>n. utenti imprenditori e aspiranti imprenditori che usufruiscono del servizio</w:t>
            </w:r>
          </w:p>
        </w:tc>
      </w:tr>
      <w:tr w:rsidR="00140BC7" w:rsidRPr="0038032A" w:rsidTr="000828AB">
        <w:tc>
          <w:tcPr>
            <w:tcW w:w="1658" w:type="dxa"/>
            <w:vMerge/>
          </w:tcPr>
          <w:p w:rsidR="00140BC7" w:rsidRPr="0038032A" w:rsidRDefault="00140BC7" w:rsidP="000828AB">
            <w:pPr>
              <w:pStyle w:val="Corpotesto"/>
              <w:spacing w:after="0"/>
              <w:rPr>
                <w:bCs/>
                <w:sz w:val="16"/>
                <w:szCs w:val="16"/>
              </w:rPr>
            </w:pPr>
          </w:p>
        </w:tc>
        <w:tc>
          <w:tcPr>
            <w:tcW w:w="2423" w:type="dxa"/>
            <w:gridSpan w:val="6"/>
            <w:vMerge/>
          </w:tcPr>
          <w:p w:rsidR="00140BC7" w:rsidRPr="0038032A" w:rsidRDefault="00140BC7" w:rsidP="000828AB">
            <w:pPr>
              <w:pStyle w:val="Corpotesto"/>
              <w:spacing w:after="0"/>
              <w:jc w:val="center"/>
              <w:rPr>
                <w:bCs/>
                <w:sz w:val="16"/>
                <w:szCs w:val="16"/>
              </w:rPr>
            </w:pPr>
          </w:p>
        </w:tc>
        <w:tc>
          <w:tcPr>
            <w:tcW w:w="1869" w:type="dxa"/>
            <w:vMerge/>
          </w:tcPr>
          <w:p w:rsidR="00140BC7" w:rsidRPr="0038032A" w:rsidRDefault="00140BC7" w:rsidP="000828AB">
            <w:pPr>
              <w:pStyle w:val="Corpotesto"/>
              <w:spacing w:after="0"/>
              <w:rPr>
                <w:bCs/>
                <w:sz w:val="16"/>
                <w:szCs w:val="16"/>
              </w:rPr>
            </w:pPr>
          </w:p>
        </w:tc>
        <w:tc>
          <w:tcPr>
            <w:tcW w:w="2492" w:type="dxa"/>
            <w:gridSpan w:val="2"/>
          </w:tcPr>
          <w:p w:rsidR="00140BC7" w:rsidRPr="007C4137" w:rsidRDefault="00140BC7" w:rsidP="000828AB">
            <w:pPr>
              <w:pStyle w:val="Corpotesto"/>
              <w:spacing w:after="0"/>
              <w:rPr>
                <w:bCs/>
                <w:sz w:val="16"/>
                <w:szCs w:val="16"/>
              </w:rPr>
            </w:pPr>
            <w:r w:rsidRPr="007C4137">
              <w:rPr>
                <w:bCs/>
                <w:sz w:val="16"/>
                <w:szCs w:val="16"/>
              </w:rPr>
              <w:t>Peso</w:t>
            </w:r>
          </w:p>
        </w:tc>
        <w:tc>
          <w:tcPr>
            <w:tcW w:w="1164" w:type="dxa"/>
          </w:tcPr>
          <w:p w:rsidR="00140BC7" w:rsidRPr="007C4137" w:rsidRDefault="00140BC7" w:rsidP="000828AB">
            <w:pPr>
              <w:pStyle w:val="Corpotesto"/>
              <w:spacing w:after="0"/>
              <w:jc w:val="center"/>
              <w:rPr>
                <w:bCs/>
                <w:sz w:val="16"/>
                <w:szCs w:val="16"/>
              </w:rPr>
            </w:pPr>
            <w:r w:rsidRPr="007C4137">
              <w:rPr>
                <w:bCs/>
                <w:sz w:val="16"/>
                <w:szCs w:val="16"/>
              </w:rPr>
              <w:t>50%</w:t>
            </w:r>
          </w:p>
        </w:tc>
      </w:tr>
      <w:tr w:rsidR="00140BC7" w:rsidRPr="0038032A" w:rsidTr="000828AB">
        <w:tc>
          <w:tcPr>
            <w:tcW w:w="1658" w:type="dxa"/>
            <w:vMerge/>
          </w:tcPr>
          <w:p w:rsidR="00140BC7" w:rsidRPr="0038032A" w:rsidRDefault="00140BC7" w:rsidP="000828AB">
            <w:pPr>
              <w:pStyle w:val="Corpotesto"/>
              <w:spacing w:after="0"/>
              <w:rPr>
                <w:bCs/>
                <w:sz w:val="16"/>
                <w:szCs w:val="16"/>
              </w:rPr>
            </w:pPr>
          </w:p>
        </w:tc>
        <w:tc>
          <w:tcPr>
            <w:tcW w:w="2423" w:type="dxa"/>
            <w:gridSpan w:val="6"/>
            <w:vMerge/>
          </w:tcPr>
          <w:p w:rsidR="00140BC7" w:rsidRPr="0038032A" w:rsidRDefault="00140BC7" w:rsidP="000828AB">
            <w:pPr>
              <w:pStyle w:val="Corpotesto"/>
              <w:spacing w:after="0"/>
              <w:jc w:val="center"/>
              <w:rPr>
                <w:bCs/>
                <w:sz w:val="16"/>
                <w:szCs w:val="16"/>
              </w:rPr>
            </w:pPr>
          </w:p>
        </w:tc>
        <w:tc>
          <w:tcPr>
            <w:tcW w:w="1869" w:type="dxa"/>
            <w:vMerge/>
          </w:tcPr>
          <w:p w:rsidR="00140BC7" w:rsidRPr="0038032A" w:rsidRDefault="00140BC7" w:rsidP="000828AB">
            <w:pPr>
              <w:pStyle w:val="Corpotesto"/>
              <w:spacing w:after="0"/>
              <w:rPr>
                <w:bCs/>
                <w:sz w:val="16"/>
                <w:szCs w:val="16"/>
              </w:rPr>
            </w:pPr>
          </w:p>
        </w:tc>
        <w:tc>
          <w:tcPr>
            <w:tcW w:w="2492" w:type="dxa"/>
            <w:gridSpan w:val="2"/>
          </w:tcPr>
          <w:p w:rsidR="00140BC7" w:rsidRPr="007C4137" w:rsidRDefault="00140BC7" w:rsidP="000828AB">
            <w:pPr>
              <w:pStyle w:val="Corpotesto"/>
              <w:spacing w:after="0"/>
              <w:rPr>
                <w:bCs/>
                <w:sz w:val="16"/>
                <w:szCs w:val="16"/>
              </w:rPr>
            </w:pPr>
            <w:r>
              <w:rPr>
                <w:bCs/>
                <w:sz w:val="16"/>
                <w:szCs w:val="16"/>
              </w:rPr>
              <w:t>Target 201</w:t>
            </w:r>
            <w:r w:rsidR="00465ED3">
              <w:rPr>
                <w:bCs/>
                <w:sz w:val="16"/>
                <w:szCs w:val="16"/>
              </w:rPr>
              <w:t>9</w:t>
            </w:r>
          </w:p>
        </w:tc>
        <w:tc>
          <w:tcPr>
            <w:tcW w:w="1164" w:type="dxa"/>
          </w:tcPr>
          <w:p w:rsidR="00140BC7" w:rsidRPr="007C4137" w:rsidRDefault="00140BC7" w:rsidP="000828AB">
            <w:pPr>
              <w:pStyle w:val="Corpotesto"/>
              <w:spacing w:after="0"/>
              <w:jc w:val="center"/>
              <w:rPr>
                <w:bCs/>
                <w:sz w:val="16"/>
                <w:szCs w:val="16"/>
              </w:rPr>
            </w:pPr>
            <w:r w:rsidRPr="007C4137">
              <w:rPr>
                <w:bCs/>
                <w:sz w:val="16"/>
                <w:szCs w:val="16"/>
              </w:rPr>
              <w:t>&lt;=50</w:t>
            </w:r>
          </w:p>
        </w:tc>
      </w:tr>
      <w:tr w:rsidR="00140BC7" w:rsidRPr="0038032A" w:rsidTr="000828AB">
        <w:tc>
          <w:tcPr>
            <w:tcW w:w="1658" w:type="dxa"/>
            <w:vMerge/>
          </w:tcPr>
          <w:p w:rsidR="00140BC7" w:rsidRPr="0038032A" w:rsidRDefault="00140BC7" w:rsidP="000828AB">
            <w:pPr>
              <w:pStyle w:val="Corpotesto"/>
              <w:spacing w:after="0"/>
              <w:rPr>
                <w:bCs/>
                <w:sz w:val="16"/>
                <w:szCs w:val="16"/>
              </w:rPr>
            </w:pPr>
          </w:p>
        </w:tc>
        <w:tc>
          <w:tcPr>
            <w:tcW w:w="2423" w:type="dxa"/>
            <w:gridSpan w:val="6"/>
            <w:vMerge/>
          </w:tcPr>
          <w:p w:rsidR="00140BC7" w:rsidRPr="0038032A" w:rsidRDefault="00140BC7" w:rsidP="000828AB">
            <w:pPr>
              <w:pStyle w:val="Corpotesto"/>
              <w:spacing w:after="0"/>
              <w:jc w:val="center"/>
              <w:rPr>
                <w:bCs/>
                <w:sz w:val="16"/>
                <w:szCs w:val="16"/>
              </w:rPr>
            </w:pPr>
          </w:p>
        </w:tc>
        <w:tc>
          <w:tcPr>
            <w:tcW w:w="1869" w:type="dxa"/>
            <w:vMerge/>
          </w:tcPr>
          <w:p w:rsidR="00140BC7" w:rsidRPr="0038032A" w:rsidRDefault="00140BC7" w:rsidP="000828AB">
            <w:pPr>
              <w:pStyle w:val="Corpotesto"/>
              <w:spacing w:after="0"/>
              <w:rPr>
                <w:bCs/>
                <w:sz w:val="16"/>
                <w:szCs w:val="16"/>
              </w:rPr>
            </w:pPr>
          </w:p>
        </w:tc>
        <w:tc>
          <w:tcPr>
            <w:tcW w:w="3656" w:type="dxa"/>
            <w:gridSpan w:val="3"/>
          </w:tcPr>
          <w:p w:rsidR="00140BC7" w:rsidRPr="007C4137" w:rsidRDefault="00140BC7" w:rsidP="000828AB">
            <w:pPr>
              <w:rPr>
                <w:bCs/>
                <w:sz w:val="16"/>
                <w:szCs w:val="16"/>
              </w:rPr>
            </w:pPr>
            <w:r w:rsidRPr="007C4137">
              <w:rPr>
                <w:bCs/>
                <w:sz w:val="16"/>
                <w:szCs w:val="16"/>
              </w:rPr>
              <w:t>Gestione sportello</w:t>
            </w:r>
          </w:p>
        </w:tc>
      </w:tr>
      <w:tr w:rsidR="00140BC7" w:rsidRPr="0038032A" w:rsidTr="000828AB">
        <w:tc>
          <w:tcPr>
            <w:tcW w:w="1658" w:type="dxa"/>
            <w:vMerge/>
          </w:tcPr>
          <w:p w:rsidR="00140BC7" w:rsidRPr="0038032A" w:rsidRDefault="00140BC7" w:rsidP="000828AB">
            <w:pPr>
              <w:pStyle w:val="Corpotesto"/>
              <w:spacing w:after="0"/>
              <w:rPr>
                <w:bCs/>
                <w:sz w:val="16"/>
                <w:szCs w:val="16"/>
              </w:rPr>
            </w:pPr>
          </w:p>
        </w:tc>
        <w:tc>
          <w:tcPr>
            <w:tcW w:w="2423" w:type="dxa"/>
            <w:gridSpan w:val="6"/>
            <w:vMerge/>
          </w:tcPr>
          <w:p w:rsidR="00140BC7" w:rsidRPr="0038032A" w:rsidRDefault="00140BC7" w:rsidP="000828AB">
            <w:pPr>
              <w:pStyle w:val="Corpotesto"/>
              <w:spacing w:after="0"/>
              <w:jc w:val="center"/>
              <w:rPr>
                <w:bCs/>
                <w:sz w:val="16"/>
                <w:szCs w:val="16"/>
              </w:rPr>
            </w:pPr>
          </w:p>
        </w:tc>
        <w:tc>
          <w:tcPr>
            <w:tcW w:w="1869" w:type="dxa"/>
            <w:vMerge/>
          </w:tcPr>
          <w:p w:rsidR="00140BC7" w:rsidRPr="0038032A" w:rsidRDefault="00140BC7" w:rsidP="000828AB">
            <w:pPr>
              <w:pStyle w:val="Corpotesto"/>
              <w:spacing w:after="0"/>
              <w:rPr>
                <w:bCs/>
                <w:sz w:val="16"/>
                <w:szCs w:val="16"/>
              </w:rPr>
            </w:pPr>
          </w:p>
        </w:tc>
        <w:tc>
          <w:tcPr>
            <w:tcW w:w="2492" w:type="dxa"/>
            <w:gridSpan w:val="2"/>
          </w:tcPr>
          <w:p w:rsidR="00140BC7" w:rsidRPr="007C4137" w:rsidRDefault="00140BC7" w:rsidP="000828AB">
            <w:pPr>
              <w:pStyle w:val="Corpotesto"/>
              <w:spacing w:after="0"/>
              <w:rPr>
                <w:bCs/>
                <w:sz w:val="16"/>
                <w:szCs w:val="16"/>
              </w:rPr>
            </w:pPr>
            <w:r w:rsidRPr="007C4137">
              <w:rPr>
                <w:bCs/>
                <w:sz w:val="16"/>
                <w:szCs w:val="16"/>
              </w:rPr>
              <w:t>Peso</w:t>
            </w:r>
          </w:p>
        </w:tc>
        <w:tc>
          <w:tcPr>
            <w:tcW w:w="1164" w:type="dxa"/>
          </w:tcPr>
          <w:p w:rsidR="00140BC7" w:rsidRPr="007C4137" w:rsidRDefault="00140BC7" w:rsidP="000828AB">
            <w:pPr>
              <w:pStyle w:val="Corpotesto"/>
              <w:spacing w:after="0"/>
              <w:jc w:val="center"/>
              <w:rPr>
                <w:bCs/>
                <w:sz w:val="16"/>
                <w:szCs w:val="16"/>
              </w:rPr>
            </w:pPr>
            <w:r w:rsidRPr="007C4137">
              <w:rPr>
                <w:bCs/>
                <w:sz w:val="16"/>
                <w:szCs w:val="16"/>
              </w:rPr>
              <w:t>50%</w:t>
            </w:r>
          </w:p>
        </w:tc>
      </w:tr>
      <w:tr w:rsidR="00140BC7" w:rsidRPr="0038032A" w:rsidTr="000828AB">
        <w:tc>
          <w:tcPr>
            <w:tcW w:w="1658" w:type="dxa"/>
            <w:vMerge/>
          </w:tcPr>
          <w:p w:rsidR="00140BC7" w:rsidRPr="0038032A" w:rsidRDefault="00140BC7" w:rsidP="000828AB">
            <w:pPr>
              <w:pStyle w:val="Corpotesto"/>
              <w:spacing w:after="0"/>
              <w:rPr>
                <w:bCs/>
                <w:sz w:val="16"/>
                <w:szCs w:val="16"/>
              </w:rPr>
            </w:pPr>
          </w:p>
        </w:tc>
        <w:tc>
          <w:tcPr>
            <w:tcW w:w="2423" w:type="dxa"/>
            <w:gridSpan w:val="6"/>
            <w:vMerge/>
          </w:tcPr>
          <w:p w:rsidR="00140BC7" w:rsidRPr="0038032A" w:rsidRDefault="00140BC7" w:rsidP="000828AB">
            <w:pPr>
              <w:pStyle w:val="Corpotesto"/>
              <w:spacing w:after="0"/>
              <w:jc w:val="center"/>
              <w:rPr>
                <w:bCs/>
                <w:sz w:val="16"/>
                <w:szCs w:val="16"/>
              </w:rPr>
            </w:pPr>
          </w:p>
        </w:tc>
        <w:tc>
          <w:tcPr>
            <w:tcW w:w="1869" w:type="dxa"/>
            <w:vMerge/>
          </w:tcPr>
          <w:p w:rsidR="00140BC7" w:rsidRPr="0038032A" w:rsidRDefault="00140BC7" w:rsidP="000828AB">
            <w:pPr>
              <w:pStyle w:val="Corpotesto"/>
              <w:spacing w:after="0"/>
              <w:rPr>
                <w:bCs/>
                <w:sz w:val="16"/>
                <w:szCs w:val="16"/>
              </w:rPr>
            </w:pPr>
          </w:p>
        </w:tc>
        <w:tc>
          <w:tcPr>
            <w:tcW w:w="2492" w:type="dxa"/>
            <w:gridSpan w:val="2"/>
            <w:tcBorders>
              <w:bottom w:val="single" w:sz="4" w:space="0" w:color="auto"/>
            </w:tcBorders>
          </w:tcPr>
          <w:p w:rsidR="00140BC7" w:rsidRPr="007C4137" w:rsidRDefault="00140BC7" w:rsidP="000828AB">
            <w:pPr>
              <w:pStyle w:val="Corpotesto"/>
              <w:spacing w:after="0"/>
              <w:rPr>
                <w:bCs/>
                <w:sz w:val="16"/>
                <w:szCs w:val="16"/>
              </w:rPr>
            </w:pPr>
            <w:r>
              <w:rPr>
                <w:bCs/>
                <w:sz w:val="16"/>
                <w:szCs w:val="16"/>
              </w:rPr>
              <w:t>Target 201</w:t>
            </w:r>
            <w:r w:rsidR="00465ED3">
              <w:rPr>
                <w:bCs/>
                <w:sz w:val="16"/>
                <w:szCs w:val="16"/>
              </w:rPr>
              <w:t>9</w:t>
            </w:r>
          </w:p>
        </w:tc>
        <w:tc>
          <w:tcPr>
            <w:tcW w:w="1164" w:type="dxa"/>
            <w:tcBorders>
              <w:bottom w:val="single" w:sz="4" w:space="0" w:color="auto"/>
            </w:tcBorders>
          </w:tcPr>
          <w:p w:rsidR="00140BC7" w:rsidRPr="007C4137" w:rsidRDefault="00140BC7" w:rsidP="000828AB">
            <w:pPr>
              <w:pStyle w:val="Corpotesto"/>
              <w:spacing w:after="0"/>
              <w:jc w:val="center"/>
              <w:rPr>
                <w:bCs/>
                <w:sz w:val="16"/>
                <w:szCs w:val="16"/>
              </w:rPr>
            </w:pPr>
            <w:r w:rsidRPr="007C4137">
              <w:rPr>
                <w:bCs/>
                <w:sz w:val="16"/>
                <w:szCs w:val="16"/>
              </w:rPr>
              <w:t>100%</w:t>
            </w:r>
          </w:p>
        </w:tc>
      </w:tr>
      <w:tr w:rsidR="00140BC7" w:rsidRPr="0038032A" w:rsidTr="000828AB">
        <w:tc>
          <w:tcPr>
            <w:tcW w:w="1658" w:type="dxa"/>
            <w:vMerge/>
          </w:tcPr>
          <w:p w:rsidR="00140BC7" w:rsidRPr="0038032A" w:rsidRDefault="00140BC7" w:rsidP="000828AB">
            <w:pPr>
              <w:pStyle w:val="Corpotesto"/>
              <w:spacing w:after="0"/>
              <w:rPr>
                <w:bCs/>
                <w:sz w:val="16"/>
                <w:szCs w:val="16"/>
              </w:rPr>
            </w:pPr>
          </w:p>
        </w:tc>
        <w:tc>
          <w:tcPr>
            <w:tcW w:w="2423" w:type="dxa"/>
            <w:gridSpan w:val="6"/>
            <w:vMerge/>
          </w:tcPr>
          <w:p w:rsidR="00140BC7" w:rsidRPr="0038032A" w:rsidRDefault="00140BC7" w:rsidP="000828AB">
            <w:pPr>
              <w:pStyle w:val="Corpotesto"/>
              <w:spacing w:after="0"/>
              <w:jc w:val="center"/>
              <w:rPr>
                <w:bCs/>
                <w:sz w:val="16"/>
                <w:szCs w:val="16"/>
              </w:rPr>
            </w:pPr>
          </w:p>
        </w:tc>
        <w:tc>
          <w:tcPr>
            <w:tcW w:w="1869" w:type="dxa"/>
            <w:vMerge w:val="restart"/>
          </w:tcPr>
          <w:p w:rsidR="00140BC7" w:rsidRPr="0038032A" w:rsidRDefault="00140BC7" w:rsidP="000828AB">
            <w:pPr>
              <w:pStyle w:val="Corpotesto"/>
              <w:spacing w:after="0"/>
              <w:rPr>
                <w:bCs/>
                <w:sz w:val="16"/>
                <w:szCs w:val="16"/>
              </w:rPr>
            </w:pPr>
            <w:r w:rsidRPr="000876EC">
              <w:rPr>
                <w:bCs/>
                <w:sz w:val="16"/>
                <w:szCs w:val="16"/>
              </w:rPr>
              <w:t>Azienda speciale Isfores</w:t>
            </w:r>
          </w:p>
        </w:tc>
        <w:tc>
          <w:tcPr>
            <w:tcW w:w="3656" w:type="dxa"/>
            <w:gridSpan w:val="3"/>
            <w:shd w:val="clear" w:color="auto" w:fill="FFFF00"/>
          </w:tcPr>
          <w:p w:rsidR="00140BC7" w:rsidRPr="007C4137" w:rsidRDefault="00140BC7" w:rsidP="000828AB">
            <w:pPr>
              <w:pStyle w:val="Corpotesto"/>
              <w:spacing w:after="0"/>
              <w:jc w:val="center"/>
              <w:rPr>
                <w:bCs/>
                <w:sz w:val="16"/>
                <w:szCs w:val="16"/>
              </w:rPr>
            </w:pPr>
            <w:r w:rsidRPr="0038032A">
              <w:rPr>
                <w:bCs/>
                <w:sz w:val="16"/>
                <w:szCs w:val="16"/>
              </w:rPr>
              <w:t>Obiettivo operativo</w:t>
            </w:r>
          </w:p>
        </w:tc>
      </w:tr>
      <w:tr w:rsidR="00140BC7" w:rsidRPr="0038032A" w:rsidTr="000828AB">
        <w:tc>
          <w:tcPr>
            <w:tcW w:w="1658" w:type="dxa"/>
            <w:vMerge/>
          </w:tcPr>
          <w:p w:rsidR="00140BC7" w:rsidRPr="0038032A" w:rsidRDefault="00140BC7" w:rsidP="000828AB">
            <w:pPr>
              <w:pStyle w:val="Corpotesto"/>
              <w:spacing w:after="0"/>
              <w:rPr>
                <w:bCs/>
                <w:sz w:val="16"/>
                <w:szCs w:val="16"/>
              </w:rPr>
            </w:pPr>
          </w:p>
        </w:tc>
        <w:tc>
          <w:tcPr>
            <w:tcW w:w="2423" w:type="dxa"/>
            <w:gridSpan w:val="6"/>
            <w:vMerge/>
          </w:tcPr>
          <w:p w:rsidR="00140BC7" w:rsidRPr="0038032A" w:rsidRDefault="00140BC7" w:rsidP="000828AB">
            <w:pPr>
              <w:pStyle w:val="Corpotesto"/>
              <w:spacing w:after="0"/>
              <w:jc w:val="center"/>
              <w:rPr>
                <w:bCs/>
                <w:sz w:val="16"/>
                <w:szCs w:val="16"/>
              </w:rPr>
            </w:pPr>
          </w:p>
        </w:tc>
        <w:tc>
          <w:tcPr>
            <w:tcW w:w="1869" w:type="dxa"/>
            <w:vMerge/>
          </w:tcPr>
          <w:p w:rsidR="00140BC7" w:rsidRPr="0038032A" w:rsidRDefault="00140BC7" w:rsidP="000828AB">
            <w:pPr>
              <w:pStyle w:val="Corpotesto"/>
              <w:spacing w:after="0"/>
              <w:rPr>
                <w:bCs/>
                <w:sz w:val="16"/>
                <w:szCs w:val="16"/>
              </w:rPr>
            </w:pPr>
          </w:p>
        </w:tc>
        <w:tc>
          <w:tcPr>
            <w:tcW w:w="3656" w:type="dxa"/>
            <w:gridSpan w:val="3"/>
            <w:tcBorders>
              <w:bottom w:val="single" w:sz="4" w:space="0" w:color="auto"/>
            </w:tcBorders>
          </w:tcPr>
          <w:p w:rsidR="00140BC7" w:rsidRPr="000876EC" w:rsidRDefault="00140BC7" w:rsidP="000828AB">
            <w:pPr>
              <w:pStyle w:val="Corpotesto"/>
              <w:spacing w:after="0"/>
              <w:jc w:val="both"/>
              <w:rPr>
                <w:bCs/>
                <w:sz w:val="16"/>
                <w:szCs w:val="16"/>
              </w:rPr>
            </w:pPr>
            <w:r w:rsidRPr="000876EC">
              <w:rPr>
                <w:b/>
                <w:bCs/>
                <w:sz w:val="16"/>
                <w:szCs w:val="16"/>
              </w:rPr>
              <w:t>attività info-formativa sulla tutela del made in Italy</w:t>
            </w:r>
          </w:p>
        </w:tc>
      </w:tr>
      <w:tr w:rsidR="00140BC7" w:rsidRPr="0038032A" w:rsidTr="000828AB">
        <w:tc>
          <w:tcPr>
            <w:tcW w:w="1658" w:type="dxa"/>
            <w:vMerge/>
          </w:tcPr>
          <w:p w:rsidR="00140BC7" w:rsidRPr="0038032A" w:rsidRDefault="00140BC7" w:rsidP="000828AB">
            <w:pPr>
              <w:pStyle w:val="Corpotesto"/>
              <w:spacing w:after="0"/>
              <w:rPr>
                <w:bCs/>
                <w:sz w:val="16"/>
                <w:szCs w:val="16"/>
              </w:rPr>
            </w:pPr>
          </w:p>
        </w:tc>
        <w:tc>
          <w:tcPr>
            <w:tcW w:w="2423" w:type="dxa"/>
            <w:gridSpan w:val="6"/>
            <w:vMerge/>
          </w:tcPr>
          <w:p w:rsidR="00140BC7" w:rsidRPr="0038032A" w:rsidRDefault="00140BC7" w:rsidP="000828AB">
            <w:pPr>
              <w:pStyle w:val="Corpotesto"/>
              <w:spacing w:after="0"/>
              <w:jc w:val="center"/>
              <w:rPr>
                <w:bCs/>
                <w:sz w:val="16"/>
                <w:szCs w:val="16"/>
              </w:rPr>
            </w:pPr>
          </w:p>
        </w:tc>
        <w:tc>
          <w:tcPr>
            <w:tcW w:w="1869" w:type="dxa"/>
            <w:vMerge/>
          </w:tcPr>
          <w:p w:rsidR="00140BC7" w:rsidRPr="0038032A" w:rsidRDefault="00140BC7" w:rsidP="000828AB">
            <w:pPr>
              <w:pStyle w:val="Corpotesto"/>
              <w:spacing w:after="0"/>
              <w:rPr>
                <w:bCs/>
                <w:sz w:val="16"/>
                <w:szCs w:val="16"/>
              </w:rPr>
            </w:pPr>
          </w:p>
        </w:tc>
        <w:tc>
          <w:tcPr>
            <w:tcW w:w="3656" w:type="dxa"/>
            <w:gridSpan w:val="3"/>
            <w:shd w:val="clear" w:color="auto" w:fill="EEECE1" w:themeFill="background2"/>
          </w:tcPr>
          <w:p w:rsidR="00140BC7" w:rsidRPr="000876EC" w:rsidRDefault="00140BC7" w:rsidP="000828AB">
            <w:pPr>
              <w:pStyle w:val="Corpotesto"/>
              <w:spacing w:after="0"/>
              <w:jc w:val="both"/>
              <w:rPr>
                <w:b/>
                <w:bCs/>
                <w:sz w:val="16"/>
                <w:szCs w:val="16"/>
              </w:rPr>
            </w:pPr>
            <w:r w:rsidRPr="007C4137">
              <w:rPr>
                <w:bCs/>
                <w:sz w:val="16"/>
                <w:szCs w:val="16"/>
              </w:rPr>
              <w:t>indicatori</w:t>
            </w:r>
          </w:p>
        </w:tc>
      </w:tr>
      <w:tr w:rsidR="00140BC7" w:rsidRPr="0038032A" w:rsidTr="000828AB">
        <w:tc>
          <w:tcPr>
            <w:tcW w:w="1658" w:type="dxa"/>
            <w:vMerge/>
          </w:tcPr>
          <w:p w:rsidR="00140BC7" w:rsidRPr="0038032A" w:rsidRDefault="00140BC7" w:rsidP="000828AB">
            <w:pPr>
              <w:pStyle w:val="Corpotesto"/>
              <w:spacing w:after="0"/>
              <w:rPr>
                <w:bCs/>
                <w:sz w:val="16"/>
                <w:szCs w:val="16"/>
              </w:rPr>
            </w:pPr>
          </w:p>
        </w:tc>
        <w:tc>
          <w:tcPr>
            <w:tcW w:w="2423" w:type="dxa"/>
            <w:gridSpan w:val="6"/>
            <w:vMerge/>
          </w:tcPr>
          <w:p w:rsidR="00140BC7" w:rsidRPr="0038032A" w:rsidRDefault="00140BC7" w:rsidP="000828AB">
            <w:pPr>
              <w:pStyle w:val="Corpotesto"/>
              <w:spacing w:after="0"/>
              <w:jc w:val="center"/>
              <w:rPr>
                <w:bCs/>
                <w:sz w:val="16"/>
                <w:szCs w:val="16"/>
              </w:rPr>
            </w:pPr>
          </w:p>
        </w:tc>
        <w:tc>
          <w:tcPr>
            <w:tcW w:w="1869" w:type="dxa"/>
            <w:vMerge/>
          </w:tcPr>
          <w:p w:rsidR="00140BC7" w:rsidRPr="0038032A" w:rsidRDefault="00140BC7" w:rsidP="000828AB">
            <w:pPr>
              <w:pStyle w:val="Corpotesto"/>
              <w:spacing w:after="0"/>
              <w:rPr>
                <w:bCs/>
                <w:sz w:val="16"/>
                <w:szCs w:val="16"/>
              </w:rPr>
            </w:pPr>
          </w:p>
        </w:tc>
        <w:tc>
          <w:tcPr>
            <w:tcW w:w="3656" w:type="dxa"/>
            <w:gridSpan w:val="3"/>
          </w:tcPr>
          <w:p w:rsidR="00140BC7" w:rsidRPr="000876EC" w:rsidRDefault="00140BC7" w:rsidP="000828AB">
            <w:pPr>
              <w:pStyle w:val="Corpotesto"/>
              <w:spacing w:after="0"/>
              <w:jc w:val="both"/>
              <w:rPr>
                <w:b/>
                <w:bCs/>
                <w:sz w:val="16"/>
                <w:szCs w:val="16"/>
              </w:rPr>
            </w:pPr>
            <w:r w:rsidRPr="000876EC">
              <w:rPr>
                <w:bCs/>
                <w:sz w:val="16"/>
                <w:szCs w:val="16"/>
              </w:rPr>
              <w:t>attività info-formativa sulla tutela del made in Italy</w:t>
            </w:r>
          </w:p>
        </w:tc>
      </w:tr>
      <w:tr w:rsidR="00140BC7" w:rsidRPr="0038032A" w:rsidTr="000828AB">
        <w:tc>
          <w:tcPr>
            <w:tcW w:w="1658" w:type="dxa"/>
            <w:vMerge/>
          </w:tcPr>
          <w:p w:rsidR="00140BC7" w:rsidRPr="0038032A" w:rsidRDefault="00140BC7" w:rsidP="000828AB">
            <w:pPr>
              <w:pStyle w:val="Corpotesto"/>
              <w:spacing w:after="0"/>
              <w:rPr>
                <w:bCs/>
                <w:sz w:val="16"/>
                <w:szCs w:val="16"/>
              </w:rPr>
            </w:pPr>
          </w:p>
        </w:tc>
        <w:tc>
          <w:tcPr>
            <w:tcW w:w="2423" w:type="dxa"/>
            <w:gridSpan w:val="6"/>
            <w:vMerge/>
          </w:tcPr>
          <w:p w:rsidR="00140BC7" w:rsidRPr="0038032A" w:rsidRDefault="00140BC7" w:rsidP="000828AB">
            <w:pPr>
              <w:pStyle w:val="Corpotesto"/>
              <w:spacing w:after="0"/>
              <w:jc w:val="center"/>
              <w:rPr>
                <w:bCs/>
                <w:sz w:val="16"/>
                <w:szCs w:val="16"/>
              </w:rPr>
            </w:pPr>
          </w:p>
        </w:tc>
        <w:tc>
          <w:tcPr>
            <w:tcW w:w="1869" w:type="dxa"/>
            <w:vMerge/>
          </w:tcPr>
          <w:p w:rsidR="00140BC7" w:rsidRPr="0038032A" w:rsidRDefault="00140BC7" w:rsidP="000828AB">
            <w:pPr>
              <w:pStyle w:val="Corpotesto"/>
              <w:spacing w:after="0"/>
              <w:rPr>
                <w:bCs/>
                <w:sz w:val="16"/>
                <w:szCs w:val="16"/>
              </w:rPr>
            </w:pPr>
          </w:p>
        </w:tc>
        <w:tc>
          <w:tcPr>
            <w:tcW w:w="2492" w:type="dxa"/>
            <w:gridSpan w:val="2"/>
          </w:tcPr>
          <w:p w:rsidR="00140BC7" w:rsidRPr="007C4137" w:rsidRDefault="00140BC7" w:rsidP="000828AB">
            <w:pPr>
              <w:pStyle w:val="Corpotesto"/>
              <w:spacing w:after="0"/>
              <w:rPr>
                <w:bCs/>
                <w:sz w:val="16"/>
                <w:szCs w:val="16"/>
              </w:rPr>
            </w:pPr>
            <w:r w:rsidRPr="007C4137">
              <w:rPr>
                <w:bCs/>
                <w:sz w:val="16"/>
                <w:szCs w:val="16"/>
              </w:rPr>
              <w:t>Peso</w:t>
            </w:r>
          </w:p>
        </w:tc>
        <w:tc>
          <w:tcPr>
            <w:tcW w:w="1164" w:type="dxa"/>
          </w:tcPr>
          <w:p w:rsidR="00140BC7" w:rsidRPr="007C4137" w:rsidRDefault="00140BC7" w:rsidP="000828AB">
            <w:pPr>
              <w:pStyle w:val="Corpotesto"/>
              <w:spacing w:after="0"/>
              <w:jc w:val="center"/>
              <w:rPr>
                <w:bCs/>
                <w:sz w:val="16"/>
                <w:szCs w:val="16"/>
              </w:rPr>
            </w:pPr>
            <w:r>
              <w:rPr>
                <w:bCs/>
                <w:sz w:val="16"/>
                <w:szCs w:val="16"/>
              </w:rPr>
              <w:t>10</w:t>
            </w:r>
            <w:r w:rsidRPr="007C4137">
              <w:rPr>
                <w:bCs/>
                <w:sz w:val="16"/>
                <w:szCs w:val="16"/>
              </w:rPr>
              <w:t>0%</w:t>
            </w:r>
          </w:p>
        </w:tc>
      </w:tr>
      <w:tr w:rsidR="00140BC7" w:rsidRPr="0038032A" w:rsidTr="000828AB">
        <w:tc>
          <w:tcPr>
            <w:tcW w:w="1658" w:type="dxa"/>
            <w:vMerge/>
            <w:tcBorders>
              <w:bottom w:val="single" w:sz="4" w:space="0" w:color="auto"/>
            </w:tcBorders>
          </w:tcPr>
          <w:p w:rsidR="00140BC7" w:rsidRPr="0038032A" w:rsidRDefault="00140BC7" w:rsidP="000828AB">
            <w:pPr>
              <w:pStyle w:val="Corpotesto"/>
              <w:spacing w:after="0"/>
              <w:rPr>
                <w:bCs/>
                <w:sz w:val="16"/>
                <w:szCs w:val="16"/>
              </w:rPr>
            </w:pPr>
          </w:p>
        </w:tc>
        <w:tc>
          <w:tcPr>
            <w:tcW w:w="2423" w:type="dxa"/>
            <w:gridSpan w:val="6"/>
            <w:vMerge/>
            <w:tcBorders>
              <w:bottom w:val="single" w:sz="4" w:space="0" w:color="000000"/>
            </w:tcBorders>
          </w:tcPr>
          <w:p w:rsidR="00140BC7" w:rsidRPr="0038032A" w:rsidRDefault="00140BC7" w:rsidP="000828AB">
            <w:pPr>
              <w:pStyle w:val="Corpotesto"/>
              <w:spacing w:after="0"/>
              <w:jc w:val="center"/>
              <w:rPr>
                <w:bCs/>
                <w:sz w:val="16"/>
                <w:szCs w:val="16"/>
              </w:rPr>
            </w:pPr>
          </w:p>
        </w:tc>
        <w:tc>
          <w:tcPr>
            <w:tcW w:w="1869" w:type="dxa"/>
            <w:vMerge/>
          </w:tcPr>
          <w:p w:rsidR="00140BC7" w:rsidRPr="0038032A" w:rsidRDefault="00140BC7" w:rsidP="000828AB">
            <w:pPr>
              <w:pStyle w:val="Corpotesto"/>
              <w:spacing w:after="0"/>
              <w:rPr>
                <w:bCs/>
                <w:sz w:val="16"/>
                <w:szCs w:val="16"/>
              </w:rPr>
            </w:pPr>
          </w:p>
        </w:tc>
        <w:tc>
          <w:tcPr>
            <w:tcW w:w="2492" w:type="dxa"/>
            <w:gridSpan w:val="2"/>
          </w:tcPr>
          <w:p w:rsidR="00140BC7" w:rsidRPr="007C4137" w:rsidRDefault="00140BC7" w:rsidP="000828AB">
            <w:pPr>
              <w:pStyle w:val="Corpotesto"/>
              <w:spacing w:after="0"/>
              <w:rPr>
                <w:bCs/>
                <w:sz w:val="16"/>
                <w:szCs w:val="16"/>
              </w:rPr>
            </w:pPr>
            <w:r>
              <w:rPr>
                <w:bCs/>
                <w:sz w:val="16"/>
                <w:szCs w:val="16"/>
              </w:rPr>
              <w:t>Target 201</w:t>
            </w:r>
            <w:r w:rsidR="00465ED3">
              <w:rPr>
                <w:bCs/>
                <w:sz w:val="16"/>
                <w:szCs w:val="16"/>
              </w:rPr>
              <w:t>9</w:t>
            </w:r>
          </w:p>
        </w:tc>
        <w:tc>
          <w:tcPr>
            <w:tcW w:w="1164" w:type="dxa"/>
          </w:tcPr>
          <w:p w:rsidR="00140BC7" w:rsidRPr="007C4137" w:rsidRDefault="00140BC7" w:rsidP="000828AB">
            <w:pPr>
              <w:pStyle w:val="Corpotesto"/>
              <w:spacing w:after="0"/>
              <w:jc w:val="center"/>
              <w:rPr>
                <w:bCs/>
                <w:sz w:val="16"/>
                <w:szCs w:val="16"/>
              </w:rPr>
            </w:pPr>
            <w:r>
              <w:rPr>
                <w:bCs/>
                <w:sz w:val="16"/>
                <w:szCs w:val="16"/>
              </w:rPr>
              <w:t>100%</w:t>
            </w:r>
          </w:p>
        </w:tc>
      </w:tr>
      <w:tr w:rsidR="000828AB" w:rsidRPr="0038032A" w:rsidTr="000828AB">
        <w:tc>
          <w:tcPr>
            <w:tcW w:w="1658" w:type="dxa"/>
            <w:shd w:val="clear" w:color="auto" w:fill="9BBB59" w:themeFill="accent3"/>
          </w:tcPr>
          <w:p w:rsidR="000828AB" w:rsidRPr="0038032A" w:rsidRDefault="000828AB" w:rsidP="000828AB">
            <w:pPr>
              <w:pStyle w:val="Corpotesto"/>
              <w:spacing w:after="0"/>
              <w:rPr>
                <w:bCs/>
                <w:sz w:val="16"/>
                <w:szCs w:val="16"/>
              </w:rPr>
            </w:pPr>
            <w:r w:rsidRPr="0038032A">
              <w:rPr>
                <w:bCs/>
                <w:sz w:val="16"/>
                <w:szCs w:val="16"/>
              </w:rPr>
              <w:t>Area strategica (mission)</w:t>
            </w:r>
          </w:p>
        </w:tc>
        <w:tc>
          <w:tcPr>
            <w:tcW w:w="2423" w:type="dxa"/>
            <w:gridSpan w:val="6"/>
            <w:vMerge w:val="restart"/>
            <w:shd w:val="clear" w:color="auto" w:fill="auto"/>
          </w:tcPr>
          <w:p w:rsidR="000828AB" w:rsidRPr="0038032A" w:rsidRDefault="000828AB" w:rsidP="000828AB">
            <w:pPr>
              <w:pStyle w:val="Corpotesto"/>
              <w:spacing w:after="0"/>
              <w:jc w:val="center"/>
              <w:rPr>
                <w:bCs/>
                <w:sz w:val="16"/>
                <w:szCs w:val="16"/>
              </w:rPr>
            </w:pPr>
          </w:p>
        </w:tc>
        <w:tc>
          <w:tcPr>
            <w:tcW w:w="1869" w:type="dxa"/>
            <w:vMerge w:val="restart"/>
          </w:tcPr>
          <w:p w:rsidR="000828AB" w:rsidRPr="0038032A" w:rsidRDefault="000828AB" w:rsidP="000828AB">
            <w:pPr>
              <w:pStyle w:val="Corpotesto"/>
              <w:spacing w:after="0"/>
              <w:rPr>
                <w:bCs/>
                <w:sz w:val="16"/>
                <w:szCs w:val="16"/>
              </w:rPr>
            </w:pPr>
          </w:p>
        </w:tc>
        <w:tc>
          <w:tcPr>
            <w:tcW w:w="3656" w:type="dxa"/>
            <w:gridSpan w:val="3"/>
            <w:vMerge w:val="restart"/>
          </w:tcPr>
          <w:p w:rsidR="000828AB" w:rsidRPr="0038032A" w:rsidRDefault="000828AB" w:rsidP="000828AB">
            <w:pPr>
              <w:pStyle w:val="Corpotesto"/>
              <w:spacing w:after="0"/>
              <w:jc w:val="center"/>
              <w:rPr>
                <w:bCs/>
                <w:sz w:val="16"/>
                <w:szCs w:val="16"/>
              </w:rPr>
            </w:pPr>
          </w:p>
        </w:tc>
      </w:tr>
      <w:tr w:rsidR="000828AB" w:rsidRPr="0038032A" w:rsidTr="000828AB">
        <w:trPr>
          <w:trHeight w:val="184"/>
        </w:trPr>
        <w:tc>
          <w:tcPr>
            <w:tcW w:w="1658" w:type="dxa"/>
            <w:vMerge w:val="restart"/>
          </w:tcPr>
          <w:p w:rsidR="000828AB" w:rsidRPr="0038032A" w:rsidRDefault="000828AB" w:rsidP="000828AB">
            <w:pPr>
              <w:pStyle w:val="Corpotesto"/>
              <w:spacing w:after="0"/>
              <w:rPr>
                <w:bCs/>
                <w:sz w:val="16"/>
                <w:szCs w:val="16"/>
              </w:rPr>
            </w:pPr>
            <w:r w:rsidRPr="0038032A">
              <w:rPr>
                <w:bCs/>
                <w:sz w:val="16"/>
                <w:szCs w:val="16"/>
              </w:rPr>
              <w:t>Competitività e sviluppo delle imprese (cod. 011)</w:t>
            </w:r>
          </w:p>
        </w:tc>
        <w:tc>
          <w:tcPr>
            <w:tcW w:w="2423" w:type="dxa"/>
            <w:gridSpan w:val="6"/>
            <w:vMerge/>
            <w:shd w:val="clear" w:color="auto" w:fill="auto"/>
          </w:tcPr>
          <w:p w:rsidR="000828AB" w:rsidRPr="0038032A" w:rsidRDefault="000828AB" w:rsidP="000828AB">
            <w:pPr>
              <w:pStyle w:val="Corpotesto"/>
              <w:spacing w:after="0"/>
              <w:rPr>
                <w:bCs/>
                <w:sz w:val="16"/>
                <w:szCs w:val="16"/>
              </w:rPr>
            </w:pPr>
          </w:p>
        </w:tc>
        <w:tc>
          <w:tcPr>
            <w:tcW w:w="1869" w:type="dxa"/>
            <w:vMerge/>
            <w:tcBorders>
              <w:bottom w:val="single" w:sz="4" w:space="0" w:color="auto"/>
            </w:tcBorders>
          </w:tcPr>
          <w:p w:rsidR="000828AB" w:rsidRPr="0038032A" w:rsidRDefault="000828AB" w:rsidP="000828AB">
            <w:pPr>
              <w:pStyle w:val="Corpotesto"/>
              <w:spacing w:after="0"/>
              <w:rPr>
                <w:bCs/>
                <w:sz w:val="16"/>
                <w:szCs w:val="16"/>
              </w:rPr>
            </w:pPr>
          </w:p>
        </w:tc>
        <w:tc>
          <w:tcPr>
            <w:tcW w:w="3656" w:type="dxa"/>
            <w:gridSpan w:val="3"/>
            <w:vMerge/>
          </w:tcPr>
          <w:p w:rsidR="000828AB" w:rsidRPr="0038032A" w:rsidRDefault="000828AB" w:rsidP="000828AB">
            <w:pPr>
              <w:pStyle w:val="Corpotesto"/>
              <w:spacing w:after="0"/>
              <w:jc w:val="center"/>
              <w:rPr>
                <w:bCs/>
                <w:sz w:val="16"/>
                <w:szCs w:val="16"/>
              </w:rPr>
            </w:pPr>
          </w:p>
        </w:tc>
      </w:tr>
      <w:tr w:rsidR="000828AB" w:rsidRPr="0038032A" w:rsidTr="000828AB">
        <w:tc>
          <w:tcPr>
            <w:tcW w:w="1658" w:type="dxa"/>
            <w:vMerge/>
          </w:tcPr>
          <w:p w:rsidR="000828AB" w:rsidRPr="0038032A" w:rsidRDefault="000828AB" w:rsidP="000828AB">
            <w:pPr>
              <w:pStyle w:val="Corpotesto"/>
              <w:spacing w:after="0"/>
              <w:rPr>
                <w:bCs/>
                <w:sz w:val="16"/>
                <w:szCs w:val="16"/>
              </w:rPr>
            </w:pPr>
          </w:p>
        </w:tc>
        <w:tc>
          <w:tcPr>
            <w:tcW w:w="2423" w:type="dxa"/>
            <w:gridSpan w:val="6"/>
            <w:vMerge/>
          </w:tcPr>
          <w:p w:rsidR="000828AB" w:rsidRPr="0038032A" w:rsidRDefault="000828AB" w:rsidP="000828AB">
            <w:pPr>
              <w:pStyle w:val="Corpotesto"/>
              <w:spacing w:after="0"/>
              <w:rPr>
                <w:bCs/>
                <w:sz w:val="16"/>
                <w:szCs w:val="16"/>
              </w:rPr>
            </w:pPr>
          </w:p>
        </w:tc>
        <w:tc>
          <w:tcPr>
            <w:tcW w:w="1869" w:type="dxa"/>
            <w:tcBorders>
              <w:bottom w:val="single" w:sz="4" w:space="0" w:color="auto"/>
            </w:tcBorders>
            <w:shd w:val="clear" w:color="auto" w:fill="F79646" w:themeFill="accent6"/>
          </w:tcPr>
          <w:p w:rsidR="000828AB" w:rsidRPr="0038032A" w:rsidRDefault="000828AB" w:rsidP="000828AB">
            <w:pPr>
              <w:pStyle w:val="Corpotesto"/>
              <w:spacing w:after="0"/>
              <w:rPr>
                <w:bCs/>
                <w:sz w:val="16"/>
                <w:szCs w:val="16"/>
              </w:rPr>
            </w:pPr>
            <w:r w:rsidRPr="0038032A">
              <w:rPr>
                <w:bCs/>
                <w:sz w:val="16"/>
                <w:szCs w:val="16"/>
              </w:rPr>
              <w:t>programma</w:t>
            </w:r>
          </w:p>
        </w:tc>
        <w:tc>
          <w:tcPr>
            <w:tcW w:w="3656" w:type="dxa"/>
            <w:gridSpan w:val="3"/>
            <w:vMerge/>
          </w:tcPr>
          <w:p w:rsidR="000828AB" w:rsidRPr="0038032A" w:rsidRDefault="000828AB" w:rsidP="000828AB">
            <w:pPr>
              <w:pStyle w:val="Corpotesto"/>
              <w:spacing w:after="0"/>
              <w:jc w:val="center"/>
              <w:rPr>
                <w:bCs/>
                <w:sz w:val="16"/>
                <w:szCs w:val="16"/>
              </w:rPr>
            </w:pPr>
          </w:p>
        </w:tc>
      </w:tr>
      <w:tr w:rsidR="000828AB" w:rsidRPr="0038032A" w:rsidTr="000828AB">
        <w:trPr>
          <w:trHeight w:val="1850"/>
        </w:trPr>
        <w:tc>
          <w:tcPr>
            <w:tcW w:w="1658" w:type="dxa"/>
            <w:vMerge/>
          </w:tcPr>
          <w:p w:rsidR="000828AB" w:rsidRPr="0038032A" w:rsidRDefault="000828AB" w:rsidP="000828AB">
            <w:pPr>
              <w:pStyle w:val="Corpotesto"/>
              <w:spacing w:after="0"/>
              <w:rPr>
                <w:bCs/>
                <w:sz w:val="16"/>
                <w:szCs w:val="16"/>
              </w:rPr>
            </w:pPr>
          </w:p>
        </w:tc>
        <w:tc>
          <w:tcPr>
            <w:tcW w:w="2423" w:type="dxa"/>
            <w:gridSpan w:val="6"/>
            <w:vMerge/>
            <w:tcBorders>
              <w:bottom w:val="single" w:sz="4" w:space="0" w:color="000000"/>
            </w:tcBorders>
          </w:tcPr>
          <w:p w:rsidR="000828AB" w:rsidRPr="0038032A" w:rsidRDefault="000828AB" w:rsidP="000828AB">
            <w:pPr>
              <w:pStyle w:val="Corpotesto"/>
              <w:spacing w:after="0"/>
              <w:jc w:val="both"/>
              <w:rPr>
                <w:bCs/>
                <w:sz w:val="16"/>
                <w:szCs w:val="16"/>
              </w:rPr>
            </w:pPr>
          </w:p>
        </w:tc>
        <w:tc>
          <w:tcPr>
            <w:tcW w:w="1869" w:type="dxa"/>
          </w:tcPr>
          <w:p w:rsidR="000828AB" w:rsidRPr="0038032A" w:rsidRDefault="000828AB" w:rsidP="000828AB">
            <w:pPr>
              <w:pStyle w:val="Corpotesto"/>
              <w:spacing w:after="0"/>
              <w:jc w:val="both"/>
              <w:rPr>
                <w:bCs/>
                <w:sz w:val="16"/>
                <w:szCs w:val="16"/>
              </w:rPr>
            </w:pPr>
            <w:r w:rsidRPr="004E059C">
              <w:rPr>
                <w:sz w:val="16"/>
                <w:szCs w:val="16"/>
              </w:rPr>
              <w:t xml:space="preserve">Promozione e attuazione </w:t>
            </w:r>
            <w:r w:rsidRPr="004E059C">
              <w:rPr>
                <w:sz w:val="16"/>
                <w:szCs w:val="16"/>
              </w:rPr>
              <w:br/>
              <w:t>di politiche di sviluppo, competitività e innovazione, di responsabilità sociale d'impresa e movimento cooperativo</w:t>
            </w:r>
            <w:r w:rsidRPr="0038032A">
              <w:rPr>
                <w:sz w:val="16"/>
                <w:szCs w:val="16"/>
              </w:rPr>
              <w:t xml:space="preserve">  (cod. 005)</w:t>
            </w:r>
          </w:p>
        </w:tc>
        <w:tc>
          <w:tcPr>
            <w:tcW w:w="3656" w:type="dxa"/>
            <w:gridSpan w:val="3"/>
            <w:vMerge/>
          </w:tcPr>
          <w:p w:rsidR="000828AB" w:rsidRPr="0038032A" w:rsidRDefault="000828AB" w:rsidP="000828AB">
            <w:pPr>
              <w:pStyle w:val="Corpotesto"/>
              <w:spacing w:after="0"/>
              <w:jc w:val="center"/>
              <w:rPr>
                <w:bCs/>
                <w:sz w:val="16"/>
                <w:szCs w:val="16"/>
              </w:rPr>
            </w:pPr>
          </w:p>
        </w:tc>
      </w:tr>
      <w:tr w:rsidR="000828AB" w:rsidRPr="0038032A" w:rsidTr="000828AB">
        <w:trPr>
          <w:trHeight w:val="113"/>
        </w:trPr>
        <w:tc>
          <w:tcPr>
            <w:tcW w:w="1658" w:type="dxa"/>
            <w:vMerge/>
          </w:tcPr>
          <w:p w:rsidR="000828AB" w:rsidRPr="0038032A" w:rsidRDefault="000828AB" w:rsidP="000828AB">
            <w:pPr>
              <w:pStyle w:val="Corpotesto"/>
              <w:spacing w:after="0"/>
              <w:rPr>
                <w:bCs/>
                <w:sz w:val="16"/>
                <w:szCs w:val="16"/>
              </w:rPr>
            </w:pPr>
          </w:p>
        </w:tc>
        <w:tc>
          <w:tcPr>
            <w:tcW w:w="2423" w:type="dxa"/>
            <w:gridSpan w:val="6"/>
            <w:vMerge w:val="restart"/>
            <w:shd w:val="clear" w:color="auto" w:fill="4BACC6" w:themeFill="accent5"/>
          </w:tcPr>
          <w:p w:rsidR="000828AB" w:rsidRPr="0038032A" w:rsidRDefault="000828AB" w:rsidP="000828AB">
            <w:pPr>
              <w:pStyle w:val="Corpotesto"/>
              <w:spacing w:after="0"/>
              <w:rPr>
                <w:bCs/>
                <w:sz w:val="16"/>
                <w:szCs w:val="16"/>
              </w:rPr>
            </w:pPr>
            <w:r w:rsidRPr="001E198D">
              <w:rPr>
                <w:sz w:val="16"/>
                <w:szCs w:val="16"/>
              </w:rPr>
              <w:t>Obiettivo strategico</w:t>
            </w:r>
          </w:p>
        </w:tc>
        <w:tc>
          <w:tcPr>
            <w:tcW w:w="1869" w:type="dxa"/>
            <w:vMerge w:val="restart"/>
          </w:tcPr>
          <w:p w:rsidR="000828AB" w:rsidRPr="003A246C" w:rsidRDefault="000828AB" w:rsidP="000828AB">
            <w:pPr>
              <w:pStyle w:val="Corpotesto"/>
              <w:spacing w:after="0"/>
              <w:rPr>
                <w:bCs/>
                <w:sz w:val="16"/>
                <w:szCs w:val="16"/>
              </w:rPr>
            </w:pPr>
            <w:r w:rsidRPr="003A246C">
              <w:rPr>
                <w:bCs/>
                <w:sz w:val="16"/>
                <w:szCs w:val="16"/>
              </w:rPr>
              <w:t>Azienda speciale Promobrindisi</w:t>
            </w:r>
          </w:p>
        </w:tc>
        <w:tc>
          <w:tcPr>
            <w:tcW w:w="3656" w:type="dxa"/>
            <w:gridSpan w:val="3"/>
            <w:shd w:val="clear" w:color="auto" w:fill="FFFF00"/>
          </w:tcPr>
          <w:p w:rsidR="000828AB" w:rsidRPr="003A246C" w:rsidRDefault="000828AB" w:rsidP="000828AB">
            <w:pPr>
              <w:pStyle w:val="Corpotesto"/>
              <w:spacing w:after="0"/>
              <w:jc w:val="center"/>
              <w:rPr>
                <w:bCs/>
                <w:sz w:val="16"/>
                <w:szCs w:val="16"/>
              </w:rPr>
            </w:pPr>
            <w:r w:rsidRPr="003A246C">
              <w:rPr>
                <w:bCs/>
                <w:sz w:val="16"/>
                <w:szCs w:val="16"/>
              </w:rPr>
              <w:t>Obiettivo operativo</w:t>
            </w:r>
          </w:p>
        </w:tc>
      </w:tr>
      <w:tr w:rsidR="000828AB" w:rsidRPr="0038032A" w:rsidTr="000828AB">
        <w:trPr>
          <w:trHeight w:val="113"/>
        </w:trPr>
        <w:tc>
          <w:tcPr>
            <w:tcW w:w="1658" w:type="dxa"/>
            <w:vMerge/>
          </w:tcPr>
          <w:p w:rsidR="000828AB" w:rsidRPr="0038032A" w:rsidRDefault="000828AB" w:rsidP="000828AB">
            <w:pPr>
              <w:pStyle w:val="Corpotesto"/>
              <w:spacing w:after="0"/>
              <w:rPr>
                <w:bCs/>
                <w:sz w:val="16"/>
                <w:szCs w:val="16"/>
              </w:rPr>
            </w:pPr>
          </w:p>
        </w:tc>
        <w:tc>
          <w:tcPr>
            <w:tcW w:w="2423" w:type="dxa"/>
            <w:gridSpan w:val="6"/>
            <w:vMerge/>
            <w:shd w:val="clear" w:color="auto" w:fill="4BACC6" w:themeFill="accent5"/>
          </w:tcPr>
          <w:p w:rsidR="000828AB" w:rsidRPr="0038032A" w:rsidRDefault="000828AB" w:rsidP="000828AB">
            <w:pPr>
              <w:pStyle w:val="Corpotesto"/>
              <w:spacing w:after="0"/>
              <w:rPr>
                <w:bCs/>
                <w:sz w:val="16"/>
                <w:szCs w:val="16"/>
              </w:rPr>
            </w:pPr>
          </w:p>
        </w:tc>
        <w:tc>
          <w:tcPr>
            <w:tcW w:w="1869" w:type="dxa"/>
            <w:vMerge/>
          </w:tcPr>
          <w:p w:rsidR="000828AB" w:rsidRPr="0038032A" w:rsidRDefault="000828AB" w:rsidP="000828AB">
            <w:pPr>
              <w:pStyle w:val="Corpotesto"/>
              <w:spacing w:after="0"/>
              <w:rPr>
                <w:bCs/>
                <w:sz w:val="16"/>
                <w:szCs w:val="16"/>
              </w:rPr>
            </w:pPr>
          </w:p>
        </w:tc>
        <w:tc>
          <w:tcPr>
            <w:tcW w:w="3656" w:type="dxa"/>
            <w:gridSpan w:val="3"/>
            <w:tcBorders>
              <w:bottom w:val="single" w:sz="4" w:space="0" w:color="auto"/>
            </w:tcBorders>
          </w:tcPr>
          <w:p w:rsidR="000828AB" w:rsidRPr="003A246C" w:rsidRDefault="000828AB" w:rsidP="000828AB">
            <w:pPr>
              <w:pStyle w:val="Corpotesto"/>
              <w:spacing w:after="0"/>
              <w:jc w:val="both"/>
              <w:rPr>
                <w:bCs/>
                <w:sz w:val="16"/>
                <w:szCs w:val="16"/>
              </w:rPr>
            </w:pPr>
            <w:r w:rsidRPr="003A246C">
              <w:rPr>
                <w:b/>
                <w:bCs/>
                <w:sz w:val="16"/>
                <w:szCs w:val="16"/>
              </w:rPr>
              <w:t>Gestione sportello innovazione e Alternanza scuola lavoro</w:t>
            </w:r>
            <w:r w:rsidRPr="003A246C">
              <w:rPr>
                <w:bCs/>
                <w:sz w:val="16"/>
                <w:szCs w:val="16"/>
              </w:rPr>
              <w:t xml:space="preserve"> </w:t>
            </w:r>
          </w:p>
        </w:tc>
      </w:tr>
      <w:tr w:rsidR="000828AB" w:rsidRPr="0038032A" w:rsidTr="000828AB">
        <w:trPr>
          <w:trHeight w:val="113"/>
        </w:trPr>
        <w:tc>
          <w:tcPr>
            <w:tcW w:w="1658" w:type="dxa"/>
            <w:vMerge/>
          </w:tcPr>
          <w:p w:rsidR="000828AB" w:rsidRPr="0038032A" w:rsidRDefault="000828AB" w:rsidP="000828AB">
            <w:pPr>
              <w:pStyle w:val="Corpotesto"/>
              <w:spacing w:after="0"/>
              <w:rPr>
                <w:bCs/>
                <w:sz w:val="16"/>
                <w:szCs w:val="16"/>
              </w:rPr>
            </w:pPr>
          </w:p>
        </w:tc>
        <w:tc>
          <w:tcPr>
            <w:tcW w:w="2423" w:type="dxa"/>
            <w:gridSpan w:val="6"/>
            <w:vMerge w:val="restart"/>
          </w:tcPr>
          <w:p w:rsidR="000828AB" w:rsidRPr="0038032A" w:rsidRDefault="000828AB" w:rsidP="000828AB">
            <w:pPr>
              <w:pStyle w:val="Corpotesto"/>
              <w:spacing w:after="0"/>
              <w:rPr>
                <w:bCs/>
                <w:sz w:val="16"/>
                <w:szCs w:val="16"/>
              </w:rPr>
            </w:pPr>
            <w:r w:rsidRPr="003A246C">
              <w:rPr>
                <w:b/>
                <w:bCs/>
                <w:sz w:val="16"/>
                <w:szCs w:val="16"/>
              </w:rPr>
              <w:t>Gestione sportello innovazione e Alternanza scuola lavoro</w:t>
            </w:r>
          </w:p>
        </w:tc>
        <w:tc>
          <w:tcPr>
            <w:tcW w:w="1869" w:type="dxa"/>
            <w:vMerge/>
          </w:tcPr>
          <w:p w:rsidR="000828AB" w:rsidRPr="0038032A" w:rsidRDefault="000828AB" w:rsidP="000828AB">
            <w:pPr>
              <w:pStyle w:val="Corpotesto"/>
              <w:spacing w:after="0"/>
              <w:rPr>
                <w:bCs/>
                <w:sz w:val="16"/>
                <w:szCs w:val="16"/>
              </w:rPr>
            </w:pPr>
          </w:p>
        </w:tc>
        <w:tc>
          <w:tcPr>
            <w:tcW w:w="3656" w:type="dxa"/>
            <w:gridSpan w:val="3"/>
            <w:shd w:val="clear" w:color="auto" w:fill="EEECE1" w:themeFill="background2"/>
          </w:tcPr>
          <w:p w:rsidR="000828AB" w:rsidRPr="003A246C" w:rsidRDefault="000828AB" w:rsidP="000828AB">
            <w:pPr>
              <w:pStyle w:val="Corpotesto"/>
              <w:spacing w:after="0"/>
              <w:rPr>
                <w:bCs/>
                <w:sz w:val="16"/>
                <w:szCs w:val="16"/>
              </w:rPr>
            </w:pPr>
            <w:r w:rsidRPr="003A246C">
              <w:rPr>
                <w:bCs/>
                <w:sz w:val="16"/>
                <w:szCs w:val="16"/>
              </w:rPr>
              <w:t>indicatori</w:t>
            </w:r>
          </w:p>
        </w:tc>
      </w:tr>
      <w:tr w:rsidR="000828AB" w:rsidRPr="0038032A" w:rsidTr="000828AB">
        <w:trPr>
          <w:trHeight w:val="113"/>
        </w:trPr>
        <w:tc>
          <w:tcPr>
            <w:tcW w:w="1658" w:type="dxa"/>
            <w:vMerge/>
          </w:tcPr>
          <w:p w:rsidR="000828AB" w:rsidRPr="0038032A" w:rsidRDefault="000828AB" w:rsidP="000828AB">
            <w:pPr>
              <w:pStyle w:val="Corpotesto"/>
              <w:spacing w:after="0"/>
              <w:rPr>
                <w:bCs/>
                <w:sz w:val="16"/>
                <w:szCs w:val="16"/>
              </w:rPr>
            </w:pPr>
          </w:p>
        </w:tc>
        <w:tc>
          <w:tcPr>
            <w:tcW w:w="2423" w:type="dxa"/>
            <w:gridSpan w:val="6"/>
            <w:vMerge/>
            <w:tcBorders>
              <w:bottom w:val="single" w:sz="4" w:space="0" w:color="000000"/>
            </w:tcBorders>
          </w:tcPr>
          <w:p w:rsidR="000828AB" w:rsidRPr="0038032A" w:rsidRDefault="000828AB" w:rsidP="000828AB">
            <w:pPr>
              <w:pStyle w:val="Corpotesto"/>
              <w:spacing w:after="0"/>
              <w:rPr>
                <w:bCs/>
                <w:sz w:val="16"/>
                <w:szCs w:val="16"/>
              </w:rPr>
            </w:pPr>
          </w:p>
        </w:tc>
        <w:tc>
          <w:tcPr>
            <w:tcW w:w="1869" w:type="dxa"/>
            <w:vMerge/>
          </w:tcPr>
          <w:p w:rsidR="000828AB" w:rsidRPr="0038032A" w:rsidRDefault="000828AB" w:rsidP="000828AB">
            <w:pPr>
              <w:pStyle w:val="Corpotesto"/>
              <w:spacing w:after="0"/>
              <w:rPr>
                <w:bCs/>
                <w:sz w:val="16"/>
                <w:szCs w:val="16"/>
              </w:rPr>
            </w:pPr>
          </w:p>
        </w:tc>
        <w:tc>
          <w:tcPr>
            <w:tcW w:w="3656" w:type="dxa"/>
            <w:gridSpan w:val="3"/>
          </w:tcPr>
          <w:p w:rsidR="000828AB" w:rsidRPr="003A246C" w:rsidRDefault="000828AB" w:rsidP="000828AB">
            <w:pPr>
              <w:rPr>
                <w:bCs/>
                <w:sz w:val="16"/>
                <w:szCs w:val="16"/>
              </w:rPr>
            </w:pPr>
            <w:r w:rsidRPr="003A246C">
              <w:rPr>
                <w:rFonts w:ascii="Times New Roman" w:hAnsi="Times New Roman"/>
                <w:bCs/>
                <w:sz w:val="16"/>
                <w:szCs w:val="16"/>
              </w:rPr>
              <w:t>Promozione start up innovativi</w:t>
            </w:r>
          </w:p>
        </w:tc>
      </w:tr>
      <w:tr w:rsidR="004B1DB9" w:rsidRPr="0038032A" w:rsidTr="004B1DB9">
        <w:trPr>
          <w:trHeight w:val="113"/>
        </w:trPr>
        <w:tc>
          <w:tcPr>
            <w:tcW w:w="1658" w:type="dxa"/>
            <w:vMerge/>
          </w:tcPr>
          <w:p w:rsidR="004B1DB9" w:rsidRPr="0038032A" w:rsidRDefault="004B1DB9" w:rsidP="000828AB">
            <w:pPr>
              <w:pStyle w:val="Corpotesto"/>
              <w:spacing w:after="0"/>
              <w:rPr>
                <w:bCs/>
                <w:sz w:val="16"/>
                <w:szCs w:val="16"/>
              </w:rPr>
            </w:pPr>
          </w:p>
        </w:tc>
        <w:tc>
          <w:tcPr>
            <w:tcW w:w="2423" w:type="dxa"/>
            <w:gridSpan w:val="6"/>
            <w:tcBorders>
              <w:bottom w:val="single" w:sz="4" w:space="0" w:color="000000"/>
            </w:tcBorders>
            <w:shd w:val="clear" w:color="auto" w:fill="D9D9D9" w:themeFill="background1" w:themeFillShade="D9"/>
          </w:tcPr>
          <w:p w:rsidR="004B1DB9" w:rsidRPr="0038032A" w:rsidRDefault="004B1DB9" w:rsidP="000828AB">
            <w:pPr>
              <w:pStyle w:val="Corpotesto"/>
              <w:spacing w:after="0"/>
              <w:rPr>
                <w:bCs/>
                <w:sz w:val="16"/>
                <w:szCs w:val="16"/>
              </w:rPr>
            </w:pPr>
            <w:r>
              <w:rPr>
                <w:bCs/>
                <w:sz w:val="16"/>
                <w:szCs w:val="16"/>
              </w:rPr>
              <w:t>indicatori</w:t>
            </w:r>
          </w:p>
        </w:tc>
        <w:tc>
          <w:tcPr>
            <w:tcW w:w="1869" w:type="dxa"/>
            <w:vMerge/>
          </w:tcPr>
          <w:p w:rsidR="004B1DB9" w:rsidRPr="0038032A" w:rsidRDefault="004B1DB9" w:rsidP="000828AB">
            <w:pPr>
              <w:pStyle w:val="Corpotesto"/>
              <w:spacing w:after="0"/>
              <w:rPr>
                <w:bCs/>
                <w:sz w:val="16"/>
                <w:szCs w:val="16"/>
              </w:rPr>
            </w:pPr>
          </w:p>
        </w:tc>
        <w:tc>
          <w:tcPr>
            <w:tcW w:w="2492" w:type="dxa"/>
            <w:gridSpan w:val="2"/>
          </w:tcPr>
          <w:p w:rsidR="004B1DB9" w:rsidRPr="003A246C" w:rsidRDefault="004B1DB9" w:rsidP="000828AB">
            <w:pPr>
              <w:pStyle w:val="Corpotesto"/>
              <w:spacing w:after="0"/>
              <w:rPr>
                <w:bCs/>
                <w:sz w:val="16"/>
                <w:szCs w:val="16"/>
              </w:rPr>
            </w:pPr>
            <w:r w:rsidRPr="003A246C">
              <w:rPr>
                <w:bCs/>
                <w:sz w:val="16"/>
                <w:szCs w:val="16"/>
              </w:rPr>
              <w:t>Peso</w:t>
            </w:r>
          </w:p>
        </w:tc>
        <w:tc>
          <w:tcPr>
            <w:tcW w:w="1164" w:type="dxa"/>
          </w:tcPr>
          <w:p w:rsidR="004B1DB9" w:rsidRPr="003A246C" w:rsidRDefault="004B1DB9" w:rsidP="000828AB">
            <w:pPr>
              <w:pStyle w:val="Corpotesto"/>
              <w:spacing w:after="0"/>
              <w:jc w:val="center"/>
              <w:rPr>
                <w:bCs/>
                <w:sz w:val="16"/>
                <w:szCs w:val="16"/>
              </w:rPr>
            </w:pPr>
            <w:r w:rsidRPr="003A246C">
              <w:rPr>
                <w:bCs/>
                <w:sz w:val="16"/>
                <w:szCs w:val="16"/>
              </w:rPr>
              <w:t>50%</w:t>
            </w:r>
          </w:p>
        </w:tc>
      </w:tr>
      <w:tr w:rsidR="004B1DB9" w:rsidRPr="0038032A" w:rsidTr="004B1DB9">
        <w:trPr>
          <w:trHeight w:val="113"/>
        </w:trPr>
        <w:tc>
          <w:tcPr>
            <w:tcW w:w="1658" w:type="dxa"/>
            <w:vMerge/>
          </w:tcPr>
          <w:p w:rsidR="004B1DB9" w:rsidRPr="0038032A" w:rsidRDefault="004B1DB9" w:rsidP="000828AB">
            <w:pPr>
              <w:pStyle w:val="Corpotesto"/>
              <w:spacing w:after="0"/>
              <w:rPr>
                <w:bCs/>
                <w:sz w:val="16"/>
                <w:szCs w:val="16"/>
              </w:rPr>
            </w:pPr>
          </w:p>
        </w:tc>
        <w:tc>
          <w:tcPr>
            <w:tcW w:w="2423" w:type="dxa"/>
            <w:gridSpan w:val="6"/>
            <w:shd w:val="clear" w:color="auto" w:fill="auto"/>
          </w:tcPr>
          <w:p w:rsidR="004B1DB9" w:rsidRPr="0038032A" w:rsidRDefault="004B1DB9" w:rsidP="000828AB">
            <w:pPr>
              <w:pStyle w:val="Corpotesto"/>
              <w:spacing w:after="0"/>
              <w:rPr>
                <w:bCs/>
                <w:sz w:val="16"/>
                <w:szCs w:val="16"/>
              </w:rPr>
            </w:pPr>
            <w:r>
              <w:rPr>
                <w:bCs/>
                <w:sz w:val="16"/>
                <w:szCs w:val="16"/>
              </w:rPr>
              <w:t>promozione start up innovative</w:t>
            </w:r>
          </w:p>
        </w:tc>
        <w:tc>
          <w:tcPr>
            <w:tcW w:w="1869" w:type="dxa"/>
            <w:vMerge/>
          </w:tcPr>
          <w:p w:rsidR="004B1DB9" w:rsidRPr="0038032A" w:rsidRDefault="004B1DB9" w:rsidP="000828AB">
            <w:pPr>
              <w:pStyle w:val="Corpotesto"/>
              <w:spacing w:after="0"/>
              <w:rPr>
                <w:bCs/>
                <w:sz w:val="16"/>
                <w:szCs w:val="16"/>
              </w:rPr>
            </w:pPr>
          </w:p>
        </w:tc>
        <w:tc>
          <w:tcPr>
            <w:tcW w:w="2492" w:type="dxa"/>
            <w:gridSpan w:val="2"/>
            <w:tcBorders>
              <w:bottom w:val="single" w:sz="4" w:space="0" w:color="auto"/>
            </w:tcBorders>
          </w:tcPr>
          <w:p w:rsidR="004B1DB9" w:rsidRPr="003A246C" w:rsidRDefault="004B1DB9" w:rsidP="000828AB">
            <w:pPr>
              <w:pStyle w:val="Corpotesto"/>
              <w:spacing w:after="0"/>
              <w:rPr>
                <w:bCs/>
                <w:sz w:val="16"/>
                <w:szCs w:val="16"/>
              </w:rPr>
            </w:pPr>
            <w:r w:rsidRPr="003A246C">
              <w:rPr>
                <w:bCs/>
                <w:sz w:val="16"/>
                <w:szCs w:val="16"/>
              </w:rPr>
              <w:t>Target</w:t>
            </w:r>
            <w:r>
              <w:rPr>
                <w:bCs/>
                <w:sz w:val="16"/>
                <w:szCs w:val="16"/>
              </w:rPr>
              <w:t xml:space="preserve"> 2019</w:t>
            </w:r>
          </w:p>
        </w:tc>
        <w:tc>
          <w:tcPr>
            <w:tcW w:w="1164" w:type="dxa"/>
            <w:tcBorders>
              <w:bottom w:val="single" w:sz="4" w:space="0" w:color="auto"/>
            </w:tcBorders>
          </w:tcPr>
          <w:p w:rsidR="004B1DB9" w:rsidRPr="003A246C" w:rsidRDefault="004B1DB9" w:rsidP="000828AB">
            <w:pPr>
              <w:pStyle w:val="Corpotesto"/>
              <w:spacing w:after="0"/>
              <w:jc w:val="center"/>
              <w:rPr>
                <w:bCs/>
                <w:sz w:val="16"/>
                <w:szCs w:val="16"/>
              </w:rPr>
            </w:pPr>
            <w:r w:rsidRPr="003A246C">
              <w:rPr>
                <w:bCs/>
                <w:sz w:val="16"/>
                <w:szCs w:val="16"/>
              </w:rPr>
              <w:t>100%</w:t>
            </w:r>
          </w:p>
        </w:tc>
      </w:tr>
      <w:tr w:rsidR="000828AB" w:rsidRPr="0038032A" w:rsidTr="000828AB">
        <w:trPr>
          <w:trHeight w:val="113"/>
        </w:trPr>
        <w:tc>
          <w:tcPr>
            <w:tcW w:w="1658" w:type="dxa"/>
            <w:vMerge/>
          </w:tcPr>
          <w:p w:rsidR="000828AB" w:rsidRPr="0038032A" w:rsidRDefault="000828AB" w:rsidP="000828AB">
            <w:pPr>
              <w:pStyle w:val="Corpotesto"/>
              <w:spacing w:after="0"/>
              <w:rPr>
                <w:bCs/>
                <w:sz w:val="16"/>
                <w:szCs w:val="16"/>
              </w:rPr>
            </w:pPr>
          </w:p>
        </w:tc>
        <w:tc>
          <w:tcPr>
            <w:tcW w:w="1211" w:type="dxa"/>
            <w:vMerge w:val="restart"/>
          </w:tcPr>
          <w:p w:rsidR="000828AB" w:rsidRPr="003A246C" w:rsidRDefault="000828AB" w:rsidP="000828AB">
            <w:pPr>
              <w:pStyle w:val="Corpotesto"/>
              <w:spacing w:after="0"/>
              <w:rPr>
                <w:bCs/>
                <w:sz w:val="16"/>
                <w:szCs w:val="16"/>
              </w:rPr>
            </w:pPr>
            <w:r w:rsidRPr="003A246C">
              <w:rPr>
                <w:bCs/>
                <w:sz w:val="16"/>
                <w:szCs w:val="16"/>
              </w:rPr>
              <w:t>Peso</w:t>
            </w:r>
          </w:p>
        </w:tc>
        <w:tc>
          <w:tcPr>
            <w:tcW w:w="1212" w:type="dxa"/>
            <w:gridSpan w:val="5"/>
            <w:vMerge w:val="restart"/>
          </w:tcPr>
          <w:p w:rsidR="000828AB" w:rsidRPr="003A246C" w:rsidRDefault="000828AB" w:rsidP="000828AB">
            <w:pPr>
              <w:pStyle w:val="Corpotesto"/>
              <w:spacing w:after="0"/>
              <w:jc w:val="center"/>
              <w:rPr>
                <w:bCs/>
                <w:sz w:val="16"/>
                <w:szCs w:val="16"/>
              </w:rPr>
            </w:pPr>
            <w:r w:rsidRPr="003A246C">
              <w:rPr>
                <w:bCs/>
                <w:sz w:val="16"/>
                <w:szCs w:val="16"/>
              </w:rPr>
              <w:t>50%</w:t>
            </w:r>
          </w:p>
        </w:tc>
        <w:tc>
          <w:tcPr>
            <w:tcW w:w="1869" w:type="dxa"/>
            <w:vMerge/>
          </w:tcPr>
          <w:p w:rsidR="000828AB" w:rsidRPr="0038032A" w:rsidRDefault="000828AB" w:rsidP="000828AB">
            <w:pPr>
              <w:pStyle w:val="Corpotesto"/>
              <w:spacing w:after="0"/>
              <w:rPr>
                <w:bCs/>
                <w:sz w:val="16"/>
                <w:szCs w:val="16"/>
              </w:rPr>
            </w:pPr>
          </w:p>
        </w:tc>
        <w:tc>
          <w:tcPr>
            <w:tcW w:w="3656" w:type="dxa"/>
            <w:gridSpan w:val="3"/>
            <w:tcBorders>
              <w:bottom w:val="single" w:sz="4" w:space="0" w:color="auto"/>
            </w:tcBorders>
          </w:tcPr>
          <w:p w:rsidR="000828AB" w:rsidRPr="003A246C" w:rsidRDefault="000828AB" w:rsidP="000828AB">
            <w:pPr>
              <w:pStyle w:val="Corpotesto"/>
              <w:spacing w:after="0"/>
              <w:rPr>
                <w:bCs/>
                <w:sz w:val="16"/>
                <w:szCs w:val="16"/>
              </w:rPr>
            </w:pPr>
            <w:r w:rsidRPr="003A246C">
              <w:rPr>
                <w:bCs/>
                <w:sz w:val="16"/>
                <w:szCs w:val="16"/>
              </w:rPr>
              <w:t>Volume di attività nell’ambito del percorso di alternanza scuola lavoro</w:t>
            </w:r>
          </w:p>
        </w:tc>
      </w:tr>
      <w:tr w:rsidR="004B1DB9" w:rsidRPr="0038032A" w:rsidTr="000828AB">
        <w:trPr>
          <w:trHeight w:val="113"/>
        </w:trPr>
        <w:tc>
          <w:tcPr>
            <w:tcW w:w="1658" w:type="dxa"/>
            <w:vMerge/>
          </w:tcPr>
          <w:p w:rsidR="004B1DB9" w:rsidRPr="0038032A" w:rsidRDefault="004B1DB9" w:rsidP="000828AB">
            <w:pPr>
              <w:pStyle w:val="Corpotesto"/>
              <w:spacing w:after="0"/>
              <w:rPr>
                <w:bCs/>
                <w:sz w:val="16"/>
                <w:szCs w:val="16"/>
              </w:rPr>
            </w:pPr>
          </w:p>
        </w:tc>
        <w:tc>
          <w:tcPr>
            <w:tcW w:w="1211" w:type="dxa"/>
            <w:vMerge/>
          </w:tcPr>
          <w:p w:rsidR="004B1DB9" w:rsidRPr="003A246C" w:rsidRDefault="004B1DB9" w:rsidP="000828AB">
            <w:pPr>
              <w:pStyle w:val="Corpotesto"/>
              <w:spacing w:after="0"/>
              <w:rPr>
                <w:bCs/>
                <w:sz w:val="16"/>
                <w:szCs w:val="16"/>
              </w:rPr>
            </w:pPr>
          </w:p>
        </w:tc>
        <w:tc>
          <w:tcPr>
            <w:tcW w:w="1212" w:type="dxa"/>
            <w:gridSpan w:val="5"/>
            <w:vMerge/>
          </w:tcPr>
          <w:p w:rsidR="004B1DB9" w:rsidRPr="003A246C" w:rsidRDefault="004B1DB9" w:rsidP="000828AB">
            <w:pPr>
              <w:pStyle w:val="Corpotesto"/>
              <w:spacing w:after="0"/>
              <w:jc w:val="center"/>
              <w:rPr>
                <w:bCs/>
                <w:sz w:val="16"/>
                <w:szCs w:val="16"/>
              </w:rPr>
            </w:pPr>
          </w:p>
        </w:tc>
        <w:tc>
          <w:tcPr>
            <w:tcW w:w="1869" w:type="dxa"/>
            <w:vMerge/>
          </w:tcPr>
          <w:p w:rsidR="004B1DB9" w:rsidRPr="0038032A" w:rsidRDefault="004B1DB9" w:rsidP="000828AB">
            <w:pPr>
              <w:pStyle w:val="Corpotesto"/>
              <w:spacing w:after="0"/>
              <w:rPr>
                <w:bCs/>
                <w:sz w:val="16"/>
                <w:szCs w:val="16"/>
              </w:rPr>
            </w:pPr>
          </w:p>
        </w:tc>
        <w:tc>
          <w:tcPr>
            <w:tcW w:w="3656" w:type="dxa"/>
            <w:gridSpan w:val="3"/>
            <w:tcBorders>
              <w:bottom w:val="single" w:sz="4" w:space="0" w:color="auto"/>
            </w:tcBorders>
          </w:tcPr>
          <w:p w:rsidR="004B1DB9" w:rsidRPr="003A246C" w:rsidRDefault="004B1DB9" w:rsidP="000828AB">
            <w:pPr>
              <w:pStyle w:val="Corpotesto"/>
              <w:spacing w:after="0"/>
              <w:rPr>
                <w:bCs/>
                <w:sz w:val="16"/>
                <w:szCs w:val="16"/>
              </w:rPr>
            </w:pPr>
          </w:p>
        </w:tc>
      </w:tr>
      <w:tr w:rsidR="000828AB" w:rsidRPr="0038032A" w:rsidTr="000828AB">
        <w:trPr>
          <w:trHeight w:val="113"/>
        </w:trPr>
        <w:tc>
          <w:tcPr>
            <w:tcW w:w="1658" w:type="dxa"/>
            <w:vMerge/>
          </w:tcPr>
          <w:p w:rsidR="000828AB" w:rsidRPr="0038032A" w:rsidRDefault="000828AB" w:rsidP="000828AB">
            <w:pPr>
              <w:pStyle w:val="Corpotesto"/>
              <w:spacing w:after="0"/>
              <w:rPr>
                <w:bCs/>
                <w:sz w:val="16"/>
                <w:szCs w:val="16"/>
              </w:rPr>
            </w:pPr>
          </w:p>
        </w:tc>
        <w:tc>
          <w:tcPr>
            <w:tcW w:w="1211" w:type="dxa"/>
            <w:vMerge/>
          </w:tcPr>
          <w:p w:rsidR="000828AB" w:rsidRPr="0038032A" w:rsidRDefault="000828AB" w:rsidP="000828AB">
            <w:pPr>
              <w:pStyle w:val="Corpotesto"/>
              <w:spacing w:after="0"/>
              <w:rPr>
                <w:bCs/>
                <w:sz w:val="16"/>
                <w:szCs w:val="16"/>
              </w:rPr>
            </w:pPr>
          </w:p>
        </w:tc>
        <w:tc>
          <w:tcPr>
            <w:tcW w:w="1212" w:type="dxa"/>
            <w:gridSpan w:val="5"/>
            <w:vMerge/>
          </w:tcPr>
          <w:p w:rsidR="000828AB" w:rsidRPr="0038032A" w:rsidRDefault="000828AB" w:rsidP="000828AB">
            <w:pPr>
              <w:pStyle w:val="Corpotesto"/>
              <w:spacing w:after="0"/>
              <w:rPr>
                <w:bCs/>
                <w:sz w:val="16"/>
                <w:szCs w:val="16"/>
              </w:rPr>
            </w:pPr>
          </w:p>
        </w:tc>
        <w:tc>
          <w:tcPr>
            <w:tcW w:w="1869" w:type="dxa"/>
            <w:vMerge/>
          </w:tcPr>
          <w:p w:rsidR="000828AB" w:rsidRPr="0038032A" w:rsidRDefault="000828AB" w:rsidP="000828AB">
            <w:pPr>
              <w:pStyle w:val="Corpotesto"/>
              <w:spacing w:after="0"/>
              <w:rPr>
                <w:bCs/>
                <w:sz w:val="16"/>
                <w:szCs w:val="16"/>
              </w:rPr>
            </w:pPr>
          </w:p>
        </w:tc>
        <w:tc>
          <w:tcPr>
            <w:tcW w:w="2492" w:type="dxa"/>
            <w:gridSpan w:val="2"/>
            <w:tcBorders>
              <w:bottom w:val="single" w:sz="4" w:space="0" w:color="auto"/>
            </w:tcBorders>
          </w:tcPr>
          <w:p w:rsidR="000828AB" w:rsidRPr="003A246C" w:rsidRDefault="000828AB" w:rsidP="000828AB">
            <w:pPr>
              <w:pStyle w:val="Corpotesto"/>
              <w:spacing w:after="0"/>
              <w:rPr>
                <w:bCs/>
                <w:sz w:val="16"/>
                <w:szCs w:val="16"/>
              </w:rPr>
            </w:pPr>
            <w:r w:rsidRPr="003A246C">
              <w:rPr>
                <w:bCs/>
                <w:sz w:val="16"/>
                <w:szCs w:val="16"/>
              </w:rPr>
              <w:t>Peso</w:t>
            </w:r>
          </w:p>
        </w:tc>
        <w:tc>
          <w:tcPr>
            <w:tcW w:w="1164" w:type="dxa"/>
            <w:tcBorders>
              <w:bottom w:val="single" w:sz="4" w:space="0" w:color="auto"/>
            </w:tcBorders>
          </w:tcPr>
          <w:p w:rsidR="000828AB" w:rsidRPr="003A246C" w:rsidRDefault="000828AB" w:rsidP="000828AB">
            <w:pPr>
              <w:pStyle w:val="Corpotesto"/>
              <w:spacing w:after="0"/>
              <w:jc w:val="center"/>
              <w:rPr>
                <w:bCs/>
                <w:sz w:val="16"/>
                <w:szCs w:val="16"/>
              </w:rPr>
            </w:pPr>
            <w:r w:rsidRPr="003A246C">
              <w:rPr>
                <w:bCs/>
                <w:sz w:val="16"/>
                <w:szCs w:val="16"/>
              </w:rPr>
              <w:t>50%</w:t>
            </w:r>
          </w:p>
        </w:tc>
      </w:tr>
      <w:tr w:rsidR="000828AB" w:rsidRPr="0038032A" w:rsidTr="000828AB">
        <w:trPr>
          <w:trHeight w:val="113"/>
        </w:trPr>
        <w:tc>
          <w:tcPr>
            <w:tcW w:w="1658" w:type="dxa"/>
            <w:vMerge/>
          </w:tcPr>
          <w:p w:rsidR="000828AB" w:rsidRPr="0038032A" w:rsidRDefault="000828AB" w:rsidP="000828AB">
            <w:pPr>
              <w:pStyle w:val="Corpotesto"/>
              <w:spacing w:after="0"/>
              <w:rPr>
                <w:bCs/>
                <w:sz w:val="16"/>
                <w:szCs w:val="16"/>
              </w:rPr>
            </w:pPr>
          </w:p>
        </w:tc>
        <w:tc>
          <w:tcPr>
            <w:tcW w:w="1211" w:type="dxa"/>
            <w:vMerge w:val="restart"/>
          </w:tcPr>
          <w:p w:rsidR="000828AB" w:rsidRPr="0038032A" w:rsidRDefault="000828AB" w:rsidP="000828AB">
            <w:pPr>
              <w:jc w:val="center"/>
              <w:rPr>
                <w:sz w:val="16"/>
                <w:szCs w:val="16"/>
              </w:rPr>
            </w:pPr>
            <w:r w:rsidRPr="0038032A">
              <w:rPr>
                <w:sz w:val="16"/>
                <w:szCs w:val="16"/>
              </w:rPr>
              <w:t>Target 201</w:t>
            </w:r>
            <w:r>
              <w:rPr>
                <w:sz w:val="16"/>
                <w:szCs w:val="16"/>
              </w:rPr>
              <w:t>9</w:t>
            </w:r>
          </w:p>
          <w:p w:rsidR="000828AB" w:rsidRPr="0038032A" w:rsidRDefault="000828AB" w:rsidP="000828AB">
            <w:pPr>
              <w:jc w:val="center"/>
              <w:rPr>
                <w:sz w:val="16"/>
                <w:szCs w:val="16"/>
              </w:rPr>
            </w:pPr>
          </w:p>
        </w:tc>
        <w:tc>
          <w:tcPr>
            <w:tcW w:w="1212" w:type="dxa"/>
            <w:gridSpan w:val="5"/>
            <w:vMerge w:val="restart"/>
          </w:tcPr>
          <w:p w:rsidR="000828AB" w:rsidRPr="0038032A" w:rsidRDefault="000828AB" w:rsidP="000828AB">
            <w:pPr>
              <w:pStyle w:val="Corpotesto"/>
              <w:spacing w:after="0"/>
              <w:rPr>
                <w:bCs/>
                <w:sz w:val="16"/>
                <w:szCs w:val="16"/>
              </w:rPr>
            </w:pPr>
            <w:r w:rsidRPr="003A246C">
              <w:rPr>
                <w:bCs/>
                <w:sz w:val="16"/>
                <w:szCs w:val="16"/>
              </w:rPr>
              <w:t>100%</w:t>
            </w:r>
          </w:p>
        </w:tc>
        <w:tc>
          <w:tcPr>
            <w:tcW w:w="1869" w:type="dxa"/>
            <w:vMerge/>
          </w:tcPr>
          <w:p w:rsidR="000828AB" w:rsidRPr="0038032A" w:rsidRDefault="000828AB" w:rsidP="000828AB">
            <w:pPr>
              <w:pStyle w:val="Corpotesto"/>
              <w:spacing w:after="0"/>
              <w:rPr>
                <w:bCs/>
                <w:sz w:val="16"/>
                <w:szCs w:val="16"/>
              </w:rPr>
            </w:pPr>
          </w:p>
        </w:tc>
        <w:tc>
          <w:tcPr>
            <w:tcW w:w="2492" w:type="dxa"/>
            <w:gridSpan w:val="2"/>
            <w:tcBorders>
              <w:bottom w:val="single" w:sz="4" w:space="0" w:color="auto"/>
            </w:tcBorders>
          </w:tcPr>
          <w:p w:rsidR="000828AB" w:rsidRPr="003A246C" w:rsidRDefault="000828AB" w:rsidP="000828AB">
            <w:pPr>
              <w:pStyle w:val="Corpotesto"/>
              <w:spacing w:after="0"/>
              <w:rPr>
                <w:bCs/>
                <w:sz w:val="16"/>
                <w:szCs w:val="16"/>
              </w:rPr>
            </w:pPr>
            <w:r>
              <w:rPr>
                <w:bCs/>
                <w:sz w:val="16"/>
                <w:szCs w:val="16"/>
              </w:rPr>
              <w:t>Target 2019</w:t>
            </w:r>
          </w:p>
        </w:tc>
        <w:tc>
          <w:tcPr>
            <w:tcW w:w="1164" w:type="dxa"/>
            <w:tcBorders>
              <w:bottom w:val="single" w:sz="4" w:space="0" w:color="auto"/>
            </w:tcBorders>
          </w:tcPr>
          <w:p w:rsidR="000828AB" w:rsidRPr="003A246C" w:rsidRDefault="000828AB" w:rsidP="000828AB">
            <w:pPr>
              <w:pStyle w:val="Corpotesto"/>
              <w:spacing w:after="0"/>
              <w:jc w:val="center"/>
              <w:rPr>
                <w:bCs/>
                <w:sz w:val="16"/>
                <w:szCs w:val="16"/>
              </w:rPr>
            </w:pPr>
            <w:r>
              <w:rPr>
                <w:bCs/>
                <w:sz w:val="16"/>
                <w:szCs w:val="16"/>
              </w:rPr>
              <w:t>&gt;</w:t>
            </w:r>
            <w:r w:rsidRPr="003A246C">
              <w:rPr>
                <w:bCs/>
                <w:sz w:val="16"/>
                <w:szCs w:val="16"/>
              </w:rPr>
              <w:t>=2</w:t>
            </w:r>
          </w:p>
        </w:tc>
      </w:tr>
      <w:tr w:rsidR="000828AB" w:rsidRPr="0038032A" w:rsidTr="000828AB">
        <w:trPr>
          <w:trHeight w:val="113"/>
        </w:trPr>
        <w:tc>
          <w:tcPr>
            <w:tcW w:w="1658" w:type="dxa"/>
            <w:vMerge/>
          </w:tcPr>
          <w:p w:rsidR="000828AB" w:rsidRPr="0038032A" w:rsidRDefault="000828AB" w:rsidP="000828AB">
            <w:pPr>
              <w:pStyle w:val="Corpotesto"/>
              <w:spacing w:after="0"/>
              <w:rPr>
                <w:bCs/>
                <w:sz w:val="16"/>
                <w:szCs w:val="16"/>
              </w:rPr>
            </w:pPr>
          </w:p>
        </w:tc>
        <w:tc>
          <w:tcPr>
            <w:tcW w:w="1211" w:type="dxa"/>
            <w:vMerge/>
          </w:tcPr>
          <w:p w:rsidR="000828AB" w:rsidRPr="0038032A" w:rsidRDefault="000828AB" w:rsidP="000828AB">
            <w:pPr>
              <w:pStyle w:val="Corpotesto"/>
              <w:spacing w:after="0"/>
              <w:rPr>
                <w:bCs/>
                <w:sz w:val="16"/>
                <w:szCs w:val="16"/>
              </w:rPr>
            </w:pPr>
          </w:p>
        </w:tc>
        <w:tc>
          <w:tcPr>
            <w:tcW w:w="1212" w:type="dxa"/>
            <w:gridSpan w:val="5"/>
            <w:vMerge/>
          </w:tcPr>
          <w:p w:rsidR="000828AB" w:rsidRPr="0038032A" w:rsidRDefault="000828AB" w:rsidP="000828AB">
            <w:pPr>
              <w:pStyle w:val="Corpotesto"/>
              <w:spacing w:after="0"/>
              <w:rPr>
                <w:bCs/>
                <w:sz w:val="16"/>
                <w:szCs w:val="16"/>
              </w:rPr>
            </w:pPr>
          </w:p>
        </w:tc>
        <w:tc>
          <w:tcPr>
            <w:tcW w:w="1869" w:type="dxa"/>
            <w:vMerge w:val="restart"/>
          </w:tcPr>
          <w:p w:rsidR="000828AB" w:rsidRPr="00866C09" w:rsidRDefault="000828AB" w:rsidP="000828AB">
            <w:pPr>
              <w:pStyle w:val="Corpotesto"/>
              <w:spacing w:after="0"/>
              <w:jc w:val="both"/>
              <w:rPr>
                <w:bCs/>
                <w:sz w:val="16"/>
                <w:szCs w:val="16"/>
              </w:rPr>
            </w:pPr>
            <w:r w:rsidRPr="00866C09">
              <w:rPr>
                <w:bCs/>
                <w:sz w:val="16"/>
                <w:szCs w:val="16"/>
              </w:rPr>
              <w:t>Commissione consiliare porto aeroporto trasporti e logistica</w:t>
            </w:r>
          </w:p>
        </w:tc>
        <w:tc>
          <w:tcPr>
            <w:tcW w:w="3656" w:type="dxa"/>
            <w:gridSpan w:val="3"/>
            <w:tcBorders>
              <w:bottom w:val="single" w:sz="4" w:space="0" w:color="auto"/>
            </w:tcBorders>
            <w:shd w:val="clear" w:color="auto" w:fill="FFFF00"/>
          </w:tcPr>
          <w:p w:rsidR="000828AB" w:rsidRPr="0038032A" w:rsidRDefault="000828AB" w:rsidP="000828AB">
            <w:pPr>
              <w:pStyle w:val="Corpotesto"/>
              <w:spacing w:after="0"/>
              <w:rPr>
                <w:bCs/>
                <w:sz w:val="16"/>
                <w:szCs w:val="16"/>
              </w:rPr>
            </w:pPr>
            <w:r w:rsidRPr="0038032A">
              <w:rPr>
                <w:bCs/>
                <w:sz w:val="16"/>
                <w:szCs w:val="16"/>
              </w:rPr>
              <w:t>Obiettivo operativo</w:t>
            </w:r>
          </w:p>
        </w:tc>
      </w:tr>
      <w:tr w:rsidR="000828AB" w:rsidRPr="0038032A" w:rsidTr="000828AB">
        <w:trPr>
          <w:trHeight w:val="113"/>
        </w:trPr>
        <w:tc>
          <w:tcPr>
            <w:tcW w:w="1658" w:type="dxa"/>
            <w:vMerge/>
          </w:tcPr>
          <w:p w:rsidR="000828AB" w:rsidRPr="0038032A" w:rsidRDefault="000828AB" w:rsidP="000828AB">
            <w:pPr>
              <w:pStyle w:val="Corpotesto"/>
              <w:spacing w:after="0"/>
              <w:rPr>
                <w:bCs/>
                <w:sz w:val="16"/>
                <w:szCs w:val="16"/>
              </w:rPr>
            </w:pPr>
          </w:p>
        </w:tc>
        <w:tc>
          <w:tcPr>
            <w:tcW w:w="1211" w:type="dxa"/>
            <w:vMerge w:val="restart"/>
          </w:tcPr>
          <w:p w:rsidR="000828AB" w:rsidRPr="0038032A" w:rsidRDefault="000828AB" w:rsidP="000828AB">
            <w:pPr>
              <w:jc w:val="center"/>
              <w:rPr>
                <w:sz w:val="16"/>
                <w:szCs w:val="16"/>
              </w:rPr>
            </w:pPr>
            <w:r w:rsidRPr="0038032A">
              <w:rPr>
                <w:sz w:val="16"/>
                <w:szCs w:val="16"/>
              </w:rPr>
              <w:t>Target 20</w:t>
            </w:r>
            <w:r>
              <w:rPr>
                <w:sz w:val="16"/>
                <w:szCs w:val="16"/>
              </w:rPr>
              <w:t>20</w:t>
            </w:r>
          </w:p>
        </w:tc>
        <w:tc>
          <w:tcPr>
            <w:tcW w:w="1212" w:type="dxa"/>
            <w:gridSpan w:val="5"/>
            <w:vMerge w:val="restart"/>
          </w:tcPr>
          <w:p w:rsidR="000828AB" w:rsidRPr="0038032A" w:rsidRDefault="000828AB" w:rsidP="000828AB">
            <w:pPr>
              <w:pStyle w:val="Corpotesto"/>
              <w:spacing w:after="0"/>
              <w:rPr>
                <w:bCs/>
                <w:sz w:val="16"/>
                <w:szCs w:val="16"/>
              </w:rPr>
            </w:pPr>
            <w:r w:rsidRPr="003A246C">
              <w:rPr>
                <w:bCs/>
                <w:sz w:val="16"/>
                <w:szCs w:val="16"/>
              </w:rPr>
              <w:t>100%</w:t>
            </w:r>
          </w:p>
        </w:tc>
        <w:tc>
          <w:tcPr>
            <w:tcW w:w="1869" w:type="dxa"/>
            <w:vMerge/>
          </w:tcPr>
          <w:p w:rsidR="000828AB" w:rsidRPr="00866C09" w:rsidRDefault="000828AB" w:rsidP="000828AB">
            <w:pPr>
              <w:pStyle w:val="Corpotesto"/>
              <w:spacing w:after="0"/>
              <w:rPr>
                <w:bCs/>
                <w:sz w:val="16"/>
                <w:szCs w:val="16"/>
              </w:rPr>
            </w:pPr>
          </w:p>
        </w:tc>
        <w:tc>
          <w:tcPr>
            <w:tcW w:w="3656" w:type="dxa"/>
            <w:gridSpan w:val="3"/>
            <w:tcBorders>
              <w:bottom w:val="single" w:sz="4" w:space="0" w:color="auto"/>
            </w:tcBorders>
          </w:tcPr>
          <w:p w:rsidR="000828AB" w:rsidRPr="00866C09" w:rsidRDefault="000828AB" w:rsidP="000828AB">
            <w:pPr>
              <w:pStyle w:val="Corpotesto"/>
              <w:spacing w:after="0"/>
              <w:jc w:val="both"/>
              <w:rPr>
                <w:bCs/>
                <w:sz w:val="16"/>
                <w:szCs w:val="16"/>
              </w:rPr>
            </w:pPr>
            <w:r w:rsidRPr="00866C09">
              <w:rPr>
                <w:b/>
                <w:bCs/>
                <w:sz w:val="16"/>
                <w:szCs w:val="16"/>
              </w:rPr>
              <w:t>Attività propositiva Commissione consiliare porto aeroporto trasporti e logistica</w:t>
            </w:r>
          </w:p>
        </w:tc>
      </w:tr>
      <w:tr w:rsidR="000828AB" w:rsidRPr="0038032A" w:rsidTr="000828AB">
        <w:trPr>
          <w:trHeight w:val="113"/>
        </w:trPr>
        <w:tc>
          <w:tcPr>
            <w:tcW w:w="1658" w:type="dxa"/>
            <w:vMerge/>
          </w:tcPr>
          <w:p w:rsidR="000828AB" w:rsidRPr="0038032A" w:rsidRDefault="000828AB" w:rsidP="000828AB">
            <w:pPr>
              <w:pStyle w:val="Corpotesto"/>
              <w:spacing w:after="0"/>
              <w:rPr>
                <w:bCs/>
                <w:sz w:val="16"/>
                <w:szCs w:val="16"/>
              </w:rPr>
            </w:pPr>
          </w:p>
        </w:tc>
        <w:tc>
          <w:tcPr>
            <w:tcW w:w="1211" w:type="dxa"/>
            <w:vMerge/>
          </w:tcPr>
          <w:p w:rsidR="000828AB" w:rsidRPr="0038032A" w:rsidRDefault="000828AB" w:rsidP="000828AB">
            <w:pPr>
              <w:pStyle w:val="Corpotesto"/>
              <w:spacing w:after="0"/>
              <w:rPr>
                <w:bCs/>
                <w:sz w:val="16"/>
                <w:szCs w:val="16"/>
              </w:rPr>
            </w:pPr>
          </w:p>
        </w:tc>
        <w:tc>
          <w:tcPr>
            <w:tcW w:w="1212" w:type="dxa"/>
            <w:gridSpan w:val="5"/>
            <w:vMerge/>
          </w:tcPr>
          <w:p w:rsidR="000828AB" w:rsidRPr="0038032A" w:rsidRDefault="000828AB" w:rsidP="000828AB">
            <w:pPr>
              <w:pStyle w:val="Corpotesto"/>
              <w:spacing w:after="0"/>
              <w:rPr>
                <w:bCs/>
                <w:sz w:val="16"/>
                <w:szCs w:val="16"/>
              </w:rPr>
            </w:pPr>
          </w:p>
        </w:tc>
        <w:tc>
          <w:tcPr>
            <w:tcW w:w="1869" w:type="dxa"/>
            <w:vMerge/>
          </w:tcPr>
          <w:p w:rsidR="000828AB" w:rsidRPr="0038032A" w:rsidRDefault="000828AB" w:rsidP="000828AB">
            <w:pPr>
              <w:pStyle w:val="Corpotesto"/>
              <w:spacing w:after="0"/>
              <w:rPr>
                <w:bCs/>
                <w:sz w:val="16"/>
                <w:szCs w:val="16"/>
              </w:rPr>
            </w:pPr>
          </w:p>
        </w:tc>
        <w:tc>
          <w:tcPr>
            <w:tcW w:w="3656" w:type="dxa"/>
            <w:gridSpan w:val="3"/>
            <w:tcBorders>
              <w:bottom w:val="single" w:sz="4" w:space="0" w:color="auto"/>
            </w:tcBorders>
            <w:shd w:val="clear" w:color="auto" w:fill="EEECE1" w:themeFill="background2"/>
          </w:tcPr>
          <w:p w:rsidR="000828AB" w:rsidRPr="003A246C" w:rsidRDefault="000828AB" w:rsidP="000828AB">
            <w:pPr>
              <w:pStyle w:val="Corpotesto"/>
              <w:spacing w:after="0"/>
              <w:rPr>
                <w:bCs/>
                <w:sz w:val="16"/>
                <w:szCs w:val="16"/>
              </w:rPr>
            </w:pPr>
            <w:r w:rsidRPr="003A246C">
              <w:rPr>
                <w:bCs/>
                <w:sz w:val="16"/>
                <w:szCs w:val="16"/>
              </w:rPr>
              <w:t>indicatori</w:t>
            </w:r>
          </w:p>
        </w:tc>
      </w:tr>
      <w:tr w:rsidR="004B1DB9" w:rsidRPr="0038032A" w:rsidTr="00D95F73">
        <w:trPr>
          <w:trHeight w:val="113"/>
        </w:trPr>
        <w:tc>
          <w:tcPr>
            <w:tcW w:w="1658" w:type="dxa"/>
            <w:vMerge/>
          </w:tcPr>
          <w:p w:rsidR="004B1DB9" w:rsidRPr="0038032A" w:rsidRDefault="004B1DB9" w:rsidP="000828AB">
            <w:pPr>
              <w:pStyle w:val="Corpotesto"/>
              <w:spacing w:after="0"/>
              <w:rPr>
                <w:bCs/>
                <w:sz w:val="16"/>
                <w:szCs w:val="16"/>
              </w:rPr>
            </w:pPr>
          </w:p>
        </w:tc>
        <w:tc>
          <w:tcPr>
            <w:tcW w:w="1211" w:type="dxa"/>
          </w:tcPr>
          <w:p w:rsidR="004B1DB9" w:rsidRPr="0038032A" w:rsidRDefault="004B1DB9" w:rsidP="000828AB">
            <w:pPr>
              <w:jc w:val="center"/>
              <w:rPr>
                <w:sz w:val="16"/>
                <w:szCs w:val="16"/>
              </w:rPr>
            </w:pPr>
            <w:r w:rsidRPr="0038032A">
              <w:rPr>
                <w:sz w:val="16"/>
                <w:szCs w:val="16"/>
              </w:rPr>
              <w:t>Target 20</w:t>
            </w:r>
            <w:r>
              <w:rPr>
                <w:sz w:val="16"/>
                <w:szCs w:val="16"/>
              </w:rPr>
              <w:t>21</w:t>
            </w:r>
          </w:p>
        </w:tc>
        <w:tc>
          <w:tcPr>
            <w:tcW w:w="1212" w:type="dxa"/>
            <w:gridSpan w:val="5"/>
          </w:tcPr>
          <w:p w:rsidR="004B1DB9" w:rsidRPr="0038032A" w:rsidRDefault="004B1DB9" w:rsidP="000828AB">
            <w:pPr>
              <w:pStyle w:val="Corpotesto"/>
              <w:spacing w:after="0"/>
              <w:rPr>
                <w:bCs/>
                <w:sz w:val="16"/>
                <w:szCs w:val="16"/>
              </w:rPr>
            </w:pPr>
            <w:r w:rsidRPr="003A246C">
              <w:rPr>
                <w:bCs/>
                <w:sz w:val="16"/>
                <w:szCs w:val="16"/>
              </w:rPr>
              <w:t>100%</w:t>
            </w:r>
          </w:p>
        </w:tc>
        <w:tc>
          <w:tcPr>
            <w:tcW w:w="1869" w:type="dxa"/>
            <w:vMerge/>
          </w:tcPr>
          <w:p w:rsidR="004B1DB9" w:rsidRPr="0038032A" w:rsidRDefault="004B1DB9" w:rsidP="000828AB">
            <w:pPr>
              <w:pStyle w:val="Corpotesto"/>
              <w:spacing w:after="0"/>
              <w:rPr>
                <w:bCs/>
                <w:sz w:val="16"/>
                <w:szCs w:val="16"/>
              </w:rPr>
            </w:pPr>
          </w:p>
        </w:tc>
        <w:tc>
          <w:tcPr>
            <w:tcW w:w="3656" w:type="dxa"/>
            <w:gridSpan w:val="3"/>
            <w:tcBorders>
              <w:bottom w:val="single" w:sz="4" w:space="0" w:color="auto"/>
            </w:tcBorders>
            <w:shd w:val="clear" w:color="auto" w:fill="auto"/>
          </w:tcPr>
          <w:p w:rsidR="004B1DB9" w:rsidRPr="00866C09" w:rsidRDefault="004B1DB9" w:rsidP="000828AB">
            <w:pPr>
              <w:pStyle w:val="Corpotesto"/>
              <w:spacing w:after="0"/>
              <w:jc w:val="both"/>
              <w:rPr>
                <w:bCs/>
                <w:sz w:val="16"/>
                <w:szCs w:val="16"/>
              </w:rPr>
            </w:pPr>
            <w:r w:rsidRPr="00866C09">
              <w:rPr>
                <w:bCs/>
                <w:sz w:val="16"/>
                <w:szCs w:val="16"/>
              </w:rPr>
              <w:t>Predisposizione di una proposta operativa da parte della Commissione in merito a una delle linee sopra evidenziate</w:t>
            </w:r>
          </w:p>
        </w:tc>
      </w:tr>
      <w:tr w:rsidR="004B1DB9" w:rsidRPr="0038032A" w:rsidTr="005B389A">
        <w:trPr>
          <w:trHeight w:val="113"/>
        </w:trPr>
        <w:tc>
          <w:tcPr>
            <w:tcW w:w="1658" w:type="dxa"/>
            <w:vMerge/>
          </w:tcPr>
          <w:p w:rsidR="004B1DB9" w:rsidRPr="0038032A" w:rsidRDefault="004B1DB9" w:rsidP="000828AB">
            <w:pPr>
              <w:pStyle w:val="Corpotesto"/>
              <w:spacing w:after="0"/>
              <w:rPr>
                <w:bCs/>
                <w:sz w:val="16"/>
                <w:szCs w:val="16"/>
              </w:rPr>
            </w:pPr>
          </w:p>
        </w:tc>
        <w:tc>
          <w:tcPr>
            <w:tcW w:w="2423" w:type="dxa"/>
            <w:gridSpan w:val="6"/>
          </w:tcPr>
          <w:p w:rsidR="004B1DB9" w:rsidRPr="0038032A" w:rsidRDefault="004B1DB9" w:rsidP="000828AB">
            <w:pPr>
              <w:pStyle w:val="Corpotesto"/>
              <w:spacing w:after="0"/>
              <w:rPr>
                <w:bCs/>
                <w:sz w:val="16"/>
                <w:szCs w:val="16"/>
              </w:rPr>
            </w:pPr>
            <w:r>
              <w:rPr>
                <w:bCs/>
                <w:sz w:val="16"/>
                <w:szCs w:val="16"/>
              </w:rPr>
              <w:t>volume di attività nell’ambito del percorso di alternanza scuola lavoro</w:t>
            </w:r>
          </w:p>
        </w:tc>
        <w:tc>
          <w:tcPr>
            <w:tcW w:w="1869" w:type="dxa"/>
            <w:vMerge/>
          </w:tcPr>
          <w:p w:rsidR="004B1DB9" w:rsidRPr="0038032A" w:rsidRDefault="004B1DB9" w:rsidP="000828AB">
            <w:pPr>
              <w:pStyle w:val="Corpotesto"/>
              <w:spacing w:after="0"/>
              <w:rPr>
                <w:bCs/>
                <w:sz w:val="16"/>
                <w:szCs w:val="16"/>
              </w:rPr>
            </w:pPr>
          </w:p>
        </w:tc>
        <w:tc>
          <w:tcPr>
            <w:tcW w:w="2492" w:type="dxa"/>
            <w:gridSpan w:val="2"/>
            <w:tcBorders>
              <w:bottom w:val="single" w:sz="4" w:space="0" w:color="auto"/>
            </w:tcBorders>
          </w:tcPr>
          <w:p w:rsidR="004B1DB9" w:rsidRPr="003A246C" w:rsidRDefault="004B1DB9" w:rsidP="000828AB">
            <w:pPr>
              <w:pStyle w:val="Corpotesto"/>
              <w:spacing w:after="0"/>
              <w:rPr>
                <w:bCs/>
                <w:sz w:val="16"/>
                <w:szCs w:val="16"/>
              </w:rPr>
            </w:pPr>
            <w:r w:rsidRPr="003A246C">
              <w:rPr>
                <w:bCs/>
                <w:sz w:val="16"/>
                <w:szCs w:val="16"/>
              </w:rPr>
              <w:t>Peso</w:t>
            </w:r>
          </w:p>
        </w:tc>
        <w:tc>
          <w:tcPr>
            <w:tcW w:w="1164" w:type="dxa"/>
            <w:tcBorders>
              <w:bottom w:val="single" w:sz="4" w:space="0" w:color="auto"/>
            </w:tcBorders>
          </w:tcPr>
          <w:p w:rsidR="004B1DB9" w:rsidRPr="003A246C" w:rsidRDefault="004B1DB9" w:rsidP="000828AB">
            <w:pPr>
              <w:pStyle w:val="Corpotesto"/>
              <w:spacing w:after="0"/>
              <w:jc w:val="center"/>
              <w:rPr>
                <w:bCs/>
                <w:sz w:val="16"/>
                <w:szCs w:val="16"/>
              </w:rPr>
            </w:pPr>
            <w:r>
              <w:rPr>
                <w:bCs/>
                <w:sz w:val="16"/>
                <w:szCs w:val="16"/>
              </w:rPr>
              <w:t>10</w:t>
            </w:r>
            <w:r w:rsidRPr="003A246C">
              <w:rPr>
                <w:bCs/>
                <w:sz w:val="16"/>
                <w:szCs w:val="16"/>
              </w:rPr>
              <w:t>0%</w:t>
            </w:r>
          </w:p>
        </w:tc>
      </w:tr>
      <w:tr w:rsidR="000828AB" w:rsidRPr="0038032A" w:rsidTr="000828AB">
        <w:trPr>
          <w:trHeight w:val="113"/>
        </w:trPr>
        <w:tc>
          <w:tcPr>
            <w:tcW w:w="1658" w:type="dxa"/>
            <w:vMerge/>
          </w:tcPr>
          <w:p w:rsidR="000828AB" w:rsidRPr="0038032A" w:rsidRDefault="000828AB" w:rsidP="000828AB">
            <w:pPr>
              <w:pStyle w:val="Corpotesto"/>
              <w:spacing w:after="0"/>
              <w:rPr>
                <w:bCs/>
                <w:sz w:val="16"/>
                <w:szCs w:val="16"/>
              </w:rPr>
            </w:pPr>
          </w:p>
        </w:tc>
        <w:tc>
          <w:tcPr>
            <w:tcW w:w="1211" w:type="dxa"/>
            <w:vMerge w:val="restart"/>
          </w:tcPr>
          <w:p w:rsidR="000828AB" w:rsidRPr="003A246C" w:rsidRDefault="000828AB" w:rsidP="000828AB">
            <w:pPr>
              <w:pStyle w:val="Corpotesto"/>
              <w:spacing w:after="0"/>
              <w:rPr>
                <w:bCs/>
                <w:sz w:val="16"/>
                <w:szCs w:val="16"/>
              </w:rPr>
            </w:pPr>
            <w:r w:rsidRPr="003A246C">
              <w:rPr>
                <w:bCs/>
                <w:sz w:val="16"/>
                <w:szCs w:val="16"/>
              </w:rPr>
              <w:t>Peso</w:t>
            </w:r>
          </w:p>
        </w:tc>
        <w:tc>
          <w:tcPr>
            <w:tcW w:w="1212" w:type="dxa"/>
            <w:gridSpan w:val="5"/>
            <w:vMerge w:val="restart"/>
          </w:tcPr>
          <w:p w:rsidR="000828AB" w:rsidRPr="003A246C" w:rsidRDefault="000828AB" w:rsidP="000828AB">
            <w:pPr>
              <w:pStyle w:val="Corpotesto"/>
              <w:spacing w:after="0"/>
              <w:jc w:val="center"/>
              <w:rPr>
                <w:bCs/>
                <w:sz w:val="16"/>
                <w:szCs w:val="16"/>
              </w:rPr>
            </w:pPr>
            <w:r w:rsidRPr="003A246C">
              <w:rPr>
                <w:bCs/>
                <w:sz w:val="16"/>
                <w:szCs w:val="16"/>
              </w:rPr>
              <w:t>50%</w:t>
            </w:r>
          </w:p>
        </w:tc>
        <w:tc>
          <w:tcPr>
            <w:tcW w:w="1869" w:type="dxa"/>
            <w:vMerge/>
          </w:tcPr>
          <w:p w:rsidR="000828AB" w:rsidRPr="0038032A" w:rsidRDefault="000828AB" w:rsidP="000828AB">
            <w:pPr>
              <w:pStyle w:val="Corpotesto"/>
              <w:spacing w:after="0"/>
              <w:rPr>
                <w:bCs/>
                <w:sz w:val="16"/>
                <w:szCs w:val="16"/>
              </w:rPr>
            </w:pPr>
          </w:p>
        </w:tc>
        <w:tc>
          <w:tcPr>
            <w:tcW w:w="2492" w:type="dxa"/>
            <w:gridSpan w:val="2"/>
            <w:tcBorders>
              <w:bottom w:val="single" w:sz="4" w:space="0" w:color="auto"/>
            </w:tcBorders>
          </w:tcPr>
          <w:p w:rsidR="000828AB" w:rsidRPr="003A246C" w:rsidRDefault="000828AB" w:rsidP="000828AB">
            <w:pPr>
              <w:pStyle w:val="Corpotesto"/>
              <w:spacing w:after="0"/>
              <w:rPr>
                <w:bCs/>
                <w:sz w:val="16"/>
                <w:szCs w:val="16"/>
              </w:rPr>
            </w:pPr>
            <w:r>
              <w:rPr>
                <w:bCs/>
                <w:sz w:val="16"/>
                <w:szCs w:val="16"/>
              </w:rPr>
              <w:t>Target 2019</w:t>
            </w:r>
          </w:p>
        </w:tc>
        <w:tc>
          <w:tcPr>
            <w:tcW w:w="1164" w:type="dxa"/>
            <w:tcBorders>
              <w:bottom w:val="single" w:sz="4" w:space="0" w:color="auto"/>
            </w:tcBorders>
          </w:tcPr>
          <w:p w:rsidR="000828AB" w:rsidRPr="003A246C" w:rsidRDefault="000828AB" w:rsidP="000828AB">
            <w:pPr>
              <w:pStyle w:val="Corpotesto"/>
              <w:spacing w:after="0"/>
              <w:jc w:val="center"/>
              <w:rPr>
                <w:bCs/>
                <w:sz w:val="16"/>
                <w:szCs w:val="16"/>
              </w:rPr>
            </w:pPr>
            <w:r>
              <w:rPr>
                <w:bCs/>
                <w:sz w:val="16"/>
                <w:szCs w:val="16"/>
              </w:rPr>
              <w:t>si</w:t>
            </w:r>
          </w:p>
        </w:tc>
      </w:tr>
      <w:tr w:rsidR="000828AB" w:rsidRPr="0038032A" w:rsidTr="000828AB">
        <w:trPr>
          <w:trHeight w:val="113"/>
        </w:trPr>
        <w:tc>
          <w:tcPr>
            <w:tcW w:w="1658" w:type="dxa"/>
            <w:vMerge/>
          </w:tcPr>
          <w:p w:rsidR="000828AB" w:rsidRPr="0038032A" w:rsidRDefault="000828AB" w:rsidP="000828AB">
            <w:pPr>
              <w:pStyle w:val="Corpotesto"/>
              <w:spacing w:after="0"/>
              <w:rPr>
                <w:bCs/>
                <w:sz w:val="16"/>
                <w:szCs w:val="16"/>
              </w:rPr>
            </w:pPr>
          </w:p>
        </w:tc>
        <w:tc>
          <w:tcPr>
            <w:tcW w:w="1211" w:type="dxa"/>
            <w:vMerge/>
          </w:tcPr>
          <w:p w:rsidR="000828AB" w:rsidRPr="0038032A" w:rsidRDefault="000828AB" w:rsidP="000828AB">
            <w:pPr>
              <w:pStyle w:val="Corpotesto"/>
              <w:spacing w:after="0"/>
              <w:rPr>
                <w:bCs/>
                <w:sz w:val="16"/>
                <w:szCs w:val="16"/>
              </w:rPr>
            </w:pPr>
          </w:p>
        </w:tc>
        <w:tc>
          <w:tcPr>
            <w:tcW w:w="1212" w:type="dxa"/>
            <w:gridSpan w:val="5"/>
            <w:vMerge/>
          </w:tcPr>
          <w:p w:rsidR="000828AB" w:rsidRPr="0038032A" w:rsidRDefault="000828AB" w:rsidP="000828AB">
            <w:pPr>
              <w:pStyle w:val="Corpotesto"/>
              <w:spacing w:after="0"/>
              <w:rPr>
                <w:bCs/>
                <w:sz w:val="16"/>
                <w:szCs w:val="16"/>
              </w:rPr>
            </w:pPr>
          </w:p>
        </w:tc>
        <w:tc>
          <w:tcPr>
            <w:tcW w:w="1869" w:type="dxa"/>
            <w:vMerge w:val="restart"/>
          </w:tcPr>
          <w:p w:rsidR="000828AB" w:rsidRPr="00866C09" w:rsidRDefault="000828AB" w:rsidP="000828AB">
            <w:pPr>
              <w:pStyle w:val="Corpotesto"/>
              <w:spacing w:after="0"/>
              <w:jc w:val="both"/>
              <w:rPr>
                <w:bCs/>
                <w:sz w:val="16"/>
                <w:szCs w:val="16"/>
              </w:rPr>
            </w:pPr>
            <w:r w:rsidRPr="00866C09">
              <w:rPr>
                <w:bCs/>
                <w:sz w:val="16"/>
                <w:szCs w:val="16"/>
              </w:rPr>
              <w:t xml:space="preserve">Commissione consiliare </w:t>
            </w:r>
            <w:r w:rsidRPr="00866C09">
              <w:rPr>
                <w:sz w:val="16"/>
                <w:szCs w:val="16"/>
              </w:rPr>
              <w:t>Politiche agrizootecniche, pesca, acquacoltura e produzioni alimentari</w:t>
            </w:r>
          </w:p>
        </w:tc>
        <w:tc>
          <w:tcPr>
            <w:tcW w:w="3656" w:type="dxa"/>
            <w:gridSpan w:val="3"/>
            <w:tcBorders>
              <w:bottom w:val="single" w:sz="4" w:space="0" w:color="auto"/>
            </w:tcBorders>
            <w:shd w:val="clear" w:color="auto" w:fill="FFFF00"/>
          </w:tcPr>
          <w:p w:rsidR="000828AB" w:rsidRPr="00866C09" w:rsidRDefault="000828AB" w:rsidP="000828AB">
            <w:pPr>
              <w:pStyle w:val="Corpotesto"/>
              <w:spacing w:after="0"/>
              <w:rPr>
                <w:bCs/>
                <w:sz w:val="16"/>
                <w:szCs w:val="16"/>
              </w:rPr>
            </w:pPr>
            <w:r w:rsidRPr="00866C09">
              <w:rPr>
                <w:bCs/>
                <w:sz w:val="16"/>
                <w:szCs w:val="16"/>
              </w:rPr>
              <w:t>Obiettivo operativo</w:t>
            </w:r>
          </w:p>
        </w:tc>
      </w:tr>
      <w:tr w:rsidR="000828AB" w:rsidRPr="0038032A" w:rsidTr="000828AB">
        <w:trPr>
          <w:trHeight w:val="113"/>
        </w:trPr>
        <w:tc>
          <w:tcPr>
            <w:tcW w:w="1658" w:type="dxa"/>
            <w:vMerge/>
          </w:tcPr>
          <w:p w:rsidR="000828AB" w:rsidRPr="0038032A" w:rsidRDefault="000828AB" w:rsidP="000828AB">
            <w:pPr>
              <w:pStyle w:val="Corpotesto"/>
              <w:spacing w:after="0"/>
              <w:rPr>
                <w:bCs/>
                <w:sz w:val="16"/>
                <w:szCs w:val="16"/>
              </w:rPr>
            </w:pPr>
          </w:p>
        </w:tc>
        <w:tc>
          <w:tcPr>
            <w:tcW w:w="1211" w:type="dxa"/>
            <w:vMerge w:val="restart"/>
          </w:tcPr>
          <w:p w:rsidR="000828AB" w:rsidRPr="0038032A" w:rsidRDefault="000828AB" w:rsidP="000828AB">
            <w:pPr>
              <w:jc w:val="center"/>
              <w:rPr>
                <w:sz w:val="16"/>
                <w:szCs w:val="16"/>
              </w:rPr>
            </w:pPr>
            <w:r w:rsidRPr="0038032A">
              <w:rPr>
                <w:sz w:val="16"/>
                <w:szCs w:val="16"/>
              </w:rPr>
              <w:t>Target 201</w:t>
            </w:r>
            <w:r>
              <w:rPr>
                <w:sz w:val="16"/>
                <w:szCs w:val="16"/>
              </w:rPr>
              <w:t>9</w:t>
            </w:r>
          </w:p>
          <w:p w:rsidR="000828AB" w:rsidRPr="0038032A" w:rsidRDefault="000828AB" w:rsidP="000828AB">
            <w:pPr>
              <w:jc w:val="center"/>
              <w:rPr>
                <w:sz w:val="16"/>
                <w:szCs w:val="16"/>
              </w:rPr>
            </w:pPr>
          </w:p>
        </w:tc>
        <w:tc>
          <w:tcPr>
            <w:tcW w:w="1212" w:type="dxa"/>
            <w:gridSpan w:val="5"/>
            <w:vMerge w:val="restart"/>
          </w:tcPr>
          <w:p w:rsidR="000828AB" w:rsidRPr="0038032A" w:rsidRDefault="000828AB" w:rsidP="000828AB">
            <w:pPr>
              <w:pStyle w:val="Corpotesto"/>
              <w:spacing w:after="0"/>
              <w:rPr>
                <w:bCs/>
                <w:sz w:val="16"/>
                <w:szCs w:val="16"/>
              </w:rPr>
            </w:pPr>
            <w:r>
              <w:rPr>
                <w:bCs/>
                <w:sz w:val="16"/>
                <w:szCs w:val="16"/>
              </w:rPr>
              <w:t>&gt;</w:t>
            </w:r>
            <w:r w:rsidRPr="003A246C">
              <w:rPr>
                <w:bCs/>
                <w:sz w:val="16"/>
                <w:szCs w:val="16"/>
              </w:rPr>
              <w:t>=2</w:t>
            </w:r>
          </w:p>
        </w:tc>
        <w:tc>
          <w:tcPr>
            <w:tcW w:w="1869" w:type="dxa"/>
            <w:vMerge/>
          </w:tcPr>
          <w:p w:rsidR="000828AB" w:rsidRPr="00866C09" w:rsidRDefault="000828AB" w:rsidP="000828AB">
            <w:pPr>
              <w:pStyle w:val="Corpotesto"/>
              <w:spacing w:after="0"/>
              <w:rPr>
                <w:bCs/>
                <w:sz w:val="16"/>
                <w:szCs w:val="16"/>
              </w:rPr>
            </w:pPr>
          </w:p>
        </w:tc>
        <w:tc>
          <w:tcPr>
            <w:tcW w:w="3656" w:type="dxa"/>
            <w:gridSpan w:val="3"/>
            <w:tcBorders>
              <w:bottom w:val="single" w:sz="4" w:space="0" w:color="auto"/>
            </w:tcBorders>
          </w:tcPr>
          <w:p w:rsidR="000828AB" w:rsidRPr="00866C09" w:rsidRDefault="000828AB" w:rsidP="000828AB">
            <w:pPr>
              <w:pStyle w:val="Corpotesto"/>
              <w:spacing w:after="0"/>
              <w:jc w:val="both"/>
              <w:rPr>
                <w:b/>
                <w:bCs/>
                <w:sz w:val="16"/>
                <w:szCs w:val="16"/>
              </w:rPr>
            </w:pPr>
            <w:r w:rsidRPr="00866C09">
              <w:rPr>
                <w:b/>
                <w:bCs/>
                <w:sz w:val="16"/>
                <w:szCs w:val="16"/>
              </w:rPr>
              <w:t xml:space="preserve">Attività propositiva Commissione consiliare </w:t>
            </w:r>
            <w:r w:rsidRPr="00866C09">
              <w:rPr>
                <w:b/>
                <w:sz w:val="16"/>
                <w:szCs w:val="16"/>
              </w:rPr>
              <w:t>Politiche agrizootecniche, pesca, acquacoltura e produzioni alimentari</w:t>
            </w:r>
          </w:p>
        </w:tc>
      </w:tr>
      <w:tr w:rsidR="000828AB" w:rsidRPr="0038032A" w:rsidTr="000828AB">
        <w:trPr>
          <w:trHeight w:val="113"/>
        </w:trPr>
        <w:tc>
          <w:tcPr>
            <w:tcW w:w="1658" w:type="dxa"/>
            <w:vMerge/>
          </w:tcPr>
          <w:p w:rsidR="000828AB" w:rsidRPr="0038032A" w:rsidRDefault="000828AB" w:rsidP="000828AB">
            <w:pPr>
              <w:pStyle w:val="Corpotesto"/>
              <w:spacing w:after="0"/>
              <w:rPr>
                <w:bCs/>
                <w:sz w:val="16"/>
                <w:szCs w:val="16"/>
              </w:rPr>
            </w:pPr>
          </w:p>
        </w:tc>
        <w:tc>
          <w:tcPr>
            <w:tcW w:w="1211" w:type="dxa"/>
            <w:vMerge/>
          </w:tcPr>
          <w:p w:rsidR="000828AB" w:rsidRPr="0038032A" w:rsidRDefault="000828AB" w:rsidP="000828AB">
            <w:pPr>
              <w:pStyle w:val="Corpotesto"/>
              <w:spacing w:after="0"/>
              <w:rPr>
                <w:bCs/>
                <w:sz w:val="16"/>
                <w:szCs w:val="16"/>
              </w:rPr>
            </w:pPr>
          </w:p>
        </w:tc>
        <w:tc>
          <w:tcPr>
            <w:tcW w:w="1212" w:type="dxa"/>
            <w:gridSpan w:val="5"/>
            <w:vMerge/>
          </w:tcPr>
          <w:p w:rsidR="000828AB" w:rsidRPr="0038032A" w:rsidRDefault="000828AB" w:rsidP="000828AB">
            <w:pPr>
              <w:pStyle w:val="Corpotesto"/>
              <w:spacing w:after="0"/>
              <w:rPr>
                <w:bCs/>
                <w:sz w:val="16"/>
                <w:szCs w:val="16"/>
              </w:rPr>
            </w:pPr>
          </w:p>
        </w:tc>
        <w:tc>
          <w:tcPr>
            <w:tcW w:w="1869" w:type="dxa"/>
            <w:vMerge/>
          </w:tcPr>
          <w:p w:rsidR="000828AB" w:rsidRPr="0038032A" w:rsidRDefault="000828AB" w:rsidP="000828AB">
            <w:pPr>
              <w:pStyle w:val="Corpotesto"/>
              <w:spacing w:after="0"/>
              <w:rPr>
                <w:bCs/>
                <w:sz w:val="16"/>
                <w:szCs w:val="16"/>
              </w:rPr>
            </w:pPr>
          </w:p>
        </w:tc>
        <w:tc>
          <w:tcPr>
            <w:tcW w:w="3656" w:type="dxa"/>
            <w:gridSpan w:val="3"/>
            <w:tcBorders>
              <w:bottom w:val="single" w:sz="4" w:space="0" w:color="auto"/>
            </w:tcBorders>
            <w:shd w:val="clear" w:color="auto" w:fill="EEECE1" w:themeFill="background2"/>
          </w:tcPr>
          <w:p w:rsidR="000828AB" w:rsidRPr="003A246C" w:rsidRDefault="000828AB" w:rsidP="000828AB">
            <w:pPr>
              <w:pStyle w:val="Corpotesto"/>
              <w:spacing w:after="0"/>
              <w:rPr>
                <w:bCs/>
                <w:sz w:val="16"/>
                <w:szCs w:val="16"/>
              </w:rPr>
            </w:pPr>
            <w:r w:rsidRPr="003A246C">
              <w:rPr>
                <w:bCs/>
                <w:sz w:val="16"/>
                <w:szCs w:val="16"/>
              </w:rPr>
              <w:t>indicatori</w:t>
            </w:r>
          </w:p>
        </w:tc>
      </w:tr>
      <w:tr w:rsidR="000828AB" w:rsidRPr="00DD66FD" w:rsidTr="000828AB">
        <w:trPr>
          <w:trHeight w:val="113"/>
        </w:trPr>
        <w:tc>
          <w:tcPr>
            <w:tcW w:w="1658" w:type="dxa"/>
            <w:vMerge/>
          </w:tcPr>
          <w:p w:rsidR="000828AB" w:rsidRPr="00DD66FD" w:rsidRDefault="000828AB" w:rsidP="000828AB">
            <w:pPr>
              <w:pStyle w:val="Corpotesto"/>
              <w:spacing w:after="0"/>
              <w:rPr>
                <w:bCs/>
                <w:sz w:val="16"/>
                <w:szCs w:val="16"/>
              </w:rPr>
            </w:pPr>
          </w:p>
        </w:tc>
        <w:tc>
          <w:tcPr>
            <w:tcW w:w="1211" w:type="dxa"/>
            <w:vMerge w:val="restart"/>
          </w:tcPr>
          <w:p w:rsidR="000828AB" w:rsidRPr="0038032A" w:rsidRDefault="000828AB" w:rsidP="000828AB">
            <w:pPr>
              <w:jc w:val="center"/>
              <w:rPr>
                <w:sz w:val="16"/>
                <w:szCs w:val="16"/>
              </w:rPr>
            </w:pPr>
            <w:r w:rsidRPr="0038032A">
              <w:rPr>
                <w:sz w:val="16"/>
                <w:szCs w:val="16"/>
              </w:rPr>
              <w:t>Target 20</w:t>
            </w:r>
            <w:r>
              <w:rPr>
                <w:sz w:val="16"/>
                <w:szCs w:val="16"/>
              </w:rPr>
              <w:t>20</w:t>
            </w:r>
          </w:p>
        </w:tc>
        <w:tc>
          <w:tcPr>
            <w:tcW w:w="1212" w:type="dxa"/>
            <w:gridSpan w:val="5"/>
            <w:vMerge w:val="restart"/>
          </w:tcPr>
          <w:p w:rsidR="000828AB" w:rsidRPr="00DD66FD" w:rsidRDefault="000828AB" w:rsidP="000828AB">
            <w:pPr>
              <w:pStyle w:val="Corpotesto"/>
              <w:spacing w:after="0"/>
              <w:rPr>
                <w:bCs/>
                <w:sz w:val="16"/>
                <w:szCs w:val="16"/>
              </w:rPr>
            </w:pPr>
            <w:r>
              <w:rPr>
                <w:bCs/>
                <w:sz w:val="16"/>
                <w:szCs w:val="16"/>
              </w:rPr>
              <w:t>&gt;</w:t>
            </w:r>
            <w:r w:rsidRPr="003A246C">
              <w:rPr>
                <w:bCs/>
                <w:sz w:val="16"/>
                <w:szCs w:val="16"/>
              </w:rPr>
              <w:t>=2</w:t>
            </w:r>
          </w:p>
        </w:tc>
        <w:tc>
          <w:tcPr>
            <w:tcW w:w="1869" w:type="dxa"/>
            <w:vMerge/>
          </w:tcPr>
          <w:p w:rsidR="000828AB" w:rsidRPr="00DD66FD" w:rsidRDefault="000828AB" w:rsidP="000828AB">
            <w:pPr>
              <w:pStyle w:val="Corpotesto"/>
              <w:spacing w:after="0"/>
              <w:rPr>
                <w:bCs/>
                <w:sz w:val="16"/>
                <w:szCs w:val="16"/>
              </w:rPr>
            </w:pPr>
          </w:p>
        </w:tc>
        <w:tc>
          <w:tcPr>
            <w:tcW w:w="3656" w:type="dxa"/>
            <w:gridSpan w:val="3"/>
            <w:tcBorders>
              <w:bottom w:val="single" w:sz="4" w:space="0" w:color="auto"/>
            </w:tcBorders>
          </w:tcPr>
          <w:p w:rsidR="000828AB" w:rsidRPr="00DD66FD" w:rsidRDefault="000828AB" w:rsidP="000828AB">
            <w:pPr>
              <w:pStyle w:val="Corpotesto"/>
              <w:spacing w:after="0"/>
              <w:jc w:val="both"/>
              <w:rPr>
                <w:bCs/>
                <w:sz w:val="16"/>
                <w:szCs w:val="16"/>
              </w:rPr>
            </w:pPr>
            <w:r w:rsidRPr="00DD66FD">
              <w:rPr>
                <w:bCs/>
                <w:sz w:val="16"/>
                <w:szCs w:val="16"/>
              </w:rPr>
              <w:t>Predisposizione di una proposta operativa da parte della Commissione in merito a una delle linee sopra evidenziate</w:t>
            </w:r>
          </w:p>
        </w:tc>
      </w:tr>
      <w:tr w:rsidR="000828AB" w:rsidRPr="00DD66FD" w:rsidTr="000828AB">
        <w:trPr>
          <w:trHeight w:val="113"/>
        </w:trPr>
        <w:tc>
          <w:tcPr>
            <w:tcW w:w="1658" w:type="dxa"/>
            <w:vMerge/>
          </w:tcPr>
          <w:p w:rsidR="000828AB" w:rsidRPr="00DD66FD" w:rsidRDefault="000828AB" w:rsidP="000828AB">
            <w:pPr>
              <w:pStyle w:val="Corpotesto"/>
              <w:spacing w:after="0"/>
              <w:rPr>
                <w:bCs/>
                <w:sz w:val="16"/>
                <w:szCs w:val="16"/>
              </w:rPr>
            </w:pPr>
          </w:p>
        </w:tc>
        <w:tc>
          <w:tcPr>
            <w:tcW w:w="1211" w:type="dxa"/>
            <w:vMerge/>
          </w:tcPr>
          <w:p w:rsidR="000828AB" w:rsidRPr="00DD66FD" w:rsidRDefault="000828AB" w:rsidP="000828AB">
            <w:pPr>
              <w:pStyle w:val="Corpotesto"/>
              <w:spacing w:after="0"/>
              <w:rPr>
                <w:bCs/>
                <w:sz w:val="16"/>
                <w:szCs w:val="16"/>
              </w:rPr>
            </w:pPr>
          </w:p>
        </w:tc>
        <w:tc>
          <w:tcPr>
            <w:tcW w:w="1212" w:type="dxa"/>
            <w:gridSpan w:val="5"/>
            <w:vMerge/>
          </w:tcPr>
          <w:p w:rsidR="000828AB" w:rsidRPr="00DD66FD" w:rsidRDefault="000828AB" w:rsidP="000828AB">
            <w:pPr>
              <w:pStyle w:val="Corpotesto"/>
              <w:spacing w:after="0"/>
              <w:rPr>
                <w:bCs/>
                <w:sz w:val="16"/>
                <w:szCs w:val="16"/>
              </w:rPr>
            </w:pPr>
          </w:p>
        </w:tc>
        <w:tc>
          <w:tcPr>
            <w:tcW w:w="1869" w:type="dxa"/>
            <w:vMerge/>
          </w:tcPr>
          <w:p w:rsidR="000828AB" w:rsidRPr="00DD66FD" w:rsidRDefault="000828AB" w:rsidP="000828AB">
            <w:pPr>
              <w:pStyle w:val="Corpotesto"/>
              <w:spacing w:after="0"/>
              <w:rPr>
                <w:bCs/>
                <w:sz w:val="16"/>
                <w:szCs w:val="16"/>
              </w:rPr>
            </w:pPr>
          </w:p>
        </w:tc>
        <w:tc>
          <w:tcPr>
            <w:tcW w:w="2492" w:type="dxa"/>
            <w:gridSpan w:val="2"/>
            <w:tcBorders>
              <w:bottom w:val="single" w:sz="4" w:space="0" w:color="auto"/>
            </w:tcBorders>
          </w:tcPr>
          <w:p w:rsidR="000828AB" w:rsidRPr="00DD66FD" w:rsidRDefault="000828AB" w:rsidP="000828AB">
            <w:pPr>
              <w:pStyle w:val="Corpotesto"/>
              <w:spacing w:after="0"/>
              <w:rPr>
                <w:bCs/>
                <w:sz w:val="16"/>
                <w:szCs w:val="16"/>
              </w:rPr>
            </w:pPr>
            <w:r w:rsidRPr="00DD66FD">
              <w:rPr>
                <w:bCs/>
                <w:sz w:val="16"/>
                <w:szCs w:val="16"/>
              </w:rPr>
              <w:t>Peso</w:t>
            </w:r>
          </w:p>
        </w:tc>
        <w:tc>
          <w:tcPr>
            <w:tcW w:w="1164" w:type="dxa"/>
            <w:tcBorders>
              <w:bottom w:val="single" w:sz="4" w:space="0" w:color="auto"/>
            </w:tcBorders>
          </w:tcPr>
          <w:p w:rsidR="000828AB" w:rsidRPr="00DD66FD" w:rsidRDefault="000828AB" w:rsidP="000828AB">
            <w:pPr>
              <w:pStyle w:val="Corpotesto"/>
              <w:spacing w:after="0"/>
              <w:jc w:val="center"/>
              <w:rPr>
                <w:bCs/>
                <w:sz w:val="16"/>
                <w:szCs w:val="16"/>
              </w:rPr>
            </w:pPr>
            <w:r w:rsidRPr="00DD66FD">
              <w:rPr>
                <w:bCs/>
                <w:sz w:val="16"/>
                <w:szCs w:val="16"/>
              </w:rPr>
              <w:t>100%</w:t>
            </w:r>
          </w:p>
        </w:tc>
      </w:tr>
      <w:tr w:rsidR="000828AB" w:rsidRPr="00DD66FD" w:rsidTr="000828AB">
        <w:trPr>
          <w:trHeight w:val="113"/>
        </w:trPr>
        <w:tc>
          <w:tcPr>
            <w:tcW w:w="1658" w:type="dxa"/>
            <w:vMerge/>
          </w:tcPr>
          <w:p w:rsidR="000828AB" w:rsidRPr="00DD66FD" w:rsidRDefault="000828AB" w:rsidP="000828AB">
            <w:pPr>
              <w:pStyle w:val="Corpotesto"/>
              <w:spacing w:after="0"/>
              <w:rPr>
                <w:bCs/>
                <w:sz w:val="16"/>
                <w:szCs w:val="16"/>
              </w:rPr>
            </w:pPr>
          </w:p>
        </w:tc>
        <w:tc>
          <w:tcPr>
            <w:tcW w:w="1211" w:type="dxa"/>
            <w:vMerge w:val="restart"/>
          </w:tcPr>
          <w:p w:rsidR="000828AB" w:rsidRPr="0038032A" w:rsidRDefault="000828AB" w:rsidP="000828AB">
            <w:pPr>
              <w:jc w:val="center"/>
              <w:rPr>
                <w:sz w:val="16"/>
                <w:szCs w:val="16"/>
              </w:rPr>
            </w:pPr>
            <w:r w:rsidRPr="0038032A">
              <w:rPr>
                <w:sz w:val="16"/>
                <w:szCs w:val="16"/>
              </w:rPr>
              <w:t>Target 20</w:t>
            </w:r>
            <w:r>
              <w:rPr>
                <w:sz w:val="16"/>
                <w:szCs w:val="16"/>
              </w:rPr>
              <w:t>21</w:t>
            </w:r>
          </w:p>
        </w:tc>
        <w:tc>
          <w:tcPr>
            <w:tcW w:w="1212" w:type="dxa"/>
            <w:gridSpan w:val="5"/>
            <w:vMerge w:val="restart"/>
          </w:tcPr>
          <w:p w:rsidR="000828AB" w:rsidRPr="00DD66FD" w:rsidRDefault="000828AB" w:rsidP="000828AB">
            <w:pPr>
              <w:pStyle w:val="Corpotesto"/>
              <w:spacing w:after="0"/>
              <w:rPr>
                <w:bCs/>
                <w:sz w:val="16"/>
                <w:szCs w:val="16"/>
              </w:rPr>
            </w:pPr>
            <w:r>
              <w:rPr>
                <w:bCs/>
                <w:sz w:val="16"/>
                <w:szCs w:val="16"/>
              </w:rPr>
              <w:t>&gt;</w:t>
            </w:r>
            <w:r w:rsidRPr="003A246C">
              <w:rPr>
                <w:bCs/>
                <w:sz w:val="16"/>
                <w:szCs w:val="16"/>
              </w:rPr>
              <w:t>=2</w:t>
            </w:r>
          </w:p>
        </w:tc>
        <w:tc>
          <w:tcPr>
            <w:tcW w:w="1869" w:type="dxa"/>
            <w:vMerge/>
          </w:tcPr>
          <w:p w:rsidR="000828AB" w:rsidRPr="00DD66FD" w:rsidRDefault="000828AB" w:rsidP="000828AB">
            <w:pPr>
              <w:pStyle w:val="Corpotesto"/>
              <w:spacing w:after="0"/>
              <w:rPr>
                <w:bCs/>
                <w:sz w:val="16"/>
                <w:szCs w:val="16"/>
              </w:rPr>
            </w:pPr>
          </w:p>
        </w:tc>
        <w:tc>
          <w:tcPr>
            <w:tcW w:w="2492" w:type="dxa"/>
            <w:gridSpan w:val="2"/>
            <w:tcBorders>
              <w:bottom w:val="single" w:sz="4" w:space="0" w:color="000000"/>
            </w:tcBorders>
          </w:tcPr>
          <w:p w:rsidR="000828AB" w:rsidRPr="00DD66FD" w:rsidRDefault="000828AB" w:rsidP="000828AB">
            <w:pPr>
              <w:pStyle w:val="Corpotesto"/>
              <w:spacing w:after="0"/>
              <w:rPr>
                <w:bCs/>
                <w:sz w:val="16"/>
                <w:szCs w:val="16"/>
              </w:rPr>
            </w:pPr>
            <w:r>
              <w:rPr>
                <w:bCs/>
                <w:sz w:val="16"/>
                <w:szCs w:val="16"/>
              </w:rPr>
              <w:t>Target 2019</w:t>
            </w:r>
          </w:p>
        </w:tc>
        <w:tc>
          <w:tcPr>
            <w:tcW w:w="1164" w:type="dxa"/>
            <w:tcBorders>
              <w:bottom w:val="single" w:sz="4" w:space="0" w:color="000000"/>
            </w:tcBorders>
          </w:tcPr>
          <w:p w:rsidR="000828AB" w:rsidRPr="00DD66FD" w:rsidRDefault="000828AB" w:rsidP="000828AB">
            <w:pPr>
              <w:pStyle w:val="Corpotesto"/>
              <w:spacing w:after="0"/>
              <w:jc w:val="center"/>
              <w:rPr>
                <w:bCs/>
                <w:sz w:val="16"/>
                <w:szCs w:val="16"/>
              </w:rPr>
            </w:pPr>
            <w:r w:rsidRPr="00DD66FD">
              <w:rPr>
                <w:bCs/>
                <w:sz w:val="16"/>
                <w:szCs w:val="16"/>
              </w:rPr>
              <w:t>si</w:t>
            </w:r>
          </w:p>
        </w:tc>
      </w:tr>
      <w:tr w:rsidR="000828AB" w:rsidRPr="00DD66FD" w:rsidTr="000828AB">
        <w:trPr>
          <w:trHeight w:val="562"/>
        </w:trPr>
        <w:tc>
          <w:tcPr>
            <w:tcW w:w="1658" w:type="dxa"/>
            <w:vMerge/>
          </w:tcPr>
          <w:p w:rsidR="000828AB" w:rsidRPr="00DD66FD" w:rsidRDefault="000828AB" w:rsidP="000828AB">
            <w:pPr>
              <w:pStyle w:val="Corpotesto"/>
              <w:spacing w:after="0"/>
              <w:rPr>
                <w:bCs/>
                <w:sz w:val="16"/>
                <w:szCs w:val="16"/>
              </w:rPr>
            </w:pPr>
          </w:p>
        </w:tc>
        <w:tc>
          <w:tcPr>
            <w:tcW w:w="1211" w:type="dxa"/>
            <w:vMerge/>
          </w:tcPr>
          <w:p w:rsidR="000828AB" w:rsidRPr="00DD66FD" w:rsidRDefault="000828AB" w:rsidP="000828AB">
            <w:pPr>
              <w:pStyle w:val="Corpotesto"/>
              <w:spacing w:after="0"/>
              <w:rPr>
                <w:bCs/>
                <w:sz w:val="16"/>
                <w:szCs w:val="16"/>
              </w:rPr>
            </w:pPr>
          </w:p>
        </w:tc>
        <w:tc>
          <w:tcPr>
            <w:tcW w:w="1212" w:type="dxa"/>
            <w:gridSpan w:val="5"/>
            <w:vMerge/>
          </w:tcPr>
          <w:p w:rsidR="000828AB" w:rsidRPr="00DD66FD" w:rsidRDefault="000828AB" w:rsidP="000828AB">
            <w:pPr>
              <w:pStyle w:val="Corpotesto"/>
              <w:spacing w:after="0"/>
              <w:rPr>
                <w:bCs/>
                <w:sz w:val="16"/>
                <w:szCs w:val="16"/>
              </w:rPr>
            </w:pPr>
          </w:p>
        </w:tc>
        <w:tc>
          <w:tcPr>
            <w:tcW w:w="1869" w:type="dxa"/>
            <w:vMerge/>
          </w:tcPr>
          <w:p w:rsidR="000828AB" w:rsidRPr="00DD66FD" w:rsidRDefault="000828AB" w:rsidP="000828AB">
            <w:pPr>
              <w:pStyle w:val="Corpotesto"/>
              <w:spacing w:after="0"/>
              <w:rPr>
                <w:bCs/>
                <w:sz w:val="16"/>
                <w:szCs w:val="16"/>
              </w:rPr>
            </w:pPr>
          </w:p>
        </w:tc>
        <w:tc>
          <w:tcPr>
            <w:tcW w:w="3656" w:type="dxa"/>
            <w:gridSpan w:val="3"/>
            <w:shd w:val="clear" w:color="auto" w:fill="auto"/>
          </w:tcPr>
          <w:p w:rsidR="000828AB" w:rsidRPr="00DD66FD" w:rsidRDefault="000828AB" w:rsidP="000828AB">
            <w:pPr>
              <w:pStyle w:val="Corpotesto"/>
              <w:spacing w:after="0"/>
              <w:jc w:val="both"/>
              <w:rPr>
                <w:bCs/>
                <w:sz w:val="16"/>
                <w:szCs w:val="16"/>
              </w:rPr>
            </w:pPr>
            <w:r w:rsidRPr="003E0C6C">
              <w:rPr>
                <w:sz w:val="16"/>
                <w:szCs w:val="16"/>
              </w:rPr>
              <w:t>Valorizzazione del pescato cosiddetto “ povero” locale</w:t>
            </w:r>
          </w:p>
        </w:tc>
      </w:tr>
      <w:tr w:rsidR="000828AB" w:rsidRPr="00DD66FD" w:rsidTr="003B03F2">
        <w:tc>
          <w:tcPr>
            <w:tcW w:w="1658" w:type="dxa"/>
            <w:vMerge/>
          </w:tcPr>
          <w:p w:rsidR="000828AB" w:rsidRPr="00DD66FD" w:rsidRDefault="000828AB" w:rsidP="000828AB">
            <w:pPr>
              <w:pStyle w:val="Corpotesto"/>
              <w:spacing w:after="0"/>
              <w:rPr>
                <w:bCs/>
                <w:sz w:val="16"/>
                <w:szCs w:val="16"/>
              </w:rPr>
            </w:pPr>
          </w:p>
        </w:tc>
        <w:tc>
          <w:tcPr>
            <w:tcW w:w="2423" w:type="dxa"/>
            <w:gridSpan w:val="6"/>
            <w:vMerge w:val="restart"/>
          </w:tcPr>
          <w:p w:rsidR="000828AB" w:rsidRPr="00DD66FD" w:rsidRDefault="000828AB" w:rsidP="000828AB">
            <w:pPr>
              <w:pStyle w:val="Corpotesto"/>
              <w:spacing w:after="0"/>
              <w:rPr>
                <w:bCs/>
                <w:sz w:val="16"/>
                <w:szCs w:val="16"/>
              </w:rPr>
            </w:pPr>
          </w:p>
        </w:tc>
        <w:tc>
          <w:tcPr>
            <w:tcW w:w="1869" w:type="dxa"/>
            <w:vMerge/>
          </w:tcPr>
          <w:p w:rsidR="000828AB" w:rsidRPr="00DD66FD" w:rsidRDefault="000828AB" w:rsidP="000828AB">
            <w:pPr>
              <w:pStyle w:val="Corpotesto"/>
              <w:spacing w:after="0"/>
              <w:rPr>
                <w:bCs/>
                <w:sz w:val="16"/>
                <w:szCs w:val="16"/>
              </w:rPr>
            </w:pPr>
          </w:p>
        </w:tc>
        <w:tc>
          <w:tcPr>
            <w:tcW w:w="3656" w:type="dxa"/>
            <w:gridSpan w:val="3"/>
            <w:tcBorders>
              <w:bottom w:val="single" w:sz="4" w:space="0" w:color="auto"/>
            </w:tcBorders>
          </w:tcPr>
          <w:p w:rsidR="000828AB" w:rsidRPr="00DD66FD" w:rsidRDefault="000828AB" w:rsidP="000828AB">
            <w:pPr>
              <w:pStyle w:val="Corpotesto"/>
              <w:spacing w:after="0"/>
              <w:jc w:val="both"/>
              <w:rPr>
                <w:b/>
                <w:sz w:val="16"/>
                <w:szCs w:val="16"/>
              </w:rPr>
            </w:pPr>
            <w:r w:rsidRPr="00DD66FD">
              <w:rPr>
                <w:bCs/>
                <w:sz w:val="16"/>
                <w:szCs w:val="16"/>
              </w:rPr>
              <w:t>Realizzazione percorso di valorizzazione</w:t>
            </w:r>
          </w:p>
        </w:tc>
      </w:tr>
      <w:tr w:rsidR="000828AB" w:rsidRPr="00DD66FD" w:rsidTr="003B03F2">
        <w:tc>
          <w:tcPr>
            <w:tcW w:w="1658" w:type="dxa"/>
            <w:vMerge/>
          </w:tcPr>
          <w:p w:rsidR="000828AB" w:rsidRPr="00DD66FD" w:rsidRDefault="000828AB" w:rsidP="000828AB">
            <w:pPr>
              <w:pStyle w:val="Corpotesto"/>
              <w:spacing w:after="0"/>
              <w:rPr>
                <w:bCs/>
                <w:sz w:val="16"/>
                <w:szCs w:val="16"/>
              </w:rPr>
            </w:pPr>
          </w:p>
        </w:tc>
        <w:tc>
          <w:tcPr>
            <w:tcW w:w="2423" w:type="dxa"/>
            <w:gridSpan w:val="6"/>
            <w:vMerge/>
          </w:tcPr>
          <w:p w:rsidR="000828AB" w:rsidRPr="00DD66FD" w:rsidRDefault="000828AB" w:rsidP="000828AB">
            <w:pPr>
              <w:pStyle w:val="Corpotesto"/>
              <w:spacing w:after="0"/>
              <w:rPr>
                <w:bCs/>
                <w:sz w:val="16"/>
                <w:szCs w:val="16"/>
              </w:rPr>
            </w:pPr>
          </w:p>
        </w:tc>
        <w:tc>
          <w:tcPr>
            <w:tcW w:w="1869" w:type="dxa"/>
            <w:vMerge/>
          </w:tcPr>
          <w:p w:rsidR="000828AB" w:rsidRPr="00DD66FD" w:rsidRDefault="000828AB" w:rsidP="000828AB">
            <w:pPr>
              <w:pStyle w:val="Corpotesto"/>
              <w:spacing w:after="0"/>
              <w:rPr>
                <w:bCs/>
                <w:sz w:val="16"/>
                <w:szCs w:val="16"/>
              </w:rPr>
            </w:pPr>
          </w:p>
        </w:tc>
        <w:tc>
          <w:tcPr>
            <w:tcW w:w="2492" w:type="dxa"/>
            <w:gridSpan w:val="2"/>
            <w:tcBorders>
              <w:bottom w:val="single" w:sz="4" w:space="0" w:color="auto"/>
            </w:tcBorders>
          </w:tcPr>
          <w:p w:rsidR="000828AB" w:rsidRPr="00DD66FD" w:rsidRDefault="000828AB" w:rsidP="000828AB">
            <w:pPr>
              <w:pStyle w:val="Corpotesto"/>
              <w:spacing w:after="0"/>
              <w:rPr>
                <w:bCs/>
                <w:sz w:val="16"/>
                <w:szCs w:val="16"/>
              </w:rPr>
            </w:pPr>
            <w:r w:rsidRPr="00DD66FD">
              <w:rPr>
                <w:bCs/>
                <w:sz w:val="16"/>
                <w:szCs w:val="16"/>
              </w:rPr>
              <w:t>Peso</w:t>
            </w:r>
          </w:p>
        </w:tc>
        <w:tc>
          <w:tcPr>
            <w:tcW w:w="1164" w:type="dxa"/>
            <w:tcBorders>
              <w:bottom w:val="single" w:sz="4" w:space="0" w:color="auto"/>
            </w:tcBorders>
          </w:tcPr>
          <w:p w:rsidR="000828AB" w:rsidRPr="00DD66FD" w:rsidRDefault="000828AB" w:rsidP="000828AB">
            <w:pPr>
              <w:pStyle w:val="Corpotesto"/>
              <w:spacing w:after="0"/>
              <w:jc w:val="center"/>
              <w:rPr>
                <w:bCs/>
                <w:sz w:val="16"/>
                <w:szCs w:val="16"/>
              </w:rPr>
            </w:pPr>
            <w:r w:rsidRPr="00DD66FD">
              <w:rPr>
                <w:bCs/>
                <w:sz w:val="16"/>
                <w:szCs w:val="16"/>
              </w:rPr>
              <w:t>100%</w:t>
            </w:r>
          </w:p>
        </w:tc>
      </w:tr>
      <w:tr w:rsidR="000828AB" w:rsidRPr="00DD66FD" w:rsidTr="003B03F2">
        <w:tc>
          <w:tcPr>
            <w:tcW w:w="1658" w:type="dxa"/>
            <w:vMerge/>
          </w:tcPr>
          <w:p w:rsidR="000828AB" w:rsidRPr="00DD66FD" w:rsidRDefault="000828AB" w:rsidP="000828AB">
            <w:pPr>
              <w:pStyle w:val="Corpotesto"/>
              <w:spacing w:after="0"/>
              <w:rPr>
                <w:bCs/>
                <w:sz w:val="16"/>
                <w:szCs w:val="16"/>
              </w:rPr>
            </w:pPr>
          </w:p>
        </w:tc>
        <w:tc>
          <w:tcPr>
            <w:tcW w:w="2423" w:type="dxa"/>
            <w:gridSpan w:val="6"/>
            <w:vMerge/>
          </w:tcPr>
          <w:p w:rsidR="000828AB" w:rsidRPr="00DD66FD" w:rsidRDefault="000828AB" w:rsidP="000828AB">
            <w:pPr>
              <w:pStyle w:val="Corpotesto"/>
              <w:spacing w:after="0"/>
              <w:rPr>
                <w:bCs/>
                <w:sz w:val="16"/>
                <w:szCs w:val="16"/>
              </w:rPr>
            </w:pPr>
          </w:p>
        </w:tc>
        <w:tc>
          <w:tcPr>
            <w:tcW w:w="1869" w:type="dxa"/>
            <w:vMerge/>
          </w:tcPr>
          <w:p w:rsidR="000828AB" w:rsidRPr="00DD66FD" w:rsidRDefault="000828AB" w:rsidP="000828AB">
            <w:pPr>
              <w:pStyle w:val="Corpotesto"/>
              <w:spacing w:after="0"/>
              <w:rPr>
                <w:bCs/>
                <w:sz w:val="16"/>
                <w:szCs w:val="16"/>
              </w:rPr>
            </w:pPr>
          </w:p>
        </w:tc>
        <w:tc>
          <w:tcPr>
            <w:tcW w:w="2492" w:type="dxa"/>
            <w:gridSpan w:val="2"/>
            <w:tcBorders>
              <w:bottom w:val="single" w:sz="4" w:space="0" w:color="auto"/>
            </w:tcBorders>
          </w:tcPr>
          <w:p w:rsidR="000828AB" w:rsidRPr="00DD66FD" w:rsidRDefault="000828AB" w:rsidP="000828AB">
            <w:pPr>
              <w:pStyle w:val="Corpotesto"/>
              <w:spacing w:after="0"/>
              <w:rPr>
                <w:bCs/>
                <w:sz w:val="16"/>
                <w:szCs w:val="16"/>
              </w:rPr>
            </w:pPr>
            <w:r>
              <w:rPr>
                <w:bCs/>
                <w:sz w:val="16"/>
                <w:szCs w:val="16"/>
              </w:rPr>
              <w:t>Target 2019</w:t>
            </w:r>
          </w:p>
        </w:tc>
        <w:tc>
          <w:tcPr>
            <w:tcW w:w="1164" w:type="dxa"/>
            <w:tcBorders>
              <w:bottom w:val="single" w:sz="4" w:space="0" w:color="auto"/>
            </w:tcBorders>
          </w:tcPr>
          <w:p w:rsidR="000828AB" w:rsidRPr="00DD66FD" w:rsidRDefault="000828AB" w:rsidP="000828AB">
            <w:pPr>
              <w:pStyle w:val="Corpotesto"/>
              <w:spacing w:after="0"/>
              <w:jc w:val="center"/>
              <w:rPr>
                <w:bCs/>
                <w:sz w:val="16"/>
                <w:szCs w:val="16"/>
              </w:rPr>
            </w:pPr>
            <w:r w:rsidRPr="00DD66FD">
              <w:rPr>
                <w:bCs/>
                <w:sz w:val="16"/>
                <w:szCs w:val="16"/>
              </w:rPr>
              <w:t>si</w:t>
            </w:r>
          </w:p>
        </w:tc>
      </w:tr>
      <w:tr w:rsidR="000828AB" w:rsidRPr="00DD66FD" w:rsidTr="003B03F2">
        <w:trPr>
          <w:trHeight w:val="378"/>
        </w:trPr>
        <w:tc>
          <w:tcPr>
            <w:tcW w:w="1658" w:type="dxa"/>
            <w:vMerge/>
          </w:tcPr>
          <w:p w:rsidR="000828AB" w:rsidRPr="00DD66FD" w:rsidRDefault="000828AB" w:rsidP="000828AB">
            <w:pPr>
              <w:pStyle w:val="Corpotesto"/>
              <w:spacing w:after="0"/>
              <w:rPr>
                <w:bCs/>
                <w:sz w:val="16"/>
                <w:szCs w:val="16"/>
              </w:rPr>
            </w:pPr>
          </w:p>
        </w:tc>
        <w:tc>
          <w:tcPr>
            <w:tcW w:w="2423" w:type="dxa"/>
            <w:gridSpan w:val="6"/>
            <w:vMerge/>
          </w:tcPr>
          <w:p w:rsidR="000828AB" w:rsidRPr="00DD66FD" w:rsidRDefault="000828AB" w:rsidP="000828AB">
            <w:pPr>
              <w:pStyle w:val="Corpotesto"/>
              <w:spacing w:after="0"/>
              <w:rPr>
                <w:bCs/>
                <w:sz w:val="16"/>
                <w:szCs w:val="16"/>
              </w:rPr>
            </w:pPr>
          </w:p>
        </w:tc>
        <w:tc>
          <w:tcPr>
            <w:tcW w:w="1869" w:type="dxa"/>
            <w:vMerge/>
            <w:tcBorders>
              <w:bottom w:val="nil"/>
            </w:tcBorders>
          </w:tcPr>
          <w:p w:rsidR="000828AB" w:rsidRPr="00DD66FD" w:rsidRDefault="000828AB" w:rsidP="000828AB">
            <w:pPr>
              <w:pStyle w:val="Corpotesto"/>
              <w:spacing w:after="0"/>
              <w:rPr>
                <w:bCs/>
                <w:sz w:val="16"/>
                <w:szCs w:val="16"/>
              </w:rPr>
            </w:pPr>
          </w:p>
        </w:tc>
        <w:tc>
          <w:tcPr>
            <w:tcW w:w="3656" w:type="dxa"/>
            <w:gridSpan w:val="3"/>
          </w:tcPr>
          <w:p w:rsidR="000828AB" w:rsidRDefault="000828AB" w:rsidP="000828AB">
            <w:pPr>
              <w:pStyle w:val="Corpotesto"/>
              <w:spacing w:after="0"/>
              <w:jc w:val="center"/>
              <w:rPr>
                <w:bCs/>
                <w:sz w:val="16"/>
                <w:szCs w:val="16"/>
              </w:rPr>
            </w:pPr>
          </w:p>
          <w:p w:rsidR="000828AB" w:rsidRPr="00DD66FD" w:rsidRDefault="000828AB" w:rsidP="000828AB">
            <w:pPr>
              <w:pStyle w:val="Corpotesto"/>
              <w:spacing w:after="0"/>
              <w:jc w:val="center"/>
              <w:rPr>
                <w:bCs/>
                <w:sz w:val="16"/>
                <w:szCs w:val="16"/>
              </w:rPr>
            </w:pPr>
          </w:p>
        </w:tc>
      </w:tr>
      <w:tr w:rsidR="000828AB" w:rsidRPr="00DD66FD" w:rsidTr="000828AB">
        <w:tc>
          <w:tcPr>
            <w:tcW w:w="1658" w:type="dxa"/>
            <w:vMerge/>
          </w:tcPr>
          <w:p w:rsidR="000828AB" w:rsidRPr="00DD66FD" w:rsidRDefault="000828AB" w:rsidP="000828AB">
            <w:pPr>
              <w:pStyle w:val="Corpotesto"/>
              <w:spacing w:after="0"/>
              <w:rPr>
                <w:bCs/>
                <w:sz w:val="16"/>
                <w:szCs w:val="16"/>
              </w:rPr>
            </w:pPr>
          </w:p>
        </w:tc>
        <w:tc>
          <w:tcPr>
            <w:tcW w:w="2423" w:type="dxa"/>
            <w:gridSpan w:val="6"/>
            <w:vMerge w:val="restart"/>
          </w:tcPr>
          <w:p w:rsidR="000828AB" w:rsidRPr="00DD66FD" w:rsidRDefault="000828AB" w:rsidP="000828AB">
            <w:pPr>
              <w:pStyle w:val="Corpotesto"/>
              <w:spacing w:after="0"/>
              <w:rPr>
                <w:bCs/>
                <w:sz w:val="16"/>
                <w:szCs w:val="16"/>
              </w:rPr>
            </w:pPr>
          </w:p>
        </w:tc>
        <w:tc>
          <w:tcPr>
            <w:tcW w:w="1869" w:type="dxa"/>
            <w:vMerge w:val="restart"/>
          </w:tcPr>
          <w:p w:rsidR="000828AB" w:rsidRPr="00DD66FD" w:rsidRDefault="000828AB" w:rsidP="000828AB">
            <w:pPr>
              <w:pStyle w:val="Corpotesto"/>
              <w:spacing w:after="0"/>
              <w:rPr>
                <w:bCs/>
                <w:sz w:val="16"/>
                <w:szCs w:val="16"/>
              </w:rPr>
            </w:pPr>
            <w:r>
              <w:rPr>
                <w:bCs/>
                <w:sz w:val="16"/>
                <w:szCs w:val="16"/>
              </w:rPr>
              <w:t>Segreteria generale</w:t>
            </w:r>
          </w:p>
        </w:tc>
        <w:tc>
          <w:tcPr>
            <w:tcW w:w="3656" w:type="dxa"/>
            <w:gridSpan w:val="3"/>
            <w:shd w:val="clear" w:color="auto" w:fill="FFFF00"/>
          </w:tcPr>
          <w:p w:rsidR="000828AB" w:rsidRPr="00DD66FD" w:rsidRDefault="000828AB" w:rsidP="000828AB">
            <w:pPr>
              <w:pStyle w:val="Corpotesto"/>
              <w:spacing w:after="0"/>
              <w:rPr>
                <w:bCs/>
                <w:sz w:val="16"/>
                <w:szCs w:val="16"/>
              </w:rPr>
            </w:pPr>
            <w:r w:rsidRPr="00DD66FD">
              <w:rPr>
                <w:bCs/>
                <w:sz w:val="16"/>
                <w:szCs w:val="16"/>
              </w:rPr>
              <w:t>Obiettivo operativo</w:t>
            </w:r>
          </w:p>
        </w:tc>
      </w:tr>
      <w:tr w:rsidR="000828AB" w:rsidRPr="00DD66FD" w:rsidTr="000828AB">
        <w:tc>
          <w:tcPr>
            <w:tcW w:w="1658" w:type="dxa"/>
            <w:vMerge/>
          </w:tcPr>
          <w:p w:rsidR="000828AB" w:rsidRPr="00DD66FD" w:rsidRDefault="000828AB" w:rsidP="000828AB">
            <w:pPr>
              <w:pStyle w:val="Corpotesto"/>
              <w:spacing w:after="0"/>
              <w:rPr>
                <w:bCs/>
                <w:sz w:val="16"/>
                <w:szCs w:val="16"/>
              </w:rPr>
            </w:pPr>
          </w:p>
        </w:tc>
        <w:tc>
          <w:tcPr>
            <w:tcW w:w="2423" w:type="dxa"/>
            <w:gridSpan w:val="6"/>
            <w:vMerge/>
          </w:tcPr>
          <w:p w:rsidR="000828AB" w:rsidRPr="00DD66FD" w:rsidRDefault="000828AB" w:rsidP="000828AB">
            <w:pPr>
              <w:pStyle w:val="Corpotesto"/>
              <w:spacing w:after="0"/>
              <w:rPr>
                <w:bCs/>
                <w:sz w:val="16"/>
                <w:szCs w:val="16"/>
              </w:rPr>
            </w:pPr>
          </w:p>
        </w:tc>
        <w:tc>
          <w:tcPr>
            <w:tcW w:w="1869" w:type="dxa"/>
            <w:vMerge/>
          </w:tcPr>
          <w:p w:rsidR="000828AB" w:rsidRPr="00DD66FD" w:rsidRDefault="000828AB" w:rsidP="000828AB">
            <w:pPr>
              <w:pStyle w:val="Corpotesto"/>
              <w:spacing w:after="0"/>
              <w:rPr>
                <w:bCs/>
                <w:sz w:val="16"/>
                <w:szCs w:val="16"/>
              </w:rPr>
            </w:pPr>
          </w:p>
        </w:tc>
        <w:tc>
          <w:tcPr>
            <w:tcW w:w="3656" w:type="dxa"/>
            <w:gridSpan w:val="3"/>
            <w:tcBorders>
              <w:bottom w:val="single" w:sz="4" w:space="0" w:color="auto"/>
            </w:tcBorders>
          </w:tcPr>
          <w:p w:rsidR="000828AB" w:rsidRPr="00465ED3" w:rsidRDefault="000828AB" w:rsidP="000828AB">
            <w:pPr>
              <w:pStyle w:val="Corpotesto"/>
              <w:spacing w:after="0"/>
              <w:jc w:val="both"/>
              <w:rPr>
                <w:bCs/>
                <w:sz w:val="16"/>
                <w:szCs w:val="16"/>
              </w:rPr>
            </w:pPr>
            <w:r w:rsidRPr="00465ED3">
              <w:rPr>
                <w:b/>
                <w:bCs/>
                <w:sz w:val="16"/>
                <w:szCs w:val="16"/>
              </w:rPr>
              <w:t>Azioni derivanti dal progetto nazionale “Punto Impresa Digitale” a seguito dell’approvazione del Decreto del Ministro</w:t>
            </w:r>
          </w:p>
        </w:tc>
      </w:tr>
      <w:tr w:rsidR="000828AB" w:rsidRPr="00DD66FD" w:rsidTr="000828AB">
        <w:tc>
          <w:tcPr>
            <w:tcW w:w="1658" w:type="dxa"/>
            <w:vMerge/>
          </w:tcPr>
          <w:p w:rsidR="000828AB" w:rsidRPr="00DD66FD" w:rsidRDefault="000828AB" w:rsidP="000828AB">
            <w:pPr>
              <w:pStyle w:val="Corpotesto"/>
              <w:spacing w:after="0"/>
              <w:rPr>
                <w:bCs/>
                <w:sz w:val="16"/>
                <w:szCs w:val="16"/>
              </w:rPr>
            </w:pPr>
          </w:p>
        </w:tc>
        <w:tc>
          <w:tcPr>
            <w:tcW w:w="2423" w:type="dxa"/>
            <w:gridSpan w:val="6"/>
            <w:vMerge/>
          </w:tcPr>
          <w:p w:rsidR="000828AB" w:rsidRPr="00DD66FD" w:rsidRDefault="000828AB" w:rsidP="000828AB">
            <w:pPr>
              <w:pStyle w:val="Corpotesto"/>
              <w:spacing w:after="0"/>
              <w:rPr>
                <w:bCs/>
                <w:sz w:val="16"/>
                <w:szCs w:val="16"/>
              </w:rPr>
            </w:pPr>
          </w:p>
        </w:tc>
        <w:tc>
          <w:tcPr>
            <w:tcW w:w="1869" w:type="dxa"/>
            <w:vMerge/>
          </w:tcPr>
          <w:p w:rsidR="000828AB" w:rsidRPr="00DD66FD" w:rsidRDefault="000828AB" w:rsidP="000828AB">
            <w:pPr>
              <w:pStyle w:val="Corpotesto"/>
              <w:spacing w:after="0"/>
              <w:rPr>
                <w:bCs/>
                <w:sz w:val="16"/>
                <w:szCs w:val="16"/>
              </w:rPr>
            </w:pPr>
          </w:p>
        </w:tc>
        <w:tc>
          <w:tcPr>
            <w:tcW w:w="3656" w:type="dxa"/>
            <w:gridSpan w:val="3"/>
            <w:shd w:val="clear" w:color="auto" w:fill="EEECE1" w:themeFill="background2"/>
          </w:tcPr>
          <w:p w:rsidR="000828AB" w:rsidRPr="00DD66FD" w:rsidRDefault="000828AB" w:rsidP="000828AB">
            <w:pPr>
              <w:pStyle w:val="Corpotesto"/>
              <w:spacing w:after="0"/>
              <w:rPr>
                <w:bCs/>
                <w:sz w:val="16"/>
                <w:szCs w:val="16"/>
              </w:rPr>
            </w:pPr>
            <w:r w:rsidRPr="00DD66FD">
              <w:rPr>
                <w:bCs/>
                <w:sz w:val="16"/>
                <w:szCs w:val="16"/>
              </w:rPr>
              <w:t>indicatori</w:t>
            </w:r>
          </w:p>
        </w:tc>
      </w:tr>
      <w:tr w:rsidR="000828AB" w:rsidRPr="00DD66FD" w:rsidTr="000828AB">
        <w:tc>
          <w:tcPr>
            <w:tcW w:w="1658" w:type="dxa"/>
            <w:vMerge/>
          </w:tcPr>
          <w:p w:rsidR="000828AB" w:rsidRPr="00DD66FD" w:rsidRDefault="000828AB" w:rsidP="000828AB">
            <w:pPr>
              <w:pStyle w:val="Corpotesto"/>
              <w:spacing w:after="0"/>
              <w:rPr>
                <w:bCs/>
                <w:sz w:val="16"/>
                <w:szCs w:val="16"/>
              </w:rPr>
            </w:pPr>
          </w:p>
        </w:tc>
        <w:tc>
          <w:tcPr>
            <w:tcW w:w="2423" w:type="dxa"/>
            <w:gridSpan w:val="6"/>
            <w:vMerge/>
          </w:tcPr>
          <w:p w:rsidR="000828AB" w:rsidRPr="00DD66FD" w:rsidRDefault="000828AB" w:rsidP="000828AB">
            <w:pPr>
              <w:pStyle w:val="Corpotesto"/>
              <w:spacing w:after="0"/>
              <w:rPr>
                <w:bCs/>
                <w:sz w:val="16"/>
                <w:szCs w:val="16"/>
              </w:rPr>
            </w:pPr>
          </w:p>
        </w:tc>
        <w:tc>
          <w:tcPr>
            <w:tcW w:w="1869" w:type="dxa"/>
            <w:vMerge/>
          </w:tcPr>
          <w:p w:rsidR="000828AB" w:rsidRPr="00DD66FD" w:rsidRDefault="000828AB" w:rsidP="000828AB">
            <w:pPr>
              <w:pStyle w:val="Corpotesto"/>
              <w:spacing w:after="0"/>
              <w:rPr>
                <w:bCs/>
                <w:sz w:val="16"/>
                <w:szCs w:val="16"/>
              </w:rPr>
            </w:pPr>
          </w:p>
        </w:tc>
        <w:tc>
          <w:tcPr>
            <w:tcW w:w="3656" w:type="dxa"/>
            <w:gridSpan w:val="3"/>
          </w:tcPr>
          <w:p w:rsidR="000828AB" w:rsidRPr="003E0C6C" w:rsidRDefault="000828AB" w:rsidP="000828AB">
            <w:pPr>
              <w:jc w:val="both"/>
              <w:rPr>
                <w:sz w:val="16"/>
                <w:szCs w:val="16"/>
              </w:rPr>
            </w:pPr>
            <w:r>
              <w:rPr>
                <w:rFonts w:ascii="Times New Roman" w:hAnsi="Times New Roman"/>
                <w:bCs/>
                <w:sz w:val="16"/>
                <w:szCs w:val="16"/>
              </w:rPr>
              <w:t>Attivazione e promozione dei tirocini nonché collaborazione sia con i soggetti ospitanti che con i tirocinanti al fine di garantire il rispetto dei contenuti e degli obiettivi previsti nei progetti formativi</w:t>
            </w:r>
          </w:p>
        </w:tc>
      </w:tr>
      <w:tr w:rsidR="000828AB" w:rsidRPr="00DD66FD" w:rsidTr="000828AB">
        <w:tc>
          <w:tcPr>
            <w:tcW w:w="1658" w:type="dxa"/>
            <w:vMerge/>
          </w:tcPr>
          <w:p w:rsidR="000828AB" w:rsidRPr="00DD66FD" w:rsidRDefault="000828AB" w:rsidP="000828AB">
            <w:pPr>
              <w:pStyle w:val="Corpotesto"/>
              <w:spacing w:after="0"/>
              <w:rPr>
                <w:bCs/>
                <w:sz w:val="16"/>
                <w:szCs w:val="16"/>
              </w:rPr>
            </w:pPr>
          </w:p>
        </w:tc>
        <w:tc>
          <w:tcPr>
            <w:tcW w:w="2423" w:type="dxa"/>
            <w:gridSpan w:val="6"/>
            <w:vMerge/>
          </w:tcPr>
          <w:p w:rsidR="000828AB" w:rsidRPr="00DD66FD" w:rsidRDefault="000828AB" w:rsidP="000828AB">
            <w:pPr>
              <w:pStyle w:val="Corpotesto"/>
              <w:spacing w:after="0"/>
              <w:rPr>
                <w:bCs/>
                <w:sz w:val="16"/>
                <w:szCs w:val="16"/>
              </w:rPr>
            </w:pPr>
          </w:p>
        </w:tc>
        <w:tc>
          <w:tcPr>
            <w:tcW w:w="1869" w:type="dxa"/>
            <w:vMerge/>
          </w:tcPr>
          <w:p w:rsidR="000828AB" w:rsidRPr="00DD66FD" w:rsidRDefault="000828AB" w:rsidP="000828AB">
            <w:pPr>
              <w:pStyle w:val="Corpotesto"/>
              <w:spacing w:after="0"/>
              <w:rPr>
                <w:bCs/>
                <w:sz w:val="16"/>
                <w:szCs w:val="16"/>
              </w:rPr>
            </w:pPr>
          </w:p>
        </w:tc>
        <w:tc>
          <w:tcPr>
            <w:tcW w:w="2492" w:type="dxa"/>
            <w:gridSpan w:val="2"/>
          </w:tcPr>
          <w:p w:rsidR="000828AB" w:rsidRPr="00DD66FD" w:rsidRDefault="000828AB" w:rsidP="000828AB">
            <w:pPr>
              <w:pStyle w:val="Corpotesto"/>
              <w:spacing w:after="0"/>
              <w:rPr>
                <w:bCs/>
                <w:sz w:val="16"/>
                <w:szCs w:val="16"/>
              </w:rPr>
            </w:pPr>
            <w:r w:rsidRPr="00DD66FD">
              <w:rPr>
                <w:bCs/>
                <w:sz w:val="16"/>
                <w:szCs w:val="16"/>
              </w:rPr>
              <w:t>Peso</w:t>
            </w:r>
          </w:p>
        </w:tc>
        <w:tc>
          <w:tcPr>
            <w:tcW w:w="1164" w:type="dxa"/>
          </w:tcPr>
          <w:p w:rsidR="000828AB" w:rsidRPr="00DD66FD" w:rsidRDefault="000828AB" w:rsidP="000828AB">
            <w:pPr>
              <w:pStyle w:val="Corpotesto"/>
              <w:spacing w:after="0"/>
              <w:jc w:val="center"/>
              <w:rPr>
                <w:bCs/>
                <w:sz w:val="16"/>
                <w:szCs w:val="16"/>
              </w:rPr>
            </w:pPr>
            <w:r w:rsidRPr="00DD66FD">
              <w:rPr>
                <w:bCs/>
                <w:sz w:val="16"/>
                <w:szCs w:val="16"/>
              </w:rPr>
              <w:t>100%</w:t>
            </w:r>
          </w:p>
        </w:tc>
      </w:tr>
      <w:tr w:rsidR="000828AB" w:rsidRPr="00DD66FD" w:rsidTr="000828AB">
        <w:trPr>
          <w:trHeight w:val="60"/>
        </w:trPr>
        <w:tc>
          <w:tcPr>
            <w:tcW w:w="1658" w:type="dxa"/>
            <w:vMerge/>
            <w:tcBorders>
              <w:bottom w:val="nil"/>
            </w:tcBorders>
          </w:tcPr>
          <w:p w:rsidR="000828AB" w:rsidRPr="00DD66FD" w:rsidRDefault="000828AB" w:rsidP="000828AB">
            <w:pPr>
              <w:pStyle w:val="Corpotesto"/>
              <w:spacing w:after="0"/>
              <w:rPr>
                <w:bCs/>
                <w:sz w:val="16"/>
                <w:szCs w:val="16"/>
              </w:rPr>
            </w:pPr>
          </w:p>
        </w:tc>
        <w:tc>
          <w:tcPr>
            <w:tcW w:w="2423" w:type="dxa"/>
            <w:gridSpan w:val="6"/>
            <w:vMerge/>
          </w:tcPr>
          <w:p w:rsidR="000828AB" w:rsidRPr="00DD66FD" w:rsidRDefault="000828AB" w:rsidP="000828AB">
            <w:pPr>
              <w:pStyle w:val="Corpotesto"/>
              <w:spacing w:after="0"/>
              <w:rPr>
                <w:bCs/>
                <w:sz w:val="16"/>
                <w:szCs w:val="16"/>
              </w:rPr>
            </w:pPr>
          </w:p>
        </w:tc>
        <w:tc>
          <w:tcPr>
            <w:tcW w:w="1869" w:type="dxa"/>
            <w:vMerge/>
          </w:tcPr>
          <w:p w:rsidR="000828AB" w:rsidRPr="00DD66FD" w:rsidRDefault="000828AB" w:rsidP="000828AB">
            <w:pPr>
              <w:pStyle w:val="Corpotesto"/>
              <w:spacing w:after="0"/>
              <w:rPr>
                <w:bCs/>
                <w:sz w:val="16"/>
                <w:szCs w:val="16"/>
              </w:rPr>
            </w:pPr>
          </w:p>
        </w:tc>
        <w:tc>
          <w:tcPr>
            <w:tcW w:w="2492" w:type="dxa"/>
            <w:gridSpan w:val="2"/>
            <w:tcBorders>
              <w:bottom w:val="single" w:sz="4" w:space="0" w:color="000000"/>
            </w:tcBorders>
          </w:tcPr>
          <w:p w:rsidR="000828AB" w:rsidRPr="00DD66FD" w:rsidRDefault="000828AB" w:rsidP="000828AB">
            <w:pPr>
              <w:pStyle w:val="Corpotesto"/>
              <w:spacing w:after="0"/>
              <w:rPr>
                <w:bCs/>
                <w:sz w:val="16"/>
                <w:szCs w:val="16"/>
              </w:rPr>
            </w:pPr>
            <w:r>
              <w:rPr>
                <w:bCs/>
                <w:sz w:val="16"/>
                <w:szCs w:val="16"/>
              </w:rPr>
              <w:t>Target 2019</w:t>
            </w:r>
          </w:p>
        </w:tc>
        <w:tc>
          <w:tcPr>
            <w:tcW w:w="1164" w:type="dxa"/>
            <w:tcBorders>
              <w:bottom w:val="single" w:sz="4" w:space="0" w:color="000000"/>
            </w:tcBorders>
          </w:tcPr>
          <w:p w:rsidR="000828AB" w:rsidRPr="00DD66FD" w:rsidRDefault="000828AB" w:rsidP="000828AB">
            <w:pPr>
              <w:pStyle w:val="Corpotesto"/>
              <w:spacing w:after="0"/>
              <w:jc w:val="center"/>
              <w:rPr>
                <w:bCs/>
                <w:sz w:val="16"/>
                <w:szCs w:val="16"/>
              </w:rPr>
            </w:pPr>
            <w:r>
              <w:rPr>
                <w:bCs/>
                <w:sz w:val="16"/>
                <w:szCs w:val="16"/>
              </w:rPr>
              <w:t>si</w:t>
            </w:r>
          </w:p>
        </w:tc>
      </w:tr>
      <w:tr w:rsidR="000828AB" w:rsidRPr="00DD66FD" w:rsidTr="000828AB">
        <w:trPr>
          <w:trHeight w:val="60"/>
        </w:trPr>
        <w:tc>
          <w:tcPr>
            <w:tcW w:w="1658" w:type="dxa"/>
            <w:vMerge w:val="restart"/>
          </w:tcPr>
          <w:p w:rsidR="000828AB" w:rsidRPr="00DD66FD" w:rsidRDefault="000828AB" w:rsidP="000828AB">
            <w:pPr>
              <w:pStyle w:val="Corpotesto"/>
              <w:spacing w:after="0"/>
              <w:rPr>
                <w:bCs/>
                <w:sz w:val="16"/>
                <w:szCs w:val="16"/>
              </w:rPr>
            </w:pPr>
          </w:p>
        </w:tc>
        <w:tc>
          <w:tcPr>
            <w:tcW w:w="2423" w:type="dxa"/>
            <w:gridSpan w:val="6"/>
            <w:vMerge/>
          </w:tcPr>
          <w:p w:rsidR="000828AB" w:rsidRPr="00DD66FD" w:rsidRDefault="000828AB" w:rsidP="000828AB">
            <w:pPr>
              <w:pStyle w:val="Corpotesto"/>
              <w:spacing w:after="0"/>
              <w:rPr>
                <w:bCs/>
                <w:sz w:val="16"/>
                <w:szCs w:val="16"/>
              </w:rPr>
            </w:pPr>
          </w:p>
        </w:tc>
        <w:tc>
          <w:tcPr>
            <w:tcW w:w="1869" w:type="dxa"/>
            <w:vMerge/>
          </w:tcPr>
          <w:p w:rsidR="000828AB" w:rsidRPr="00DD66FD" w:rsidRDefault="000828AB" w:rsidP="000828AB">
            <w:pPr>
              <w:pStyle w:val="Corpotesto"/>
              <w:spacing w:after="0"/>
              <w:rPr>
                <w:bCs/>
                <w:sz w:val="16"/>
                <w:szCs w:val="16"/>
              </w:rPr>
            </w:pPr>
          </w:p>
        </w:tc>
        <w:tc>
          <w:tcPr>
            <w:tcW w:w="3656" w:type="dxa"/>
            <w:gridSpan w:val="3"/>
            <w:tcBorders>
              <w:bottom w:val="single" w:sz="4" w:space="0" w:color="000000"/>
            </w:tcBorders>
          </w:tcPr>
          <w:p w:rsidR="000828AB" w:rsidRPr="006F4FBF" w:rsidRDefault="006F4FBF" w:rsidP="000828AB">
            <w:pPr>
              <w:pStyle w:val="Corpotesto"/>
              <w:spacing w:after="0"/>
              <w:jc w:val="both"/>
              <w:rPr>
                <w:bCs/>
                <w:sz w:val="16"/>
                <w:szCs w:val="16"/>
              </w:rPr>
            </w:pPr>
            <w:r w:rsidRPr="006F4FBF">
              <w:rPr>
                <w:b/>
                <w:bCs/>
                <w:sz w:val="16"/>
                <w:szCs w:val="16"/>
                <w:lang w:eastAsia="it-IT"/>
              </w:rPr>
              <w:t>Azioni derivanti dal progetto nazionale “Servizi di Orientamento al Lavoro e alle Professioni” a seguito dell’approvazione del Decreto del Ministro dello Sviluppo Economico datato 22/05/2017.</w:t>
            </w:r>
            <w:r w:rsidR="000828AB" w:rsidRPr="006F4FBF">
              <w:rPr>
                <w:b/>
                <w:bCs/>
                <w:sz w:val="16"/>
                <w:szCs w:val="16"/>
              </w:rPr>
              <w:t>.</w:t>
            </w:r>
          </w:p>
        </w:tc>
      </w:tr>
      <w:tr w:rsidR="000828AB" w:rsidRPr="00DD66FD" w:rsidTr="000828AB">
        <w:trPr>
          <w:trHeight w:val="60"/>
        </w:trPr>
        <w:tc>
          <w:tcPr>
            <w:tcW w:w="1658" w:type="dxa"/>
            <w:vMerge/>
          </w:tcPr>
          <w:p w:rsidR="000828AB" w:rsidRPr="00DD66FD" w:rsidRDefault="000828AB" w:rsidP="000828AB">
            <w:pPr>
              <w:pStyle w:val="Corpotesto"/>
              <w:spacing w:after="0"/>
              <w:rPr>
                <w:bCs/>
                <w:sz w:val="16"/>
                <w:szCs w:val="16"/>
              </w:rPr>
            </w:pPr>
          </w:p>
        </w:tc>
        <w:tc>
          <w:tcPr>
            <w:tcW w:w="2423" w:type="dxa"/>
            <w:gridSpan w:val="6"/>
            <w:vMerge/>
          </w:tcPr>
          <w:p w:rsidR="000828AB" w:rsidRPr="00DD66FD" w:rsidRDefault="000828AB" w:rsidP="000828AB">
            <w:pPr>
              <w:pStyle w:val="Corpotesto"/>
              <w:spacing w:after="0"/>
              <w:rPr>
                <w:bCs/>
                <w:sz w:val="16"/>
                <w:szCs w:val="16"/>
              </w:rPr>
            </w:pPr>
          </w:p>
        </w:tc>
        <w:tc>
          <w:tcPr>
            <w:tcW w:w="1869" w:type="dxa"/>
            <w:vMerge/>
          </w:tcPr>
          <w:p w:rsidR="000828AB" w:rsidRPr="00DD66FD" w:rsidRDefault="000828AB" w:rsidP="000828AB">
            <w:pPr>
              <w:pStyle w:val="Corpotesto"/>
              <w:spacing w:after="0"/>
              <w:rPr>
                <w:bCs/>
                <w:sz w:val="16"/>
                <w:szCs w:val="16"/>
              </w:rPr>
            </w:pPr>
          </w:p>
        </w:tc>
        <w:tc>
          <w:tcPr>
            <w:tcW w:w="3656" w:type="dxa"/>
            <w:gridSpan w:val="3"/>
            <w:tcBorders>
              <w:bottom w:val="single" w:sz="4" w:space="0" w:color="000000"/>
            </w:tcBorders>
            <w:shd w:val="clear" w:color="auto" w:fill="DDD9C3" w:themeFill="background2" w:themeFillShade="E6"/>
          </w:tcPr>
          <w:p w:rsidR="000828AB" w:rsidRPr="00DD66FD" w:rsidRDefault="000828AB" w:rsidP="000828AB">
            <w:pPr>
              <w:pStyle w:val="Corpotesto"/>
              <w:spacing w:after="0"/>
              <w:rPr>
                <w:bCs/>
                <w:sz w:val="16"/>
                <w:szCs w:val="16"/>
              </w:rPr>
            </w:pPr>
            <w:r w:rsidRPr="00DD66FD">
              <w:rPr>
                <w:bCs/>
                <w:sz w:val="16"/>
                <w:szCs w:val="16"/>
              </w:rPr>
              <w:t>indicatori</w:t>
            </w:r>
          </w:p>
        </w:tc>
      </w:tr>
      <w:tr w:rsidR="000828AB" w:rsidRPr="00DD66FD" w:rsidTr="000828AB">
        <w:trPr>
          <w:trHeight w:val="60"/>
        </w:trPr>
        <w:tc>
          <w:tcPr>
            <w:tcW w:w="1658" w:type="dxa"/>
            <w:vMerge/>
          </w:tcPr>
          <w:p w:rsidR="000828AB" w:rsidRPr="00DD66FD" w:rsidRDefault="000828AB" w:rsidP="000828AB">
            <w:pPr>
              <w:pStyle w:val="Corpotesto"/>
              <w:spacing w:after="0"/>
              <w:rPr>
                <w:bCs/>
                <w:sz w:val="16"/>
                <w:szCs w:val="16"/>
              </w:rPr>
            </w:pPr>
          </w:p>
        </w:tc>
        <w:tc>
          <w:tcPr>
            <w:tcW w:w="2423" w:type="dxa"/>
            <w:gridSpan w:val="6"/>
            <w:vMerge/>
          </w:tcPr>
          <w:p w:rsidR="000828AB" w:rsidRPr="00DD66FD" w:rsidRDefault="000828AB" w:rsidP="000828AB">
            <w:pPr>
              <w:pStyle w:val="Corpotesto"/>
              <w:spacing w:after="0"/>
              <w:rPr>
                <w:bCs/>
                <w:sz w:val="16"/>
                <w:szCs w:val="16"/>
              </w:rPr>
            </w:pPr>
          </w:p>
        </w:tc>
        <w:tc>
          <w:tcPr>
            <w:tcW w:w="1869" w:type="dxa"/>
            <w:vMerge/>
          </w:tcPr>
          <w:p w:rsidR="000828AB" w:rsidRPr="00DD66FD" w:rsidRDefault="000828AB" w:rsidP="000828AB">
            <w:pPr>
              <w:pStyle w:val="Corpotesto"/>
              <w:spacing w:after="0"/>
              <w:rPr>
                <w:bCs/>
                <w:sz w:val="16"/>
                <w:szCs w:val="16"/>
              </w:rPr>
            </w:pPr>
          </w:p>
        </w:tc>
        <w:tc>
          <w:tcPr>
            <w:tcW w:w="3656" w:type="dxa"/>
            <w:gridSpan w:val="3"/>
            <w:tcBorders>
              <w:bottom w:val="single" w:sz="4" w:space="0" w:color="000000"/>
            </w:tcBorders>
          </w:tcPr>
          <w:p w:rsidR="000828AB" w:rsidRPr="00AB2135" w:rsidRDefault="000828AB" w:rsidP="000828AB">
            <w:pPr>
              <w:pStyle w:val="Corpotesto"/>
              <w:spacing w:after="0"/>
              <w:jc w:val="both"/>
              <w:rPr>
                <w:bCs/>
                <w:sz w:val="16"/>
                <w:szCs w:val="16"/>
              </w:rPr>
            </w:pPr>
            <w:r w:rsidRPr="00AB2135">
              <w:rPr>
                <w:sz w:val="16"/>
                <w:szCs w:val="16"/>
              </w:rPr>
              <w:t>Realizzazione attività secondo la specifica tempistica del progetto.</w:t>
            </w:r>
          </w:p>
        </w:tc>
      </w:tr>
      <w:tr w:rsidR="000828AB" w:rsidRPr="00DD66FD" w:rsidTr="000828AB">
        <w:trPr>
          <w:trHeight w:val="60"/>
        </w:trPr>
        <w:tc>
          <w:tcPr>
            <w:tcW w:w="1658" w:type="dxa"/>
            <w:vMerge/>
          </w:tcPr>
          <w:p w:rsidR="000828AB" w:rsidRPr="00DD66FD" w:rsidRDefault="000828AB" w:rsidP="000828AB">
            <w:pPr>
              <w:pStyle w:val="Corpotesto"/>
              <w:spacing w:after="0"/>
              <w:rPr>
                <w:bCs/>
                <w:sz w:val="16"/>
                <w:szCs w:val="16"/>
              </w:rPr>
            </w:pPr>
          </w:p>
        </w:tc>
        <w:tc>
          <w:tcPr>
            <w:tcW w:w="2423" w:type="dxa"/>
            <w:gridSpan w:val="6"/>
            <w:vMerge/>
          </w:tcPr>
          <w:p w:rsidR="000828AB" w:rsidRPr="00DD66FD" w:rsidRDefault="000828AB" w:rsidP="000828AB">
            <w:pPr>
              <w:pStyle w:val="Corpotesto"/>
              <w:spacing w:after="0"/>
              <w:rPr>
                <w:bCs/>
                <w:sz w:val="16"/>
                <w:szCs w:val="16"/>
              </w:rPr>
            </w:pPr>
          </w:p>
        </w:tc>
        <w:tc>
          <w:tcPr>
            <w:tcW w:w="1869" w:type="dxa"/>
            <w:vMerge/>
          </w:tcPr>
          <w:p w:rsidR="000828AB" w:rsidRPr="00DD66FD" w:rsidRDefault="000828AB" w:rsidP="000828AB">
            <w:pPr>
              <w:pStyle w:val="Corpotesto"/>
              <w:spacing w:after="0"/>
              <w:rPr>
                <w:bCs/>
                <w:sz w:val="16"/>
                <w:szCs w:val="16"/>
              </w:rPr>
            </w:pPr>
          </w:p>
        </w:tc>
        <w:tc>
          <w:tcPr>
            <w:tcW w:w="2492" w:type="dxa"/>
            <w:gridSpan w:val="2"/>
            <w:tcBorders>
              <w:bottom w:val="single" w:sz="4" w:space="0" w:color="000000"/>
            </w:tcBorders>
          </w:tcPr>
          <w:p w:rsidR="000828AB" w:rsidRPr="00DD66FD" w:rsidRDefault="000828AB" w:rsidP="000828AB">
            <w:pPr>
              <w:pStyle w:val="Corpotesto"/>
              <w:spacing w:after="0"/>
              <w:rPr>
                <w:bCs/>
                <w:sz w:val="16"/>
                <w:szCs w:val="16"/>
              </w:rPr>
            </w:pPr>
            <w:r w:rsidRPr="00DD66FD">
              <w:rPr>
                <w:bCs/>
                <w:sz w:val="16"/>
                <w:szCs w:val="16"/>
              </w:rPr>
              <w:t>Peso</w:t>
            </w:r>
          </w:p>
        </w:tc>
        <w:tc>
          <w:tcPr>
            <w:tcW w:w="1164" w:type="dxa"/>
            <w:tcBorders>
              <w:bottom w:val="single" w:sz="4" w:space="0" w:color="000000"/>
            </w:tcBorders>
          </w:tcPr>
          <w:p w:rsidR="000828AB" w:rsidRPr="00DD66FD" w:rsidRDefault="000828AB" w:rsidP="000828AB">
            <w:pPr>
              <w:pStyle w:val="Corpotesto"/>
              <w:spacing w:after="0"/>
              <w:jc w:val="center"/>
              <w:rPr>
                <w:bCs/>
                <w:sz w:val="16"/>
                <w:szCs w:val="16"/>
              </w:rPr>
            </w:pPr>
            <w:r w:rsidRPr="00DD66FD">
              <w:rPr>
                <w:bCs/>
                <w:sz w:val="16"/>
                <w:szCs w:val="16"/>
              </w:rPr>
              <w:t>100%</w:t>
            </w:r>
          </w:p>
        </w:tc>
      </w:tr>
      <w:tr w:rsidR="000828AB" w:rsidRPr="00DD66FD" w:rsidTr="000828AB">
        <w:trPr>
          <w:trHeight w:val="60"/>
        </w:trPr>
        <w:tc>
          <w:tcPr>
            <w:tcW w:w="1658" w:type="dxa"/>
            <w:vMerge/>
          </w:tcPr>
          <w:p w:rsidR="000828AB" w:rsidRPr="00DD66FD" w:rsidRDefault="000828AB" w:rsidP="000828AB">
            <w:pPr>
              <w:pStyle w:val="Corpotesto"/>
              <w:spacing w:after="0"/>
              <w:rPr>
                <w:bCs/>
                <w:sz w:val="16"/>
                <w:szCs w:val="16"/>
              </w:rPr>
            </w:pPr>
          </w:p>
        </w:tc>
        <w:tc>
          <w:tcPr>
            <w:tcW w:w="2423" w:type="dxa"/>
            <w:gridSpan w:val="6"/>
            <w:vMerge/>
          </w:tcPr>
          <w:p w:rsidR="000828AB" w:rsidRPr="00DD66FD" w:rsidRDefault="000828AB" w:rsidP="000828AB">
            <w:pPr>
              <w:pStyle w:val="Corpotesto"/>
              <w:spacing w:after="0"/>
              <w:rPr>
                <w:bCs/>
                <w:sz w:val="16"/>
                <w:szCs w:val="16"/>
              </w:rPr>
            </w:pPr>
          </w:p>
        </w:tc>
        <w:tc>
          <w:tcPr>
            <w:tcW w:w="1869" w:type="dxa"/>
            <w:vMerge/>
          </w:tcPr>
          <w:p w:rsidR="000828AB" w:rsidRPr="00DD66FD" w:rsidRDefault="000828AB" w:rsidP="000828AB">
            <w:pPr>
              <w:pStyle w:val="Corpotesto"/>
              <w:spacing w:after="0"/>
              <w:rPr>
                <w:bCs/>
                <w:sz w:val="16"/>
                <w:szCs w:val="16"/>
              </w:rPr>
            </w:pPr>
          </w:p>
        </w:tc>
        <w:tc>
          <w:tcPr>
            <w:tcW w:w="2492" w:type="dxa"/>
            <w:gridSpan w:val="2"/>
            <w:tcBorders>
              <w:bottom w:val="single" w:sz="4" w:space="0" w:color="000000"/>
            </w:tcBorders>
          </w:tcPr>
          <w:p w:rsidR="000828AB" w:rsidRPr="00DD66FD" w:rsidRDefault="000828AB" w:rsidP="000828AB">
            <w:pPr>
              <w:pStyle w:val="Corpotesto"/>
              <w:spacing w:after="0"/>
              <w:rPr>
                <w:bCs/>
                <w:sz w:val="16"/>
                <w:szCs w:val="16"/>
              </w:rPr>
            </w:pPr>
            <w:r>
              <w:rPr>
                <w:bCs/>
                <w:sz w:val="16"/>
                <w:szCs w:val="16"/>
              </w:rPr>
              <w:t>Target 2019</w:t>
            </w:r>
          </w:p>
        </w:tc>
        <w:tc>
          <w:tcPr>
            <w:tcW w:w="1164" w:type="dxa"/>
            <w:tcBorders>
              <w:bottom w:val="single" w:sz="4" w:space="0" w:color="000000"/>
            </w:tcBorders>
          </w:tcPr>
          <w:p w:rsidR="000828AB" w:rsidRPr="00DD66FD" w:rsidRDefault="000828AB" w:rsidP="000828AB">
            <w:pPr>
              <w:pStyle w:val="Corpotesto"/>
              <w:spacing w:after="0"/>
              <w:jc w:val="center"/>
              <w:rPr>
                <w:bCs/>
                <w:sz w:val="16"/>
                <w:szCs w:val="16"/>
              </w:rPr>
            </w:pPr>
            <w:r>
              <w:rPr>
                <w:bCs/>
                <w:sz w:val="16"/>
                <w:szCs w:val="16"/>
              </w:rPr>
              <w:t>si</w:t>
            </w:r>
          </w:p>
        </w:tc>
      </w:tr>
    </w:tbl>
    <w:p w:rsidR="008D3024" w:rsidRDefault="008D3024" w:rsidP="008D3024">
      <w:pPr>
        <w:pStyle w:val="Corpotesto"/>
        <w:spacing w:after="0"/>
        <w:rPr>
          <w:rFonts w:ascii="Verdana" w:hAnsi="Verdana"/>
          <w:b/>
          <w:bCs/>
          <w:sz w:val="16"/>
          <w:szCs w:val="16"/>
          <w:highlight w:val="yellow"/>
        </w:rPr>
      </w:pPr>
    </w:p>
    <w:p w:rsidR="008D3024" w:rsidRPr="00DD66FD" w:rsidRDefault="008D3024" w:rsidP="008D3024">
      <w:pPr>
        <w:pStyle w:val="Corpotesto"/>
        <w:spacing w:after="0"/>
        <w:rPr>
          <w:rFonts w:ascii="Verdana" w:hAnsi="Verdana"/>
          <w:b/>
          <w:bCs/>
          <w:sz w:val="16"/>
          <w:szCs w:val="16"/>
          <w:highlight w:val="yellow"/>
        </w:rPr>
      </w:pPr>
    </w:p>
    <w:p w:rsidR="003E5E0C" w:rsidRDefault="003E5E0C" w:rsidP="009E2B8E">
      <w:pPr>
        <w:autoSpaceDE w:val="0"/>
        <w:autoSpaceDN w:val="0"/>
        <w:adjustRightInd w:val="0"/>
        <w:spacing w:after="0" w:line="240" w:lineRule="auto"/>
        <w:jc w:val="both"/>
        <w:rPr>
          <w:rFonts w:ascii="Times New Roman" w:hAnsi="Times New Roman" w:cs="Times New Roman"/>
          <w:color w:val="000000"/>
          <w:sz w:val="24"/>
          <w:szCs w:val="24"/>
        </w:rPr>
        <w:sectPr w:rsidR="003E5E0C" w:rsidSect="007534DC">
          <w:pgSz w:w="11906" w:h="16838"/>
          <w:pgMar w:top="1134" w:right="1134" w:bottom="1134" w:left="1134" w:header="709" w:footer="709" w:gutter="0"/>
          <w:cols w:space="708"/>
          <w:docGrid w:linePitch="360"/>
        </w:sectPr>
      </w:pPr>
    </w:p>
    <w:p w:rsidR="00005866" w:rsidRPr="00BB58F2" w:rsidRDefault="004B074A" w:rsidP="009E2B8E">
      <w:pPr>
        <w:autoSpaceDE w:val="0"/>
        <w:autoSpaceDN w:val="0"/>
        <w:adjustRightInd w:val="0"/>
        <w:spacing w:after="0" w:line="240" w:lineRule="auto"/>
        <w:jc w:val="both"/>
        <w:rPr>
          <w:rFonts w:ascii="Times New Roman" w:hAnsi="Times New Roman" w:cs="Times New Roman"/>
          <w:b/>
          <w:bCs/>
          <w:color w:val="000000"/>
          <w:sz w:val="28"/>
          <w:szCs w:val="28"/>
        </w:rPr>
      </w:pPr>
      <w:r w:rsidRPr="00BB58F2">
        <w:rPr>
          <w:rFonts w:ascii="Times New Roman" w:hAnsi="Times New Roman" w:cs="Times New Roman"/>
          <w:b/>
          <w:bCs/>
          <w:color w:val="000000"/>
          <w:sz w:val="28"/>
          <w:szCs w:val="28"/>
        </w:rPr>
        <w:t>4. Analisi del contesto</w:t>
      </w:r>
      <w:r w:rsidR="00771184" w:rsidRPr="00BB58F2">
        <w:rPr>
          <w:rFonts w:ascii="Times New Roman" w:hAnsi="Times New Roman" w:cs="Times New Roman"/>
          <w:b/>
          <w:bCs/>
          <w:color w:val="000000"/>
          <w:sz w:val="28"/>
          <w:szCs w:val="28"/>
        </w:rPr>
        <w:t xml:space="preserve"> </w:t>
      </w:r>
    </w:p>
    <w:p w:rsidR="003A3289" w:rsidRPr="00BB58F2" w:rsidRDefault="003A3289" w:rsidP="009E2B8E">
      <w:pPr>
        <w:autoSpaceDE w:val="0"/>
        <w:autoSpaceDN w:val="0"/>
        <w:adjustRightInd w:val="0"/>
        <w:spacing w:after="0" w:line="240" w:lineRule="auto"/>
        <w:jc w:val="both"/>
        <w:rPr>
          <w:rFonts w:ascii="Times New Roman" w:hAnsi="Times New Roman" w:cs="Times New Roman"/>
          <w:b/>
          <w:iCs/>
          <w:color w:val="000000"/>
          <w:sz w:val="28"/>
          <w:szCs w:val="28"/>
        </w:rPr>
      </w:pPr>
    </w:p>
    <w:p w:rsidR="004B074A" w:rsidRDefault="004B074A" w:rsidP="009E2B8E">
      <w:pPr>
        <w:autoSpaceDE w:val="0"/>
        <w:autoSpaceDN w:val="0"/>
        <w:adjustRightInd w:val="0"/>
        <w:spacing w:after="0" w:line="240" w:lineRule="auto"/>
        <w:jc w:val="both"/>
        <w:rPr>
          <w:rFonts w:ascii="Times New Roman" w:hAnsi="Times New Roman" w:cs="Times New Roman"/>
          <w:b/>
          <w:iCs/>
          <w:color w:val="000000"/>
          <w:sz w:val="28"/>
          <w:szCs w:val="28"/>
        </w:rPr>
      </w:pPr>
      <w:r w:rsidRPr="003B03F2">
        <w:rPr>
          <w:rFonts w:ascii="Times New Roman" w:hAnsi="Times New Roman" w:cs="Times New Roman"/>
          <w:b/>
          <w:iCs/>
          <w:color w:val="000000"/>
          <w:sz w:val="28"/>
          <w:szCs w:val="28"/>
        </w:rPr>
        <w:t>Il sistema imprenditoriale</w:t>
      </w:r>
    </w:p>
    <w:p w:rsidR="003B03F2" w:rsidRPr="003B03F2" w:rsidRDefault="003B03F2" w:rsidP="009E2B8E">
      <w:pPr>
        <w:autoSpaceDE w:val="0"/>
        <w:autoSpaceDN w:val="0"/>
        <w:adjustRightInd w:val="0"/>
        <w:spacing w:after="0" w:line="240" w:lineRule="auto"/>
        <w:jc w:val="both"/>
        <w:rPr>
          <w:rFonts w:ascii="Times New Roman" w:hAnsi="Times New Roman" w:cs="Times New Roman"/>
          <w:b/>
          <w:iCs/>
          <w:color w:val="000000"/>
          <w:sz w:val="24"/>
          <w:szCs w:val="24"/>
        </w:rPr>
      </w:pPr>
    </w:p>
    <w:p w:rsidR="00906581" w:rsidRPr="00906581" w:rsidRDefault="00906581" w:rsidP="00906581">
      <w:pPr>
        <w:spacing w:after="0" w:line="240" w:lineRule="auto"/>
        <w:jc w:val="both"/>
        <w:rPr>
          <w:rFonts w:ascii="Times New Roman" w:hAnsi="Times New Roman" w:cs="Times New Roman"/>
          <w:sz w:val="24"/>
          <w:szCs w:val="24"/>
        </w:rPr>
      </w:pPr>
      <w:r w:rsidRPr="00906581">
        <w:rPr>
          <w:rFonts w:ascii="Times New Roman" w:hAnsi="Times New Roman" w:cs="Times New Roman"/>
          <w:sz w:val="24"/>
          <w:szCs w:val="24"/>
        </w:rPr>
        <w:t xml:space="preserve">I dati relativi al 3° trimestre 2018, indicano, per quanto riguarda le sedi di impresa nella provincia di Brindisi </w:t>
      </w:r>
      <w:r w:rsidRPr="00906581">
        <w:rPr>
          <w:rFonts w:ascii="Times New Roman" w:hAnsi="Times New Roman" w:cs="Times New Roman"/>
          <w:b/>
          <w:sz w:val="24"/>
          <w:szCs w:val="24"/>
        </w:rPr>
        <w:t xml:space="preserve">37.038 </w:t>
      </w:r>
      <w:r w:rsidRPr="00906581">
        <w:rPr>
          <w:rFonts w:ascii="Times New Roman" w:hAnsi="Times New Roman" w:cs="Times New Roman"/>
          <w:sz w:val="24"/>
          <w:szCs w:val="24"/>
        </w:rPr>
        <w:t xml:space="preserve">imprese registrate di cui </w:t>
      </w:r>
      <w:r w:rsidRPr="00906581">
        <w:rPr>
          <w:rFonts w:ascii="Times New Roman" w:hAnsi="Times New Roman" w:cs="Times New Roman"/>
          <w:b/>
          <w:sz w:val="24"/>
          <w:szCs w:val="24"/>
        </w:rPr>
        <w:t xml:space="preserve">31.667 </w:t>
      </w:r>
      <w:r w:rsidRPr="00906581">
        <w:rPr>
          <w:rFonts w:ascii="Times New Roman" w:hAnsi="Times New Roman" w:cs="Times New Roman"/>
          <w:sz w:val="24"/>
          <w:szCs w:val="24"/>
        </w:rPr>
        <w:t>attive.</w:t>
      </w:r>
    </w:p>
    <w:p w:rsidR="00906581" w:rsidRPr="00906581" w:rsidRDefault="00906581" w:rsidP="00906581">
      <w:pPr>
        <w:spacing w:after="0" w:line="240" w:lineRule="auto"/>
        <w:jc w:val="both"/>
        <w:rPr>
          <w:rFonts w:ascii="Times New Roman" w:hAnsi="Times New Roman" w:cs="Times New Roman"/>
          <w:sz w:val="24"/>
          <w:szCs w:val="24"/>
        </w:rPr>
      </w:pPr>
      <w:r w:rsidRPr="00906581">
        <w:rPr>
          <w:rFonts w:ascii="Times New Roman" w:hAnsi="Times New Roman" w:cs="Times New Roman"/>
          <w:sz w:val="24"/>
          <w:szCs w:val="24"/>
        </w:rPr>
        <w:t xml:space="preserve">Il saldo complessivo tra nuove iscrizioni e cessazioni d’impresa (al netto delle cancellate d’ufficio) nel periodo in esame, si colloca a </w:t>
      </w:r>
      <w:r w:rsidRPr="00906581">
        <w:rPr>
          <w:rFonts w:ascii="Times New Roman" w:hAnsi="Times New Roman" w:cs="Times New Roman"/>
          <w:b/>
          <w:sz w:val="24"/>
          <w:szCs w:val="24"/>
        </w:rPr>
        <w:t>+ 99</w:t>
      </w:r>
      <w:r w:rsidRPr="00906581">
        <w:rPr>
          <w:rFonts w:ascii="Times New Roman" w:hAnsi="Times New Roman" w:cs="Times New Roman"/>
          <w:sz w:val="24"/>
          <w:szCs w:val="24"/>
        </w:rPr>
        <w:t xml:space="preserve"> unità, determinato da 410 nuove imprese iscritte nel registro camerale di Brindisi a fronte di 311 chiusure di attività.</w:t>
      </w:r>
    </w:p>
    <w:p w:rsidR="00906581" w:rsidRPr="00906581" w:rsidRDefault="00906581" w:rsidP="00906581">
      <w:pPr>
        <w:spacing w:after="0" w:line="240" w:lineRule="auto"/>
        <w:jc w:val="both"/>
        <w:rPr>
          <w:rFonts w:ascii="Times New Roman" w:hAnsi="Times New Roman" w:cs="Times New Roman"/>
          <w:sz w:val="24"/>
          <w:szCs w:val="24"/>
        </w:rPr>
      </w:pPr>
      <w:r w:rsidRPr="00906581">
        <w:rPr>
          <w:rFonts w:ascii="Times New Roman" w:hAnsi="Times New Roman" w:cs="Times New Roman"/>
          <w:sz w:val="24"/>
          <w:szCs w:val="24"/>
        </w:rPr>
        <w:t>Le dinamiche della natalità-mortalità delle imprese brindisine, hanno generato nel periodo di osservazione un tasso di crescita pari allo (0,27%), esiti positivi anche in ambito regionale (0,31%) e nazionale (0,20%).</w:t>
      </w:r>
    </w:p>
    <w:p w:rsidR="00906581" w:rsidRPr="00906581" w:rsidRDefault="00906581" w:rsidP="00906581">
      <w:pPr>
        <w:spacing w:after="0" w:line="240" w:lineRule="auto"/>
        <w:jc w:val="both"/>
        <w:rPr>
          <w:rFonts w:ascii="Times New Roman" w:hAnsi="Times New Roman" w:cs="Times New Roman"/>
          <w:sz w:val="24"/>
          <w:szCs w:val="24"/>
        </w:rPr>
      </w:pPr>
      <w:r w:rsidRPr="00906581">
        <w:rPr>
          <w:rFonts w:ascii="Times New Roman" w:hAnsi="Times New Roman" w:cs="Times New Roman"/>
          <w:sz w:val="24"/>
          <w:szCs w:val="24"/>
        </w:rPr>
        <w:t>La tabella sottostante mostra i movimenti demografici sul territorio provinciale, regionale e nazionale, pertinenti al periodo in esame.</w:t>
      </w:r>
    </w:p>
    <w:p w:rsidR="00906581" w:rsidRPr="00922DD7" w:rsidRDefault="00906581" w:rsidP="00906581">
      <w:pPr>
        <w:spacing w:after="0"/>
        <w:jc w:val="both"/>
        <w:rPr>
          <w:sz w:val="18"/>
        </w:rPr>
      </w:pPr>
    </w:p>
    <w:p w:rsidR="00906581" w:rsidRPr="00A77B03" w:rsidRDefault="00906581" w:rsidP="00906581">
      <w:pPr>
        <w:ind w:left="510"/>
        <w:jc w:val="both"/>
        <w:rPr>
          <w:rFonts w:cstheme="minorHAnsi"/>
          <w:b/>
          <w:sz w:val="20"/>
        </w:rPr>
      </w:pPr>
      <w:r>
        <w:rPr>
          <w:rFonts w:cstheme="minorHAnsi"/>
          <w:b/>
          <w:sz w:val="20"/>
        </w:rPr>
        <w:t xml:space="preserve"> Tab. n. 1 </w:t>
      </w:r>
      <w:r w:rsidRPr="00A77B03">
        <w:rPr>
          <w:rFonts w:cstheme="minorHAnsi"/>
          <w:b/>
          <w:sz w:val="20"/>
        </w:rPr>
        <w:t>Natalità – mortalità delle imprese registrate per area geografica</w:t>
      </w:r>
      <w:r>
        <w:rPr>
          <w:rFonts w:cstheme="minorHAnsi"/>
          <w:b/>
          <w:sz w:val="20"/>
        </w:rPr>
        <w:t xml:space="preserve"> 3° trimestre 2018</w:t>
      </w:r>
    </w:p>
    <w:tbl>
      <w:tblPr>
        <w:tblW w:w="9107" w:type="dxa"/>
        <w:jc w:val="center"/>
        <w:tblCellMar>
          <w:left w:w="70" w:type="dxa"/>
          <w:right w:w="70" w:type="dxa"/>
        </w:tblCellMar>
        <w:tblLook w:val="04A0" w:firstRow="1" w:lastRow="0" w:firstColumn="1" w:lastColumn="0" w:noHBand="0" w:noVBand="1"/>
      </w:tblPr>
      <w:tblGrid>
        <w:gridCol w:w="1060"/>
        <w:gridCol w:w="1300"/>
        <w:gridCol w:w="1191"/>
        <w:gridCol w:w="1077"/>
        <w:gridCol w:w="1191"/>
        <w:gridCol w:w="1020"/>
        <w:gridCol w:w="1134"/>
        <w:gridCol w:w="1134"/>
      </w:tblGrid>
      <w:tr w:rsidR="00906581" w:rsidRPr="00EF3F24" w:rsidTr="00906581">
        <w:trPr>
          <w:trHeight w:val="675"/>
          <w:jc w:val="center"/>
        </w:trPr>
        <w:tc>
          <w:tcPr>
            <w:tcW w:w="1060" w:type="dxa"/>
            <w:tcBorders>
              <w:top w:val="thinThickLargeGap" w:sz="24" w:space="0" w:color="0033CC"/>
              <w:left w:val="thinThickLargeGap" w:sz="24" w:space="0" w:color="0033CC"/>
              <w:bottom w:val="double" w:sz="4" w:space="0" w:color="0033CC"/>
              <w:right w:val="double" w:sz="4" w:space="0" w:color="0033CC"/>
            </w:tcBorders>
            <w:shd w:val="clear" w:color="auto" w:fill="0070C0"/>
            <w:vAlign w:val="center"/>
            <w:hideMark/>
          </w:tcPr>
          <w:p w:rsidR="00906581" w:rsidRPr="00EF3F24" w:rsidRDefault="00906581" w:rsidP="00906581">
            <w:pPr>
              <w:rPr>
                <w:rFonts w:ascii="Arial" w:hAnsi="Arial" w:cs="Arial"/>
                <w:b/>
                <w:color w:val="FFFFFF" w:themeColor="background1"/>
                <w:sz w:val="16"/>
                <w:szCs w:val="16"/>
              </w:rPr>
            </w:pPr>
            <w:r>
              <w:rPr>
                <w:rFonts w:ascii="Arial" w:hAnsi="Arial" w:cs="Arial"/>
                <w:b/>
                <w:color w:val="FFFFFF" w:themeColor="background1"/>
                <w:sz w:val="16"/>
                <w:szCs w:val="16"/>
              </w:rPr>
              <w:t>Area geografica</w:t>
            </w:r>
          </w:p>
        </w:tc>
        <w:tc>
          <w:tcPr>
            <w:tcW w:w="1300" w:type="dxa"/>
            <w:tcBorders>
              <w:top w:val="thinThickLargeGap" w:sz="24" w:space="0" w:color="0033CC"/>
              <w:left w:val="double" w:sz="4" w:space="0" w:color="0033CC"/>
              <w:bottom w:val="double" w:sz="4" w:space="0" w:color="0033CC"/>
              <w:right w:val="double" w:sz="4" w:space="0" w:color="0033CC"/>
            </w:tcBorders>
            <w:shd w:val="clear" w:color="auto" w:fill="0070C0"/>
            <w:vAlign w:val="center"/>
            <w:hideMark/>
          </w:tcPr>
          <w:p w:rsidR="00906581" w:rsidRPr="00EF3F24" w:rsidRDefault="00906581" w:rsidP="00906581">
            <w:pPr>
              <w:jc w:val="center"/>
              <w:rPr>
                <w:rFonts w:ascii="Arial" w:hAnsi="Arial" w:cs="Arial"/>
                <w:b/>
                <w:color w:val="FFFFFF" w:themeColor="background1"/>
                <w:sz w:val="16"/>
                <w:szCs w:val="16"/>
              </w:rPr>
            </w:pPr>
            <w:r>
              <w:rPr>
                <w:rFonts w:ascii="Arial" w:hAnsi="Arial" w:cs="Arial"/>
                <w:b/>
                <w:color w:val="FFFFFF" w:themeColor="background1"/>
                <w:sz w:val="16"/>
                <w:szCs w:val="16"/>
              </w:rPr>
              <w:t>Registrate</w:t>
            </w:r>
          </w:p>
        </w:tc>
        <w:tc>
          <w:tcPr>
            <w:tcW w:w="1191" w:type="dxa"/>
            <w:tcBorders>
              <w:top w:val="thinThickLargeGap" w:sz="24" w:space="0" w:color="0033CC"/>
              <w:left w:val="double" w:sz="4" w:space="0" w:color="0033CC"/>
              <w:bottom w:val="double" w:sz="4" w:space="0" w:color="0033CC"/>
              <w:right w:val="double" w:sz="4" w:space="0" w:color="0033CC"/>
            </w:tcBorders>
            <w:shd w:val="clear" w:color="auto" w:fill="0070C0"/>
            <w:vAlign w:val="center"/>
          </w:tcPr>
          <w:p w:rsidR="00906581" w:rsidRPr="00EF3F24" w:rsidRDefault="00906581" w:rsidP="00906581">
            <w:pPr>
              <w:jc w:val="center"/>
              <w:rPr>
                <w:rFonts w:ascii="Arial" w:hAnsi="Arial" w:cs="Arial"/>
                <w:b/>
                <w:color w:val="FFFFFF" w:themeColor="background1"/>
                <w:sz w:val="16"/>
                <w:szCs w:val="16"/>
              </w:rPr>
            </w:pPr>
            <w:r>
              <w:rPr>
                <w:rFonts w:ascii="Arial" w:hAnsi="Arial" w:cs="Arial"/>
                <w:b/>
                <w:color w:val="FFFFFF" w:themeColor="background1"/>
                <w:sz w:val="16"/>
                <w:szCs w:val="16"/>
              </w:rPr>
              <w:t>Attive</w:t>
            </w:r>
          </w:p>
        </w:tc>
        <w:tc>
          <w:tcPr>
            <w:tcW w:w="1077" w:type="dxa"/>
            <w:tcBorders>
              <w:top w:val="thinThickLargeGap" w:sz="24" w:space="0" w:color="0033CC"/>
              <w:left w:val="double" w:sz="4" w:space="0" w:color="0033CC"/>
              <w:bottom w:val="double" w:sz="4" w:space="0" w:color="0033CC"/>
              <w:right w:val="nil"/>
            </w:tcBorders>
            <w:shd w:val="clear" w:color="auto" w:fill="0070C0"/>
            <w:vAlign w:val="center"/>
            <w:hideMark/>
          </w:tcPr>
          <w:p w:rsidR="00906581" w:rsidRPr="00EF3F24" w:rsidRDefault="00906581" w:rsidP="00906581">
            <w:pPr>
              <w:jc w:val="center"/>
              <w:rPr>
                <w:rFonts w:ascii="Arial" w:hAnsi="Arial" w:cs="Arial"/>
                <w:b/>
                <w:color w:val="FFFFFF" w:themeColor="background1"/>
                <w:sz w:val="16"/>
                <w:szCs w:val="16"/>
              </w:rPr>
            </w:pPr>
            <w:r w:rsidRPr="00EF3F24">
              <w:rPr>
                <w:rFonts w:ascii="Arial" w:hAnsi="Arial" w:cs="Arial"/>
                <w:b/>
                <w:color w:val="FFFFFF" w:themeColor="background1"/>
                <w:sz w:val="16"/>
                <w:szCs w:val="16"/>
              </w:rPr>
              <w:t>Iscrizioni</w:t>
            </w:r>
          </w:p>
        </w:tc>
        <w:tc>
          <w:tcPr>
            <w:tcW w:w="1191" w:type="dxa"/>
            <w:tcBorders>
              <w:top w:val="thinThickLargeGap" w:sz="24" w:space="0" w:color="0033CC"/>
              <w:left w:val="double" w:sz="4" w:space="0" w:color="0033CC"/>
              <w:bottom w:val="double" w:sz="4" w:space="0" w:color="0033CC"/>
              <w:right w:val="double" w:sz="4" w:space="0" w:color="0070C0"/>
            </w:tcBorders>
            <w:shd w:val="clear" w:color="auto" w:fill="0070C0"/>
            <w:vAlign w:val="center"/>
            <w:hideMark/>
          </w:tcPr>
          <w:p w:rsidR="00906581" w:rsidRPr="00EF3F24" w:rsidRDefault="00906581" w:rsidP="00906581">
            <w:pPr>
              <w:jc w:val="center"/>
              <w:rPr>
                <w:rFonts w:ascii="Arial" w:hAnsi="Arial" w:cs="Arial"/>
                <w:b/>
                <w:color w:val="FFFFFF" w:themeColor="background1"/>
                <w:sz w:val="16"/>
                <w:szCs w:val="16"/>
              </w:rPr>
            </w:pPr>
            <w:r w:rsidRPr="00EF3F24">
              <w:rPr>
                <w:rFonts w:ascii="Arial" w:hAnsi="Arial" w:cs="Arial"/>
                <w:b/>
                <w:color w:val="FFFFFF" w:themeColor="background1"/>
                <w:sz w:val="16"/>
                <w:szCs w:val="16"/>
              </w:rPr>
              <w:t>Cessazioni</w:t>
            </w:r>
            <w:r>
              <w:rPr>
                <w:rFonts w:ascii="Arial" w:hAnsi="Arial" w:cs="Arial"/>
                <w:b/>
                <w:color w:val="FFFFFF" w:themeColor="background1"/>
                <w:sz w:val="16"/>
                <w:szCs w:val="16"/>
              </w:rPr>
              <w:t xml:space="preserve"> *</w:t>
            </w:r>
          </w:p>
        </w:tc>
        <w:tc>
          <w:tcPr>
            <w:tcW w:w="1020" w:type="dxa"/>
            <w:tcBorders>
              <w:top w:val="thinThickLargeGap" w:sz="24" w:space="0" w:color="0033CC"/>
              <w:left w:val="double" w:sz="4" w:space="0" w:color="0070C0"/>
              <w:bottom w:val="double" w:sz="4" w:space="0" w:color="0033CC"/>
              <w:right w:val="double" w:sz="4" w:space="0" w:color="0070C0"/>
            </w:tcBorders>
            <w:shd w:val="clear" w:color="auto" w:fill="0070C0"/>
            <w:vAlign w:val="center"/>
            <w:hideMark/>
          </w:tcPr>
          <w:p w:rsidR="00906581" w:rsidRPr="00EF3F24" w:rsidRDefault="00906581" w:rsidP="00906581">
            <w:pPr>
              <w:jc w:val="center"/>
              <w:rPr>
                <w:rFonts w:ascii="Arial" w:hAnsi="Arial" w:cs="Arial"/>
                <w:b/>
                <w:color w:val="FFFFFF" w:themeColor="background1"/>
                <w:sz w:val="16"/>
                <w:szCs w:val="16"/>
              </w:rPr>
            </w:pPr>
            <w:r w:rsidRPr="00EF3F24">
              <w:rPr>
                <w:rFonts w:ascii="Arial" w:hAnsi="Arial" w:cs="Arial"/>
                <w:b/>
                <w:color w:val="FFFFFF" w:themeColor="background1"/>
                <w:sz w:val="16"/>
                <w:szCs w:val="16"/>
              </w:rPr>
              <w:t>Saldo</w:t>
            </w:r>
          </w:p>
        </w:tc>
        <w:tc>
          <w:tcPr>
            <w:tcW w:w="1134" w:type="dxa"/>
            <w:tcBorders>
              <w:top w:val="thinThickLargeGap" w:sz="24" w:space="0" w:color="0033CC"/>
              <w:left w:val="double" w:sz="4" w:space="0" w:color="0070C0"/>
              <w:bottom w:val="double" w:sz="4" w:space="0" w:color="0033CC"/>
              <w:right w:val="double" w:sz="4" w:space="0" w:color="0033CC"/>
            </w:tcBorders>
            <w:shd w:val="clear" w:color="auto" w:fill="0070C0"/>
            <w:vAlign w:val="center"/>
            <w:hideMark/>
          </w:tcPr>
          <w:p w:rsidR="00906581" w:rsidRDefault="00906581" w:rsidP="00906581">
            <w:pPr>
              <w:jc w:val="center"/>
              <w:rPr>
                <w:rFonts w:ascii="Arial" w:hAnsi="Arial" w:cs="Arial"/>
                <w:b/>
                <w:color w:val="FFFFFF" w:themeColor="background1"/>
                <w:sz w:val="16"/>
                <w:szCs w:val="16"/>
              </w:rPr>
            </w:pPr>
            <w:r w:rsidRPr="00EF3F24">
              <w:rPr>
                <w:rFonts w:ascii="Arial" w:hAnsi="Arial" w:cs="Arial"/>
                <w:b/>
                <w:color w:val="FFFFFF" w:themeColor="background1"/>
                <w:sz w:val="16"/>
                <w:szCs w:val="16"/>
              </w:rPr>
              <w:t xml:space="preserve">Tasso di crescita </w:t>
            </w:r>
            <w:r>
              <w:rPr>
                <w:rFonts w:ascii="Arial" w:hAnsi="Arial" w:cs="Arial"/>
                <w:b/>
                <w:color w:val="FFFFFF" w:themeColor="background1"/>
                <w:sz w:val="16"/>
                <w:szCs w:val="16"/>
              </w:rPr>
              <w:t>%</w:t>
            </w:r>
          </w:p>
          <w:p w:rsidR="00906581" w:rsidRPr="00EF3F24" w:rsidRDefault="00906581" w:rsidP="00906581">
            <w:pPr>
              <w:jc w:val="center"/>
              <w:rPr>
                <w:rFonts w:ascii="Arial" w:hAnsi="Arial" w:cs="Arial"/>
                <w:b/>
                <w:color w:val="FFFFFF" w:themeColor="background1"/>
                <w:sz w:val="16"/>
                <w:szCs w:val="16"/>
              </w:rPr>
            </w:pPr>
            <w:r>
              <w:rPr>
                <w:rFonts w:ascii="Arial" w:hAnsi="Arial" w:cs="Arial"/>
                <w:b/>
                <w:color w:val="FFFFFF" w:themeColor="background1"/>
                <w:sz w:val="16"/>
                <w:szCs w:val="16"/>
              </w:rPr>
              <w:t>3°</w:t>
            </w:r>
            <w:r w:rsidRPr="00EF3F24">
              <w:rPr>
                <w:rFonts w:ascii="Arial" w:hAnsi="Arial" w:cs="Arial"/>
                <w:b/>
                <w:color w:val="FFFFFF" w:themeColor="background1"/>
                <w:sz w:val="16"/>
                <w:szCs w:val="16"/>
              </w:rPr>
              <w:t>trim 201</w:t>
            </w:r>
            <w:r>
              <w:rPr>
                <w:rFonts w:ascii="Arial" w:hAnsi="Arial" w:cs="Arial"/>
                <w:b/>
                <w:color w:val="FFFFFF" w:themeColor="background1"/>
                <w:sz w:val="16"/>
                <w:szCs w:val="16"/>
              </w:rPr>
              <w:t>8</w:t>
            </w:r>
          </w:p>
        </w:tc>
        <w:tc>
          <w:tcPr>
            <w:tcW w:w="1134" w:type="dxa"/>
            <w:tcBorders>
              <w:top w:val="thinThickLargeGap" w:sz="24" w:space="0" w:color="0033CC"/>
              <w:left w:val="double" w:sz="4" w:space="0" w:color="0033CC"/>
              <w:bottom w:val="double" w:sz="4" w:space="0" w:color="0033CC"/>
              <w:right w:val="double" w:sz="4" w:space="0" w:color="0033CC"/>
            </w:tcBorders>
            <w:shd w:val="clear" w:color="auto" w:fill="0070C0"/>
            <w:vAlign w:val="center"/>
          </w:tcPr>
          <w:p w:rsidR="00906581" w:rsidRDefault="00906581" w:rsidP="00906581">
            <w:pPr>
              <w:jc w:val="center"/>
              <w:rPr>
                <w:rFonts w:ascii="Arial" w:hAnsi="Arial" w:cs="Arial"/>
                <w:b/>
                <w:color w:val="FFFFFF" w:themeColor="background1"/>
                <w:sz w:val="16"/>
                <w:szCs w:val="16"/>
              </w:rPr>
            </w:pPr>
            <w:r w:rsidRPr="00EF3F24">
              <w:rPr>
                <w:rFonts w:ascii="Arial" w:hAnsi="Arial" w:cs="Arial"/>
                <w:b/>
                <w:color w:val="FFFFFF" w:themeColor="background1"/>
                <w:sz w:val="16"/>
                <w:szCs w:val="16"/>
              </w:rPr>
              <w:t xml:space="preserve">Tasso di crescita </w:t>
            </w:r>
            <w:r>
              <w:rPr>
                <w:rFonts w:ascii="Arial" w:hAnsi="Arial" w:cs="Arial"/>
                <w:b/>
                <w:color w:val="FFFFFF" w:themeColor="background1"/>
                <w:sz w:val="16"/>
                <w:szCs w:val="16"/>
              </w:rPr>
              <w:t>%</w:t>
            </w:r>
          </w:p>
          <w:p w:rsidR="00906581" w:rsidRPr="00EF3F24" w:rsidRDefault="00906581" w:rsidP="00906581">
            <w:pPr>
              <w:jc w:val="center"/>
              <w:rPr>
                <w:rFonts w:ascii="Arial" w:hAnsi="Arial" w:cs="Arial"/>
                <w:b/>
                <w:color w:val="FFFFFF" w:themeColor="background1"/>
                <w:sz w:val="16"/>
                <w:szCs w:val="16"/>
              </w:rPr>
            </w:pPr>
            <w:r>
              <w:rPr>
                <w:rFonts w:ascii="Arial" w:hAnsi="Arial" w:cs="Arial"/>
                <w:b/>
                <w:color w:val="FFFFFF" w:themeColor="background1"/>
                <w:sz w:val="16"/>
                <w:szCs w:val="16"/>
              </w:rPr>
              <w:t>3°</w:t>
            </w:r>
            <w:r w:rsidRPr="00EF3F24">
              <w:rPr>
                <w:rFonts w:ascii="Arial" w:hAnsi="Arial" w:cs="Arial"/>
                <w:b/>
                <w:color w:val="FFFFFF" w:themeColor="background1"/>
                <w:sz w:val="16"/>
                <w:szCs w:val="16"/>
              </w:rPr>
              <w:t>trim 201</w:t>
            </w:r>
            <w:r>
              <w:rPr>
                <w:rFonts w:ascii="Arial" w:hAnsi="Arial" w:cs="Arial"/>
                <w:b/>
                <w:color w:val="FFFFFF" w:themeColor="background1"/>
                <w:sz w:val="16"/>
                <w:szCs w:val="16"/>
              </w:rPr>
              <w:t>7</w:t>
            </w:r>
          </w:p>
        </w:tc>
      </w:tr>
      <w:tr w:rsidR="00906581" w:rsidRPr="00BF7907" w:rsidTr="00906581">
        <w:trPr>
          <w:trHeight w:val="340"/>
          <w:jc w:val="center"/>
        </w:trPr>
        <w:tc>
          <w:tcPr>
            <w:tcW w:w="1060" w:type="dxa"/>
            <w:tcBorders>
              <w:top w:val="single" w:sz="4" w:space="0" w:color="0033CC"/>
              <w:left w:val="thinThickLargeGap" w:sz="24" w:space="0" w:color="0033CC"/>
              <w:bottom w:val="single" w:sz="4" w:space="0" w:color="0033CC"/>
              <w:right w:val="double" w:sz="4" w:space="0" w:color="0033CC"/>
            </w:tcBorders>
            <w:shd w:val="clear" w:color="auto" w:fill="auto"/>
            <w:noWrap/>
            <w:vAlign w:val="center"/>
            <w:hideMark/>
          </w:tcPr>
          <w:p w:rsidR="00906581" w:rsidRPr="00BF7907" w:rsidRDefault="00906581" w:rsidP="00906581">
            <w:pPr>
              <w:rPr>
                <w:rFonts w:cstheme="minorHAnsi"/>
                <w:b/>
                <w:color w:val="0000FF"/>
                <w:sz w:val="20"/>
                <w:szCs w:val="20"/>
              </w:rPr>
            </w:pPr>
            <w:r w:rsidRPr="00830A97">
              <w:rPr>
                <w:rFonts w:cstheme="minorHAnsi"/>
                <w:b/>
                <w:color w:val="0000FF"/>
                <w:sz w:val="20"/>
                <w:szCs w:val="20"/>
              </w:rPr>
              <w:t>Brindisi</w:t>
            </w:r>
          </w:p>
        </w:tc>
        <w:tc>
          <w:tcPr>
            <w:tcW w:w="1300" w:type="dxa"/>
            <w:tcBorders>
              <w:top w:val="nil"/>
              <w:left w:val="double" w:sz="4" w:space="0" w:color="0033CC"/>
              <w:bottom w:val="single" w:sz="4" w:space="0" w:color="666699"/>
              <w:right w:val="double" w:sz="4" w:space="0" w:color="0033CC"/>
            </w:tcBorders>
            <w:shd w:val="clear" w:color="auto" w:fill="auto"/>
            <w:noWrap/>
            <w:vAlign w:val="center"/>
            <w:hideMark/>
          </w:tcPr>
          <w:p w:rsidR="00906581" w:rsidRPr="005D79F0" w:rsidRDefault="00906581" w:rsidP="00906581">
            <w:pPr>
              <w:jc w:val="center"/>
              <w:rPr>
                <w:rFonts w:cstheme="minorHAnsi"/>
                <w:b/>
                <w:color w:val="0000FF"/>
                <w:sz w:val="20"/>
                <w:szCs w:val="20"/>
              </w:rPr>
            </w:pPr>
            <w:r w:rsidRPr="005D79F0">
              <w:rPr>
                <w:rFonts w:cstheme="minorHAnsi"/>
                <w:b/>
                <w:color w:val="0000FF"/>
                <w:sz w:val="20"/>
                <w:szCs w:val="20"/>
              </w:rPr>
              <w:t>37.038</w:t>
            </w:r>
          </w:p>
        </w:tc>
        <w:tc>
          <w:tcPr>
            <w:tcW w:w="1191" w:type="dxa"/>
            <w:tcBorders>
              <w:top w:val="nil"/>
              <w:left w:val="double" w:sz="4" w:space="0" w:color="0033CC"/>
              <w:bottom w:val="single" w:sz="4" w:space="0" w:color="0033CC"/>
              <w:right w:val="double" w:sz="4" w:space="0" w:color="0033CC"/>
            </w:tcBorders>
            <w:vAlign w:val="center"/>
          </w:tcPr>
          <w:p w:rsidR="00906581" w:rsidRPr="005D79F0" w:rsidRDefault="00906581" w:rsidP="00906581">
            <w:pPr>
              <w:jc w:val="center"/>
              <w:rPr>
                <w:rFonts w:cstheme="minorHAnsi"/>
                <w:b/>
                <w:color w:val="0000FF"/>
                <w:sz w:val="20"/>
                <w:szCs w:val="20"/>
              </w:rPr>
            </w:pPr>
            <w:r w:rsidRPr="005D79F0">
              <w:rPr>
                <w:rFonts w:cstheme="minorHAnsi"/>
                <w:b/>
                <w:color w:val="0000FF"/>
                <w:sz w:val="20"/>
                <w:szCs w:val="20"/>
              </w:rPr>
              <w:t>31.667</w:t>
            </w:r>
          </w:p>
        </w:tc>
        <w:tc>
          <w:tcPr>
            <w:tcW w:w="1077" w:type="dxa"/>
            <w:tcBorders>
              <w:top w:val="nil"/>
              <w:left w:val="double" w:sz="4" w:space="0" w:color="0033CC"/>
              <w:bottom w:val="single" w:sz="4" w:space="0" w:color="0033CC"/>
              <w:right w:val="nil"/>
            </w:tcBorders>
            <w:shd w:val="clear" w:color="auto" w:fill="auto"/>
            <w:noWrap/>
            <w:vAlign w:val="center"/>
            <w:hideMark/>
          </w:tcPr>
          <w:p w:rsidR="00906581" w:rsidRPr="005D79F0" w:rsidRDefault="00906581" w:rsidP="00906581">
            <w:pPr>
              <w:jc w:val="center"/>
              <w:rPr>
                <w:rFonts w:cstheme="minorHAnsi"/>
                <w:b/>
                <w:color w:val="0000FF"/>
                <w:sz w:val="20"/>
                <w:szCs w:val="20"/>
              </w:rPr>
            </w:pPr>
            <w:r w:rsidRPr="005D79F0">
              <w:rPr>
                <w:rFonts w:cstheme="minorHAnsi"/>
                <w:b/>
                <w:color w:val="0000FF"/>
                <w:sz w:val="20"/>
                <w:szCs w:val="20"/>
              </w:rPr>
              <w:t>410</w:t>
            </w:r>
          </w:p>
        </w:tc>
        <w:tc>
          <w:tcPr>
            <w:tcW w:w="1191" w:type="dxa"/>
            <w:tcBorders>
              <w:top w:val="single" w:sz="4" w:space="0" w:color="0033CC"/>
              <w:left w:val="double" w:sz="4" w:space="0" w:color="0033CC"/>
              <w:bottom w:val="single" w:sz="4" w:space="0" w:color="0033CC"/>
              <w:right w:val="nil"/>
            </w:tcBorders>
            <w:shd w:val="clear" w:color="auto" w:fill="auto"/>
            <w:noWrap/>
            <w:vAlign w:val="center"/>
            <w:hideMark/>
          </w:tcPr>
          <w:p w:rsidR="00906581" w:rsidRPr="005D79F0" w:rsidRDefault="00906581" w:rsidP="00906581">
            <w:pPr>
              <w:jc w:val="center"/>
              <w:rPr>
                <w:rFonts w:cstheme="minorHAnsi"/>
                <w:b/>
                <w:color w:val="0000FF"/>
                <w:sz w:val="20"/>
                <w:szCs w:val="20"/>
              </w:rPr>
            </w:pPr>
            <w:r w:rsidRPr="005D79F0">
              <w:rPr>
                <w:rFonts w:cstheme="minorHAnsi"/>
                <w:b/>
                <w:color w:val="0000FF"/>
                <w:sz w:val="20"/>
                <w:szCs w:val="20"/>
              </w:rPr>
              <w:t>311</w:t>
            </w:r>
          </w:p>
        </w:tc>
        <w:tc>
          <w:tcPr>
            <w:tcW w:w="1020" w:type="dxa"/>
            <w:tcBorders>
              <w:top w:val="single" w:sz="4" w:space="0" w:color="0033CC"/>
              <w:left w:val="double" w:sz="4" w:space="0" w:color="0033CC"/>
              <w:bottom w:val="single" w:sz="4" w:space="0" w:color="0033CC"/>
              <w:right w:val="double" w:sz="4" w:space="0" w:color="0033CC"/>
            </w:tcBorders>
            <w:shd w:val="clear" w:color="auto" w:fill="auto"/>
            <w:noWrap/>
            <w:vAlign w:val="center"/>
            <w:hideMark/>
          </w:tcPr>
          <w:p w:rsidR="00906581" w:rsidRPr="005D79F0" w:rsidRDefault="00906581" w:rsidP="00906581">
            <w:pPr>
              <w:jc w:val="center"/>
              <w:rPr>
                <w:rFonts w:cstheme="minorHAnsi"/>
                <w:b/>
                <w:color w:val="0000FF"/>
                <w:sz w:val="20"/>
                <w:szCs w:val="20"/>
              </w:rPr>
            </w:pPr>
            <w:r>
              <w:rPr>
                <w:rFonts w:cstheme="minorHAnsi"/>
                <w:b/>
                <w:color w:val="0000FF"/>
                <w:sz w:val="20"/>
                <w:szCs w:val="20"/>
              </w:rPr>
              <w:t>99</w:t>
            </w:r>
          </w:p>
        </w:tc>
        <w:tc>
          <w:tcPr>
            <w:tcW w:w="1134" w:type="dxa"/>
            <w:tcBorders>
              <w:top w:val="single" w:sz="4" w:space="0" w:color="0033CC"/>
              <w:left w:val="double" w:sz="4" w:space="0" w:color="0033CC"/>
              <w:bottom w:val="single" w:sz="4" w:space="0" w:color="0033CC"/>
              <w:right w:val="double" w:sz="4" w:space="0" w:color="0033CC"/>
            </w:tcBorders>
            <w:shd w:val="clear" w:color="auto" w:fill="auto"/>
            <w:noWrap/>
            <w:vAlign w:val="center"/>
            <w:hideMark/>
          </w:tcPr>
          <w:p w:rsidR="00906581" w:rsidRPr="00830A97" w:rsidRDefault="00906581" w:rsidP="00906581">
            <w:pPr>
              <w:jc w:val="center"/>
              <w:rPr>
                <w:rFonts w:cstheme="minorHAnsi"/>
                <w:b/>
                <w:color w:val="0000FF"/>
                <w:sz w:val="20"/>
                <w:szCs w:val="20"/>
              </w:rPr>
            </w:pPr>
            <w:r>
              <w:rPr>
                <w:rFonts w:cstheme="minorHAnsi"/>
                <w:b/>
                <w:color w:val="0000FF"/>
                <w:sz w:val="20"/>
                <w:szCs w:val="20"/>
              </w:rPr>
              <w:t>0,27</w:t>
            </w:r>
          </w:p>
        </w:tc>
        <w:tc>
          <w:tcPr>
            <w:tcW w:w="1134" w:type="dxa"/>
            <w:tcBorders>
              <w:top w:val="single" w:sz="4" w:space="0" w:color="0033CC"/>
              <w:left w:val="double" w:sz="4" w:space="0" w:color="0033CC"/>
              <w:bottom w:val="single" w:sz="4" w:space="0" w:color="0033CC"/>
              <w:right w:val="double" w:sz="4" w:space="0" w:color="0033CC"/>
            </w:tcBorders>
            <w:vAlign w:val="center"/>
          </w:tcPr>
          <w:p w:rsidR="00906581" w:rsidRPr="00830A97" w:rsidRDefault="00906581" w:rsidP="00906581">
            <w:pPr>
              <w:jc w:val="center"/>
              <w:rPr>
                <w:rFonts w:cstheme="minorHAnsi"/>
                <w:b/>
                <w:color w:val="0000FF"/>
                <w:sz w:val="20"/>
                <w:szCs w:val="20"/>
              </w:rPr>
            </w:pPr>
            <w:r>
              <w:rPr>
                <w:rFonts w:cstheme="minorHAnsi"/>
                <w:b/>
                <w:color w:val="0000FF"/>
                <w:sz w:val="20"/>
                <w:szCs w:val="20"/>
              </w:rPr>
              <w:t>0,52</w:t>
            </w:r>
          </w:p>
        </w:tc>
      </w:tr>
      <w:tr w:rsidR="00906581" w:rsidRPr="00EF3F24" w:rsidTr="00906581">
        <w:trPr>
          <w:trHeight w:val="340"/>
          <w:jc w:val="center"/>
        </w:trPr>
        <w:tc>
          <w:tcPr>
            <w:tcW w:w="1060" w:type="dxa"/>
            <w:tcBorders>
              <w:top w:val="single" w:sz="4" w:space="0" w:color="0033CC"/>
              <w:left w:val="thinThickLargeGap" w:sz="24" w:space="0" w:color="0033CC"/>
              <w:bottom w:val="single" w:sz="4" w:space="0" w:color="0033CC"/>
              <w:right w:val="double" w:sz="4" w:space="0" w:color="0033CC"/>
            </w:tcBorders>
            <w:shd w:val="clear" w:color="auto" w:fill="auto"/>
            <w:vAlign w:val="center"/>
            <w:hideMark/>
          </w:tcPr>
          <w:p w:rsidR="00906581" w:rsidRPr="00FA12CF" w:rsidRDefault="00906581" w:rsidP="00906581">
            <w:pPr>
              <w:rPr>
                <w:rFonts w:cstheme="minorHAnsi"/>
                <w:b/>
                <w:sz w:val="20"/>
                <w:szCs w:val="20"/>
              </w:rPr>
            </w:pPr>
            <w:r w:rsidRPr="00FA12CF">
              <w:rPr>
                <w:rFonts w:cstheme="minorHAnsi"/>
                <w:b/>
                <w:sz w:val="20"/>
                <w:szCs w:val="20"/>
              </w:rPr>
              <w:t>Puglia</w:t>
            </w:r>
          </w:p>
        </w:tc>
        <w:tc>
          <w:tcPr>
            <w:tcW w:w="1300" w:type="dxa"/>
            <w:tcBorders>
              <w:top w:val="nil"/>
              <w:left w:val="double" w:sz="4" w:space="0" w:color="0033CC"/>
              <w:bottom w:val="single" w:sz="4" w:space="0" w:color="666699"/>
              <w:right w:val="double" w:sz="4" w:space="0" w:color="0033CC"/>
            </w:tcBorders>
            <w:shd w:val="clear" w:color="auto" w:fill="auto"/>
            <w:noWrap/>
            <w:vAlign w:val="center"/>
            <w:hideMark/>
          </w:tcPr>
          <w:p w:rsidR="00906581" w:rsidRPr="00394FBD" w:rsidRDefault="00906581" w:rsidP="00906581">
            <w:pPr>
              <w:jc w:val="center"/>
              <w:rPr>
                <w:rFonts w:cstheme="minorHAnsi"/>
                <w:b/>
                <w:sz w:val="20"/>
                <w:szCs w:val="20"/>
              </w:rPr>
            </w:pPr>
            <w:r>
              <w:rPr>
                <w:rFonts w:cstheme="minorHAnsi"/>
                <w:b/>
                <w:sz w:val="20"/>
                <w:szCs w:val="20"/>
              </w:rPr>
              <w:t>381.157</w:t>
            </w:r>
          </w:p>
        </w:tc>
        <w:tc>
          <w:tcPr>
            <w:tcW w:w="1191" w:type="dxa"/>
            <w:tcBorders>
              <w:top w:val="nil"/>
              <w:left w:val="double" w:sz="4" w:space="0" w:color="0033CC"/>
              <w:bottom w:val="single" w:sz="4" w:space="0" w:color="0033CC"/>
              <w:right w:val="double" w:sz="4" w:space="0" w:color="0033CC"/>
            </w:tcBorders>
            <w:vAlign w:val="center"/>
          </w:tcPr>
          <w:p w:rsidR="00906581" w:rsidRPr="00394FBD" w:rsidRDefault="00906581" w:rsidP="00906581">
            <w:pPr>
              <w:jc w:val="center"/>
              <w:rPr>
                <w:rFonts w:cstheme="minorHAnsi"/>
                <w:b/>
                <w:sz w:val="20"/>
                <w:szCs w:val="20"/>
              </w:rPr>
            </w:pPr>
            <w:r>
              <w:rPr>
                <w:rFonts w:cstheme="minorHAnsi"/>
                <w:b/>
                <w:sz w:val="20"/>
                <w:szCs w:val="20"/>
              </w:rPr>
              <w:t>328.669</w:t>
            </w:r>
          </w:p>
        </w:tc>
        <w:tc>
          <w:tcPr>
            <w:tcW w:w="1077" w:type="dxa"/>
            <w:tcBorders>
              <w:top w:val="nil"/>
              <w:left w:val="double" w:sz="4" w:space="0" w:color="0033CC"/>
              <w:bottom w:val="single" w:sz="4" w:space="0" w:color="0033CC"/>
              <w:right w:val="nil"/>
            </w:tcBorders>
            <w:shd w:val="clear" w:color="auto" w:fill="auto"/>
            <w:noWrap/>
            <w:vAlign w:val="center"/>
            <w:hideMark/>
          </w:tcPr>
          <w:p w:rsidR="00906581" w:rsidRPr="00394FBD" w:rsidRDefault="00906581" w:rsidP="00906581">
            <w:pPr>
              <w:jc w:val="center"/>
              <w:rPr>
                <w:rFonts w:cstheme="minorHAnsi"/>
                <w:b/>
                <w:sz w:val="20"/>
                <w:szCs w:val="20"/>
              </w:rPr>
            </w:pPr>
            <w:r>
              <w:rPr>
                <w:rFonts w:cstheme="minorHAnsi"/>
                <w:b/>
                <w:sz w:val="20"/>
                <w:szCs w:val="20"/>
              </w:rPr>
              <w:t>4.286</w:t>
            </w:r>
          </w:p>
        </w:tc>
        <w:tc>
          <w:tcPr>
            <w:tcW w:w="1191" w:type="dxa"/>
            <w:tcBorders>
              <w:top w:val="single" w:sz="4" w:space="0" w:color="0033CC"/>
              <w:left w:val="double" w:sz="4" w:space="0" w:color="0033CC"/>
              <w:bottom w:val="single" w:sz="4" w:space="0" w:color="0033CC"/>
              <w:right w:val="nil"/>
            </w:tcBorders>
            <w:shd w:val="clear" w:color="auto" w:fill="auto"/>
            <w:noWrap/>
            <w:vAlign w:val="center"/>
            <w:hideMark/>
          </w:tcPr>
          <w:p w:rsidR="00906581" w:rsidRPr="00394FBD" w:rsidRDefault="00906581" w:rsidP="00906581">
            <w:pPr>
              <w:jc w:val="center"/>
              <w:rPr>
                <w:rFonts w:cstheme="minorHAnsi"/>
                <w:b/>
                <w:sz w:val="20"/>
                <w:szCs w:val="20"/>
              </w:rPr>
            </w:pPr>
            <w:r>
              <w:rPr>
                <w:rFonts w:cstheme="minorHAnsi"/>
                <w:b/>
                <w:sz w:val="20"/>
                <w:szCs w:val="20"/>
              </w:rPr>
              <w:t>3.124</w:t>
            </w:r>
          </w:p>
        </w:tc>
        <w:tc>
          <w:tcPr>
            <w:tcW w:w="1020" w:type="dxa"/>
            <w:tcBorders>
              <w:top w:val="single" w:sz="4" w:space="0" w:color="0033CC"/>
              <w:left w:val="double" w:sz="4" w:space="0" w:color="0033CC"/>
              <w:bottom w:val="single" w:sz="4" w:space="0" w:color="0033CC"/>
              <w:right w:val="double" w:sz="4" w:space="0" w:color="0033CC"/>
            </w:tcBorders>
            <w:shd w:val="clear" w:color="auto" w:fill="auto"/>
            <w:noWrap/>
            <w:vAlign w:val="center"/>
            <w:hideMark/>
          </w:tcPr>
          <w:p w:rsidR="00906581" w:rsidRPr="00830A97" w:rsidRDefault="00906581" w:rsidP="00906581">
            <w:pPr>
              <w:jc w:val="center"/>
              <w:rPr>
                <w:rFonts w:cstheme="minorHAnsi"/>
                <w:b/>
                <w:sz w:val="20"/>
                <w:szCs w:val="20"/>
              </w:rPr>
            </w:pPr>
            <w:r>
              <w:rPr>
                <w:rFonts w:cstheme="minorHAnsi"/>
                <w:b/>
                <w:sz w:val="20"/>
                <w:szCs w:val="20"/>
              </w:rPr>
              <w:t>1.162</w:t>
            </w:r>
          </w:p>
        </w:tc>
        <w:tc>
          <w:tcPr>
            <w:tcW w:w="1134" w:type="dxa"/>
            <w:tcBorders>
              <w:top w:val="single" w:sz="4" w:space="0" w:color="0033CC"/>
              <w:left w:val="double" w:sz="4" w:space="0" w:color="0033CC"/>
              <w:bottom w:val="single" w:sz="4" w:space="0" w:color="0033CC"/>
              <w:right w:val="double" w:sz="4" w:space="0" w:color="0033CC"/>
            </w:tcBorders>
            <w:shd w:val="clear" w:color="auto" w:fill="auto"/>
            <w:noWrap/>
            <w:vAlign w:val="center"/>
            <w:hideMark/>
          </w:tcPr>
          <w:p w:rsidR="00906581" w:rsidRPr="00830A97" w:rsidRDefault="00906581" w:rsidP="00906581">
            <w:pPr>
              <w:jc w:val="center"/>
              <w:rPr>
                <w:rFonts w:cstheme="minorHAnsi"/>
                <w:b/>
                <w:sz w:val="20"/>
                <w:szCs w:val="20"/>
              </w:rPr>
            </w:pPr>
            <w:r>
              <w:rPr>
                <w:rFonts w:cstheme="minorHAnsi"/>
                <w:b/>
                <w:sz w:val="20"/>
                <w:szCs w:val="20"/>
              </w:rPr>
              <w:t>0,31</w:t>
            </w:r>
          </w:p>
        </w:tc>
        <w:tc>
          <w:tcPr>
            <w:tcW w:w="1134" w:type="dxa"/>
            <w:tcBorders>
              <w:top w:val="single" w:sz="4" w:space="0" w:color="0033CC"/>
              <w:left w:val="double" w:sz="4" w:space="0" w:color="0033CC"/>
              <w:bottom w:val="single" w:sz="4" w:space="0" w:color="0033CC"/>
              <w:right w:val="double" w:sz="4" w:space="0" w:color="0033CC"/>
            </w:tcBorders>
            <w:vAlign w:val="center"/>
          </w:tcPr>
          <w:p w:rsidR="00906581" w:rsidRPr="00830A97" w:rsidRDefault="00906581" w:rsidP="00906581">
            <w:pPr>
              <w:jc w:val="center"/>
              <w:rPr>
                <w:rFonts w:cstheme="minorHAnsi"/>
                <w:b/>
                <w:sz w:val="20"/>
                <w:szCs w:val="20"/>
              </w:rPr>
            </w:pPr>
            <w:r>
              <w:rPr>
                <w:rFonts w:cstheme="minorHAnsi"/>
                <w:b/>
                <w:sz w:val="20"/>
                <w:szCs w:val="20"/>
              </w:rPr>
              <w:t>0,40</w:t>
            </w:r>
          </w:p>
        </w:tc>
      </w:tr>
      <w:tr w:rsidR="00906581" w:rsidRPr="005D79F0" w:rsidTr="00906581">
        <w:trPr>
          <w:trHeight w:val="340"/>
          <w:jc w:val="center"/>
        </w:trPr>
        <w:tc>
          <w:tcPr>
            <w:tcW w:w="1060" w:type="dxa"/>
            <w:tcBorders>
              <w:top w:val="single" w:sz="4" w:space="0" w:color="0033CC"/>
              <w:left w:val="thinThickLargeGap" w:sz="24" w:space="0" w:color="0033CC"/>
              <w:bottom w:val="thinThickLargeGap" w:sz="24" w:space="0" w:color="0033CC"/>
              <w:right w:val="double" w:sz="4" w:space="0" w:color="0033CC"/>
            </w:tcBorders>
            <w:shd w:val="clear" w:color="auto" w:fill="auto"/>
            <w:noWrap/>
            <w:vAlign w:val="center"/>
            <w:hideMark/>
          </w:tcPr>
          <w:p w:rsidR="00906581" w:rsidRPr="005D79F0" w:rsidRDefault="00906581" w:rsidP="00906581">
            <w:pPr>
              <w:rPr>
                <w:rFonts w:cstheme="minorHAnsi"/>
                <w:b/>
                <w:color w:val="FF0000"/>
                <w:sz w:val="20"/>
                <w:szCs w:val="20"/>
              </w:rPr>
            </w:pPr>
            <w:r w:rsidRPr="005D79F0">
              <w:rPr>
                <w:rFonts w:cstheme="minorHAnsi"/>
                <w:b/>
                <w:color w:val="FF0000"/>
                <w:sz w:val="20"/>
                <w:szCs w:val="20"/>
              </w:rPr>
              <w:t>ITALIA</w:t>
            </w:r>
          </w:p>
        </w:tc>
        <w:tc>
          <w:tcPr>
            <w:tcW w:w="1300" w:type="dxa"/>
            <w:tcBorders>
              <w:top w:val="nil"/>
              <w:left w:val="double" w:sz="4" w:space="0" w:color="0033CC"/>
              <w:bottom w:val="thinThickLargeGap" w:sz="24" w:space="0" w:color="0033CC"/>
              <w:right w:val="double" w:sz="4" w:space="0" w:color="0033CC"/>
            </w:tcBorders>
            <w:shd w:val="clear" w:color="000000" w:fill="FFFFFF"/>
            <w:noWrap/>
            <w:vAlign w:val="center"/>
            <w:hideMark/>
          </w:tcPr>
          <w:p w:rsidR="00906581" w:rsidRPr="005D79F0" w:rsidRDefault="00906581" w:rsidP="00906581">
            <w:pPr>
              <w:jc w:val="center"/>
              <w:rPr>
                <w:rFonts w:cstheme="minorHAnsi"/>
                <w:b/>
                <w:color w:val="FF0000"/>
                <w:sz w:val="20"/>
                <w:szCs w:val="20"/>
              </w:rPr>
            </w:pPr>
            <w:r w:rsidRPr="005D79F0">
              <w:rPr>
                <w:rFonts w:cstheme="minorHAnsi"/>
                <w:b/>
                <w:color w:val="FF0000"/>
                <w:sz w:val="20"/>
                <w:szCs w:val="20"/>
              </w:rPr>
              <w:t>6.103.142</w:t>
            </w:r>
          </w:p>
        </w:tc>
        <w:tc>
          <w:tcPr>
            <w:tcW w:w="1191" w:type="dxa"/>
            <w:tcBorders>
              <w:top w:val="single" w:sz="4" w:space="0" w:color="0033CC"/>
              <w:left w:val="double" w:sz="4" w:space="0" w:color="0033CC"/>
              <w:bottom w:val="thinThickLargeGap" w:sz="24" w:space="0" w:color="0033CC"/>
              <w:right w:val="double" w:sz="4" w:space="0" w:color="0033CC"/>
            </w:tcBorders>
            <w:shd w:val="clear" w:color="000000" w:fill="FFFFFF"/>
            <w:vAlign w:val="center"/>
          </w:tcPr>
          <w:p w:rsidR="00906581" w:rsidRPr="005D79F0" w:rsidRDefault="00906581" w:rsidP="00906581">
            <w:pPr>
              <w:jc w:val="center"/>
              <w:rPr>
                <w:rFonts w:cstheme="minorHAnsi"/>
                <w:b/>
                <w:color w:val="FF0000"/>
                <w:sz w:val="20"/>
                <w:szCs w:val="20"/>
              </w:rPr>
            </w:pPr>
            <w:r w:rsidRPr="005D79F0">
              <w:rPr>
                <w:rFonts w:cstheme="minorHAnsi"/>
                <w:b/>
                <w:color w:val="FF0000"/>
                <w:sz w:val="20"/>
                <w:szCs w:val="20"/>
              </w:rPr>
              <w:t>5.161.031</w:t>
            </w:r>
          </w:p>
        </w:tc>
        <w:tc>
          <w:tcPr>
            <w:tcW w:w="1077" w:type="dxa"/>
            <w:tcBorders>
              <w:top w:val="single" w:sz="4" w:space="0" w:color="0033CC"/>
              <w:left w:val="double" w:sz="4" w:space="0" w:color="0033CC"/>
              <w:bottom w:val="thinThickLargeGap" w:sz="24" w:space="0" w:color="0033CC"/>
              <w:right w:val="nil"/>
            </w:tcBorders>
            <w:shd w:val="clear" w:color="000000" w:fill="FFFFFF"/>
            <w:noWrap/>
            <w:vAlign w:val="center"/>
            <w:hideMark/>
          </w:tcPr>
          <w:p w:rsidR="00906581" w:rsidRPr="005D79F0" w:rsidRDefault="00906581" w:rsidP="00906581">
            <w:pPr>
              <w:jc w:val="center"/>
              <w:rPr>
                <w:rFonts w:cstheme="minorHAnsi"/>
                <w:b/>
                <w:color w:val="FF0000"/>
                <w:sz w:val="20"/>
                <w:szCs w:val="20"/>
              </w:rPr>
            </w:pPr>
            <w:r w:rsidRPr="005D79F0">
              <w:rPr>
                <w:rFonts w:cstheme="minorHAnsi"/>
                <w:b/>
                <w:color w:val="FF0000"/>
                <w:sz w:val="20"/>
                <w:szCs w:val="20"/>
              </w:rPr>
              <w:t>64.211</w:t>
            </w:r>
          </w:p>
        </w:tc>
        <w:tc>
          <w:tcPr>
            <w:tcW w:w="1191" w:type="dxa"/>
            <w:tcBorders>
              <w:top w:val="single" w:sz="4" w:space="0" w:color="0033CC"/>
              <w:left w:val="double" w:sz="4" w:space="0" w:color="0033CC"/>
              <w:bottom w:val="thinThickLargeGap" w:sz="24" w:space="0" w:color="0033CC"/>
              <w:right w:val="nil"/>
            </w:tcBorders>
            <w:shd w:val="clear" w:color="000000" w:fill="FFFFFF"/>
            <w:noWrap/>
            <w:vAlign w:val="center"/>
            <w:hideMark/>
          </w:tcPr>
          <w:p w:rsidR="00906581" w:rsidRPr="005D79F0" w:rsidRDefault="00906581" w:rsidP="00906581">
            <w:pPr>
              <w:jc w:val="center"/>
              <w:rPr>
                <w:rFonts w:cstheme="minorHAnsi"/>
                <w:b/>
                <w:color w:val="FF0000"/>
                <w:sz w:val="20"/>
                <w:szCs w:val="20"/>
              </w:rPr>
            </w:pPr>
            <w:r w:rsidRPr="005D79F0">
              <w:rPr>
                <w:rFonts w:cstheme="minorHAnsi"/>
                <w:b/>
                <w:color w:val="FF0000"/>
                <w:sz w:val="20"/>
                <w:szCs w:val="20"/>
              </w:rPr>
              <w:t>51.758</w:t>
            </w:r>
          </w:p>
        </w:tc>
        <w:tc>
          <w:tcPr>
            <w:tcW w:w="1020" w:type="dxa"/>
            <w:tcBorders>
              <w:top w:val="single" w:sz="4" w:space="0" w:color="0033CC"/>
              <w:left w:val="double" w:sz="4" w:space="0" w:color="0033CC"/>
              <w:bottom w:val="thinThickLargeGap" w:sz="24" w:space="0" w:color="0033CC"/>
              <w:right w:val="double" w:sz="4" w:space="0" w:color="0033CC"/>
            </w:tcBorders>
            <w:shd w:val="clear" w:color="auto" w:fill="auto"/>
            <w:noWrap/>
            <w:vAlign w:val="center"/>
            <w:hideMark/>
          </w:tcPr>
          <w:p w:rsidR="00906581" w:rsidRPr="005D79F0" w:rsidRDefault="00906581" w:rsidP="00906581">
            <w:pPr>
              <w:jc w:val="center"/>
              <w:rPr>
                <w:rFonts w:cstheme="minorHAnsi"/>
                <w:b/>
                <w:color w:val="FF0000"/>
                <w:sz w:val="20"/>
                <w:szCs w:val="20"/>
              </w:rPr>
            </w:pPr>
            <w:r>
              <w:rPr>
                <w:rFonts w:cstheme="minorHAnsi"/>
                <w:b/>
                <w:color w:val="FF0000"/>
                <w:sz w:val="20"/>
                <w:szCs w:val="20"/>
              </w:rPr>
              <w:t>12.453</w:t>
            </w:r>
          </w:p>
        </w:tc>
        <w:tc>
          <w:tcPr>
            <w:tcW w:w="1134" w:type="dxa"/>
            <w:tcBorders>
              <w:top w:val="single" w:sz="4" w:space="0" w:color="0033CC"/>
              <w:left w:val="double" w:sz="4" w:space="0" w:color="0033CC"/>
              <w:bottom w:val="thinThickLargeGap" w:sz="24" w:space="0" w:color="0033CC"/>
              <w:right w:val="double" w:sz="4" w:space="0" w:color="0033CC"/>
            </w:tcBorders>
            <w:shd w:val="clear" w:color="auto" w:fill="auto"/>
            <w:noWrap/>
            <w:vAlign w:val="center"/>
            <w:hideMark/>
          </w:tcPr>
          <w:p w:rsidR="00906581" w:rsidRPr="005D79F0" w:rsidRDefault="00906581" w:rsidP="00906581">
            <w:pPr>
              <w:jc w:val="center"/>
              <w:rPr>
                <w:rFonts w:cstheme="minorHAnsi"/>
                <w:b/>
                <w:color w:val="FF0000"/>
                <w:sz w:val="20"/>
                <w:szCs w:val="20"/>
              </w:rPr>
            </w:pPr>
            <w:r>
              <w:rPr>
                <w:rFonts w:cstheme="minorHAnsi"/>
                <w:b/>
                <w:color w:val="FF0000"/>
                <w:sz w:val="20"/>
                <w:szCs w:val="20"/>
              </w:rPr>
              <w:t>0,20</w:t>
            </w:r>
          </w:p>
        </w:tc>
        <w:tc>
          <w:tcPr>
            <w:tcW w:w="1134" w:type="dxa"/>
            <w:tcBorders>
              <w:top w:val="single" w:sz="4" w:space="0" w:color="0033CC"/>
              <w:left w:val="double" w:sz="4" w:space="0" w:color="0033CC"/>
              <w:bottom w:val="thinThickLargeGap" w:sz="24" w:space="0" w:color="0033CC"/>
              <w:right w:val="double" w:sz="4" w:space="0" w:color="0033CC"/>
            </w:tcBorders>
            <w:vAlign w:val="center"/>
          </w:tcPr>
          <w:p w:rsidR="00906581" w:rsidRPr="005D79F0" w:rsidRDefault="00906581" w:rsidP="00906581">
            <w:pPr>
              <w:jc w:val="center"/>
              <w:rPr>
                <w:rFonts w:cstheme="minorHAnsi"/>
                <w:b/>
                <w:color w:val="FF0000"/>
                <w:sz w:val="20"/>
                <w:szCs w:val="20"/>
              </w:rPr>
            </w:pPr>
            <w:r w:rsidRPr="005D79F0">
              <w:rPr>
                <w:rFonts w:cstheme="minorHAnsi"/>
                <w:b/>
                <w:color w:val="FF0000"/>
                <w:sz w:val="20"/>
                <w:szCs w:val="20"/>
              </w:rPr>
              <w:t>0,30</w:t>
            </w:r>
          </w:p>
        </w:tc>
      </w:tr>
    </w:tbl>
    <w:p w:rsidR="00906581" w:rsidRPr="004444A0" w:rsidRDefault="00906581" w:rsidP="00906581">
      <w:pPr>
        <w:ind w:left="454"/>
        <w:jc w:val="both"/>
        <w:rPr>
          <w:rFonts w:cstheme="minorHAnsi"/>
          <w:i/>
          <w:sz w:val="18"/>
          <w:szCs w:val="18"/>
        </w:rPr>
      </w:pPr>
      <w:r w:rsidRPr="005D79F0">
        <w:rPr>
          <w:rFonts w:cstheme="minorHAnsi"/>
          <w:i/>
          <w:sz w:val="18"/>
          <w:szCs w:val="18"/>
        </w:rPr>
        <w:t>Fonte: Ns elaborazione su dati StockView -Infocamere</w:t>
      </w:r>
      <w:r w:rsidRPr="004444A0">
        <w:rPr>
          <w:rFonts w:cstheme="minorHAnsi"/>
          <w:i/>
          <w:sz w:val="18"/>
          <w:szCs w:val="18"/>
        </w:rPr>
        <w:t>*Al netto delle cessazioni d’ufficio</w:t>
      </w:r>
    </w:p>
    <w:p w:rsidR="00906581" w:rsidRPr="00906581" w:rsidRDefault="00906581" w:rsidP="00906581">
      <w:pPr>
        <w:autoSpaceDE w:val="0"/>
        <w:autoSpaceDN w:val="0"/>
        <w:adjustRightInd w:val="0"/>
        <w:spacing w:after="0" w:line="240" w:lineRule="auto"/>
        <w:jc w:val="both"/>
        <w:rPr>
          <w:rFonts w:ascii="Times New Roman" w:hAnsi="Times New Roman" w:cs="Times New Roman"/>
          <w:color w:val="000000"/>
          <w:sz w:val="24"/>
          <w:szCs w:val="24"/>
        </w:rPr>
      </w:pPr>
      <w:r w:rsidRPr="00906581">
        <w:rPr>
          <w:rFonts w:ascii="Times New Roman" w:hAnsi="Times New Roman" w:cs="Times New Roman"/>
          <w:color w:val="000000"/>
          <w:sz w:val="24"/>
          <w:szCs w:val="24"/>
        </w:rPr>
        <w:t xml:space="preserve">Il bilancio del trimestre appena concluso, è frutto di un rallentamento delle aperture e di un contemporaneo aumento di chiusure d’impresa, il dato delle iscrizioni 410 (57 in meno rispetto a settembre 2017) è il più basso di tutta la serie in esame, mentre sul versante chiusure (311) si registrano 34 cessazioni in più rispetto all’omologo periodo 2017. Tuttavia, il risultato di queste due dinamiche ha registrato a fine settembre un saldo positivo per 99 imprese. </w:t>
      </w:r>
    </w:p>
    <w:p w:rsidR="00906581" w:rsidRPr="00906581" w:rsidRDefault="00906581" w:rsidP="00906581">
      <w:pPr>
        <w:spacing w:after="0" w:line="240" w:lineRule="auto"/>
        <w:jc w:val="both"/>
        <w:rPr>
          <w:rFonts w:ascii="Times New Roman" w:hAnsi="Times New Roman" w:cs="Times New Roman"/>
          <w:sz w:val="24"/>
          <w:szCs w:val="24"/>
        </w:rPr>
      </w:pPr>
      <w:r w:rsidRPr="00906581">
        <w:rPr>
          <w:rFonts w:ascii="Times New Roman" w:hAnsi="Times New Roman" w:cs="Times New Roman"/>
          <w:sz w:val="24"/>
          <w:szCs w:val="24"/>
        </w:rPr>
        <w:t>Al contrario, riprendono quota  le imprese registrate (37.038) assestando il miglior risultato dopo il 2012 (37.110), buona anche la performance delle imprese attive che nel trimestre estivo attestano il risultato più alto dopo il 2013 (31.943).</w:t>
      </w:r>
    </w:p>
    <w:p w:rsidR="00906581" w:rsidRDefault="00906581" w:rsidP="00906581">
      <w:pPr>
        <w:spacing w:after="0"/>
        <w:jc w:val="both"/>
      </w:pPr>
    </w:p>
    <w:p w:rsidR="00906581" w:rsidRPr="00A77B03" w:rsidRDefault="00906581" w:rsidP="00906581">
      <w:pPr>
        <w:ind w:left="142"/>
        <w:jc w:val="both"/>
        <w:rPr>
          <w:rFonts w:cstheme="minorHAnsi"/>
          <w:b/>
          <w:sz w:val="20"/>
          <w:szCs w:val="18"/>
        </w:rPr>
      </w:pPr>
      <w:r w:rsidRPr="00A77B03">
        <w:rPr>
          <w:rFonts w:cstheme="minorHAnsi"/>
          <w:b/>
          <w:sz w:val="20"/>
          <w:szCs w:val="18"/>
        </w:rPr>
        <w:t xml:space="preserve">Tab. n. 2 Andamento demografico delle imprese in provincia di Brindisi. </w:t>
      </w:r>
      <w:r>
        <w:rPr>
          <w:rFonts w:cstheme="minorHAnsi"/>
          <w:b/>
          <w:sz w:val="20"/>
          <w:szCs w:val="18"/>
        </w:rPr>
        <w:t>3</w:t>
      </w:r>
      <w:r w:rsidRPr="00A77B03">
        <w:rPr>
          <w:rFonts w:cstheme="minorHAnsi"/>
          <w:b/>
          <w:sz w:val="20"/>
          <w:szCs w:val="18"/>
        </w:rPr>
        <w:t>° trimestre 2009/201</w:t>
      </w:r>
      <w:r>
        <w:rPr>
          <w:rFonts w:cstheme="minorHAnsi"/>
          <w:b/>
          <w:sz w:val="20"/>
          <w:szCs w:val="18"/>
        </w:rPr>
        <w:t>8</w:t>
      </w:r>
    </w:p>
    <w:tbl>
      <w:tblPr>
        <w:tblStyle w:val="Sfondochiaro-Colore11"/>
        <w:tblW w:w="9459" w:type="dxa"/>
        <w:tblLook w:val="04A0" w:firstRow="1" w:lastRow="0" w:firstColumn="1" w:lastColumn="0" w:noHBand="0" w:noVBand="1"/>
      </w:tblPr>
      <w:tblGrid>
        <w:gridCol w:w="1361"/>
        <w:gridCol w:w="1361"/>
        <w:gridCol w:w="1587"/>
        <w:gridCol w:w="1083"/>
        <w:gridCol w:w="1587"/>
        <w:gridCol w:w="960"/>
        <w:gridCol w:w="1520"/>
      </w:tblGrid>
      <w:tr w:rsidR="00906581" w:rsidRPr="00446CF9" w:rsidTr="00906581">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61" w:type="dxa"/>
            <w:noWrap/>
            <w:vAlign w:val="center"/>
            <w:hideMark/>
          </w:tcPr>
          <w:p w:rsidR="00906581" w:rsidRPr="00446CF9" w:rsidRDefault="00906581" w:rsidP="00906581">
            <w:pPr>
              <w:jc w:val="center"/>
              <w:rPr>
                <w:rFonts w:asciiTheme="majorHAnsi" w:hAnsiTheme="majorHAnsi" w:cstheme="minorHAnsi"/>
                <w:sz w:val="20"/>
                <w:szCs w:val="20"/>
              </w:rPr>
            </w:pPr>
            <w:r>
              <w:rPr>
                <w:rFonts w:asciiTheme="majorHAnsi" w:hAnsiTheme="majorHAnsi" w:cstheme="minorHAnsi"/>
                <w:sz w:val="20"/>
                <w:szCs w:val="20"/>
              </w:rPr>
              <w:t>3</w:t>
            </w:r>
            <w:r w:rsidRPr="00446CF9">
              <w:rPr>
                <w:rFonts w:asciiTheme="majorHAnsi" w:hAnsiTheme="majorHAnsi" w:cstheme="minorHAnsi"/>
                <w:sz w:val="20"/>
                <w:szCs w:val="20"/>
              </w:rPr>
              <w:t>° trimestre</w:t>
            </w:r>
          </w:p>
        </w:tc>
        <w:tc>
          <w:tcPr>
            <w:tcW w:w="1361" w:type="dxa"/>
            <w:vAlign w:val="center"/>
            <w:hideMark/>
          </w:tcPr>
          <w:p w:rsidR="00906581" w:rsidRPr="00446CF9" w:rsidRDefault="00906581" w:rsidP="00906581">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inorHAnsi"/>
                <w:sz w:val="20"/>
                <w:szCs w:val="20"/>
              </w:rPr>
            </w:pPr>
            <w:r w:rsidRPr="00446CF9">
              <w:rPr>
                <w:rFonts w:asciiTheme="majorHAnsi" w:hAnsiTheme="majorHAnsi" w:cstheme="minorHAnsi"/>
                <w:sz w:val="20"/>
                <w:szCs w:val="20"/>
              </w:rPr>
              <w:t>Registrate</w:t>
            </w:r>
          </w:p>
        </w:tc>
        <w:tc>
          <w:tcPr>
            <w:tcW w:w="1587" w:type="dxa"/>
            <w:vAlign w:val="center"/>
            <w:hideMark/>
          </w:tcPr>
          <w:p w:rsidR="00906581" w:rsidRPr="00446CF9" w:rsidRDefault="00906581" w:rsidP="00906581">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inorHAnsi"/>
                <w:sz w:val="20"/>
                <w:szCs w:val="20"/>
              </w:rPr>
            </w:pPr>
            <w:r w:rsidRPr="00446CF9">
              <w:rPr>
                <w:rFonts w:asciiTheme="majorHAnsi" w:hAnsiTheme="majorHAnsi" w:cstheme="minorHAnsi"/>
                <w:sz w:val="20"/>
                <w:szCs w:val="20"/>
              </w:rPr>
              <w:t>Attive</w:t>
            </w:r>
          </w:p>
        </w:tc>
        <w:tc>
          <w:tcPr>
            <w:tcW w:w="1083" w:type="dxa"/>
            <w:vAlign w:val="center"/>
            <w:hideMark/>
          </w:tcPr>
          <w:p w:rsidR="00906581" w:rsidRPr="00446CF9" w:rsidRDefault="00906581" w:rsidP="00906581">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inorHAnsi"/>
                <w:sz w:val="20"/>
                <w:szCs w:val="20"/>
              </w:rPr>
            </w:pPr>
            <w:r w:rsidRPr="00446CF9">
              <w:rPr>
                <w:rFonts w:asciiTheme="majorHAnsi" w:hAnsiTheme="majorHAnsi" w:cstheme="minorHAnsi"/>
                <w:sz w:val="20"/>
                <w:szCs w:val="20"/>
              </w:rPr>
              <w:t>Iscrizioni</w:t>
            </w:r>
          </w:p>
        </w:tc>
        <w:tc>
          <w:tcPr>
            <w:tcW w:w="1587" w:type="dxa"/>
            <w:vAlign w:val="center"/>
            <w:hideMark/>
          </w:tcPr>
          <w:p w:rsidR="00906581" w:rsidRPr="00446CF9" w:rsidRDefault="00906581" w:rsidP="00906581">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inorHAnsi"/>
                <w:sz w:val="20"/>
                <w:szCs w:val="20"/>
              </w:rPr>
            </w:pPr>
            <w:r w:rsidRPr="00446CF9">
              <w:rPr>
                <w:rFonts w:asciiTheme="majorHAnsi" w:hAnsiTheme="majorHAnsi" w:cstheme="minorHAnsi"/>
                <w:sz w:val="20"/>
                <w:szCs w:val="20"/>
              </w:rPr>
              <w:t>Cessazioni</w:t>
            </w:r>
            <w:r>
              <w:rPr>
                <w:rFonts w:asciiTheme="majorHAnsi" w:hAnsiTheme="majorHAnsi" w:cstheme="minorHAnsi"/>
                <w:sz w:val="20"/>
                <w:szCs w:val="20"/>
              </w:rPr>
              <w:t xml:space="preserve"> *</w:t>
            </w:r>
          </w:p>
        </w:tc>
        <w:tc>
          <w:tcPr>
            <w:tcW w:w="960" w:type="dxa"/>
            <w:vAlign w:val="center"/>
            <w:hideMark/>
          </w:tcPr>
          <w:p w:rsidR="00906581" w:rsidRPr="00446CF9" w:rsidRDefault="00906581" w:rsidP="00906581">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inorHAnsi"/>
                <w:sz w:val="20"/>
                <w:szCs w:val="20"/>
              </w:rPr>
            </w:pPr>
            <w:r w:rsidRPr="00446CF9">
              <w:rPr>
                <w:rFonts w:asciiTheme="majorHAnsi" w:hAnsiTheme="majorHAnsi" w:cstheme="minorHAnsi"/>
                <w:sz w:val="20"/>
                <w:szCs w:val="20"/>
              </w:rPr>
              <w:t>Saldo</w:t>
            </w:r>
          </w:p>
        </w:tc>
        <w:tc>
          <w:tcPr>
            <w:tcW w:w="1520" w:type="dxa"/>
            <w:vAlign w:val="center"/>
            <w:hideMark/>
          </w:tcPr>
          <w:p w:rsidR="00906581" w:rsidRPr="00446CF9" w:rsidRDefault="00906581" w:rsidP="00906581">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inorHAnsi"/>
                <w:sz w:val="20"/>
                <w:szCs w:val="20"/>
              </w:rPr>
            </w:pPr>
            <w:r w:rsidRPr="00446CF9">
              <w:rPr>
                <w:rFonts w:asciiTheme="majorHAnsi" w:hAnsiTheme="majorHAnsi" w:cstheme="minorHAnsi"/>
                <w:sz w:val="20"/>
                <w:szCs w:val="20"/>
              </w:rPr>
              <w:t>Tasso di crescita</w:t>
            </w:r>
            <w:r>
              <w:rPr>
                <w:rFonts w:asciiTheme="majorHAnsi" w:hAnsiTheme="majorHAnsi" w:cstheme="minorHAnsi"/>
                <w:sz w:val="20"/>
                <w:szCs w:val="20"/>
              </w:rPr>
              <w:t xml:space="preserve"> </w:t>
            </w:r>
            <w:r w:rsidRPr="00446CF9">
              <w:rPr>
                <w:rFonts w:asciiTheme="majorHAnsi" w:hAnsiTheme="majorHAnsi" w:cstheme="minorHAnsi"/>
                <w:sz w:val="20"/>
                <w:szCs w:val="20"/>
              </w:rPr>
              <w:t>%</w:t>
            </w:r>
          </w:p>
        </w:tc>
      </w:tr>
      <w:tr w:rsidR="00906581" w:rsidRPr="00446CF9" w:rsidTr="0090658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61" w:type="dxa"/>
            <w:noWrap/>
            <w:vAlign w:val="center"/>
            <w:hideMark/>
          </w:tcPr>
          <w:p w:rsidR="00906581" w:rsidRPr="00446CF9" w:rsidRDefault="00906581" w:rsidP="00906581">
            <w:pPr>
              <w:jc w:val="center"/>
              <w:rPr>
                <w:rFonts w:asciiTheme="majorHAnsi" w:hAnsiTheme="majorHAnsi" w:cstheme="minorHAnsi"/>
                <w:color w:val="1F497D" w:themeColor="text2"/>
                <w:sz w:val="20"/>
                <w:szCs w:val="20"/>
              </w:rPr>
            </w:pPr>
            <w:r w:rsidRPr="00446CF9">
              <w:rPr>
                <w:rFonts w:asciiTheme="majorHAnsi" w:hAnsiTheme="majorHAnsi" w:cstheme="minorHAnsi"/>
                <w:color w:val="1F497D" w:themeColor="text2"/>
                <w:sz w:val="20"/>
                <w:szCs w:val="20"/>
              </w:rPr>
              <w:t>2009</w:t>
            </w:r>
          </w:p>
        </w:tc>
        <w:tc>
          <w:tcPr>
            <w:tcW w:w="1361" w:type="dxa"/>
            <w:noWrap/>
            <w:vAlign w:val="center"/>
            <w:hideMark/>
          </w:tcPr>
          <w:p w:rsidR="00906581" w:rsidRPr="00DC03D0" w:rsidRDefault="00906581" w:rsidP="00906581">
            <w:pPr>
              <w:jc w:val="center"/>
              <w:cnfStyle w:val="000000100000" w:firstRow="0" w:lastRow="0" w:firstColumn="0" w:lastColumn="0" w:oddVBand="0" w:evenVBand="0" w:oddHBand="1" w:evenHBand="0" w:firstRowFirstColumn="0" w:firstRowLastColumn="0" w:lastRowFirstColumn="0" w:lastRowLastColumn="0"/>
              <w:rPr>
                <w:rFonts w:cstheme="minorHAnsi"/>
                <w:color w:val="auto"/>
                <w:sz w:val="20"/>
                <w:szCs w:val="20"/>
              </w:rPr>
            </w:pPr>
            <w:r w:rsidRPr="00DC03D0">
              <w:rPr>
                <w:rFonts w:cstheme="minorHAnsi"/>
                <w:color w:val="auto"/>
                <w:sz w:val="20"/>
                <w:szCs w:val="20"/>
              </w:rPr>
              <w:t>37.773</w:t>
            </w:r>
          </w:p>
        </w:tc>
        <w:tc>
          <w:tcPr>
            <w:tcW w:w="1587" w:type="dxa"/>
            <w:noWrap/>
            <w:vAlign w:val="center"/>
            <w:hideMark/>
          </w:tcPr>
          <w:p w:rsidR="00906581" w:rsidRPr="00DC03D0" w:rsidRDefault="00906581" w:rsidP="00906581">
            <w:pPr>
              <w:jc w:val="center"/>
              <w:cnfStyle w:val="000000100000" w:firstRow="0" w:lastRow="0" w:firstColumn="0" w:lastColumn="0" w:oddVBand="0" w:evenVBand="0" w:oddHBand="1" w:evenHBand="0" w:firstRowFirstColumn="0" w:firstRowLastColumn="0" w:lastRowFirstColumn="0" w:lastRowLastColumn="0"/>
              <w:rPr>
                <w:rFonts w:cstheme="minorHAnsi"/>
                <w:color w:val="auto"/>
                <w:sz w:val="20"/>
                <w:szCs w:val="20"/>
              </w:rPr>
            </w:pPr>
            <w:r>
              <w:rPr>
                <w:rFonts w:cstheme="minorHAnsi"/>
                <w:color w:val="auto"/>
                <w:sz w:val="20"/>
                <w:szCs w:val="20"/>
              </w:rPr>
              <w:t>33.313</w:t>
            </w:r>
          </w:p>
        </w:tc>
        <w:tc>
          <w:tcPr>
            <w:tcW w:w="1083" w:type="dxa"/>
            <w:noWrap/>
            <w:vAlign w:val="center"/>
            <w:hideMark/>
          </w:tcPr>
          <w:p w:rsidR="00906581" w:rsidRPr="00A60075" w:rsidRDefault="00906581" w:rsidP="00906581">
            <w:pPr>
              <w:jc w:val="center"/>
              <w:cnfStyle w:val="000000100000" w:firstRow="0" w:lastRow="0" w:firstColumn="0" w:lastColumn="0" w:oddVBand="0" w:evenVBand="0" w:oddHBand="1" w:evenHBand="0" w:firstRowFirstColumn="0" w:firstRowLastColumn="0" w:lastRowFirstColumn="0" w:lastRowLastColumn="0"/>
              <w:rPr>
                <w:rFonts w:cstheme="minorHAnsi"/>
                <w:color w:val="auto"/>
                <w:sz w:val="20"/>
                <w:szCs w:val="20"/>
              </w:rPr>
            </w:pPr>
            <w:r w:rsidRPr="00A60075">
              <w:rPr>
                <w:rFonts w:cstheme="minorHAnsi"/>
                <w:color w:val="auto"/>
                <w:sz w:val="20"/>
                <w:szCs w:val="20"/>
              </w:rPr>
              <w:t>520</w:t>
            </w:r>
          </w:p>
        </w:tc>
        <w:tc>
          <w:tcPr>
            <w:tcW w:w="1587" w:type="dxa"/>
            <w:noWrap/>
            <w:vAlign w:val="center"/>
            <w:hideMark/>
          </w:tcPr>
          <w:p w:rsidR="00906581" w:rsidRPr="00DC03D0" w:rsidRDefault="00906581" w:rsidP="00906581">
            <w:pPr>
              <w:jc w:val="center"/>
              <w:cnfStyle w:val="000000100000" w:firstRow="0" w:lastRow="0" w:firstColumn="0" w:lastColumn="0" w:oddVBand="0" w:evenVBand="0" w:oddHBand="1" w:evenHBand="0" w:firstRowFirstColumn="0" w:firstRowLastColumn="0" w:lastRowFirstColumn="0" w:lastRowLastColumn="0"/>
              <w:rPr>
                <w:rFonts w:cstheme="minorHAnsi"/>
                <w:color w:val="auto"/>
                <w:sz w:val="20"/>
                <w:szCs w:val="20"/>
              </w:rPr>
            </w:pPr>
            <w:r w:rsidRPr="00DC03D0">
              <w:rPr>
                <w:rFonts w:cstheme="minorHAnsi"/>
                <w:color w:val="auto"/>
                <w:sz w:val="20"/>
                <w:szCs w:val="20"/>
              </w:rPr>
              <w:t>374</w:t>
            </w:r>
          </w:p>
        </w:tc>
        <w:tc>
          <w:tcPr>
            <w:tcW w:w="960" w:type="dxa"/>
            <w:noWrap/>
            <w:vAlign w:val="center"/>
            <w:hideMark/>
          </w:tcPr>
          <w:p w:rsidR="00906581" w:rsidRPr="00DC03D0" w:rsidRDefault="00906581" w:rsidP="00906581">
            <w:pPr>
              <w:jc w:val="center"/>
              <w:cnfStyle w:val="000000100000" w:firstRow="0" w:lastRow="0" w:firstColumn="0" w:lastColumn="0" w:oddVBand="0" w:evenVBand="0" w:oddHBand="1" w:evenHBand="0" w:firstRowFirstColumn="0" w:firstRowLastColumn="0" w:lastRowFirstColumn="0" w:lastRowLastColumn="0"/>
              <w:rPr>
                <w:rFonts w:cstheme="minorHAnsi"/>
                <w:color w:val="auto"/>
                <w:sz w:val="20"/>
                <w:szCs w:val="20"/>
              </w:rPr>
            </w:pPr>
            <w:r w:rsidRPr="00DC03D0">
              <w:rPr>
                <w:rFonts w:cstheme="minorHAnsi"/>
                <w:color w:val="auto"/>
                <w:sz w:val="20"/>
                <w:szCs w:val="20"/>
              </w:rPr>
              <w:t>146</w:t>
            </w:r>
          </w:p>
        </w:tc>
        <w:tc>
          <w:tcPr>
            <w:tcW w:w="1520" w:type="dxa"/>
            <w:noWrap/>
            <w:vAlign w:val="center"/>
            <w:hideMark/>
          </w:tcPr>
          <w:p w:rsidR="00906581" w:rsidRPr="00DC03D0" w:rsidRDefault="00906581" w:rsidP="00906581">
            <w:pPr>
              <w:jc w:val="center"/>
              <w:cnfStyle w:val="000000100000" w:firstRow="0" w:lastRow="0" w:firstColumn="0" w:lastColumn="0" w:oddVBand="0" w:evenVBand="0" w:oddHBand="1" w:evenHBand="0" w:firstRowFirstColumn="0" w:firstRowLastColumn="0" w:lastRowFirstColumn="0" w:lastRowLastColumn="0"/>
              <w:rPr>
                <w:rFonts w:cstheme="minorHAnsi"/>
                <w:color w:val="auto"/>
                <w:sz w:val="20"/>
                <w:szCs w:val="20"/>
              </w:rPr>
            </w:pPr>
            <w:r w:rsidRPr="00DC03D0">
              <w:rPr>
                <w:rFonts w:cstheme="minorHAnsi"/>
                <w:color w:val="auto"/>
                <w:sz w:val="20"/>
                <w:szCs w:val="20"/>
              </w:rPr>
              <w:t>0,38</w:t>
            </w:r>
          </w:p>
        </w:tc>
      </w:tr>
      <w:tr w:rsidR="00906581" w:rsidRPr="00446CF9" w:rsidTr="00906581">
        <w:trPr>
          <w:trHeight w:val="20"/>
        </w:trPr>
        <w:tc>
          <w:tcPr>
            <w:cnfStyle w:val="001000000000" w:firstRow="0" w:lastRow="0" w:firstColumn="1" w:lastColumn="0" w:oddVBand="0" w:evenVBand="0" w:oddHBand="0" w:evenHBand="0" w:firstRowFirstColumn="0" w:firstRowLastColumn="0" w:lastRowFirstColumn="0" w:lastRowLastColumn="0"/>
            <w:tcW w:w="1361" w:type="dxa"/>
            <w:noWrap/>
            <w:vAlign w:val="center"/>
            <w:hideMark/>
          </w:tcPr>
          <w:p w:rsidR="00906581" w:rsidRPr="00446CF9" w:rsidRDefault="00906581" w:rsidP="00906581">
            <w:pPr>
              <w:jc w:val="center"/>
              <w:rPr>
                <w:rFonts w:asciiTheme="majorHAnsi" w:hAnsiTheme="majorHAnsi" w:cstheme="minorHAnsi"/>
                <w:color w:val="1F497D" w:themeColor="text2"/>
                <w:sz w:val="20"/>
                <w:szCs w:val="20"/>
              </w:rPr>
            </w:pPr>
            <w:r w:rsidRPr="00446CF9">
              <w:rPr>
                <w:rFonts w:asciiTheme="majorHAnsi" w:hAnsiTheme="majorHAnsi" w:cstheme="minorHAnsi"/>
                <w:color w:val="1F497D" w:themeColor="text2"/>
                <w:sz w:val="20"/>
                <w:szCs w:val="20"/>
              </w:rPr>
              <w:t>2010</w:t>
            </w:r>
          </w:p>
        </w:tc>
        <w:tc>
          <w:tcPr>
            <w:tcW w:w="1361" w:type="dxa"/>
            <w:noWrap/>
            <w:vAlign w:val="center"/>
            <w:hideMark/>
          </w:tcPr>
          <w:p w:rsidR="00906581" w:rsidRPr="00DC03D0" w:rsidRDefault="00906581" w:rsidP="00906581">
            <w:pPr>
              <w:jc w:val="center"/>
              <w:cnfStyle w:val="000000000000" w:firstRow="0" w:lastRow="0" w:firstColumn="0" w:lastColumn="0" w:oddVBand="0" w:evenVBand="0" w:oddHBand="0" w:evenHBand="0" w:firstRowFirstColumn="0" w:firstRowLastColumn="0" w:lastRowFirstColumn="0" w:lastRowLastColumn="0"/>
              <w:rPr>
                <w:rFonts w:cstheme="minorHAnsi"/>
                <w:color w:val="auto"/>
                <w:sz w:val="20"/>
                <w:szCs w:val="20"/>
              </w:rPr>
            </w:pPr>
            <w:r w:rsidRPr="00DC03D0">
              <w:rPr>
                <w:rFonts w:cstheme="minorHAnsi"/>
                <w:color w:val="auto"/>
                <w:sz w:val="20"/>
                <w:szCs w:val="20"/>
              </w:rPr>
              <w:t>37.654</w:t>
            </w:r>
          </w:p>
        </w:tc>
        <w:tc>
          <w:tcPr>
            <w:tcW w:w="1587" w:type="dxa"/>
            <w:noWrap/>
            <w:vAlign w:val="center"/>
            <w:hideMark/>
          </w:tcPr>
          <w:p w:rsidR="00906581" w:rsidRPr="00DC03D0" w:rsidRDefault="00906581" w:rsidP="00906581">
            <w:pPr>
              <w:jc w:val="center"/>
              <w:cnfStyle w:val="000000000000" w:firstRow="0" w:lastRow="0" w:firstColumn="0" w:lastColumn="0" w:oddVBand="0" w:evenVBand="0" w:oddHBand="0" w:evenHBand="0" w:firstRowFirstColumn="0" w:firstRowLastColumn="0" w:lastRowFirstColumn="0" w:lastRowLastColumn="0"/>
              <w:rPr>
                <w:rFonts w:cstheme="minorHAnsi"/>
                <w:color w:val="auto"/>
                <w:sz w:val="20"/>
                <w:szCs w:val="20"/>
              </w:rPr>
            </w:pPr>
            <w:r>
              <w:rPr>
                <w:rFonts w:cstheme="minorHAnsi"/>
                <w:color w:val="auto"/>
                <w:sz w:val="20"/>
                <w:szCs w:val="20"/>
              </w:rPr>
              <w:t>33.277</w:t>
            </w:r>
          </w:p>
        </w:tc>
        <w:tc>
          <w:tcPr>
            <w:tcW w:w="1083" w:type="dxa"/>
            <w:noWrap/>
            <w:vAlign w:val="center"/>
            <w:hideMark/>
          </w:tcPr>
          <w:p w:rsidR="00906581" w:rsidRPr="00DC03D0" w:rsidRDefault="00906581" w:rsidP="00906581">
            <w:pPr>
              <w:jc w:val="center"/>
              <w:cnfStyle w:val="000000000000" w:firstRow="0" w:lastRow="0" w:firstColumn="0" w:lastColumn="0" w:oddVBand="0" w:evenVBand="0" w:oddHBand="0" w:evenHBand="0" w:firstRowFirstColumn="0" w:firstRowLastColumn="0" w:lastRowFirstColumn="0" w:lastRowLastColumn="0"/>
              <w:rPr>
                <w:rFonts w:cstheme="minorHAnsi"/>
                <w:color w:val="auto"/>
                <w:sz w:val="20"/>
                <w:szCs w:val="20"/>
              </w:rPr>
            </w:pPr>
            <w:r w:rsidRPr="00DC03D0">
              <w:rPr>
                <w:rFonts w:cstheme="minorHAnsi"/>
                <w:color w:val="auto"/>
                <w:sz w:val="20"/>
                <w:szCs w:val="20"/>
              </w:rPr>
              <w:t>507</w:t>
            </w:r>
          </w:p>
        </w:tc>
        <w:tc>
          <w:tcPr>
            <w:tcW w:w="1587" w:type="dxa"/>
            <w:noWrap/>
            <w:vAlign w:val="center"/>
            <w:hideMark/>
          </w:tcPr>
          <w:p w:rsidR="00906581" w:rsidRPr="00DC03D0" w:rsidRDefault="00906581" w:rsidP="00906581">
            <w:pPr>
              <w:jc w:val="center"/>
              <w:cnfStyle w:val="000000000000" w:firstRow="0" w:lastRow="0" w:firstColumn="0" w:lastColumn="0" w:oddVBand="0" w:evenVBand="0" w:oddHBand="0" w:evenHBand="0" w:firstRowFirstColumn="0" w:firstRowLastColumn="0" w:lastRowFirstColumn="0" w:lastRowLastColumn="0"/>
              <w:rPr>
                <w:rFonts w:cstheme="minorHAnsi"/>
                <w:color w:val="auto"/>
                <w:sz w:val="20"/>
                <w:szCs w:val="20"/>
              </w:rPr>
            </w:pPr>
            <w:r w:rsidRPr="00DC03D0">
              <w:rPr>
                <w:rFonts w:cstheme="minorHAnsi"/>
                <w:color w:val="auto"/>
                <w:sz w:val="20"/>
                <w:szCs w:val="20"/>
              </w:rPr>
              <w:t>354</w:t>
            </w:r>
          </w:p>
        </w:tc>
        <w:tc>
          <w:tcPr>
            <w:tcW w:w="960" w:type="dxa"/>
            <w:noWrap/>
            <w:vAlign w:val="center"/>
            <w:hideMark/>
          </w:tcPr>
          <w:p w:rsidR="00906581" w:rsidRPr="00DC03D0" w:rsidRDefault="00906581" w:rsidP="00906581">
            <w:pPr>
              <w:jc w:val="center"/>
              <w:cnfStyle w:val="000000000000" w:firstRow="0" w:lastRow="0" w:firstColumn="0" w:lastColumn="0" w:oddVBand="0" w:evenVBand="0" w:oddHBand="0" w:evenHBand="0" w:firstRowFirstColumn="0" w:firstRowLastColumn="0" w:lastRowFirstColumn="0" w:lastRowLastColumn="0"/>
              <w:rPr>
                <w:rFonts w:cstheme="minorHAnsi"/>
                <w:color w:val="auto"/>
                <w:sz w:val="20"/>
                <w:szCs w:val="20"/>
              </w:rPr>
            </w:pPr>
            <w:r w:rsidRPr="00DC03D0">
              <w:rPr>
                <w:rFonts w:cstheme="minorHAnsi"/>
                <w:color w:val="auto"/>
                <w:sz w:val="20"/>
                <w:szCs w:val="20"/>
              </w:rPr>
              <w:t>153</w:t>
            </w:r>
          </w:p>
        </w:tc>
        <w:tc>
          <w:tcPr>
            <w:tcW w:w="1520" w:type="dxa"/>
            <w:noWrap/>
            <w:vAlign w:val="center"/>
            <w:hideMark/>
          </w:tcPr>
          <w:p w:rsidR="00906581" w:rsidRPr="00DC03D0" w:rsidRDefault="00906581" w:rsidP="00906581">
            <w:pPr>
              <w:jc w:val="center"/>
              <w:cnfStyle w:val="000000000000" w:firstRow="0" w:lastRow="0" w:firstColumn="0" w:lastColumn="0" w:oddVBand="0" w:evenVBand="0" w:oddHBand="0" w:evenHBand="0" w:firstRowFirstColumn="0" w:firstRowLastColumn="0" w:lastRowFirstColumn="0" w:lastRowLastColumn="0"/>
              <w:rPr>
                <w:rFonts w:cstheme="minorHAnsi"/>
                <w:color w:val="auto"/>
                <w:sz w:val="20"/>
                <w:szCs w:val="20"/>
              </w:rPr>
            </w:pPr>
            <w:r w:rsidRPr="00DC03D0">
              <w:rPr>
                <w:rFonts w:cstheme="minorHAnsi"/>
                <w:color w:val="auto"/>
                <w:sz w:val="20"/>
                <w:szCs w:val="20"/>
              </w:rPr>
              <w:t>0,41</w:t>
            </w:r>
          </w:p>
        </w:tc>
      </w:tr>
      <w:tr w:rsidR="00906581" w:rsidRPr="00446CF9" w:rsidTr="0090658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61" w:type="dxa"/>
            <w:noWrap/>
            <w:vAlign w:val="center"/>
            <w:hideMark/>
          </w:tcPr>
          <w:p w:rsidR="00906581" w:rsidRPr="00446CF9" w:rsidRDefault="00906581" w:rsidP="00906581">
            <w:pPr>
              <w:jc w:val="center"/>
              <w:rPr>
                <w:rFonts w:asciiTheme="majorHAnsi" w:hAnsiTheme="majorHAnsi" w:cstheme="minorHAnsi"/>
                <w:color w:val="1F497D" w:themeColor="text2"/>
                <w:sz w:val="20"/>
                <w:szCs w:val="20"/>
              </w:rPr>
            </w:pPr>
            <w:r w:rsidRPr="00446CF9">
              <w:rPr>
                <w:rFonts w:asciiTheme="majorHAnsi" w:hAnsiTheme="majorHAnsi" w:cstheme="minorHAnsi"/>
                <w:color w:val="1F497D" w:themeColor="text2"/>
                <w:sz w:val="20"/>
                <w:szCs w:val="20"/>
              </w:rPr>
              <w:t>2011</w:t>
            </w:r>
          </w:p>
        </w:tc>
        <w:tc>
          <w:tcPr>
            <w:tcW w:w="1361" w:type="dxa"/>
            <w:noWrap/>
            <w:vAlign w:val="center"/>
            <w:hideMark/>
          </w:tcPr>
          <w:p w:rsidR="00906581" w:rsidRPr="00DC03D0" w:rsidRDefault="00906581" w:rsidP="00906581">
            <w:pPr>
              <w:jc w:val="center"/>
              <w:cnfStyle w:val="000000100000" w:firstRow="0" w:lastRow="0" w:firstColumn="0" w:lastColumn="0" w:oddVBand="0" w:evenVBand="0" w:oddHBand="1" w:evenHBand="0" w:firstRowFirstColumn="0" w:firstRowLastColumn="0" w:lastRowFirstColumn="0" w:lastRowLastColumn="0"/>
              <w:rPr>
                <w:rFonts w:cstheme="minorHAnsi"/>
                <w:color w:val="auto"/>
                <w:sz w:val="20"/>
                <w:szCs w:val="20"/>
              </w:rPr>
            </w:pPr>
            <w:r w:rsidRPr="00DC03D0">
              <w:rPr>
                <w:rFonts w:cstheme="minorHAnsi"/>
                <w:color w:val="auto"/>
                <w:sz w:val="20"/>
                <w:szCs w:val="20"/>
              </w:rPr>
              <w:t>37.556</w:t>
            </w:r>
          </w:p>
        </w:tc>
        <w:tc>
          <w:tcPr>
            <w:tcW w:w="1587" w:type="dxa"/>
            <w:noWrap/>
            <w:vAlign w:val="center"/>
            <w:hideMark/>
          </w:tcPr>
          <w:p w:rsidR="00906581" w:rsidRPr="00DC03D0" w:rsidRDefault="00906581" w:rsidP="00906581">
            <w:pPr>
              <w:jc w:val="center"/>
              <w:cnfStyle w:val="000000100000" w:firstRow="0" w:lastRow="0" w:firstColumn="0" w:lastColumn="0" w:oddVBand="0" w:evenVBand="0" w:oddHBand="1" w:evenHBand="0" w:firstRowFirstColumn="0" w:firstRowLastColumn="0" w:lastRowFirstColumn="0" w:lastRowLastColumn="0"/>
              <w:rPr>
                <w:rFonts w:cstheme="minorHAnsi"/>
                <w:color w:val="auto"/>
                <w:sz w:val="20"/>
                <w:szCs w:val="20"/>
              </w:rPr>
            </w:pPr>
            <w:r>
              <w:rPr>
                <w:rFonts w:cstheme="minorHAnsi"/>
                <w:color w:val="auto"/>
                <w:sz w:val="20"/>
                <w:szCs w:val="20"/>
              </w:rPr>
              <w:t>32.906</w:t>
            </w:r>
          </w:p>
        </w:tc>
        <w:tc>
          <w:tcPr>
            <w:tcW w:w="1083" w:type="dxa"/>
            <w:noWrap/>
            <w:vAlign w:val="center"/>
            <w:hideMark/>
          </w:tcPr>
          <w:p w:rsidR="00906581" w:rsidRPr="00DC03D0" w:rsidRDefault="00906581" w:rsidP="00906581">
            <w:pPr>
              <w:jc w:val="center"/>
              <w:cnfStyle w:val="000000100000" w:firstRow="0" w:lastRow="0" w:firstColumn="0" w:lastColumn="0" w:oddVBand="0" w:evenVBand="0" w:oddHBand="1" w:evenHBand="0" w:firstRowFirstColumn="0" w:firstRowLastColumn="0" w:lastRowFirstColumn="0" w:lastRowLastColumn="0"/>
              <w:rPr>
                <w:rFonts w:cstheme="minorHAnsi"/>
                <w:color w:val="auto"/>
                <w:sz w:val="20"/>
                <w:szCs w:val="20"/>
              </w:rPr>
            </w:pPr>
            <w:r w:rsidRPr="00DC03D0">
              <w:rPr>
                <w:rFonts w:cstheme="minorHAnsi"/>
                <w:color w:val="auto"/>
                <w:sz w:val="20"/>
                <w:szCs w:val="20"/>
              </w:rPr>
              <w:t>441</w:t>
            </w:r>
          </w:p>
        </w:tc>
        <w:tc>
          <w:tcPr>
            <w:tcW w:w="1587" w:type="dxa"/>
            <w:noWrap/>
            <w:vAlign w:val="center"/>
            <w:hideMark/>
          </w:tcPr>
          <w:p w:rsidR="00906581" w:rsidRPr="00DC03D0" w:rsidRDefault="00906581" w:rsidP="00906581">
            <w:pPr>
              <w:jc w:val="center"/>
              <w:cnfStyle w:val="000000100000" w:firstRow="0" w:lastRow="0" w:firstColumn="0" w:lastColumn="0" w:oddVBand="0" w:evenVBand="0" w:oddHBand="1" w:evenHBand="0" w:firstRowFirstColumn="0" w:firstRowLastColumn="0" w:lastRowFirstColumn="0" w:lastRowLastColumn="0"/>
              <w:rPr>
                <w:rFonts w:cstheme="minorHAnsi"/>
                <w:color w:val="auto"/>
                <w:sz w:val="20"/>
                <w:szCs w:val="20"/>
              </w:rPr>
            </w:pPr>
            <w:r w:rsidRPr="00DC03D0">
              <w:rPr>
                <w:rFonts w:cstheme="minorHAnsi"/>
                <w:color w:val="auto"/>
                <w:sz w:val="20"/>
                <w:szCs w:val="20"/>
              </w:rPr>
              <w:t>373</w:t>
            </w:r>
          </w:p>
        </w:tc>
        <w:tc>
          <w:tcPr>
            <w:tcW w:w="960" w:type="dxa"/>
            <w:noWrap/>
            <w:vAlign w:val="center"/>
            <w:hideMark/>
          </w:tcPr>
          <w:p w:rsidR="00906581" w:rsidRPr="00DC03D0" w:rsidRDefault="00906581" w:rsidP="00906581">
            <w:pPr>
              <w:jc w:val="center"/>
              <w:cnfStyle w:val="000000100000" w:firstRow="0" w:lastRow="0" w:firstColumn="0" w:lastColumn="0" w:oddVBand="0" w:evenVBand="0" w:oddHBand="1" w:evenHBand="0" w:firstRowFirstColumn="0" w:firstRowLastColumn="0" w:lastRowFirstColumn="0" w:lastRowLastColumn="0"/>
              <w:rPr>
                <w:rFonts w:cstheme="minorHAnsi"/>
                <w:color w:val="auto"/>
                <w:sz w:val="20"/>
                <w:szCs w:val="20"/>
              </w:rPr>
            </w:pPr>
            <w:r w:rsidRPr="00DC03D0">
              <w:rPr>
                <w:rFonts w:cstheme="minorHAnsi"/>
                <w:color w:val="auto"/>
                <w:sz w:val="20"/>
                <w:szCs w:val="20"/>
              </w:rPr>
              <w:t>68</w:t>
            </w:r>
          </w:p>
        </w:tc>
        <w:tc>
          <w:tcPr>
            <w:tcW w:w="1520" w:type="dxa"/>
            <w:noWrap/>
            <w:vAlign w:val="center"/>
            <w:hideMark/>
          </w:tcPr>
          <w:p w:rsidR="00906581" w:rsidRPr="00DC03D0" w:rsidRDefault="00906581" w:rsidP="00906581">
            <w:pPr>
              <w:jc w:val="center"/>
              <w:cnfStyle w:val="000000100000" w:firstRow="0" w:lastRow="0" w:firstColumn="0" w:lastColumn="0" w:oddVBand="0" w:evenVBand="0" w:oddHBand="1" w:evenHBand="0" w:firstRowFirstColumn="0" w:firstRowLastColumn="0" w:lastRowFirstColumn="0" w:lastRowLastColumn="0"/>
              <w:rPr>
                <w:rFonts w:cstheme="minorHAnsi"/>
                <w:color w:val="auto"/>
                <w:sz w:val="20"/>
                <w:szCs w:val="20"/>
              </w:rPr>
            </w:pPr>
            <w:r w:rsidRPr="00DC03D0">
              <w:rPr>
                <w:rFonts w:cstheme="minorHAnsi"/>
                <w:color w:val="auto"/>
                <w:sz w:val="20"/>
                <w:szCs w:val="20"/>
              </w:rPr>
              <w:t>0,18</w:t>
            </w:r>
          </w:p>
        </w:tc>
      </w:tr>
      <w:tr w:rsidR="00906581" w:rsidRPr="00446CF9" w:rsidTr="00906581">
        <w:trPr>
          <w:trHeight w:val="20"/>
        </w:trPr>
        <w:tc>
          <w:tcPr>
            <w:cnfStyle w:val="001000000000" w:firstRow="0" w:lastRow="0" w:firstColumn="1" w:lastColumn="0" w:oddVBand="0" w:evenVBand="0" w:oddHBand="0" w:evenHBand="0" w:firstRowFirstColumn="0" w:firstRowLastColumn="0" w:lastRowFirstColumn="0" w:lastRowLastColumn="0"/>
            <w:tcW w:w="1361" w:type="dxa"/>
            <w:noWrap/>
            <w:vAlign w:val="center"/>
            <w:hideMark/>
          </w:tcPr>
          <w:p w:rsidR="00906581" w:rsidRPr="00446CF9" w:rsidRDefault="00906581" w:rsidP="00906581">
            <w:pPr>
              <w:jc w:val="center"/>
              <w:rPr>
                <w:rFonts w:asciiTheme="majorHAnsi" w:hAnsiTheme="majorHAnsi" w:cstheme="minorHAnsi"/>
                <w:color w:val="1F497D" w:themeColor="text2"/>
                <w:sz w:val="20"/>
                <w:szCs w:val="20"/>
              </w:rPr>
            </w:pPr>
            <w:r w:rsidRPr="00446CF9">
              <w:rPr>
                <w:rFonts w:asciiTheme="majorHAnsi" w:hAnsiTheme="majorHAnsi" w:cstheme="minorHAnsi"/>
                <w:color w:val="1F497D" w:themeColor="text2"/>
                <w:sz w:val="20"/>
                <w:szCs w:val="20"/>
              </w:rPr>
              <w:t>2012</w:t>
            </w:r>
          </w:p>
        </w:tc>
        <w:tc>
          <w:tcPr>
            <w:tcW w:w="1361" w:type="dxa"/>
            <w:noWrap/>
            <w:vAlign w:val="center"/>
            <w:hideMark/>
          </w:tcPr>
          <w:p w:rsidR="00906581" w:rsidRPr="00DC03D0" w:rsidRDefault="00906581" w:rsidP="00906581">
            <w:pPr>
              <w:jc w:val="center"/>
              <w:cnfStyle w:val="000000000000" w:firstRow="0" w:lastRow="0" w:firstColumn="0" w:lastColumn="0" w:oddVBand="0" w:evenVBand="0" w:oddHBand="0" w:evenHBand="0" w:firstRowFirstColumn="0" w:firstRowLastColumn="0" w:lastRowFirstColumn="0" w:lastRowLastColumn="0"/>
              <w:rPr>
                <w:rFonts w:cstheme="minorHAnsi"/>
                <w:color w:val="auto"/>
                <w:sz w:val="20"/>
                <w:szCs w:val="20"/>
              </w:rPr>
            </w:pPr>
            <w:r w:rsidRPr="00DC03D0">
              <w:rPr>
                <w:rFonts w:cstheme="minorHAnsi"/>
                <w:color w:val="auto"/>
                <w:sz w:val="20"/>
                <w:szCs w:val="20"/>
              </w:rPr>
              <w:t>37.110</w:t>
            </w:r>
          </w:p>
        </w:tc>
        <w:tc>
          <w:tcPr>
            <w:tcW w:w="1587" w:type="dxa"/>
            <w:noWrap/>
            <w:vAlign w:val="center"/>
            <w:hideMark/>
          </w:tcPr>
          <w:p w:rsidR="00906581" w:rsidRPr="00DC03D0" w:rsidRDefault="00906581" w:rsidP="00906581">
            <w:pPr>
              <w:jc w:val="center"/>
              <w:cnfStyle w:val="000000000000" w:firstRow="0" w:lastRow="0" w:firstColumn="0" w:lastColumn="0" w:oddVBand="0" w:evenVBand="0" w:oddHBand="0" w:evenHBand="0" w:firstRowFirstColumn="0" w:firstRowLastColumn="0" w:lastRowFirstColumn="0" w:lastRowLastColumn="0"/>
              <w:rPr>
                <w:rFonts w:cstheme="minorHAnsi"/>
                <w:color w:val="auto"/>
                <w:sz w:val="20"/>
                <w:szCs w:val="20"/>
              </w:rPr>
            </w:pPr>
            <w:r>
              <w:rPr>
                <w:rFonts w:cstheme="minorHAnsi"/>
                <w:color w:val="auto"/>
                <w:sz w:val="20"/>
                <w:szCs w:val="20"/>
              </w:rPr>
              <w:t>32.444</w:t>
            </w:r>
          </w:p>
        </w:tc>
        <w:tc>
          <w:tcPr>
            <w:tcW w:w="1083" w:type="dxa"/>
            <w:noWrap/>
            <w:vAlign w:val="center"/>
            <w:hideMark/>
          </w:tcPr>
          <w:p w:rsidR="00906581" w:rsidRPr="00DC03D0" w:rsidRDefault="00906581" w:rsidP="00906581">
            <w:pPr>
              <w:jc w:val="center"/>
              <w:cnfStyle w:val="000000000000" w:firstRow="0" w:lastRow="0" w:firstColumn="0" w:lastColumn="0" w:oddVBand="0" w:evenVBand="0" w:oddHBand="0" w:evenHBand="0" w:firstRowFirstColumn="0" w:firstRowLastColumn="0" w:lastRowFirstColumn="0" w:lastRowLastColumn="0"/>
              <w:rPr>
                <w:rFonts w:cstheme="minorHAnsi"/>
                <w:color w:val="auto"/>
                <w:sz w:val="20"/>
                <w:szCs w:val="20"/>
              </w:rPr>
            </w:pPr>
            <w:r w:rsidRPr="00DC03D0">
              <w:rPr>
                <w:rFonts w:cstheme="minorHAnsi"/>
                <w:color w:val="auto"/>
                <w:sz w:val="20"/>
                <w:szCs w:val="20"/>
              </w:rPr>
              <w:t>419</w:t>
            </w:r>
          </w:p>
        </w:tc>
        <w:tc>
          <w:tcPr>
            <w:tcW w:w="1587" w:type="dxa"/>
            <w:noWrap/>
            <w:vAlign w:val="center"/>
            <w:hideMark/>
          </w:tcPr>
          <w:p w:rsidR="00906581" w:rsidRPr="00DC03D0" w:rsidRDefault="00906581" w:rsidP="00906581">
            <w:pPr>
              <w:jc w:val="center"/>
              <w:cnfStyle w:val="000000000000" w:firstRow="0" w:lastRow="0" w:firstColumn="0" w:lastColumn="0" w:oddVBand="0" w:evenVBand="0" w:oddHBand="0" w:evenHBand="0" w:firstRowFirstColumn="0" w:firstRowLastColumn="0" w:lastRowFirstColumn="0" w:lastRowLastColumn="0"/>
              <w:rPr>
                <w:rFonts w:cstheme="minorHAnsi"/>
                <w:color w:val="auto"/>
                <w:sz w:val="20"/>
                <w:szCs w:val="20"/>
              </w:rPr>
            </w:pPr>
            <w:r w:rsidRPr="00DC03D0">
              <w:rPr>
                <w:rFonts w:cstheme="minorHAnsi"/>
                <w:color w:val="auto"/>
                <w:sz w:val="20"/>
                <w:szCs w:val="20"/>
              </w:rPr>
              <w:t>379</w:t>
            </w:r>
          </w:p>
        </w:tc>
        <w:tc>
          <w:tcPr>
            <w:tcW w:w="960" w:type="dxa"/>
            <w:noWrap/>
            <w:vAlign w:val="center"/>
            <w:hideMark/>
          </w:tcPr>
          <w:p w:rsidR="00906581" w:rsidRPr="00DC03D0" w:rsidRDefault="00906581" w:rsidP="00906581">
            <w:pPr>
              <w:jc w:val="center"/>
              <w:cnfStyle w:val="000000000000" w:firstRow="0" w:lastRow="0" w:firstColumn="0" w:lastColumn="0" w:oddVBand="0" w:evenVBand="0" w:oddHBand="0" w:evenHBand="0" w:firstRowFirstColumn="0" w:firstRowLastColumn="0" w:lastRowFirstColumn="0" w:lastRowLastColumn="0"/>
              <w:rPr>
                <w:rFonts w:cstheme="minorHAnsi"/>
                <w:color w:val="auto"/>
                <w:sz w:val="20"/>
                <w:szCs w:val="20"/>
              </w:rPr>
            </w:pPr>
            <w:r w:rsidRPr="00DC03D0">
              <w:rPr>
                <w:rFonts w:cstheme="minorHAnsi"/>
                <w:color w:val="auto"/>
                <w:sz w:val="20"/>
                <w:szCs w:val="20"/>
              </w:rPr>
              <w:t>40</w:t>
            </w:r>
          </w:p>
        </w:tc>
        <w:tc>
          <w:tcPr>
            <w:tcW w:w="1520" w:type="dxa"/>
            <w:noWrap/>
            <w:vAlign w:val="center"/>
            <w:hideMark/>
          </w:tcPr>
          <w:p w:rsidR="00906581" w:rsidRPr="00DC03D0" w:rsidRDefault="00906581" w:rsidP="00906581">
            <w:pPr>
              <w:jc w:val="center"/>
              <w:cnfStyle w:val="000000000000" w:firstRow="0" w:lastRow="0" w:firstColumn="0" w:lastColumn="0" w:oddVBand="0" w:evenVBand="0" w:oddHBand="0" w:evenHBand="0" w:firstRowFirstColumn="0" w:firstRowLastColumn="0" w:lastRowFirstColumn="0" w:lastRowLastColumn="0"/>
              <w:rPr>
                <w:rFonts w:cstheme="minorHAnsi"/>
                <w:color w:val="auto"/>
                <w:sz w:val="20"/>
                <w:szCs w:val="20"/>
              </w:rPr>
            </w:pPr>
            <w:r w:rsidRPr="00DC03D0">
              <w:rPr>
                <w:rFonts w:cstheme="minorHAnsi"/>
                <w:color w:val="auto"/>
                <w:sz w:val="20"/>
                <w:szCs w:val="20"/>
              </w:rPr>
              <w:t>0,11</w:t>
            </w:r>
          </w:p>
        </w:tc>
      </w:tr>
      <w:tr w:rsidR="00906581" w:rsidRPr="00446CF9" w:rsidTr="0090658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61" w:type="dxa"/>
            <w:noWrap/>
            <w:vAlign w:val="center"/>
            <w:hideMark/>
          </w:tcPr>
          <w:p w:rsidR="00906581" w:rsidRPr="00446CF9" w:rsidRDefault="00906581" w:rsidP="00906581">
            <w:pPr>
              <w:jc w:val="center"/>
              <w:rPr>
                <w:rFonts w:asciiTheme="majorHAnsi" w:hAnsiTheme="majorHAnsi" w:cstheme="minorHAnsi"/>
                <w:color w:val="1F497D" w:themeColor="text2"/>
                <w:sz w:val="20"/>
                <w:szCs w:val="20"/>
              </w:rPr>
            </w:pPr>
            <w:r w:rsidRPr="00446CF9">
              <w:rPr>
                <w:rFonts w:asciiTheme="majorHAnsi" w:hAnsiTheme="majorHAnsi" w:cstheme="minorHAnsi"/>
                <w:color w:val="1F497D" w:themeColor="text2"/>
                <w:sz w:val="20"/>
                <w:szCs w:val="20"/>
              </w:rPr>
              <w:t>2013</w:t>
            </w:r>
          </w:p>
        </w:tc>
        <w:tc>
          <w:tcPr>
            <w:tcW w:w="1361" w:type="dxa"/>
            <w:noWrap/>
            <w:vAlign w:val="center"/>
            <w:hideMark/>
          </w:tcPr>
          <w:p w:rsidR="00906581" w:rsidRPr="00DC03D0" w:rsidRDefault="00906581" w:rsidP="00906581">
            <w:pPr>
              <w:jc w:val="center"/>
              <w:cnfStyle w:val="000000100000" w:firstRow="0" w:lastRow="0" w:firstColumn="0" w:lastColumn="0" w:oddVBand="0" w:evenVBand="0" w:oddHBand="1" w:evenHBand="0" w:firstRowFirstColumn="0" w:firstRowLastColumn="0" w:lastRowFirstColumn="0" w:lastRowLastColumn="0"/>
              <w:rPr>
                <w:rFonts w:cstheme="minorHAnsi"/>
                <w:color w:val="auto"/>
                <w:sz w:val="20"/>
                <w:szCs w:val="20"/>
              </w:rPr>
            </w:pPr>
            <w:r w:rsidRPr="00DC03D0">
              <w:rPr>
                <w:rFonts w:cstheme="minorHAnsi"/>
                <w:color w:val="auto"/>
                <w:sz w:val="20"/>
                <w:szCs w:val="20"/>
              </w:rPr>
              <w:t>36.799</w:t>
            </w:r>
          </w:p>
        </w:tc>
        <w:tc>
          <w:tcPr>
            <w:tcW w:w="1587" w:type="dxa"/>
            <w:noWrap/>
            <w:vAlign w:val="center"/>
            <w:hideMark/>
          </w:tcPr>
          <w:p w:rsidR="00906581" w:rsidRPr="00DC03D0" w:rsidRDefault="00906581" w:rsidP="00906581">
            <w:pPr>
              <w:jc w:val="center"/>
              <w:cnfStyle w:val="000000100000" w:firstRow="0" w:lastRow="0" w:firstColumn="0" w:lastColumn="0" w:oddVBand="0" w:evenVBand="0" w:oddHBand="1" w:evenHBand="0" w:firstRowFirstColumn="0" w:firstRowLastColumn="0" w:lastRowFirstColumn="0" w:lastRowLastColumn="0"/>
              <w:rPr>
                <w:rFonts w:cstheme="minorHAnsi"/>
                <w:color w:val="auto"/>
                <w:sz w:val="20"/>
                <w:szCs w:val="20"/>
              </w:rPr>
            </w:pPr>
            <w:r>
              <w:rPr>
                <w:rFonts w:cstheme="minorHAnsi"/>
                <w:color w:val="auto"/>
                <w:sz w:val="20"/>
                <w:szCs w:val="20"/>
              </w:rPr>
              <w:t>31.943</w:t>
            </w:r>
          </w:p>
        </w:tc>
        <w:tc>
          <w:tcPr>
            <w:tcW w:w="1083" w:type="dxa"/>
            <w:noWrap/>
            <w:vAlign w:val="center"/>
            <w:hideMark/>
          </w:tcPr>
          <w:p w:rsidR="00906581" w:rsidRPr="00DC03D0" w:rsidRDefault="00906581" w:rsidP="00906581">
            <w:pPr>
              <w:jc w:val="center"/>
              <w:cnfStyle w:val="000000100000" w:firstRow="0" w:lastRow="0" w:firstColumn="0" w:lastColumn="0" w:oddVBand="0" w:evenVBand="0" w:oddHBand="1" w:evenHBand="0" w:firstRowFirstColumn="0" w:firstRowLastColumn="0" w:lastRowFirstColumn="0" w:lastRowLastColumn="0"/>
              <w:rPr>
                <w:rFonts w:cstheme="minorHAnsi"/>
                <w:color w:val="auto"/>
                <w:sz w:val="20"/>
                <w:szCs w:val="20"/>
              </w:rPr>
            </w:pPr>
            <w:r w:rsidRPr="00DC03D0">
              <w:rPr>
                <w:rFonts w:cstheme="minorHAnsi"/>
                <w:color w:val="auto"/>
                <w:sz w:val="20"/>
                <w:szCs w:val="20"/>
              </w:rPr>
              <w:t>504</w:t>
            </w:r>
          </w:p>
        </w:tc>
        <w:tc>
          <w:tcPr>
            <w:tcW w:w="1587" w:type="dxa"/>
            <w:noWrap/>
            <w:vAlign w:val="center"/>
            <w:hideMark/>
          </w:tcPr>
          <w:p w:rsidR="00906581" w:rsidRPr="00DC03D0" w:rsidRDefault="00906581" w:rsidP="00906581">
            <w:pPr>
              <w:jc w:val="center"/>
              <w:cnfStyle w:val="000000100000" w:firstRow="0" w:lastRow="0" w:firstColumn="0" w:lastColumn="0" w:oddVBand="0" w:evenVBand="0" w:oddHBand="1" w:evenHBand="0" w:firstRowFirstColumn="0" w:firstRowLastColumn="0" w:lastRowFirstColumn="0" w:lastRowLastColumn="0"/>
              <w:rPr>
                <w:rFonts w:cstheme="minorHAnsi"/>
                <w:color w:val="auto"/>
                <w:sz w:val="20"/>
                <w:szCs w:val="20"/>
              </w:rPr>
            </w:pPr>
            <w:r w:rsidRPr="00DC03D0">
              <w:rPr>
                <w:rFonts w:cstheme="minorHAnsi"/>
                <w:color w:val="auto"/>
                <w:sz w:val="20"/>
                <w:szCs w:val="20"/>
              </w:rPr>
              <w:t>395</w:t>
            </w:r>
          </w:p>
        </w:tc>
        <w:tc>
          <w:tcPr>
            <w:tcW w:w="960" w:type="dxa"/>
            <w:noWrap/>
            <w:vAlign w:val="center"/>
            <w:hideMark/>
          </w:tcPr>
          <w:p w:rsidR="00906581" w:rsidRPr="00DC03D0" w:rsidRDefault="00906581" w:rsidP="00906581">
            <w:pPr>
              <w:jc w:val="center"/>
              <w:cnfStyle w:val="000000100000" w:firstRow="0" w:lastRow="0" w:firstColumn="0" w:lastColumn="0" w:oddVBand="0" w:evenVBand="0" w:oddHBand="1" w:evenHBand="0" w:firstRowFirstColumn="0" w:firstRowLastColumn="0" w:lastRowFirstColumn="0" w:lastRowLastColumn="0"/>
              <w:rPr>
                <w:rFonts w:cstheme="minorHAnsi"/>
                <w:color w:val="auto"/>
                <w:sz w:val="20"/>
                <w:szCs w:val="20"/>
              </w:rPr>
            </w:pPr>
            <w:r w:rsidRPr="00DC03D0">
              <w:rPr>
                <w:rFonts w:cstheme="minorHAnsi"/>
                <w:color w:val="auto"/>
                <w:sz w:val="20"/>
                <w:szCs w:val="20"/>
              </w:rPr>
              <w:t>109</w:t>
            </w:r>
          </w:p>
        </w:tc>
        <w:tc>
          <w:tcPr>
            <w:tcW w:w="1520" w:type="dxa"/>
            <w:noWrap/>
            <w:vAlign w:val="center"/>
            <w:hideMark/>
          </w:tcPr>
          <w:p w:rsidR="00906581" w:rsidRPr="00DC03D0" w:rsidRDefault="00906581" w:rsidP="00906581">
            <w:pPr>
              <w:jc w:val="center"/>
              <w:cnfStyle w:val="000000100000" w:firstRow="0" w:lastRow="0" w:firstColumn="0" w:lastColumn="0" w:oddVBand="0" w:evenVBand="0" w:oddHBand="1" w:evenHBand="0" w:firstRowFirstColumn="0" w:firstRowLastColumn="0" w:lastRowFirstColumn="0" w:lastRowLastColumn="0"/>
              <w:rPr>
                <w:rFonts w:cstheme="minorHAnsi"/>
                <w:color w:val="auto"/>
                <w:sz w:val="20"/>
                <w:szCs w:val="20"/>
              </w:rPr>
            </w:pPr>
            <w:r w:rsidRPr="00DC03D0">
              <w:rPr>
                <w:rFonts w:cstheme="minorHAnsi"/>
                <w:color w:val="auto"/>
                <w:sz w:val="20"/>
                <w:szCs w:val="20"/>
              </w:rPr>
              <w:t>0,30</w:t>
            </w:r>
          </w:p>
        </w:tc>
      </w:tr>
      <w:tr w:rsidR="00906581" w:rsidRPr="00446CF9" w:rsidTr="00906581">
        <w:trPr>
          <w:trHeight w:val="20"/>
        </w:trPr>
        <w:tc>
          <w:tcPr>
            <w:cnfStyle w:val="001000000000" w:firstRow="0" w:lastRow="0" w:firstColumn="1" w:lastColumn="0" w:oddVBand="0" w:evenVBand="0" w:oddHBand="0" w:evenHBand="0" w:firstRowFirstColumn="0" w:firstRowLastColumn="0" w:lastRowFirstColumn="0" w:lastRowLastColumn="0"/>
            <w:tcW w:w="1361" w:type="dxa"/>
            <w:noWrap/>
            <w:vAlign w:val="center"/>
            <w:hideMark/>
          </w:tcPr>
          <w:p w:rsidR="00906581" w:rsidRPr="00446CF9" w:rsidRDefault="00906581" w:rsidP="00906581">
            <w:pPr>
              <w:jc w:val="center"/>
              <w:rPr>
                <w:rFonts w:asciiTheme="majorHAnsi" w:hAnsiTheme="majorHAnsi" w:cstheme="minorHAnsi"/>
                <w:color w:val="1F497D" w:themeColor="text2"/>
                <w:sz w:val="20"/>
                <w:szCs w:val="20"/>
              </w:rPr>
            </w:pPr>
            <w:r w:rsidRPr="00446CF9">
              <w:rPr>
                <w:rFonts w:asciiTheme="majorHAnsi" w:hAnsiTheme="majorHAnsi" w:cstheme="minorHAnsi"/>
                <w:color w:val="1F497D" w:themeColor="text2"/>
                <w:sz w:val="20"/>
                <w:szCs w:val="20"/>
              </w:rPr>
              <w:t>2014</w:t>
            </w:r>
          </w:p>
        </w:tc>
        <w:tc>
          <w:tcPr>
            <w:tcW w:w="1361" w:type="dxa"/>
            <w:noWrap/>
            <w:vAlign w:val="center"/>
            <w:hideMark/>
          </w:tcPr>
          <w:p w:rsidR="00906581" w:rsidRPr="00DC03D0" w:rsidRDefault="00906581" w:rsidP="00906581">
            <w:pPr>
              <w:jc w:val="center"/>
              <w:cnfStyle w:val="000000000000" w:firstRow="0" w:lastRow="0" w:firstColumn="0" w:lastColumn="0" w:oddVBand="0" w:evenVBand="0" w:oddHBand="0" w:evenHBand="0" w:firstRowFirstColumn="0" w:firstRowLastColumn="0" w:lastRowFirstColumn="0" w:lastRowLastColumn="0"/>
              <w:rPr>
                <w:rFonts w:cstheme="minorHAnsi"/>
                <w:color w:val="auto"/>
                <w:sz w:val="20"/>
                <w:szCs w:val="20"/>
              </w:rPr>
            </w:pPr>
            <w:r>
              <w:rPr>
                <w:rFonts w:cstheme="minorHAnsi"/>
                <w:color w:val="auto"/>
                <w:sz w:val="20"/>
                <w:szCs w:val="20"/>
              </w:rPr>
              <w:t>36.077</w:t>
            </w:r>
          </w:p>
        </w:tc>
        <w:tc>
          <w:tcPr>
            <w:tcW w:w="1587" w:type="dxa"/>
            <w:noWrap/>
            <w:vAlign w:val="center"/>
            <w:hideMark/>
          </w:tcPr>
          <w:p w:rsidR="00906581" w:rsidRPr="00DC03D0" w:rsidRDefault="00906581" w:rsidP="00906581">
            <w:pPr>
              <w:jc w:val="center"/>
              <w:cnfStyle w:val="000000000000" w:firstRow="0" w:lastRow="0" w:firstColumn="0" w:lastColumn="0" w:oddVBand="0" w:evenVBand="0" w:oddHBand="0" w:evenHBand="0" w:firstRowFirstColumn="0" w:firstRowLastColumn="0" w:lastRowFirstColumn="0" w:lastRowLastColumn="0"/>
              <w:rPr>
                <w:rFonts w:cstheme="minorHAnsi"/>
                <w:color w:val="auto"/>
                <w:sz w:val="20"/>
                <w:szCs w:val="20"/>
              </w:rPr>
            </w:pPr>
            <w:r>
              <w:rPr>
                <w:rFonts w:cstheme="minorHAnsi"/>
                <w:color w:val="auto"/>
                <w:sz w:val="20"/>
                <w:szCs w:val="20"/>
              </w:rPr>
              <w:t>31.327</w:t>
            </w:r>
          </w:p>
        </w:tc>
        <w:tc>
          <w:tcPr>
            <w:tcW w:w="1083" w:type="dxa"/>
            <w:noWrap/>
            <w:vAlign w:val="center"/>
            <w:hideMark/>
          </w:tcPr>
          <w:p w:rsidR="00906581" w:rsidRPr="00DC03D0" w:rsidRDefault="00906581" w:rsidP="00906581">
            <w:pPr>
              <w:jc w:val="center"/>
              <w:cnfStyle w:val="000000000000" w:firstRow="0" w:lastRow="0" w:firstColumn="0" w:lastColumn="0" w:oddVBand="0" w:evenVBand="0" w:oddHBand="0" w:evenHBand="0" w:firstRowFirstColumn="0" w:firstRowLastColumn="0" w:lastRowFirstColumn="0" w:lastRowLastColumn="0"/>
              <w:rPr>
                <w:rFonts w:cstheme="minorHAnsi"/>
                <w:color w:val="auto"/>
                <w:sz w:val="20"/>
                <w:szCs w:val="20"/>
              </w:rPr>
            </w:pPr>
            <w:r>
              <w:rPr>
                <w:rFonts w:cstheme="minorHAnsi"/>
                <w:color w:val="auto"/>
                <w:sz w:val="20"/>
                <w:szCs w:val="20"/>
              </w:rPr>
              <w:t>438</w:t>
            </w:r>
          </w:p>
        </w:tc>
        <w:tc>
          <w:tcPr>
            <w:tcW w:w="1587" w:type="dxa"/>
            <w:noWrap/>
            <w:vAlign w:val="center"/>
            <w:hideMark/>
          </w:tcPr>
          <w:p w:rsidR="00906581" w:rsidRPr="00DC03D0" w:rsidRDefault="00906581" w:rsidP="00906581">
            <w:pPr>
              <w:jc w:val="center"/>
              <w:cnfStyle w:val="000000000000" w:firstRow="0" w:lastRow="0" w:firstColumn="0" w:lastColumn="0" w:oddVBand="0" w:evenVBand="0" w:oddHBand="0" w:evenHBand="0" w:firstRowFirstColumn="0" w:firstRowLastColumn="0" w:lastRowFirstColumn="0" w:lastRowLastColumn="0"/>
              <w:rPr>
                <w:rFonts w:cstheme="minorHAnsi"/>
                <w:color w:val="auto"/>
                <w:sz w:val="20"/>
                <w:szCs w:val="20"/>
              </w:rPr>
            </w:pPr>
            <w:r>
              <w:rPr>
                <w:rFonts w:cstheme="minorHAnsi"/>
                <w:color w:val="auto"/>
                <w:sz w:val="20"/>
                <w:szCs w:val="20"/>
              </w:rPr>
              <w:t>372</w:t>
            </w:r>
          </w:p>
        </w:tc>
        <w:tc>
          <w:tcPr>
            <w:tcW w:w="960" w:type="dxa"/>
            <w:noWrap/>
            <w:vAlign w:val="center"/>
            <w:hideMark/>
          </w:tcPr>
          <w:p w:rsidR="00906581" w:rsidRPr="00DC03D0" w:rsidRDefault="00906581" w:rsidP="00906581">
            <w:pPr>
              <w:jc w:val="center"/>
              <w:cnfStyle w:val="000000000000" w:firstRow="0" w:lastRow="0" w:firstColumn="0" w:lastColumn="0" w:oddVBand="0" w:evenVBand="0" w:oddHBand="0" w:evenHBand="0" w:firstRowFirstColumn="0" w:firstRowLastColumn="0" w:lastRowFirstColumn="0" w:lastRowLastColumn="0"/>
              <w:rPr>
                <w:rFonts w:cstheme="minorHAnsi"/>
                <w:color w:val="auto"/>
                <w:sz w:val="20"/>
                <w:szCs w:val="20"/>
              </w:rPr>
            </w:pPr>
            <w:r>
              <w:rPr>
                <w:rFonts w:cstheme="minorHAnsi"/>
                <w:color w:val="auto"/>
                <w:sz w:val="20"/>
                <w:szCs w:val="20"/>
              </w:rPr>
              <w:t>66</w:t>
            </w:r>
          </w:p>
        </w:tc>
        <w:tc>
          <w:tcPr>
            <w:tcW w:w="1520" w:type="dxa"/>
            <w:noWrap/>
            <w:vAlign w:val="center"/>
            <w:hideMark/>
          </w:tcPr>
          <w:p w:rsidR="00906581" w:rsidRPr="00DC03D0" w:rsidRDefault="00906581" w:rsidP="00906581">
            <w:pPr>
              <w:jc w:val="center"/>
              <w:cnfStyle w:val="000000000000" w:firstRow="0" w:lastRow="0" w:firstColumn="0" w:lastColumn="0" w:oddVBand="0" w:evenVBand="0" w:oddHBand="0" w:evenHBand="0" w:firstRowFirstColumn="0" w:firstRowLastColumn="0" w:lastRowFirstColumn="0" w:lastRowLastColumn="0"/>
              <w:rPr>
                <w:rFonts w:cstheme="minorHAnsi"/>
                <w:color w:val="auto"/>
                <w:sz w:val="20"/>
                <w:szCs w:val="20"/>
              </w:rPr>
            </w:pPr>
            <w:r>
              <w:rPr>
                <w:rFonts w:cstheme="minorHAnsi"/>
                <w:color w:val="auto"/>
                <w:sz w:val="20"/>
                <w:szCs w:val="20"/>
              </w:rPr>
              <w:t>0,18</w:t>
            </w:r>
          </w:p>
        </w:tc>
      </w:tr>
      <w:tr w:rsidR="00906581" w:rsidRPr="00446CF9" w:rsidTr="0090658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61" w:type="dxa"/>
            <w:noWrap/>
            <w:vAlign w:val="center"/>
            <w:hideMark/>
          </w:tcPr>
          <w:p w:rsidR="00906581" w:rsidRPr="00446CF9" w:rsidRDefault="00906581" w:rsidP="00906581">
            <w:pPr>
              <w:jc w:val="center"/>
              <w:rPr>
                <w:rFonts w:asciiTheme="majorHAnsi" w:hAnsiTheme="majorHAnsi" w:cstheme="minorHAnsi"/>
                <w:color w:val="1F497D" w:themeColor="text2"/>
                <w:sz w:val="20"/>
                <w:szCs w:val="20"/>
              </w:rPr>
            </w:pPr>
            <w:r>
              <w:rPr>
                <w:rFonts w:asciiTheme="majorHAnsi" w:hAnsiTheme="majorHAnsi" w:cstheme="minorHAnsi"/>
                <w:color w:val="1F497D" w:themeColor="text2"/>
                <w:sz w:val="20"/>
                <w:szCs w:val="20"/>
              </w:rPr>
              <w:t>2015</w:t>
            </w:r>
          </w:p>
        </w:tc>
        <w:tc>
          <w:tcPr>
            <w:tcW w:w="1361" w:type="dxa"/>
            <w:noWrap/>
            <w:vAlign w:val="center"/>
            <w:hideMark/>
          </w:tcPr>
          <w:p w:rsidR="00906581" w:rsidRPr="00DC03D0" w:rsidRDefault="00906581" w:rsidP="00906581">
            <w:pPr>
              <w:jc w:val="center"/>
              <w:cnfStyle w:val="000000100000" w:firstRow="0" w:lastRow="0" w:firstColumn="0" w:lastColumn="0" w:oddVBand="0" w:evenVBand="0" w:oddHBand="1" w:evenHBand="0" w:firstRowFirstColumn="0" w:firstRowLastColumn="0" w:lastRowFirstColumn="0" w:lastRowLastColumn="0"/>
              <w:rPr>
                <w:rFonts w:cstheme="minorHAnsi"/>
                <w:color w:val="auto"/>
                <w:sz w:val="20"/>
                <w:szCs w:val="20"/>
              </w:rPr>
            </w:pPr>
            <w:r w:rsidRPr="00DC03D0">
              <w:rPr>
                <w:rFonts w:cstheme="minorHAnsi"/>
                <w:color w:val="auto"/>
                <w:sz w:val="20"/>
                <w:szCs w:val="20"/>
              </w:rPr>
              <w:t>36</w:t>
            </w:r>
            <w:r>
              <w:rPr>
                <w:rFonts w:cstheme="minorHAnsi"/>
                <w:color w:val="auto"/>
                <w:sz w:val="20"/>
                <w:szCs w:val="20"/>
              </w:rPr>
              <w:t>.</w:t>
            </w:r>
            <w:r w:rsidRPr="00DC03D0">
              <w:rPr>
                <w:rFonts w:cstheme="minorHAnsi"/>
                <w:color w:val="auto"/>
                <w:sz w:val="20"/>
                <w:szCs w:val="20"/>
              </w:rPr>
              <w:t>180</w:t>
            </w:r>
          </w:p>
        </w:tc>
        <w:tc>
          <w:tcPr>
            <w:tcW w:w="1587" w:type="dxa"/>
            <w:noWrap/>
            <w:vAlign w:val="center"/>
            <w:hideMark/>
          </w:tcPr>
          <w:p w:rsidR="00906581" w:rsidRPr="00DC03D0" w:rsidRDefault="00906581" w:rsidP="00906581">
            <w:pPr>
              <w:jc w:val="center"/>
              <w:cnfStyle w:val="000000100000" w:firstRow="0" w:lastRow="0" w:firstColumn="0" w:lastColumn="0" w:oddVBand="0" w:evenVBand="0" w:oddHBand="1" w:evenHBand="0" w:firstRowFirstColumn="0" w:firstRowLastColumn="0" w:lastRowFirstColumn="0" w:lastRowLastColumn="0"/>
              <w:rPr>
                <w:rFonts w:cstheme="minorHAnsi"/>
                <w:color w:val="auto"/>
                <w:sz w:val="20"/>
                <w:szCs w:val="20"/>
              </w:rPr>
            </w:pPr>
            <w:r w:rsidRPr="00DC03D0">
              <w:rPr>
                <w:rFonts w:cstheme="minorHAnsi"/>
                <w:color w:val="auto"/>
                <w:sz w:val="20"/>
                <w:szCs w:val="20"/>
              </w:rPr>
              <w:t>31</w:t>
            </w:r>
            <w:r>
              <w:rPr>
                <w:rFonts w:cstheme="minorHAnsi"/>
                <w:color w:val="auto"/>
                <w:sz w:val="20"/>
                <w:szCs w:val="20"/>
              </w:rPr>
              <w:t>.</w:t>
            </w:r>
            <w:r w:rsidRPr="00DC03D0">
              <w:rPr>
                <w:rFonts w:cstheme="minorHAnsi"/>
                <w:color w:val="auto"/>
                <w:sz w:val="20"/>
                <w:szCs w:val="20"/>
              </w:rPr>
              <w:t>274</w:t>
            </w:r>
          </w:p>
        </w:tc>
        <w:tc>
          <w:tcPr>
            <w:tcW w:w="1083" w:type="dxa"/>
            <w:noWrap/>
            <w:vAlign w:val="center"/>
            <w:hideMark/>
          </w:tcPr>
          <w:p w:rsidR="00906581" w:rsidRPr="00DC03D0" w:rsidRDefault="00906581" w:rsidP="00906581">
            <w:pPr>
              <w:jc w:val="center"/>
              <w:cnfStyle w:val="000000100000" w:firstRow="0" w:lastRow="0" w:firstColumn="0" w:lastColumn="0" w:oddVBand="0" w:evenVBand="0" w:oddHBand="1" w:evenHBand="0" w:firstRowFirstColumn="0" w:firstRowLastColumn="0" w:lastRowFirstColumn="0" w:lastRowLastColumn="0"/>
              <w:rPr>
                <w:rFonts w:cstheme="minorHAnsi"/>
                <w:color w:val="auto"/>
                <w:sz w:val="20"/>
                <w:szCs w:val="20"/>
              </w:rPr>
            </w:pPr>
            <w:r w:rsidRPr="00DC03D0">
              <w:rPr>
                <w:rFonts w:cstheme="minorHAnsi"/>
                <w:color w:val="auto"/>
                <w:sz w:val="20"/>
                <w:szCs w:val="20"/>
              </w:rPr>
              <w:t>439</w:t>
            </w:r>
          </w:p>
        </w:tc>
        <w:tc>
          <w:tcPr>
            <w:tcW w:w="1587" w:type="dxa"/>
            <w:noWrap/>
            <w:vAlign w:val="center"/>
            <w:hideMark/>
          </w:tcPr>
          <w:p w:rsidR="00906581" w:rsidRPr="00DC03D0" w:rsidRDefault="00906581" w:rsidP="00906581">
            <w:pPr>
              <w:jc w:val="center"/>
              <w:cnfStyle w:val="000000100000" w:firstRow="0" w:lastRow="0" w:firstColumn="0" w:lastColumn="0" w:oddVBand="0" w:evenVBand="0" w:oddHBand="1" w:evenHBand="0" w:firstRowFirstColumn="0" w:firstRowLastColumn="0" w:lastRowFirstColumn="0" w:lastRowLastColumn="0"/>
              <w:rPr>
                <w:rFonts w:cstheme="minorHAnsi"/>
                <w:color w:val="auto"/>
                <w:sz w:val="20"/>
                <w:szCs w:val="20"/>
              </w:rPr>
            </w:pPr>
            <w:r w:rsidRPr="00DC03D0">
              <w:rPr>
                <w:rFonts w:cstheme="minorHAnsi"/>
                <w:color w:val="auto"/>
                <w:sz w:val="20"/>
                <w:szCs w:val="20"/>
              </w:rPr>
              <w:t>341</w:t>
            </w:r>
          </w:p>
        </w:tc>
        <w:tc>
          <w:tcPr>
            <w:tcW w:w="960" w:type="dxa"/>
            <w:noWrap/>
            <w:vAlign w:val="center"/>
            <w:hideMark/>
          </w:tcPr>
          <w:p w:rsidR="00906581" w:rsidRPr="00DC03D0" w:rsidRDefault="00906581" w:rsidP="00906581">
            <w:pPr>
              <w:jc w:val="center"/>
              <w:cnfStyle w:val="000000100000" w:firstRow="0" w:lastRow="0" w:firstColumn="0" w:lastColumn="0" w:oddVBand="0" w:evenVBand="0" w:oddHBand="1" w:evenHBand="0" w:firstRowFirstColumn="0" w:firstRowLastColumn="0" w:lastRowFirstColumn="0" w:lastRowLastColumn="0"/>
              <w:rPr>
                <w:rFonts w:cstheme="minorHAnsi"/>
                <w:color w:val="auto"/>
                <w:sz w:val="20"/>
                <w:szCs w:val="20"/>
              </w:rPr>
            </w:pPr>
            <w:r w:rsidRPr="00DC03D0">
              <w:rPr>
                <w:rFonts w:cstheme="minorHAnsi"/>
                <w:color w:val="auto"/>
                <w:sz w:val="20"/>
                <w:szCs w:val="20"/>
              </w:rPr>
              <w:t>98</w:t>
            </w:r>
          </w:p>
        </w:tc>
        <w:tc>
          <w:tcPr>
            <w:tcW w:w="1520" w:type="dxa"/>
            <w:noWrap/>
            <w:vAlign w:val="center"/>
            <w:hideMark/>
          </w:tcPr>
          <w:p w:rsidR="00906581" w:rsidRPr="00DC03D0" w:rsidRDefault="00906581" w:rsidP="00906581">
            <w:pPr>
              <w:jc w:val="center"/>
              <w:cnfStyle w:val="000000100000" w:firstRow="0" w:lastRow="0" w:firstColumn="0" w:lastColumn="0" w:oddVBand="0" w:evenVBand="0" w:oddHBand="1" w:evenHBand="0" w:firstRowFirstColumn="0" w:firstRowLastColumn="0" w:lastRowFirstColumn="0" w:lastRowLastColumn="0"/>
              <w:rPr>
                <w:rFonts w:cstheme="minorHAnsi"/>
                <w:color w:val="auto"/>
                <w:sz w:val="20"/>
                <w:szCs w:val="20"/>
              </w:rPr>
            </w:pPr>
            <w:r w:rsidRPr="00DC03D0">
              <w:rPr>
                <w:rFonts w:cstheme="minorHAnsi"/>
                <w:color w:val="auto"/>
                <w:sz w:val="20"/>
                <w:szCs w:val="20"/>
              </w:rPr>
              <w:t>0,27</w:t>
            </w:r>
          </w:p>
        </w:tc>
      </w:tr>
      <w:tr w:rsidR="00906581" w:rsidRPr="00446CF9" w:rsidTr="00906581">
        <w:trPr>
          <w:trHeight w:val="20"/>
        </w:trPr>
        <w:tc>
          <w:tcPr>
            <w:cnfStyle w:val="001000000000" w:firstRow="0" w:lastRow="0" w:firstColumn="1" w:lastColumn="0" w:oddVBand="0" w:evenVBand="0" w:oddHBand="0" w:evenHBand="0" w:firstRowFirstColumn="0" w:firstRowLastColumn="0" w:lastRowFirstColumn="0" w:lastRowLastColumn="0"/>
            <w:tcW w:w="1361" w:type="dxa"/>
            <w:noWrap/>
            <w:vAlign w:val="center"/>
            <w:hideMark/>
          </w:tcPr>
          <w:p w:rsidR="00906581" w:rsidRDefault="00906581" w:rsidP="00906581">
            <w:pPr>
              <w:jc w:val="center"/>
              <w:rPr>
                <w:rFonts w:asciiTheme="majorHAnsi" w:hAnsiTheme="majorHAnsi" w:cstheme="minorHAnsi"/>
                <w:color w:val="1F497D" w:themeColor="text2"/>
                <w:sz w:val="20"/>
                <w:szCs w:val="20"/>
              </w:rPr>
            </w:pPr>
            <w:r>
              <w:rPr>
                <w:rFonts w:asciiTheme="majorHAnsi" w:hAnsiTheme="majorHAnsi" w:cstheme="minorHAnsi"/>
                <w:color w:val="1F497D" w:themeColor="text2"/>
                <w:sz w:val="20"/>
                <w:szCs w:val="20"/>
              </w:rPr>
              <w:t>2016</w:t>
            </w:r>
          </w:p>
        </w:tc>
        <w:tc>
          <w:tcPr>
            <w:tcW w:w="1361" w:type="dxa"/>
            <w:noWrap/>
            <w:vAlign w:val="center"/>
            <w:hideMark/>
          </w:tcPr>
          <w:p w:rsidR="00906581" w:rsidRPr="00333836" w:rsidRDefault="00906581" w:rsidP="00906581">
            <w:pPr>
              <w:jc w:val="center"/>
              <w:cnfStyle w:val="000000000000" w:firstRow="0" w:lastRow="0" w:firstColumn="0" w:lastColumn="0" w:oddVBand="0" w:evenVBand="0" w:oddHBand="0" w:evenHBand="0" w:firstRowFirstColumn="0" w:firstRowLastColumn="0" w:lastRowFirstColumn="0" w:lastRowLastColumn="0"/>
              <w:rPr>
                <w:rFonts w:cstheme="minorHAnsi"/>
                <w:color w:val="auto"/>
                <w:sz w:val="20"/>
                <w:szCs w:val="20"/>
              </w:rPr>
            </w:pPr>
            <w:r w:rsidRPr="00333836">
              <w:rPr>
                <w:rFonts w:cstheme="minorHAnsi"/>
                <w:color w:val="auto"/>
                <w:sz w:val="20"/>
                <w:szCs w:val="20"/>
              </w:rPr>
              <w:t>36.286</w:t>
            </w:r>
          </w:p>
        </w:tc>
        <w:tc>
          <w:tcPr>
            <w:tcW w:w="1587" w:type="dxa"/>
            <w:noWrap/>
            <w:vAlign w:val="center"/>
            <w:hideMark/>
          </w:tcPr>
          <w:p w:rsidR="00906581" w:rsidRPr="00333836" w:rsidRDefault="00906581" w:rsidP="00906581">
            <w:pPr>
              <w:jc w:val="center"/>
              <w:cnfStyle w:val="000000000000" w:firstRow="0" w:lastRow="0" w:firstColumn="0" w:lastColumn="0" w:oddVBand="0" w:evenVBand="0" w:oddHBand="0" w:evenHBand="0" w:firstRowFirstColumn="0" w:firstRowLastColumn="0" w:lastRowFirstColumn="0" w:lastRowLastColumn="0"/>
              <w:rPr>
                <w:rFonts w:cstheme="minorHAnsi"/>
                <w:color w:val="auto"/>
                <w:sz w:val="20"/>
                <w:szCs w:val="20"/>
              </w:rPr>
            </w:pPr>
            <w:r w:rsidRPr="00333836">
              <w:rPr>
                <w:rFonts w:cstheme="minorHAnsi"/>
                <w:color w:val="auto"/>
                <w:sz w:val="20"/>
                <w:szCs w:val="20"/>
              </w:rPr>
              <w:t>31.338</w:t>
            </w:r>
          </w:p>
        </w:tc>
        <w:tc>
          <w:tcPr>
            <w:tcW w:w="1083" w:type="dxa"/>
            <w:noWrap/>
            <w:vAlign w:val="center"/>
            <w:hideMark/>
          </w:tcPr>
          <w:p w:rsidR="00906581" w:rsidRPr="00333836" w:rsidRDefault="00906581" w:rsidP="00906581">
            <w:pPr>
              <w:jc w:val="center"/>
              <w:cnfStyle w:val="000000000000" w:firstRow="0" w:lastRow="0" w:firstColumn="0" w:lastColumn="0" w:oddVBand="0" w:evenVBand="0" w:oddHBand="0" w:evenHBand="0" w:firstRowFirstColumn="0" w:firstRowLastColumn="0" w:lastRowFirstColumn="0" w:lastRowLastColumn="0"/>
              <w:rPr>
                <w:rFonts w:cstheme="minorHAnsi"/>
                <w:color w:val="auto"/>
                <w:sz w:val="20"/>
                <w:szCs w:val="20"/>
              </w:rPr>
            </w:pPr>
            <w:r w:rsidRPr="00333836">
              <w:rPr>
                <w:rFonts w:cstheme="minorHAnsi"/>
                <w:color w:val="auto"/>
                <w:sz w:val="20"/>
                <w:szCs w:val="20"/>
              </w:rPr>
              <w:t>412</w:t>
            </w:r>
          </w:p>
        </w:tc>
        <w:tc>
          <w:tcPr>
            <w:tcW w:w="1587" w:type="dxa"/>
            <w:noWrap/>
            <w:vAlign w:val="center"/>
            <w:hideMark/>
          </w:tcPr>
          <w:p w:rsidR="00906581" w:rsidRPr="00333836" w:rsidRDefault="00906581" w:rsidP="00906581">
            <w:pPr>
              <w:jc w:val="center"/>
              <w:cnfStyle w:val="000000000000" w:firstRow="0" w:lastRow="0" w:firstColumn="0" w:lastColumn="0" w:oddVBand="0" w:evenVBand="0" w:oddHBand="0" w:evenHBand="0" w:firstRowFirstColumn="0" w:firstRowLastColumn="0" w:lastRowFirstColumn="0" w:lastRowLastColumn="0"/>
              <w:rPr>
                <w:rFonts w:cstheme="minorHAnsi"/>
                <w:color w:val="auto"/>
                <w:sz w:val="20"/>
                <w:szCs w:val="20"/>
              </w:rPr>
            </w:pPr>
            <w:r w:rsidRPr="00333836">
              <w:rPr>
                <w:rFonts w:cstheme="minorHAnsi"/>
                <w:color w:val="auto"/>
                <w:sz w:val="20"/>
                <w:szCs w:val="20"/>
              </w:rPr>
              <w:t>332</w:t>
            </w:r>
          </w:p>
        </w:tc>
        <w:tc>
          <w:tcPr>
            <w:tcW w:w="960" w:type="dxa"/>
            <w:noWrap/>
            <w:vAlign w:val="center"/>
            <w:hideMark/>
          </w:tcPr>
          <w:p w:rsidR="00906581" w:rsidRPr="00333836" w:rsidRDefault="00906581" w:rsidP="00906581">
            <w:pPr>
              <w:jc w:val="center"/>
              <w:cnfStyle w:val="000000000000" w:firstRow="0" w:lastRow="0" w:firstColumn="0" w:lastColumn="0" w:oddVBand="0" w:evenVBand="0" w:oddHBand="0" w:evenHBand="0" w:firstRowFirstColumn="0" w:firstRowLastColumn="0" w:lastRowFirstColumn="0" w:lastRowLastColumn="0"/>
              <w:rPr>
                <w:rFonts w:cstheme="minorHAnsi"/>
                <w:color w:val="auto"/>
                <w:sz w:val="20"/>
                <w:szCs w:val="20"/>
              </w:rPr>
            </w:pPr>
            <w:r w:rsidRPr="00333836">
              <w:rPr>
                <w:rFonts w:cstheme="minorHAnsi"/>
                <w:color w:val="auto"/>
                <w:sz w:val="20"/>
                <w:szCs w:val="20"/>
              </w:rPr>
              <w:t>80</w:t>
            </w:r>
          </w:p>
        </w:tc>
        <w:tc>
          <w:tcPr>
            <w:tcW w:w="1520" w:type="dxa"/>
            <w:noWrap/>
            <w:vAlign w:val="center"/>
            <w:hideMark/>
          </w:tcPr>
          <w:p w:rsidR="00906581" w:rsidRPr="00333836" w:rsidRDefault="00906581" w:rsidP="00906581">
            <w:pPr>
              <w:jc w:val="center"/>
              <w:cnfStyle w:val="000000000000" w:firstRow="0" w:lastRow="0" w:firstColumn="0" w:lastColumn="0" w:oddVBand="0" w:evenVBand="0" w:oddHBand="0" w:evenHBand="0" w:firstRowFirstColumn="0" w:firstRowLastColumn="0" w:lastRowFirstColumn="0" w:lastRowLastColumn="0"/>
              <w:rPr>
                <w:rFonts w:cstheme="minorHAnsi"/>
                <w:color w:val="auto"/>
                <w:sz w:val="20"/>
                <w:szCs w:val="20"/>
              </w:rPr>
            </w:pPr>
            <w:r w:rsidRPr="00333836">
              <w:rPr>
                <w:rFonts w:cstheme="minorHAnsi"/>
                <w:color w:val="auto"/>
                <w:sz w:val="20"/>
                <w:szCs w:val="20"/>
              </w:rPr>
              <w:t>0,22</w:t>
            </w:r>
          </w:p>
        </w:tc>
      </w:tr>
      <w:tr w:rsidR="00906581" w:rsidRPr="00446CF9" w:rsidTr="0090658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61" w:type="dxa"/>
            <w:noWrap/>
            <w:vAlign w:val="center"/>
            <w:hideMark/>
          </w:tcPr>
          <w:p w:rsidR="00906581" w:rsidRDefault="00906581" w:rsidP="00906581">
            <w:pPr>
              <w:jc w:val="center"/>
              <w:rPr>
                <w:rFonts w:asciiTheme="majorHAnsi" w:hAnsiTheme="majorHAnsi" w:cstheme="minorHAnsi"/>
                <w:color w:val="1F497D" w:themeColor="text2"/>
                <w:sz w:val="20"/>
                <w:szCs w:val="20"/>
              </w:rPr>
            </w:pPr>
            <w:r>
              <w:rPr>
                <w:rFonts w:asciiTheme="majorHAnsi" w:hAnsiTheme="majorHAnsi" w:cstheme="minorHAnsi"/>
                <w:color w:val="1F497D" w:themeColor="text2"/>
                <w:sz w:val="20"/>
                <w:szCs w:val="20"/>
              </w:rPr>
              <w:t>2017</w:t>
            </w:r>
          </w:p>
        </w:tc>
        <w:tc>
          <w:tcPr>
            <w:tcW w:w="1361" w:type="dxa"/>
            <w:noWrap/>
            <w:vAlign w:val="center"/>
            <w:hideMark/>
          </w:tcPr>
          <w:p w:rsidR="00906581" w:rsidRPr="00F04834" w:rsidRDefault="00906581" w:rsidP="00906581">
            <w:pPr>
              <w:jc w:val="center"/>
              <w:cnfStyle w:val="000000100000" w:firstRow="0" w:lastRow="0" w:firstColumn="0" w:lastColumn="0" w:oddVBand="0" w:evenVBand="0" w:oddHBand="1" w:evenHBand="0" w:firstRowFirstColumn="0" w:firstRowLastColumn="0" w:lastRowFirstColumn="0" w:lastRowLastColumn="0"/>
              <w:rPr>
                <w:rFonts w:cstheme="minorHAnsi"/>
                <w:color w:val="auto"/>
                <w:sz w:val="20"/>
                <w:szCs w:val="20"/>
              </w:rPr>
            </w:pPr>
            <w:r w:rsidRPr="00F04834">
              <w:rPr>
                <w:rFonts w:cstheme="minorHAnsi"/>
                <w:color w:val="auto"/>
                <w:sz w:val="20"/>
                <w:szCs w:val="20"/>
              </w:rPr>
              <w:t>36.683</w:t>
            </w:r>
          </w:p>
        </w:tc>
        <w:tc>
          <w:tcPr>
            <w:tcW w:w="1587" w:type="dxa"/>
            <w:noWrap/>
            <w:vAlign w:val="center"/>
            <w:hideMark/>
          </w:tcPr>
          <w:p w:rsidR="00906581" w:rsidRPr="00F04834" w:rsidRDefault="00906581" w:rsidP="00906581">
            <w:pPr>
              <w:jc w:val="center"/>
              <w:cnfStyle w:val="000000100000" w:firstRow="0" w:lastRow="0" w:firstColumn="0" w:lastColumn="0" w:oddVBand="0" w:evenVBand="0" w:oddHBand="1" w:evenHBand="0" w:firstRowFirstColumn="0" w:firstRowLastColumn="0" w:lastRowFirstColumn="0" w:lastRowLastColumn="0"/>
              <w:rPr>
                <w:rFonts w:cstheme="minorHAnsi"/>
                <w:color w:val="auto"/>
                <w:sz w:val="20"/>
                <w:szCs w:val="20"/>
              </w:rPr>
            </w:pPr>
            <w:r>
              <w:rPr>
                <w:rFonts w:cstheme="minorHAnsi"/>
                <w:color w:val="auto"/>
                <w:sz w:val="20"/>
                <w:szCs w:val="20"/>
              </w:rPr>
              <w:t>31.555</w:t>
            </w:r>
          </w:p>
        </w:tc>
        <w:tc>
          <w:tcPr>
            <w:tcW w:w="1083" w:type="dxa"/>
            <w:noWrap/>
            <w:vAlign w:val="center"/>
            <w:hideMark/>
          </w:tcPr>
          <w:p w:rsidR="00906581" w:rsidRPr="00F04834" w:rsidRDefault="00906581" w:rsidP="00906581">
            <w:pPr>
              <w:jc w:val="center"/>
              <w:cnfStyle w:val="000000100000" w:firstRow="0" w:lastRow="0" w:firstColumn="0" w:lastColumn="0" w:oddVBand="0" w:evenVBand="0" w:oddHBand="1" w:evenHBand="0" w:firstRowFirstColumn="0" w:firstRowLastColumn="0" w:lastRowFirstColumn="0" w:lastRowLastColumn="0"/>
              <w:rPr>
                <w:rFonts w:cstheme="minorHAnsi"/>
                <w:color w:val="auto"/>
                <w:sz w:val="20"/>
                <w:szCs w:val="20"/>
              </w:rPr>
            </w:pPr>
            <w:r>
              <w:rPr>
                <w:rFonts w:cstheme="minorHAnsi"/>
                <w:color w:val="auto"/>
                <w:sz w:val="20"/>
                <w:szCs w:val="20"/>
              </w:rPr>
              <w:t>467</w:t>
            </w:r>
          </w:p>
        </w:tc>
        <w:tc>
          <w:tcPr>
            <w:tcW w:w="1587" w:type="dxa"/>
            <w:noWrap/>
            <w:vAlign w:val="center"/>
            <w:hideMark/>
          </w:tcPr>
          <w:p w:rsidR="00906581" w:rsidRPr="00A60075" w:rsidRDefault="00906581" w:rsidP="00906581">
            <w:pPr>
              <w:jc w:val="center"/>
              <w:cnfStyle w:val="000000100000" w:firstRow="0" w:lastRow="0" w:firstColumn="0" w:lastColumn="0" w:oddVBand="0" w:evenVBand="0" w:oddHBand="1" w:evenHBand="0" w:firstRowFirstColumn="0" w:firstRowLastColumn="0" w:lastRowFirstColumn="0" w:lastRowLastColumn="0"/>
              <w:rPr>
                <w:rFonts w:cstheme="minorHAnsi"/>
                <w:color w:val="auto"/>
                <w:sz w:val="20"/>
                <w:szCs w:val="20"/>
              </w:rPr>
            </w:pPr>
            <w:r w:rsidRPr="00A60075">
              <w:rPr>
                <w:rFonts w:cstheme="minorHAnsi"/>
                <w:color w:val="auto"/>
                <w:sz w:val="20"/>
                <w:szCs w:val="20"/>
              </w:rPr>
              <w:t>277</w:t>
            </w:r>
          </w:p>
        </w:tc>
        <w:tc>
          <w:tcPr>
            <w:tcW w:w="960" w:type="dxa"/>
            <w:noWrap/>
            <w:vAlign w:val="center"/>
            <w:hideMark/>
          </w:tcPr>
          <w:p w:rsidR="00906581" w:rsidRPr="00A60075" w:rsidRDefault="00906581" w:rsidP="00906581">
            <w:pPr>
              <w:jc w:val="center"/>
              <w:cnfStyle w:val="000000100000" w:firstRow="0" w:lastRow="0" w:firstColumn="0" w:lastColumn="0" w:oddVBand="0" w:evenVBand="0" w:oddHBand="1" w:evenHBand="0" w:firstRowFirstColumn="0" w:firstRowLastColumn="0" w:lastRowFirstColumn="0" w:lastRowLastColumn="0"/>
              <w:rPr>
                <w:rFonts w:cstheme="minorHAnsi"/>
                <w:color w:val="auto"/>
                <w:sz w:val="20"/>
                <w:szCs w:val="20"/>
              </w:rPr>
            </w:pPr>
            <w:r w:rsidRPr="00A60075">
              <w:rPr>
                <w:rFonts w:cstheme="minorHAnsi"/>
                <w:color w:val="auto"/>
                <w:sz w:val="20"/>
                <w:szCs w:val="20"/>
              </w:rPr>
              <w:t>190</w:t>
            </w:r>
          </w:p>
        </w:tc>
        <w:tc>
          <w:tcPr>
            <w:tcW w:w="1520" w:type="dxa"/>
            <w:noWrap/>
            <w:vAlign w:val="center"/>
            <w:hideMark/>
          </w:tcPr>
          <w:p w:rsidR="00906581" w:rsidRPr="00A60075" w:rsidRDefault="00906581" w:rsidP="00906581">
            <w:pPr>
              <w:jc w:val="center"/>
              <w:cnfStyle w:val="000000100000" w:firstRow="0" w:lastRow="0" w:firstColumn="0" w:lastColumn="0" w:oddVBand="0" w:evenVBand="0" w:oddHBand="1" w:evenHBand="0" w:firstRowFirstColumn="0" w:firstRowLastColumn="0" w:lastRowFirstColumn="0" w:lastRowLastColumn="0"/>
              <w:rPr>
                <w:rFonts w:cstheme="minorHAnsi"/>
                <w:color w:val="auto"/>
                <w:sz w:val="20"/>
                <w:szCs w:val="20"/>
              </w:rPr>
            </w:pPr>
            <w:r w:rsidRPr="00A60075">
              <w:rPr>
                <w:rFonts w:cstheme="minorHAnsi"/>
                <w:color w:val="auto"/>
                <w:sz w:val="20"/>
                <w:szCs w:val="20"/>
              </w:rPr>
              <w:t>0,52</w:t>
            </w:r>
          </w:p>
        </w:tc>
      </w:tr>
      <w:tr w:rsidR="00906581" w:rsidRPr="00446CF9" w:rsidTr="00906581">
        <w:trPr>
          <w:trHeight w:val="20"/>
        </w:trPr>
        <w:tc>
          <w:tcPr>
            <w:cnfStyle w:val="001000000000" w:firstRow="0" w:lastRow="0" w:firstColumn="1" w:lastColumn="0" w:oddVBand="0" w:evenVBand="0" w:oddHBand="0" w:evenHBand="0" w:firstRowFirstColumn="0" w:firstRowLastColumn="0" w:lastRowFirstColumn="0" w:lastRowLastColumn="0"/>
            <w:tcW w:w="1361" w:type="dxa"/>
            <w:noWrap/>
            <w:vAlign w:val="center"/>
            <w:hideMark/>
          </w:tcPr>
          <w:p w:rsidR="00906581" w:rsidRDefault="00906581" w:rsidP="00906581">
            <w:pPr>
              <w:jc w:val="center"/>
              <w:rPr>
                <w:rFonts w:asciiTheme="majorHAnsi" w:hAnsiTheme="majorHAnsi" w:cstheme="minorHAnsi"/>
                <w:color w:val="1F497D" w:themeColor="text2"/>
                <w:sz w:val="20"/>
                <w:szCs w:val="20"/>
              </w:rPr>
            </w:pPr>
            <w:r>
              <w:rPr>
                <w:rFonts w:asciiTheme="majorHAnsi" w:hAnsiTheme="majorHAnsi" w:cstheme="minorHAnsi"/>
                <w:color w:val="1F497D" w:themeColor="text2"/>
                <w:sz w:val="20"/>
                <w:szCs w:val="20"/>
              </w:rPr>
              <w:t>2018</w:t>
            </w:r>
          </w:p>
        </w:tc>
        <w:tc>
          <w:tcPr>
            <w:tcW w:w="1361" w:type="dxa"/>
            <w:noWrap/>
            <w:vAlign w:val="center"/>
            <w:hideMark/>
          </w:tcPr>
          <w:p w:rsidR="00906581" w:rsidRPr="00A60075" w:rsidRDefault="00906581" w:rsidP="00906581">
            <w:pPr>
              <w:jc w:val="center"/>
              <w:cnfStyle w:val="000000000000" w:firstRow="0" w:lastRow="0" w:firstColumn="0" w:lastColumn="0" w:oddVBand="0" w:evenVBand="0" w:oddHBand="0" w:evenHBand="0" w:firstRowFirstColumn="0" w:firstRowLastColumn="0" w:lastRowFirstColumn="0" w:lastRowLastColumn="0"/>
              <w:rPr>
                <w:rFonts w:cstheme="minorHAnsi"/>
                <w:color w:val="auto"/>
                <w:sz w:val="20"/>
                <w:szCs w:val="20"/>
              </w:rPr>
            </w:pPr>
            <w:r w:rsidRPr="00A60075">
              <w:rPr>
                <w:rFonts w:cstheme="minorHAnsi"/>
                <w:color w:val="auto"/>
                <w:sz w:val="20"/>
                <w:szCs w:val="20"/>
              </w:rPr>
              <w:t>37.038</w:t>
            </w:r>
          </w:p>
        </w:tc>
        <w:tc>
          <w:tcPr>
            <w:tcW w:w="1587" w:type="dxa"/>
            <w:noWrap/>
            <w:vAlign w:val="center"/>
            <w:hideMark/>
          </w:tcPr>
          <w:p w:rsidR="00906581" w:rsidRPr="00A60075" w:rsidRDefault="00906581" w:rsidP="00906581">
            <w:pPr>
              <w:jc w:val="center"/>
              <w:cnfStyle w:val="000000000000" w:firstRow="0" w:lastRow="0" w:firstColumn="0" w:lastColumn="0" w:oddVBand="0" w:evenVBand="0" w:oddHBand="0" w:evenHBand="0" w:firstRowFirstColumn="0" w:firstRowLastColumn="0" w:lastRowFirstColumn="0" w:lastRowLastColumn="0"/>
              <w:rPr>
                <w:rFonts w:cstheme="minorHAnsi"/>
                <w:color w:val="auto"/>
                <w:sz w:val="20"/>
                <w:szCs w:val="20"/>
              </w:rPr>
            </w:pPr>
            <w:r>
              <w:rPr>
                <w:rFonts w:cstheme="minorHAnsi"/>
                <w:color w:val="auto"/>
                <w:sz w:val="20"/>
                <w:szCs w:val="20"/>
              </w:rPr>
              <w:t>31.667</w:t>
            </w:r>
          </w:p>
        </w:tc>
        <w:tc>
          <w:tcPr>
            <w:tcW w:w="1083" w:type="dxa"/>
            <w:noWrap/>
            <w:vAlign w:val="center"/>
            <w:hideMark/>
          </w:tcPr>
          <w:p w:rsidR="00906581" w:rsidRPr="00A60075" w:rsidRDefault="00906581" w:rsidP="00906581">
            <w:pPr>
              <w:jc w:val="center"/>
              <w:cnfStyle w:val="000000000000" w:firstRow="0" w:lastRow="0" w:firstColumn="0" w:lastColumn="0" w:oddVBand="0" w:evenVBand="0" w:oddHBand="0" w:evenHBand="0" w:firstRowFirstColumn="0" w:firstRowLastColumn="0" w:lastRowFirstColumn="0" w:lastRowLastColumn="0"/>
              <w:rPr>
                <w:rFonts w:cstheme="minorHAnsi"/>
                <w:color w:val="auto"/>
                <w:sz w:val="20"/>
                <w:szCs w:val="20"/>
              </w:rPr>
            </w:pPr>
            <w:r>
              <w:rPr>
                <w:rFonts w:cstheme="minorHAnsi"/>
                <w:color w:val="auto"/>
                <w:sz w:val="20"/>
                <w:szCs w:val="20"/>
              </w:rPr>
              <w:t>410</w:t>
            </w:r>
          </w:p>
        </w:tc>
        <w:tc>
          <w:tcPr>
            <w:tcW w:w="1587" w:type="dxa"/>
            <w:noWrap/>
            <w:vAlign w:val="center"/>
            <w:hideMark/>
          </w:tcPr>
          <w:p w:rsidR="00906581" w:rsidRPr="00A60075" w:rsidRDefault="00906581" w:rsidP="00906581">
            <w:pPr>
              <w:jc w:val="center"/>
              <w:cnfStyle w:val="000000000000" w:firstRow="0" w:lastRow="0" w:firstColumn="0" w:lastColumn="0" w:oddVBand="0" w:evenVBand="0" w:oddHBand="0" w:evenHBand="0" w:firstRowFirstColumn="0" w:firstRowLastColumn="0" w:lastRowFirstColumn="0" w:lastRowLastColumn="0"/>
              <w:rPr>
                <w:rFonts w:cstheme="minorHAnsi"/>
                <w:color w:val="auto"/>
                <w:sz w:val="20"/>
                <w:szCs w:val="20"/>
              </w:rPr>
            </w:pPr>
            <w:r>
              <w:rPr>
                <w:rFonts w:cstheme="minorHAnsi"/>
                <w:color w:val="auto"/>
                <w:sz w:val="20"/>
                <w:szCs w:val="20"/>
              </w:rPr>
              <w:t>311</w:t>
            </w:r>
          </w:p>
        </w:tc>
        <w:tc>
          <w:tcPr>
            <w:tcW w:w="960" w:type="dxa"/>
            <w:noWrap/>
            <w:vAlign w:val="center"/>
            <w:hideMark/>
          </w:tcPr>
          <w:p w:rsidR="00906581" w:rsidRPr="00A60075" w:rsidRDefault="00906581" w:rsidP="00906581">
            <w:pPr>
              <w:jc w:val="center"/>
              <w:cnfStyle w:val="000000000000" w:firstRow="0" w:lastRow="0" w:firstColumn="0" w:lastColumn="0" w:oddVBand="0" w:evenVBand="0" w:oddHBand="0" w:evenHBand="0" w:firstRowFirstColumn="0" w:firstRowLastColumn="0" w:lastRowFirstColumn="0" w:lastRowLastColumn="0"/>
              <w:rPr>
                <w:rFonts w:cstheme="minorHAnsi"/>
                <w:color w:val="auto"/>
                <w:sz w:val="20"/>
                <w:szCs w:val="20"/>
              </w:rPr>
            </w:pPr>
            <w:r>
              <w:rPr>
                <w:rFonts w:cstheme="minorHAnsi"/>
                <w:color w:val="auto"/>
                <w:sz w:val="20"/>
                <w:szCs w:val="20"/>
              </w:rPr>
              <w:t>99</w:t>
            </w:r>
          </w:p>
        </w:tc>
        <w:tc>
          <w:tcPr>
            <w:tcW w:w="1520" w:type="dxa"/>
            <w:noWrap/>
            <w:vAlign w:val="center"/>
            <w:hideMark/>
          </w:tcPr>
          <w:p w:rsidR="00906581" w:rsidRPr="00A60075" w:rsidRDefault="00906581" w:rsidP="00906581">
            <w:pPr>
              <w:jc w:val="center"/>
              <w:cnfStyle w:val="000000000000" w:firstRow="0" w:lastRow="0" w:firstColumn="0" w:lastColumn="0" w:oddVBand="0" w:evenVBand="0" w:oddHBand="0" w:evenHBand="0" w:firstRowFirstColumn="0" w:firstRowLastColumn="0" w:lastRowFirstColumn="0" w:lastRowLastColumn="0"/>
              <w:rPr>
                <w:rFonts w:cstheme="minorHAnsi"/>
                <w:color w:val="auto"/>
                <w:sz w:val="20"/>
                <w:szCs w:val="20"/>
              </w:rPr>
            </w:pPr>
            <w:r>
              <w:rPr>
                <w:rFonts w:cstheme="minorHAnsi"/>
                <w:color w:val="auto"/>
                <w:sz w:val="20"/>
                <w:szCs w:val="20"/>
              </w:rPr>
              <w:t>0,27</w:t>
            </w:r>
          </w:p>
        </w:tc>
      </w:tr>
    </w:tbl>
    <w:p w:rsidR="00906581" w:rsidRPr="002B07E0" w:rsidRDefault="00906581" w:rsidP="00906581">
      <w:pPr>
        <w:ind w:left="170"/>
        <w:jc w:val="center"/>
        <w:rPr>
          <w:rFonts w:cstheme="minorHAnsi"/>
          <w:b/>
          <w:szCs w:val="18"/>
        </w:rPr>
      </w:pPr>
      <w:r w:rsidRPr="002B07E0">
        <w:rPr>
          <w:rFonts w:cstheme="minorHAnsi"/>
          <w:b/>
          <w:szCs w:val="18"/>
        </w:rPr>
        <w:t xml:space="preserve">Andamento demografico  delle imprese .Serie storica 3° trimestre 2009 – 2018  </w:t>
      </w:r>
    </w:p>
    <w:p w:rsidR="00906581" w:rsidRDefault="00906581" w:rsidP="00906581">
      <w:pPr>
        <w:rPr>
          <w:sz w:val="20"/>
          <w:szCs w:val="20"/>
        </w:rPr>
      </w:pPr>
      <w:r w:rsidRPr="005C0749">
        <w:rPr>
          <w:noProof/>
          <w:sz w:val="20"/>
          <w:szCs w:val="20"/>
          <w:lang w:eastAsia="it-IT"/>
        </w:rPr>
        <w:drawing>
          <wp:inline distT="0" distB="0" distL="0" distR="0">
            <wp:extent cx="6118402" cy="2952000"/>
            <wp:effectExtent l="19050" t="0" r="0" b="0"/>
            <wp:docPr id="3" name="Gra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06581" w:rsidRPr="00906581" w:rsidRDefault="00906581" w:rsidP="00906581">
      <w:pPr>
        <w:spacing w:after="0" w:line="240" w:lineRule="auto"/>
        <w:jc w:val="both"/>
        <w:rPr>
          <w:rFonts w:ascii="Times New Roman" w:hAnsi="Times New Roman" w:cs="Times New Roman"/>
          <w:sz w:val="24"/>
          <w:szCs w:val="24"/>
        </w:rPr>
      </w:pPr>
      <w:r w:rsidRPr="00906581">
        <w:rPr>
          <w:rFonts w:ascii="Times New Roman" w:hAnsi="Times New Roman" w:cs="Times New Roman"/>
          <w:sz w:val="24"/>
          <w:szCs w:val="24"/>
        </w:rPr>
        <w:t>Sotto il profilo settoriale, il saldo positivo tra nuove iscrizioni e cessazioni si riconduce interamente alle imprese qualificate come “non classificate” (+152 unità +6,53%), ma si tratta in realtà di una categoria residuale che raccoglie le imprese non ancora formalmente assegnate ad uno specifico settore.</w:t>
      </w:r>
    </w:p>
    <w:p w:rsidR="00906581" w:rsidRPr="00906581" w:rsidRDefault="00906581" w:rsidP="00906581">
      <w:pPr>
        <w:spacing w:after="0" w:line="240" w:lineRule="auto"/>
        <w:jc w:val="both"/>
        <w:rPr>
          <w:rFonts w:ascii="Times New Roman" w:hAnsi="Times New Roman" w:cs="Times New Roman"/>
          <w:sz w:val="24"/>
          <w:szCs w:val="24"/>
        </w:rPr>
      </w:pPr>
      <w:r w:rsidRPr="00906581">
        <w:rPr>
          <w:rFonts w:ascii="Times New Roman" w:hAnsi="Times New Roman" w:cs="Times New Roman"/>
          <w:sz w:val="24"/>
          <w:szCs w:val="24"/>
        </w:rPr>
        <w:t>Il comparto” Costruzioni” chiude il trimestre estivo con un saldo di (+13 unità;+0,28%), mentre gli altri settori mostrano segnali di arretramento.</w:t>
      </w:r>
    </w:p>
    <w:p w:rsidR="00906581" w:rsidRPr="00906581" w:rsidRDefault="00906581" w:rsidP="00906581">
      <w:pPr>
        <w:spacing w:after="0" w:line="240" w:lineRule="auto"/>
        <w:jc w:val="both"/>
        <w:rPr>
          <w:rFonts w:ascii="Times New Roman" w:hAnsi="Times New Roman" w:cs="Times New Roman"/>
          <w:sz w:val="24"/>
          <w:szCs w:val="24"/>
        </w:rPr>
      </w:pPr>
      <w:r w:rsidRPr="00906581">
        <w:rPr>
          <w:rFonts w:ascii="Times New Roman" w:hAnsi="Times New Roman" w:cs="Times New Roman"/>
          <w:sz w:val="24"/>
          <w:szCs w:val="24"/>
        </w:rPr>
        <w:t xml:space="preserve">In termini assoluti, il saldo negativo del trimestre in esame è maggiormente concentrato nel settore del’“Commercio ”, che ha visto ridurre il proprio tessuto produttivo di (-47 unità; -0,44%). </w:t>
      </w:r>
    </w:p>
    <w:p w:rsidR="00906581" w:rsidRPr="00906581" w:rsidRDefault="00906581" w:rsidP="00906581">
      <w:pPr>
        <w:spacing w:after="0" w:line="240" w:lineRule="auto"/>
        <w:ind w:right="-285"/>
        <w:jc w:val="both"/>
        <w:rPr>
          <w:rFonts w:ascii="Times New Roman" w:hAnsi="Times New Roman" w:cs="Times New Roman"/>
          <w:sz w:val="24"/>
          <w:szCs w:val="24"/>
        </w:rPr>
      </w:pPr>
      <w:r w:rsidRPr="00906581">
        <w:rPr>
          <w:rFonts w:ascii="Times New Roman" w:hAnsi="Times New Roman" w:cs="Times New Roman"/>
          <w:sz w:val="24"/>
          <w:szCs w:val="24"/>
        </w:rPr>
        <w:t>Di segno negativo, ma per entità più ridotte sono i saldi del settore “Manifatturiero”(-11 unità; -0,43%), mentre i restanti settori di attività, attestano saldi con valori che oscillano tra (-3 e 0 unità).</w:t>
      </w:r>
    </w:p>
    <w:p w:rsidR="00906581" w:rsidRDefault="00906581" w:rsidP="00906581">
      <w:pPr>
        <w:spacing w:after="0"/>
        <w:jc w:val="both"/>
        <w:rPr>
          <w:sz w:val="20"/>
          <w:szCs w:val="20"/>
        </w:rPr>
      </w:pPr>
    </w:p>
    <w:p w:rsidR="00906581" w:rsidRPr="002841DB" w:rsidRDefault="00906581" w:rsidP="00906581">
      <w:pPr>
        <w:ind w:left="142"/>
        <w:jc w:val="both"/>
        <w:rPr>
          <w:rFonts w:cstheme="minorHAnsi"/>
          <w:b/>
          <w:sz w:val="20"/>
          <w:szCs w:val="18"/>
        </w:rPr>
      </w:pPr>
      <w:r>
        <w:rPr>
          <w:rFonts w:cstheme="minorHAnsi"/>
          <w:b/>
          <w:sz w:val="20"/>
          <w:szCs w:val="18"/>
        </w:rPr>
        <w:t xml:space="preserve">Tab. n. 3 </w:t>
      </w:r>
      <w:r w:rsidRPr="002841DB">
        <w:rPr>
          <w:rFonts w:cstheme="minorHAnsi"/>
          <w:b/>
          <w:sz w:val="20"/>
          <w:szCs w:val="18"/>
        </w:rPr>
        <w:t xml:space="preserve">Andamento demografico delle imprese per settore attività </w:t>
      </w:r>
      <w:r>
        <w:rPr>
          <w:rFonts w:cstheme="minorHAnsi"/>
          <w:b/>
          <w:sz w:val="20"/>
          <w:szCs w:val="18"/>
        </w:rPr>
        <w:t>3</w:t>
      </w:r>
      <w:r w:rsidRPr="002841DB">
        <w:rPr>
          <w:rFonts w:cstheme="minorHAnsi"/>
          <w:b/>
          <w:sz w:val="20"/>
          <w:szCs w:val="18"/>
        </w:rPr>
        <w:t>° trimestre 201</w:t>
      </w:r>
      <w:r>
        <w:rPr>
          <w:rFonts w:cstheme="minorHAnsi"/>
          <w:b/>
          <w:sz w:val="20"/>
          <w:szCs w:val="18"/>
        </w:rPr>
        <w:t>8</w:t>
      </w:r>
      <w:r w:rsidRPr="002841DB">
        <w:rPr>
          <w:rFonts w:cstheme="minorHAnsi"/>
          <w:b/>
          <w:sz w:val="20"/>
          <w:szCs w:val="18"/>
        </w:rPr>
        <w:t>. Provincia Brindisi</w:t>
      </w:r>
    </w:p>
    <w:tbl>
      <w:tblPr>
        <w:tblW w:w="5176" w:type="pct"/>
        <w:jc w:val="center"/>
        <w:tblCellMar>
          <w:left w:w="70" w:type="dxa"/>
          <w:right w:w="70" w:type="dxa"/>
        </w:tblCellMar>
        <w:tblLook w:val="04A0" w:firstRow="1" w:lastRow="0" w:firstColumn="1" w:lastColumn="0" w:noHBand="0" w:noVBand="1"/>
      </w:tblPr>
      <w:tblGrid>
        <w:gridCol w:w="4019"/>
        <w:gridCol w:w="1077"/>
        <w:gridCol w:w="1018"/>
        <w:gridCol w:w="899"/>
        <w:gridCol w:w="1075"/>
        <w:gridCol w:w="1016"/>
        <w:gridCol w:w="1018"/>
      </w:tblGrid>
      <w:tr w:rsidR="00906581" w:rsidRPr="000F26E3" w:rsidTr="00906581">
        <w:trPr>
          <w:trHeight w:val="20"/>
          <w:jc w:val="center"/>
        </w:trPr>
        <w:tc>
          <w:tcPr>
            <w:tcW w:w="1985" w:type="pct"/>
            <w:tcBorders>
              <w:top w:val="thinThickLargeGap" w:sz="8" w:space="0" w:color="0033CC"/>
              <w:left w:val="thinThickLargeGap" w:sz="8" w:space="0" w:color="0033CC"/>
              <w:bottom w:val="double" w:sz="2" w:space="0" w:color="0033CC"/>
              <w:right w:val="double" w:sz="2" w:space="0" w:color="0033CC"/>
            </w:tcBorders>
            <w:shd w:val="clear" w:color="auto" w:fill="0033CC"/>
            <w:vAlign w:val="center"/>
            <w:hideMark/>
          </w:tcPr>
          <w:p w:rsidR="00906581" w:rsidRPr="000F26E3" w:rsidRDefault="00906581" w:rsidP="00906581">
            <w:pPr>
              <w:spacing w:after="0" w:line="240" w:lineRule="auto"/>
              <w:rPr>
                <w:rFonts w:cstheme="minorHAnsi"/>
                <w:b/>
                <w:color w:val="FFFFFF" w:themeColor="background1"/>
                <w:sz w:val="20"/>
                <w:szCs w:val="16"/>
              </w:rPr>
            </w:pPr>
            <w:r w:rsidRPr="000F26E3">
              <w:rPr>
                <w:rFonts w:cstheme="minorHAnsi"/>
                <w:b/>
                <w:color w:val="FFFFFF" w:themeColor="background1"/>
                <w:sz w:val="20"/>
                <w:szCs w:val="16"/>
              </w:rPr>
              <w:t>Settore</w:t>
            </w:r>
          </w:p>
        </w:tc>
        <w:tc>
          <w:tcPr>
            <w:tcW w:w="532" w:type="pct"/>
            <w:tcBorders>
              <w:top w:val="thinThickLargeGap" w:sz="8" w:space="0" w:color="0033CC"/>
              <w:left w:val="double" w:sz="2" w:space="0" w:color="0033CC"/>
              <w:bottom w:val="double" w:sz="2" w:space="0" w:color="0033CC"/>
              <w:right w:val="double" w:sz="2" w:space="0" w:color="0033CC"/>
            </w:tcBorders>
            <w:shd w:val="clear" w:color="auto" w:fill="0033CC"/>
            <w:vAlign w:val="center"/>
            <w:hideMark/>
          </w:tcPr>
          <w:p w:rsidR="00906581" w:rsidRPr="000F26E3" w:rsidRDefault="00906581" w:rsidP="00906581">
            <w:pPr>
              <w:spacing w:after="0" w:line="240" w:lineRule="auto"/>
              <w:jc w:val="center"/>
              <w:rPr>
                <w:rFonts w:cstheme="minorHAnsi"/>
                <w:b/>
                <w:color w:val="FFFFFF" w:themeColor="background1"/>
                <w:sz w:val="18"/>
                <w:szCs w:val="16"/>
              </w:rPr>
            </w:pPr>
            <w:r w:rsidRPr="000F26E3">
              <w:rPr>
                <w:rFonts w:cstheme="minorHAnsi"/>
                <w:b/>
                <w:color w:val="FFFFFF" w:themeColor="background1"/>
                <w:sz w:val="18"/>
                <w:szCs w:val="16"/>
              </w:rPr>
              <w:t>Registrate</w:t>
            </w:r>
          </w:p>
        </w:tc>
        <w:tc>
          <w:tcPr>
            <w:tcW w:w="503" w:type="pct"/>
            <w:tcBorders>
              <w:top w:val="thinThickLargeGap" w:sz="8" w:space="0" w:color="0033CC"/>
              <w:left w:val="double" w:sz="2" w:space="0" w:color="0033CC"/>
              <w:bottom w:val="double" w:sz="2" w:space="0" w:color="0033CC"/>
              <w:right w:val="double" w:sz="2" w:space="0" w:color="0033CC"/>
            </w:tcBorders>
            <w:shd w:val="clear" w:color="auto" w:fill="0033CC"/>
            <w:vAlign w:val="center"/>
            <w:hideMark/>
          </w:tcPr>
          <w:p w:rsidR="00906581" w:rsidRPr="000F26E3" w:rsidRDefault="00906581" w:rsidP="00906581">
            <w:pPr>
              <w:spacing w:after="0" w:line="240" w:lineRule="auto"/>
              <w:jc w:val="center"/>
              <w:rPr>
                <w:rFonts w:cstheme="minorHAnsi"/>
                <w:b/>
                <w:color w:val="FFFFFF" w:themeColor="background1"/>
                <w:sz w:val="18"/>
                <w:szCs w:val="16"/>
              </w:rPr>
            </w:pPr>
            <w:r w:rsidRPr="000F26E3">
              <w:rPr>
                <w:rFonts w:cstheme="minorHAnsi"/>
                <w:b/>
                <w:color w:val="FFFFFF" w:themeColor="background1"/>
                <w:sz w:val="18"/>
                <w:szCs w:val="16"/>
              </w:rPr>
              <w:t>Attive</w:t>
            </w:r>
          </w:p>
        </w:tc>
        <w:tc>
          <w:tcPr>
            <w:tcW w:w="444" w:type="pct"/>
            <w:tcBorders>
              <w:top w:val="thinThickLargeGap" w:sz="8" w:space="0" w:color="0033CC"/>
              <w:left w:val="double" w:sz="2" w:space="0" w:color="0033CC"/>
              <w:bottom w:val="double" w:sz="2" w:space="0" w:color="0033CC"/>
              <w:right w:val="double" w:sz="2" w:space="0" w:color="0033CC"/>
            </w:tcBorders>
            <w:shd w:val="clear" w:color="auto" w:fill="0033CC"/>
            <w:vAlign w:val="center"/>
            <w:hideMark/>
          </w:tcPr>
          <w:p w:rsidR="00906581" w:rsidRPr="000F26E3" w:rsidRDefault="00906581" w:rsidP="00906581">
            <w:pPr>
              <w:spacing w:after="0" w:line="240" w:lineRule="auto"/>
              <w:jc w:val="center"/>
              <w:rPr>
                <w:rFonts w:cstheme="minorHAnsi"/>
                <w:b/>
                <w:color w:val="FFFFFF" w:themeColor="background1"/>
                <w:sz w:val="18"/>
                <w:szCs w:val="16"/>
              </w:rPr>
            </w:pPr>
            <w:r w:rsidRPr="000F26E3">
              <w:rPr>
                <w:rFonts w:cstheme="minorHAnsi"/>
                <w:b/>
                <w:color w:val="FFFFFF" w:themeColor="background1"/>
                <w:sz w:val="18"/>
                <w:szCs w:val="16"/>
              </w:rPr>
              <w:t>Iscrizioni</w:t>
            </w:r>
          </w:p>
        </w:tc>
        <w:tc>
          <w:tcPr>
            <w:tcW w:w="531" w:type="pct"/>
            <w:tcBorders>
              <w:top w:val="thinThickLargeGap" w:sz="8" w:space="0" w:color="0033CC"/>
              <w:left w:val="double" w:sz="2" w:space="0" w:color="0033CC"/>
              <w:bottom w:val="double" w:sz="2" w:space="0" w:color="0033CC"/>
              <w:right w:val="double" w:sz="2" w:space="0" w:color="0033CC"/>
            </w:tcBorders>
            <w:shd w:val="clear" w:color="auto" w:fill="0033CC"/>
            <w:vAlign w:val="center"/>
            <w:hideMark/>
          </w:tcPr>
          <w:p w:rsidR="00906581" w:rsidRPr="000F26E3" w:rsidRDefault="00906581" w:rsidP="00906581">
            <w:pPr>
              <w:spacing w:after="0" w:line="240" w:lineRule="auto"/>
              <w:jc w:val="center"/>
              <w:rPr>
                <w:rFonts w:cstheme="minorHAnsi"/>
                <w:b/>
                <w:color w:val="FFFFFF" w:themeColor="background1"/>
                <w:sz w:val="18"/>
                <w:szCs w:val="16"/>
              </w:rPr>
            </w:pPr>
            <w:r w:rsidRPr="000F26E3">
              <w:rPr>
                <w:rFonts w:cstheme="minorHAnsi"/>
                <w:b/>
                <w:color w:val="FFFFFF" w:themeColor="background1"/>
                <w:sz w:val="18"/>
                <w:szCs w:val="16"/>
              </w:rPr>
              <w:t>Cessazioni *</w:t>
            </w:r>
          </w:p>
        </w:tc>
        <w:tc>
          <w:tcPr>
            <w:tcW w:w="502" w:type="pct"/>
            <w:tcBorders>
              <w:top w:val="thinThickLargeGap" w:sz="8" w:space="0" w:color="0033CC"/>
              <w:left w:val="double" w:sz="2" w:space="0" w:color="0033CC"/>
              <w:bottom w:val="double" w:sz="2" w:space="0" w:color="0033CC"/>
              <w:right w:val="double" w:sz="2" w:space="0" w:color="0033CC"/>
            </w:tcBorders>
            <w:shd w:val="clear" w:color="auto" w:fill="0033CC"/>
            <w:vAlign w:val="center"/>
            <w:hideMark/>
          </w:tcPr>
          <w:p w:rsidR="00906581" w:rsidRPr="000F26E3" w:rsidRDefault="00906581" w:rsidP="00906581">
            <w:pPr>
              <w:spacing w:after="0" w:line="240" w:lineRule="auto"/>
              <w:jc w:val="center"/>
              <w:rPr>
                <w:rFonts w:cstheme="minorHAnsi"/>
                <w:b/>
                <w:color w:val="FFFFFF" w:themeColor="background1"/>
                <w:sz w:val="18"/>
                <w:szCs w:val="16"/>
              </w:rPr>
            </w:pPr>
            <w:r w:rsidRPr="000F26E3">
              <w:rPr>
                <w:rFonts w:cstheme="minorHAnsi"/>
                <w:b/>
                <w:color w:val="FFFFFF" w:themeColor="background1"/>
                <w:sz w:val="18"/>
                <w:szCs w:val="16"/>
              </w:rPr>
              <w:t>Saldo</w:t>
            </w:r>
          </w:p>
        </w:tc>
        <w:tc>
          <w:tcPr>
            <w:tcW w:w="503" w:type="pct"/>
            <w:tcBorders>
              <w:top w:val="thinThickLargeGap" w:sz="8" w:space="0" w:color="0033CC"/>
              <w:left w:val="double" w:sz="2" w:space="0" w:color="0033CC"/>
              <w:bottom w:val="double" w:sz="2" w:space="0" w:color="0033CC"/>
              <w:right w:val="thinThickLargeGap" w:sz="8" w:space="0" w:color="0033CC"/>
            </w:tcBorders>
            <w:shd w:val="clear" w:color="auto" w:fill="0033CC"/>
            <w:hideMark/>
          </w:tcPr>
          <w:p w:rsidR="00906581" w:rsidRPr="000F26E3" w:rsidRDefault="00906581" w:rsidP="00906581">
            <w:pPr>
              <w:spacing w:after="0" w:line="240" w:lineRule="auto"/>
              <w:jc w:val="center"/>
              <w:rPr>
                <w:rFonts w:cstheme="minorHAnsi"/>
                <w:b/>
                <w:color w:val="FFFFFF" w:themeColor="background1"/>
                <w:sz w:val="18"/>
                <w:szCs w:val="16"/>
              </w:rPr>
            </w:pPr>
            <w:r w:rsidRPr="000F26E3">
              <w:rPr>
                <w:rFonts w:cstheme="minorHAnsi"/>
                <w:b/>
                <w:color w:val="FFFFFF" w:themeColor="background1"/>
                <w:sz w:val="18"/>
                <w:szCs w:val="16"/>
              </w:rPr>
              <w:t>Tasso di crescita</w:t>
            </w:r>
            <w:r>
              <w:rPr>
                <w:rFonts w:cstheme="minorHAnsi"/>
                <w:b/>
                <w:color w:val="FFFFFF" w:themeColor="background1"/>
                <w:sz w:val="18"/>
                <w:szCs w:val="16"/>
              </w:rPr>
              <w:t xml:space="preserve"> </w:t>
            </w:r>
            <w:r w:rsidRPr="000F26E3">
              <w:rPr>
                <w:rFonts w:cstheme="minorHAnsi"/>
                <w:b/>
                <w:color w:val="FFFFFF" w:themeColor="background1"/>
                <w:sz w:val="18"/>
                <w:szCs w:val="16"/>
              </w:rPr>
              <w:t xml:space="preserve">% </w:t>
            </w:r>
          </w:p>
        </w:tc>
      </w:tr>
      <w:tr w:rsidR="00906581" w:rsidRPr="000F26E3" w:rsidTr="00906581">
        <w:trPr>
          <w:trHeight w:val="20"/>
          <w:jc w:val="center"/>
        </w:trPr>
        <w:tc>
          <w:tcPr>
            <w:tcW w:w="1985" w:type="pct"/>
            <w:tcBorders>
              <w:top w:val="double" w:sz="2" w:space="0" w:color="0033CC"/>
              <w:left w:val="thinThickLargeGap" w:sz="8" w:space="0" w:color="0033CC"/>
              <w:bottom w:val="single" w:sz="4" w:space="0" w:color="666699"/>
              <w:right w:val="double" w:sz="2" w:space="0" w:color="0033CC"/>
            </w:tcBorders>
            <w:shd w:val="clear" w:color="auto" w:fill="auto"/>
            <w:noWrap/>
            <w:vAlign w:val="center"/>
            <w:hideMark/>
          </w:tcPr>
          <w:p w:rsidR="00906581" w:rsidRPr="000F26E3" w:rsidRDefault="00906581" w:rsidP="00906581">
            <w:pPr>
              <w:spacing w:after="0" w:line="240" w:lineRule="auto"/>
              <w:rPr>
                <w:rFonts w:cstheme="minorHAnsi"/>
                <w:sz w:val="16"/>
                <w:szCs w:val="16"/>
              </w:rPr>
            </w:pPr>
            <w:r w:rsidRPr="000F26E3">
              <w:rPr>
                <w:rFonts w:cstheme="minorHAnsi"/>
                <w:sz w:val="16"/>
                <w:szCs w:val="16"/>
              </w:rPr>
              <w:t>A Agricoltura, silvicoltura pesca</w:t>
            </w:r>
          </w:p>
        </w:tc>
        <w:tc>
          <w:tcPr>
            <w:tcW w:w="532" w:type="pct"/>
            <w:tcBorders>
              <w:top w:val="double" w:sz="2" w:space="0" w:color="0033CC"/>
              <w:left w:val="double" w:sz="2" w:space="0" w:color="0033CC"/>
              <w:bottom w:val="single" w:sz="4" w:space="0" w:color="666699"/>
              <w:right w:val="double" w:sz="2" w:space="0" w:color="0033CC"/>
            </w:tcBorders>
            <w:shd w:val="clear" w:color="auto" w:fill="auto"/>
            <w:noWrap/>
            <w:vAlign w:val="center"/>
            <w:hideMark/>
          </w:tcPr>
          <w:p w:rsidR="00906581" w:rsidRDefault="00906581" w:rsidP="00906581">
            <w:pPr>
              <w:spacing w:after="0" w:line="240" w:lineRule="auto"/>
              <w:jc w:val="center"/>
              <w:rPr>
                <w:rFonts w:ascii="Calibri" w:hAnsi="Calibri" w:cs="Calibri"/>
                <w:sz w:val="16"/>
                <w:szCs w:val="16"/>
              </w:rPr>
            </w:pPr>
            <w:r>
              <w:rPr>
                <w:rFonts w:ascii="Calibri" w:hAnsi="Calibri" w:cs="Calibri"/>
                <w:sz w:val="16"/>
                <w:szCs w:val="16"/>
              </w:rPr>
              <w:t>7.542</w:t>
            </w:r>
          </w:p>
        </w:tc>
        <w:tc>
          <w:tcPr>
            <w:tcW w:w="503" w:type="pct"/>
            <w:tcBorders>
              <w:top w:val="double" w:sz="2" w:space="0" w:color="0033CC"/>
              <w:left w:val="double" w:sz="2" w:space="0" w:color="0033CC"/>
              <w:bottom w:val="single" w:sz="4" w:space="0" w:color="666699"/>
              <w:right w:val="double" w:sz="2" w:space="0" w:color="0033CC"/>
            </w:tcBorders>
            <w:shd w:val="clear" w:color="auto" w:fill="auto"/>
            <w:noWrap/>
            <w:vAlign w:val="center"/>
            <w:hideMark/>
          </w:tcPr>
          <w:p w:rsidR="00906581" w:rsidRDefault="00906581" w:rsidP="00906581">
            <w:pPr>
              <w:spacing w:after="0" w:line="240" w:lineRule="auto"/>
              <w:jc w:val="center"/>
              <w:rPr>
                <w:rFonts w:ascii="Calibri" w:hAnsi="Calibri" w:cs="Calibri"/>
                <w:sz w:val="16"/>
                <w:szCs w:val="16"/>
              </w:rPr>
            </w:pPr>
            <w:r>
              <w:rPr>
                <w:rFonts w:ascii="Calibri" w:hAnsi="Calibri" w:cs="Calibri"/>
                <w:sz w:val="16"/>
                <w:szCs w:val="16"/>
              </w:rPr>
              <w:t>7.430</w:t>
            </w:r>
          </w:p>
        </w:tc>
        <w:tc>
          <w:tcPr>
            <w:tcW w:w="444" w:type="pct"/>
            <w:tcBorders>
              <w:top w:val="double" w:sz="2" w:space="0" w:color="0033CC"/>
              <w:left w:val="double" w:sz="2" w:space="0" w:color="0033CC"/>
              <w:bottom w:val="single" w:sz="4" w:space="0" w:color="666699"/>
              <w:right w:val="double" w:sz="2" w:space="0" w:color="0033CC"/>
            </w:tcBorders>
            <w:shd w:val="clear" w:color="auto" w:fill="auto"/>
            <w:noWrap/>
            <w:vAlign w:val="center"/>
            <w:hideMark/>
          </w:tcPr>
          <w:p w:rsidR="00906581" w:rsidRDefault="00906581" w:rsidP="00906581">
            <w:pPr>
              <w:spacing w:after="0" w:line="240" w:lineRule="auto"/>
              <w:jc w:val="center"/>
              <w:rPr>
                <w:rFonts w:ascii="Calibri" w:hAnsi="Calibri" w:cs="Calibri"/>
                <w:sz w:val="16"/>
                <w:szCs w:val="16"/>
              </w:rPr>
            </w:pPr>
            <w:r>
              <w:rPr>
                <w:rFonts w:ascii="Calibri" w:hAnsi="Calibri" w:cs="Calibri"/>
                <w:sz w:val="16"/>
                <w:szCs w:val="16"/>
              </w:rPr>
              <w:t>36</w:t>
            </w:r>
          </w:p>
        </w:tc>
        <w:tc>
          <w:tcPr>
            <w:tcW w:w="531" w:type="pct"/>
            <w:tcBorders>
              <w:top w:val="double" w:sz="2" w:space="0" w:color="0033CC"/>
              <w:left w:val="double" w:sz="2" w:space="0" w:color="0033CC"/>
              <w:bottom w:val="single" w:sz="4" w:space="0" w:color="666699"/>
              <w:right w:val="double" w:sz="2" w:space="0" w:color="0033CC"/>
            </w:tcBorders>
            <w:shd w:val="clear" w:color="auto" w:fill="auto"/>
            <w:noWrap/>
            <w:vAlign w:val="center"/>
            <w:hideMark/>
          </w:tcPr>
          <w:p w:rsidR="00906581" w:rsidRDefault="00906581" w:rsidP="00906581">
            <w:pPr>
              <w:spacing w:after="0" w:line="240" w:lineRule="auto"/>
              <w:jc w:val="center"/>
              <w:rPr>
                <w:rFonts w:ascii="Calibri" w:hAnsi="Calibri" w:cs="Calibri"/>
                <w:sz w:val="16"/>
                <w:szCs w:val="16"/>
              </w:rPr>
            </w:pPr>
            <w:r>
              <w:rPr>
                <w:rFonts w:ascii="Calibri" w:hAnsi="Calibri" w:cs="Calibri"/>
                <w:sz w:val="16"/>
                <w:szCs w:val="16"/>
              </w:rPr>
              <w:t>39</w:t>
            </w:r>
          </w:p>
        </w:tc>
        <w:tc>
          <w:tcPr>
            <w:tcW w:w="502" w:type="pct"/>
            <w:tcBorders>
              <w:top w:val="double" w:sz="2" w:space="0" w:color="0033CC"/>
              <w:left w:val="double" w:sz="2" w:space="0" w:color="0033CC"/>
              <w:bottom w:val="single" w:sz="4" w:space="0" w:color="auto"/>
              <w:right w:val="double" w:sz="2" w:space="0" w:color="0033CC"/>
            </w:tcBorders>
            <w:shd w:val="clear" w:color="auto" w:fill="auto"/>
            <w:noWrap/>
            <w:vAlign w:val="center"/>
            <w:hideMark/>
          </w:tcPr>
          <w:p w:rsidR="00906581" w:rsidRDefault="00906581" w:rsidP="00906581">
            <w:pPr>
              <w:spacing w:after="0" w:line="240" w:lineRule="auto"/>
              <w:jc w:val="center"/>
              <w:rPr>
                <w:rFonts w:ascii="Calibri" w:hAnsi="Calibri" w:cs="Calibri"/>
                <w:color w:val="000000"/>
                <w:sz w:val="16"/>
                <w:szCs w:val="16"/>
              </w:rPr>
            </w:pPr>
            <w:r>
              <w:rPr>
                <w:rFonts w:ascii="Calibri" w:hAnsi="Calibri" w:cs="Calibri"/>
                <w:color w:val="000000"/>
                <w:sz w:val="16"/>
                <w:szCs w:val="16"/>
              </w:rPr>
              <w:t>-3</w:t>
            </w:r>
          </w:p>
        </w:tc>
        <w:tc>
          <w:tcPr>
            <w:tcW w:w="503" w:type="pct"/>
            <w:tcBorders>
              <w:top w:val="double" w:sz="2" w:space="0" w:color="0033CC"/>
              <w:left w:val="double" w:sz="2" w:space="0" w:color="0033CC"/>
              <w:bottom w:val="single" w:sz="4" w:space="0" w:color="auto"/>
              <w:right w:val="thinThickLargeGap" w:sz="8" w:space="0" w:color="0033CC"/>
            </w:tcBorders>
            <w:shd w:val="clear" w:color="auto" w:fill="auto"/>
            <w:noWrap/>
            <w:vAlign w:val="center"/>
            <w:hideMark/>
          </w:tcPr>
          <w:p w:rsidR="00906581" w:rsidRDefault="00906581" w:rsidP="00906581">
            <w:pPr>
              <w:spacing w:after="0" w:line="240" w:lineRule="auto"/>
              <w:jc w:val="center"/>
              <w:rPr>
                <w:rFonts w:ascii="Calibri" w:hAnsi="Calibri" w:cs="Calibri"/>
                <w:color w:val="000000"/>
                <w:sz w:val="16"/>
                <w:szCs w:val="16"/>
              </w:rPr>
            </w:pPr>
            <w:r>
              <w:rPr>
                <w:rFonts w:ascii="Calibri" w:hAnsi="Calibri" w:cs="Calibri"/>
                <w:color w:val="000000"/>
                <w:sz w:val="16"/>
                <w:szCs w:val="16"/>
              </w:rPr>
              <w:t>-0,04</w:t>
            </w:r>
          </w:p>
        </w:tc>
      </w:tr>
      <w:tr w:rsidR="00906581" w:rsidRPr="000F26E3" w:rsidTr="00906581">
        <w:trPr>
          <w:trHeight w:val="20"/>
          <w:jc w:val="center"/>
        </w:trPr>
        <w:tc>
          <w:tcPr>
            <w:tcW w:w="1985" w:type="pct"/>
            <w:tcBorders>
              <w:top w:val="nil"/>
              <w:left w:val="thinThickLargeGap" w:sz="8" w:space="0" w:color="0033CC"/>
              <w:bottom w:val="single" w:sz="4" w:space="0" w:color="666699"/>
              <w:right w:val="double" w:sz="2" w:space="0" w:color="0033CC"/>
            </w:tcBorders>
            <w:shd w:val="clear" w:color="auto" w:fill="auto"/>
            <w:noWrap/>
            <w:vAlign w:val="center"/>
            <w:hideMark/>
          </w:tcPr>
          <w:p w:rsidR="00906581" w:rsidRPr="000F26E3" w:rsidRDefault="00906581" w:rsidP="00906581">
            <w:pPr>
              <w:spacing w:after="0" w:line="240" w:lineRule="auto"/>
              <w:rPr>
                <w:rFonts w:cstheme="minorHAnsi"/>
                <w:sz w:val="16"/>
                <w:szCs w:val="16"/>
              </w:rPr>
            </w:pPr>
            <w:r w:rsidRPr="000F26E3">
              <w:rPr>
                <w:rFonts w:cstheme="minorHAnsi"/>
                <w:sz w:val="16"/>
                <w:szCs w:val="16"/>
              </w:rPr>
              <w:t>B Estrazione di minerali da cave e miniere</w:t>
            </w:r>
          </w:p>
        </w:tc>
        <w:tc>
          <w:tcPr>
            <w:tcW w:w="532" w:type="pct"/>
            <w:tcBorders>
              <w:top w:val="nil"/>
              <w:left w:val="double" w:sz="2" w:space="0" w:color="0033CC"/>
              <w:bottom w:val="single" w:sz="4" w:space="0" w:color="666699"/>
              <w:right w:val="double" w:sz="2" w:space="0" w:color="0033CC"/>
            </w:tcBorders>
            <w:shd w:val="clear" w:color="auto" w:fill="auto"/>
            <w:noWrap/>
            <w:vAlign w:val="center"/>
            <w:hideMark/>
          </w:tcPr>
          <w:p w:rsidR="00906581" w:rsidRDefault="00906581" w:rsidP="00906581">
            <w:pPr>
              <w:spacing w:after="0" w:line="240" w:lineRule="auto"/>
              <w:jc w:val="center"/>
              <w:rPr>
                <w:rFonts w:ascii="Calibri" w:hAnsi="Calibri" w:cs="Calibri"/>
                <w:sz w:val="16"/>
                <w:szCs w:val="16"/>
              </w:rPr>
            </w:pPr>
            <w:r>
              <w:rPr>
                <w:rFonts w:ascii="Calibri" w:hAnsi="Calibri" w:cs="Calibri"/>
                <w:sz w:val="16"/>
                <w:szCs w:val="16"/>
              </w:rPr>
              <w:t>25</w:t>
            </w:r>
          </w:p>
        </w:tc>
        <w:tc>
          <w:tcPr>
            <w:tcW w:w="503" w:type="pct"/>
            <w:tcBorders>
              <w:top w:val="nil"/>
              <w:left w:val="double" w:sz="2" w:space="0" w:color="0033CC"/>
              <w:bottom w:val="single" w:sz="4" w:space="0" w:color="666699"/>
              <w:right w:val="double" w:sz="2" w:space="0" w:color="0033CC"/>
            </w:tcBorders>
            <w:shd w:val="clear" w:color="auto" w:fill="auto"/>
            <w:noWrap/>
            <w:vAlign w:val="center"/>
            <w:hideMark/>
          </w:tcPr>
          <w:p w:rsidR="00906581" w:rsidRDefault="00906581" w:rsidP="00906581">
            <w:pPr>
              <w:spacing w:after="0" w:line="240" w:lineRule="auto"/>
              <w:jc w:val="center"/>
              <w:rPr>
                <w:rFonts w:ascii="Calibri" w:hAnsi="Calibri" w:cs="Calibri"/>
                <w:sz w:val="16"/>
                <w:szCs w:val="16"/>
              </w:rPr>
            </w:pPr>
            <w:r>
              <w:rPr>
                <w:rFonts w:ascii="Calibri" w:hAnsi="Calibri" w:cs="Calibri"/>
                <w:sz w:val="16"/>
                <w:szCs w:val="16"/>
              </w:rPr>
              <w:t>22</w:t>
            </w:r>
          </w:p>
        </w:tc>
        <w:tc>
          <w:tcPr>
            <w:tcW w:w="444" w:type="pct"/>
            <w:tcBorders>
              <w:top w:val="nil"/>
              <w:left w:val="double" w:sz="2" w:space="0" w:color="0033CC"/>
              <w:bottom w:val="single" w:sz="4" w:space="0" w:color="666699"/>
              <w:right w:val="double" w:sz="2" w:space="0" w:color="0033CC"/>
            </w:tcBorders>
            <w:shd w:val="clear" w:color="auto" w:fill="auto"/>
            <w:noWrap/>
            <w:vAlign w:val="center"/>
            <w:hideMark/>
          </w:tcPr>
          <w:p w:rsidR="00906581" w:rsidRDefault="00906581" w:rsidP="00906581">
            <w:pPr>
              <w:spacing w:after="0" w:line="240" w:lineRule="auto"/>
              <w:jc w:val="center"/>
              <w:rPr>
                <w:rFonts w:ascii="Calibri" w:hAnsi="Calibri" w:cs="Calibri"/>
                <w:sz w:val="16"/>
                <w:szCs w:val="16"/>
              </w:rPr>
            </w:pPr>
            <w:r>
              <w:rPr>
                <w:rFonts w:ascii="Calibri" w:hAnsi="Calibri" w:cs="Calibri"/>
                <w:sz w:val="16"/>
                <w:szCs w:val="16"/>
              </w:rPr>
              <w:t>0</w:t>
            </w:r>
          </w:p>
        </w:tc>
        <w:tc>
          <w:tcPr>
            <w:tcW w:w="531" w:type="pct"/>
            <w:tcBorders>
              <w:top w:val="nil"/>
              <w:left w:val="double" w:sz="2" w:space="0" w:color="0033CC"/>
              <w:bottom w:val="single" w:sz="4" w:space="0" w:color="666699"/>
              <w:right w:val="double" w:sz="2" w:space="0" w:color="0033CC"/>
            </w:tcBorders>
            <w:shd w:val="clear" w:color="auto" w:fill="auto"/>
            <w:noWrap/>
            <w:vAlign w:val="center"/>
            <w:hideMark/>
          </w:tcPr>
          <w:p w:rsidR="00906581" w:rsidRDefault="00906581" w:rsidP="00906581">
            <w:pPr>
              <w:spacing w:after="0" w:line="240" w:lineRule="auto"/>
              <w:jc w:val="center"/>
              <w:rPr>
                <w:rFonts w:ascii="Calibri" w:hAnsi="Calibri" w:cs="Calibri"/>
                <w:sz w:val="16"/>
                <w:szCs w:val="16"/>
              </w:rPr>
            </w:pPr>
            <w:r>
              <w:rPr>
                <w:rFonts w:ascii="Calibri" w:hAnsi="Calibri" w:cs="Calibri"/>
                <w:sz w:val="16"/>
                <w:szCs w:val="16"/>
              </w:rPr>
              <w:t>0</w:t>
            </w:r>
          </w:p>
        </w:tc>
        <w:tc>
          <w:tcPr>
            <w:tcW w:w="502" w:type="pct"/>
            <w:tcBorders>
              <w:top w:val="nil"/>
              <w:left w:val="double" w:sz="2" w:space="0" w:color="0033CC"/>
              <w:bottom w:val="single" w:sz="4" w:space="0" w:color="auto"/>
              <w:right w:val="double" w:sz="2" w:space="0" w:color="0033CC"/>
            </w:tcBorders>
            <w:shd w:val="clear" w:color="auto" w:fill="auto"/>
            <w:noWrap/>
            <w:vAlign w:val="center"/>
            <w:hideMark/>
          </w:tcPr>
          <w:p w:rsidR="00906581" w:rsidRDefault="00906581" w:rsidP="00906581">
            <w:pPr>
              <w:spacing w:after="0" w:line="240" w:lineRule="auto"/>
              <w:jc w:val="center"/>
              <w:rPr>
                <w:rFonts w:ascii="Calibri" w:hAnsi="Calibri" w:cs="Calibri"/>
                <w:color w:val="000000"/>
                <w:sz w:val="16"/>
                <w:szCs w:val="16"/>
              </w:rPr>
            </w:pPr>
            <w:r>
              <w:rPr>
                <w:rFonts w:ascii="Calibri" w:hAnsi="Calibri" w:cs="Calibri"/>
                <w:color w:val="000000"/>
                <w:sz w:val="16"/>
                <w:szCs w:val="16"/>
              </w:rPr>
              <w:t>0</w:t>
            </w:r>
          </w:p>
        </w:tc>
        <w:tc>
          <w:tcPr>
            <w:tcW w:w="503" w:type="pct"/>
            <w:tcBorders>
              <w:top w:val="nil"/>
              <w:left w:val="double" w:sz="2" w:space="0" w:color="0033CC"/>
              <w:bottom w:val="single" w:sz="4" w:space="0" w:color="auto"/>
              <w:right w:val="thinThickLargeGap" w:sz="8" w:space="0" w:color="0033CC"/>
            </w:tcBorders>
            <w:shd w:val="clear" w:color="auto" w:fill="auto"/>
            <w:noWrap/>
            <w:vAlign w:val="center"/>
            <w:hideMark/>
          </w:tcPr>
          <w:p w:rsidR="00906581" w:rsidRDefault="00906581" w:rsidP="00906581">
            <w:pPr>
              <w:spacing w:after="0" w:line="240" w:lineRule="auto"/>
              <w:jc w:val="center"/>
              <w:rPr>
                <w:rFonts w:ascii="Calibri" w:hAnsi="Calibri" w:cs="Calibri"/>
                <w:color w:val="000000"/>
                <w:sz w:val="16"/>
                <w:szCs w:val="16"/>
              </w:rPr>
            </w:pPr>
            <w:r>
              <w:rPr>
                <w:rFonts w:ascii="Calibri" w:hAnsi="Calibri" w:cs="Calibri"/>
                <w:color w:val="000000"/>
                <w:sz w:val="16"/>
                <w:szCs w:val="16"/>
              </w:rPr>
              <w:t>0,00</w:t>
            </w:r>
          </w:p>
        </w:tc>
      </w:tr>
      <w:tr w:rsidR="00906581" w:rsidRPr="000F26E3" w:rsidTr="00906581">
        <w:trPr>
          <w:trHeight w:val="20"/>
          <w:jc w:val="center"/>
        </w:trPr>
        <w:tc>
          <w:tcPr>
            <w:tcW w:w="1985" w:type="pct"/>
            <w:tcBorders>
              <w:top w:val="nil"/>
              <w:left w:val="thinThickLargeGap" w:sz="8" w:space="0" w:color="0033CC"/>
              <w:bottom w:val="single" w:sz="4" w:space="0" w:color="666699"/>
              <w:right w:val="double" w:sz="2" w:space="0" w:color="0033CC"/>
            </w:tcBorders>
            <w:shd w:val="clear" w:color="auto" w:fill="auto"/>
            <w:noWrap/>
            <w:vAlign w:val="center"/>
            <w:hideMark/>
          </w:tcPr>
          <w:p w:rsidR="00906581" w:rsidRPr="000F26E3" w:rsidRDefault="00906581" w:rsidP="00906581">
            <w:pPr>
              <w:spacing w:after="0" w:line="240" w:lineRule="auto"/>
              <w:rPr>
                <w:rFonts w:cstheme="minorHAnsi"/>
                <w:sz w:val="16"/>
                <w:szCs w:val="16"/>
              </w:rPr>
            </w:pPr>
            <w:r w:rsidRPr="000F26E3">
              <w:rPr>
                <w:rFonts w:cstheme="minorHAnsi"/>
                <w:sz w:val="16"/>
                <w:szCs w:val="16"/>
              </w:rPr>
              <w:t>C Attività manifatturiere</w:t>
            </w:r>
          </w:p>
        </w:tc>
        <w:tc>
          <w:tcPr>
            <w:tcW w:w="532" w:type="pct"/>
            <w:tcBorders>
              <w:top w:val="nil"/>
              <w:left w:val="double" w:sz="2" w:space="0" w:color="0033CC"/>
              <w:bottom w:val="single" w:sz="4" w:space="0" w:color="666699"/>
              <w:right w:val="double" w:sz="2" w:space="0" w:color="0033CC"/>
            </w:tcBorders>
            <w:shd w:val="clear" w:color="auto" w:fill="auto"/>
            <w:noWrap/>
            <w:vAlign w:val="center"/>
            <w:hideMark/>
          </w:tcPr>
          <w:p w:rsidR="00906581" w:rsidRDefault="00906581" w:rsidP="00906581">
            <w:pPr>
              <w:spacing w:after="0" w:line="240" w:lineRule="auto"/>
              <w:jc w:val="center"/>
              <w:rPr>
                <w:rFonts w:ascii="Calibri" w:hAnsi="Calibri" w:cs="Calibri"/>
                <w:sz w:val="16"/>
                <w:szCs w:val="16"/>
              </w:rPr>
            </w:pPr>
            <w:r>
              <w:rPr>
                <w:rFonts w:ascii="Calibri" w:hAnsi="Calibri" w:cs="Calibri"/>
                <w:sz w:val="16"/>
                <w:szCs w:val="16"/>
              </w:rPr>
              <w:t>2.559</w:t>
            </w:r>
          </w:p>
        </w:tc>
        <w:tc>
          <w:tcPr>
            <w:tcW w:w="503" w:type="pct"/>
            <w:tcBorders>
              <w:top w:val="nil"/>
              <w:left w:val="double" w:sz="2" w:space="0" w:color="0033CC"/>
              <w:bottom w:val="single" w:sz="4" w:space="0" w:color="666699"/>
              <w:right w:val="double" w:sz="2" w:space="0" w:color="0033CC"/>
            </w:tcBorders>
            <w:shd w:val="clear" w:color="auto" w:fill="auto"/>
            <w:noWrap/>
            <w:vAlign w:val="center"/>
            <w:hideMark/>
          </w:tcPr>
          <w:p w:rsidR="00906581" w:rsidRDefault="00906581" w:rsidP="00906581">
            <w:pPr>
              <w:spacing w:after="0" w:line="240" w:lineRule="auto"/>
              <w:jc w:val="center"/>
              <w:rPr>
                <w:rFonts w:ascii="Calibri" w:hAnsi="Calibri" w:cs="Calibri"/>
                <w:sz w:val="16"/>
                <w:szCs w:val="16"/>
              </w:rPr>
            </w:pPr>
            <w:r>
              <w:rPr>
                <w:rFonts w:ascii="Calibri" w:hAnsi="Calibri" w:cs="Calibri"/>
                <w:sz w:val="16"/>
                <w:szCs w:val="16"/>
              </w:rPr>
              <w:t>2.164</w:t>
            </w:r>
          </w:p>
        </w:tc>
        <w:tc>
          <w:tcPr>
            <w:tcW w:w="444" w:type="pct"/>
            <w:tcBorders>
              <w:top w:val="nil"/>
              <w:left w:val="double" w:sz="2" w:space="0" w:color="0033CC"/>
              <w:bottom w:val="single" w:sz="4" w:space="0" w:color="666699"/>
              <w:right w:val="double" w:sz="2" w:space="0" w:color="0033CC"/>
            </w:tcBorders>
            <w:shd w:val="clear" w:color="auto" w:fill="auto"/>
            <w:noWrap/>
            <w:vAlign w:val="center"/>
            <w:hideMark/>
          </w:tcPr>
          <w:p w:rsidR="00906581" w:rsidRDefault="00906581" w:rsidP="00906581">
            <w:pPr>
              <w:spacing w:after="0" w:line="240" w:lineRule="auto"/>
              <w:jc w:val="center"/>
              <w:rPr>
                <w:rFonts w:ascii="Calibri" w:hAnsi="Calibri" w:cs="Calibri"/>
                <w:sz w:val="16"/>
                <w:szCs w:val="16"/>
              </w:rPr>
            </w:pPr>
            <w:r>
              <w:rPr>
                <w:rFonts w:ascii="Calibri" w:hAnsi="Calibri" w:cs="Calibri"/>
                <w:sz w:val="16"/>
                <w:szCs w:val="16"/>
              </w:rPr>
              <w:t>11</w:t>
            </w:r>
          </w:p>
        </w:tc>
        <w:tc>
          <w:tcPr>
            <w:tcW w:w="531" w:type="pct"/>
            <w:tcBorders>
              <w:top w:val="nil"/>
              <w:left w:val="double" w:sz="2" w:space="0" w:color="0033CC"/>
              <w:bottom w:val="single" w:sz="4" w:space="0" w:color="666699"/>
              <w:right w:val="double" w:sz="2" w:space="0" w:color="0033CC"/>
            </w:tcBorders>
            <w:shd w:val="clear" w:color="auto" w:fill="auto"/>
            <w:noWrap/>
            <w:vAlign w:val="center"/>
            <w:hideMark/>
          </w:tcPr>
          <w:p w:rsidR="00906581" w:rsidRDefault="00906581" w:rsidP="00906581">
            <w:pPr>
              <w:spacing w:after="0" w:line="240" w:lineRule="auto"/>
              <w:jc w:val="center"/>
              <w:rPr>
                <w:rFonts w:ascii="Calibri" w:hAnsi="Calibri" w:cs="Calibri"/>
                <w:sz w:val="16"/>
                <w:szCs w:val="16"/>
              </w:rPr>
            </w:pPr>
            <w:r>
              <w:rPr>
                <w:rFonts w:ascii="Calibri" w:hAnsi="Calibri" w:cs="Calibri"/>
                <w:sz w:val="16"/>
                <w:szCs w:val="16"/>
              </w:rPr>
              <w:t>22</w:t>
            </w:r>
          </w:p>
        </w:tc>
        <w:tc>
          <w:tcPr>
            <w:tcW w:w="502" w:type="pct"/>
            <w:tcBorders>
              <w:top w:val="nil"/>
              <w:left w:val="double" w:sz="2" w:space="0" w:color="0033CC"/>
              <w:bottom w:val="single" w:sz="4" w:space="0" w:color="auto"/>
              <w:right w:val="double" w:sz="2" w:space="0" w:color="0033CC"/>
            </w:tcBorders>
            <w:shd w:val="clear" w:color="auto" w:fill="auto"/>
            <w:noWrap/>
            <w:vAlign w:val="center"/>
            <w:hideMark/>
          </w:tcPr>
          <w:p w:rsidR="00906581" w:rsidRDefault="00906581" w:rsidP="00906581">
            <w:pPr>
              <w:spacing w:after="0" w:line="240" w:lineRule="auto"/>
              <w:jc w:val="center"/>
              <w:rPr>
                <w:rFonts w:ascii="Calibri" w:hAnsi="Calibri" w:cs="Calibri"/>
                <w:color w:val="000000"/>
                <w:sz w:val="16"/>
                <w:szCs w:val="16"/>
              </w:rPr>
            </w:pPr>
            <w:r>
              <w:rPr>
                <w:rFonts w:ascii="Calibri" w:hAnsi="Calibri" w:cs="Calibri"/>
                <w:color w:val="000000"/>
                <w:sz w:val="16"/>
                <w:szCs w:val="16"/>
              </w:rPr>
              <w:t>-11</w:t>
            </w:r>
          </w:p>
        </w:tc>
        <w:tc>
          <w:tcPr>
            <w:tcW w:w="503" w:type="pct"/>
            <w:tcBorders>
              <w:top w:val="nil"/>
              <w:left w:val="double" w:sz="2" w:space="0" w:color="0033CC"/>
              <w:bottom w:val="single" w:sz="4" w:space="0" w:color="auto"/>
              <w:right w:val="thinThickLargeGap" w:sz="8" w:space="0" w:color="0033CC"/>
            </w:tcBorders>
            <w:shd w:val="clear" w:color="auto" w:fill="auto"/>
            <w:noWrap/>
            <w:vAlign w:val="center"/>
            <w:hideMark/>
          </w:tcPr>
          <w:p w:rsidR="00906581" w:rsidRDefault="00906581" w:rsidP="00906581">
            <w:pPr>
              <w:spacing w:after="0" w:line="240" w:lineRule="auto"/>
              <w:jc w:val="center"/>
              <w:rPr>
                <w:rFonts w:ascii="Calibri" w:hAnsi="Calibri" w:cs="Calibri"/>
                <w:color w:val="000000"/>
                <w:sz w:val="16"/>
                <w:szCs w:val="16"/>
              </w:rPr>
            </w:pPr>
            <w:r>
              <w:rPr>
                <w:rFonts w:ascii="Calibri" w:hAnsi="Calibri" w:cs="Calibri"/>
                <w:color w:val="000000"/>
                <w:sz w:val="16"/>
                <w:szCs w:val="16"/>
              </w:rPr>
              <w:t>-0,43</w:t>
            </w:r>
          </w:p>
        </w:tc>
      </w:tr>
      <w:tr w:rsidR="00906581" w:rsidRPr="000F26E3" w:rsidTr="00906581">
        <w:trPr>
          <w:trHeight w:val="20"/>
          <w:jc w:val="center"/>
        </w:trPr>
        <w:tc>
          <w:tcPr>
            <w:tcW w:w="1985" w:type="pct"/>
            <w:tcBorders>
              <w:top w:val="nil"/>
              <w:left w:val="thinThickLargeGap" w:sz="8" w:space="0" w:color="0033CC"/>
              <w:bottom w:val="single" w:sz="4" w:space="0" w:color="666699"/>
              <w:right w:val="double" w:sz="2" w:space="0" w:color="0033CC"/>
            </w:tcBorders>
            <w:shd w:val="clear" w:color="auto" w:fill="auto"/>
            <w:noWrap/>
            <w:vAlign w:val="center"/>
            <w:hideMark/>
          </w:tcPr>
          <w:p w:rsidR="00906581" w:rsidRPr="000F26E3" w:rsidRDefault="00906581" w:rsidP="00906581">
            <w:pPr>
              <w:spacing w:after="0" w:line="240" w:lineRule="auto"/>
              <w:rPr>
                <w:rFonts w:cstheme="minorHAnsi"/>
                <w:sz w:val="16"/>
                <w:szCs w:val="16"/>
              </w:rPr>
            </w:pPr>
            <w:r w:rsidRPr="000F26E3">
              <w:rPr>
                <w:rFonts w:cstheme="minorHAnsi"/>
                <w:sz w:val="16"/>
                <w:szCs w:val="16"/>
              </w:rPr>
              <w:t>D Fornitura di energia elettrica, gas, vapore e aria condiz...</w:t>
            </w:r>
          </w:p>
        </w:tc>
        <w:tc>
          <w:tcPr>
            <w:tcW w:w="532" w:type="pct"/>
            <w:tcBorders>
              <w:top w:val="nil"/>
              <w:left w:val="double" w:sz="2" w:space="0" w:color="0033CC"/>
              <w:bottom w:val="single" w:sz="4" w:space="0" w:color="666699"/>
              <w:right w:val="double" w:sz="2" w:space="0" w:color="0033CC"/>
            </w:tcBorders>
            <w:shd w:val="clear" w:color="auto" w:fill="auto"/>
            <w:noWrap/>
            <w:vAlign w:val="center"/>
            <w:hideMark/>
          </w:tcPr>
          <w:p w:rsidR="00906581" w:rsidRDefault="00906581" w:rsidP="00906581">
            <w:pPr>
              <w:spacing w:after="0" w:line="240" w:lineRule="auto"/>
              <w:jc w:val="center"/>
              <w:rPr>
                <w:rFonts w:ascii="Calibri" w:hAnsi="Calibri" w:cs="Calibri"/>
                <w:sz w:val="16"/>
                <w:szCs w:val="16"/>
              </w:rPr>
            </w:pPr>
            <w:r>
              <w:rPr>
                <w:rFonts w:ascii="Calibri" w:hAnsi="Calibri" w:cs="Calibri"/>
                <w:sz w:val="16"/>
                <w:szCs w:val="16"/>
              </w:rPr>
              <w:t>40</w:t>
            </w:r>
          </w:p>
        </w:tc>
        <w:tc>
          <w:tcPr>
            <w:tcW w:w="503" w:type="pct"/>
            <w:tcBorders>
              <w:top w:val="nil"/>
              <w:left w:val="double" w:sz="2" w:space="0" w:color="0033CC"/>
              <w:bottom w:val="single" w:sz="4" w:space="0" w:color="666699"/>
              <w:right w:val="double" w:sz="2" w:space="0" w:color="0033CC"/>
            </w:tcBorders>
            <w:shd w:val="clear" w:color="auto" w:fill="auto"/>
            <w:noWrap/>
            <w:vAlign w:val="center"/>
            <w:hideMark/>
          </w:tcPr>
          <w:p w:rsidR="00906581" w:rsidRDefault="00906581" w:rsidP="00906581">
            <w:pPr>
              <w:spacing w:after="0" w:line="240" w:lineRule="auto"/>
              <w:jc w:val="center"/>
              <w:rPr>
                <w:rFonts w:ascii="Calibri" w:hAnsi="Calibri" w:cs="Calibri"/>
                <w:sz w:val="16"/>
                <w:szCs w:val="16"/>
              </w:rPr>
            </w:pPr>
            <w:r>
              <w:rPr>
                <w:rFonts w:ascii="Calibri" w:hAnsi="Calibri" w:cs="Calibri"/>
                <w:sz w:val="16"/>
                <w:szCs w:val="16"/>
              </w:rPr>
              <w:t>35</w:t>
            </w:r>
          </w:p>
        </w:tc>
        <w:tc>
          <w:tcPr>
            <w:tcW w:w="444" w:type="pct"/>
            <w:tcBorders>
              <w:top w:val="nil"/>
              <w:left w:val="double" w:sz="2" w:space="0" w:color="0033CC"/>
              <w:bottom w:val="single" w:sz="4" w:space="0" w:color="666699"/>
              <w:right w:val="double" w:sz="2" w:space="0" w:color="0033CC"/>
            </w:tcBorders>
            <w:shd w:val="clear" w:color="auto" w:fill="auto"/>
            <w:noWrap/>
            <w:vAlign w:val="center"/>
            <w:hideMark/>
          </w:tcPr>
          <w:p w:rsidR="00906581" w:rsidRDefault="00906581" w:rsidP="00906581">
            <w:pPr>
              <w:spacing w:after="0" w:line="240" w:lineRule="auto"/>
              <w:jc w:val="center"/>
              <w:rPr>
                <w:rFonts w:ascii="Calibri" w:hAnsi="Calibri" w:cs="Calibri"/>
                <w:sz w:val="16"/>
                <w:szCs w:val="16"/>
              </w:rPr>
            </w:pPr>
            <w:r>
              <w:rPr>
                <w:rFonts w:ascii="Calibri" w:hAnsi="Calibri" w:cs="Calibri"/>
                <w:sz w:val="16"/>
                <w:szCs w:val="16"/>
              </w:rPr>
              <w:t>0</w:t>
            </w:r>
          </w:p>
        </w:tc>
        <w:tc>
          <w:tcPr>
            <w:tcW w:w="531" w:type="pct"/>
            <w:tcBorders>
              <w:top w:val="nil"/>
              <w:left w:val="double" w:sz="2" w:space="0" w:color="0033CC"/>
              <w:bottom w:val="single" w:sz="4" w:space="0" w:color="666699"/>
              <w:right w:val="double" w:sz="2" w:space="0" w:color="0033CC"/>
            </w:tcBorders>
            <w:shd w:val="clear" w:color="auto" w:fill="auto"/>
            <w:noWrap/>
            <w:vAlign w:val="center"/>
            <w:hideMark/>
          </w:tcPr>
          <w:p w:rsidR="00906581" w:rsidRDefault="00906581" w:rsidP="00906581">
            <w:pPr>
              <w:spacing w:after="0" w:line="240" w:lineRule="auto"/>
              <w:jc w:val="center"/>
              <w:rPr>
                <w:rFonts w:ascii="Calibri" w:hAnsi="Calibri" w:cs="Calibri"/>
                <w:sz w:val="16"/>
                <w:szCs w:val="16"/>
              </w:rPr>
            </w:pPr>
            <w:r>
              <w:rPr>
                <w:rFonts w:ascii="Calibri" w:hAnsi="Calibri" w:cs="Calibri"/>
                <w:sz w:val="16"/>
                <w:szCs w:val="16"/>
              </w:rPr>
              <w:t>0</w:t>
            </w:r>
          </w:p>
        </w:tc>
        <w:tc>
          <w:tcPr>
            <w:tcW w:w="502" w:type="pct"/>
            <w:tcBorders>
              <w:top w:val="nil"/>
              <w:left w:val="double" w:sz="2" w:space="0" w:color="0033CC"/>
              <w:bottom w:val="single" w:sz="4" w:space="0" w:color="auto"/>
              <w:right w:val="double" w:sz="2" w:space="0" w:color="0033CC"/>
            </w:tcBorders>
            <w:shd w:val="clear" w:color="auto" w:fill="auto"/>
            <w:noWrap/>
            <w:vAlign w:val="center"/>
            <w:hideMark/>
          </w:tcPr>
          <w:p w:rsidR="00906581" w:rsidRDefault="00906581" w:rsidP="00906581">
            <w:pPr>
              <w:spacing w:after="0" w:line="240" w:lineRule="auto"/>
              <w:jc w:val="center"/>
              <w:rPr>
                <w:rFonts w:ascii="Calibri" w:hAnsi="Calibri" w:cs="Calibri"/>
                <w:color w:val="000000"/>
                <w:sz w:val="16"/>
                <w:szCs w:val="16"/>
              </w:rPr>
            </w:pPr>
            <w:r>
              <w:rPr>
                <w:rFonts w:ascii="Calibri" w:hAnsi="Calibri" w:cs="Calibri"/>
                <w:color w:val="000000"/>
                <w:sz w:val="16"/>
                <w:szCs w:val="16"/>
              </w:rPr>
              <w:t>0</w:t>
            </w:r>
          </w:p>
        </w:tc>
        <w:tc>
          <w:tcPr>
            <w:tcW w:w="503" w:type="pct"/>
            <w:tcBorders>
              <w:top w:val="nil"/>
              <w:left w:val="double" w:sz="2" w:space="0" w:color="0033CC"/>
              <w:bottom w:val="single" w:sz="4" w:space="0" w:color="auto"/>
              <w:right w:val="thinThickLargeGap" w:sz="8" w:space="0" w:color="0033CC"/>
            </w:tcBorders>
            <w:shd w:val="clear" w:color="auto" w:fill="auto"/>
            <w:noWrap/>
            <w:vAlign w:val="center"/>
            <w:hideMark/>
          </w:tcPr>
          <w:p w:rsidR="00906581" w:rsidRDefault="00906581" w:rsidP="00906581">
            <w:pPr>
              <w:spacing w:after="0" w:line="240" w:lineRule="auto"/>
              <w:jc w:val="center"/>
              <w:rPr>
                <w:rFonts w:ascii="Calibri" w:hAnsi="Calibri" w:cs="Calibri"/>
                <w:color w:val="000000"/>
                <w:sz w:val="16"/>
                <w:szCs w:val="16"/>
              </w:rPr>
            </w:pPr>
            <w:r>
              <w:rPr>
                <w:rFonts w:ascii="Calibri" w:hAnsi="Calibri" w:cs="Calibri"/>
                <w:color w:val="000000"/>
                <w:sz w:val="16"/>
                <w:szCs w:val="16"/>
              </w:rPr>
              <w:t>0,00</w:t>
            </w:r>
          </w:p>
        </w:tc>
      </w:tr>
      <w:tr w:rsidR="00906581" w:rsidRPr="000F26E3" w:rsidTr="00906581">
        <w:trPr>
          <w:trHeight w:val="20"/>
          <w:jc w:val="center"/>
        </w:trPr>
        <w:tc>
          <w:tcPr>
            <w:tcW w:w="1985" w:type="pct"/>
            <w:tcBorders>
              <w:top w:val="nil"/>
              <w:left w:val="thinThickLargeGap" w:sz="8" w:space="0" w:color="0033CC"/>
              <w:bottom w:val="single" w:sz="4" w:space="0" w:color="666699"/>
              <w:right w:val="double" w:sz="2" w:space="0" w:color="0033CC"/>
            </w:tcBorders>
            <w:shd w:val="clear" w:color="auto" w:fill="auto"/>
            <w:noWrap/>
            <w:vAlign w:val="center"/>
            <w:hideMark/>
          </w:tcPr>
          <w:p w:rsidR="00906581" w:rsidRPr="000F26E3" w:rsidRDefault="00906581" w:rsidP="00906581">
            <w:pPr>
              <w:spacing w:after="0" w:line="240" w:lineRule="auto"/>
              <w:rPr>
                <w:rFonts w:cstheme="minorHAnsi"/>
                <w:sz w:val="16"/>
                <w:szCs w:val="16"/>
              </w:rPr>
            </w:pPr>
            <w:r w:rsidRPr="000F26E3">
              <w:rPr>
                <w:rFonts w:cstheme="minorHAnsi"/>
                <w:sz w:val="16"/>
                <w:szCs w:val="16"/>
              </w:rPr>
              <w:t>E Fornitura di acqua; reti fognarie, attività di gestione d...</w:t>
            </w:r>
          </w:p>
        </w:tc>
        <w:tc>
          <w:tcPr>
            <w:tcW w:w="532" w:type="pct"/>
            <w:tcBorders>
              <w:top w:val="nil"/>
              <w:left w:val="double" w:sz="2" w:space="0" w:color="0033CC"/>
              <w:bottom w:val="single" w:sz="4" w:space="0" w:color="666699"/>
              <w:right w:val="double" w:sz="2" w:space="0" w:color="0033CC"/>
            </w:tcBorders>
            <w:shd w:val="clear" w:color="auto" w:fill="auto"/>
            <w:noWrap/>
            <w:vAlign w:val="center"/>
            <w:hideMark/>
          </w:tcPr>
          <w:p w:rsidR="00906581" w:rsidRDefault="00906581" w:rsidP="00906581">
            <w:pPr>
              <w:spacing w:after="0" w:line="240" w:lineRule="auto"/>
              <w:jc w:val="center"/>
              <w:rPr>
                <w:rFonts w:ascii="Calibri" w:hAnsi="Calibri" w:cs="Calibri"/>
                <w:sz w:val="16"/>
                <w:szCs w:val="16"/>
              </w:rPr>
            </w:pPr>
            <w:r>
              <w:rPr>
                <w:rFonts w:ascii="Calibri" w:hAnsi="Calibri" w:cs="Calibri"/>
                <w:sz w:val="16"/>
                <w:szCs w:val="16"/>
              </w:rPr>
              <w:t>88</w:t>
            </w:r>
          </w:p>
        </w:tc>
        <w:tc>
          <w:tcPr>
            <w:tcW w:w="503" w:type="pct"/>
            <w:tcBorders>
              <w:top w:val="nil"/>
              <w:left w:val="double" w:sz="2" w:space="0" w:color="0033CC"/>
              <w:bottom w:val="single" w:sz="4" w:space="0" w:color="666699"/>
              <w:right w:val="double" w:sz="2" w:space="0" w:color="0033CC"/>
            </w:tcBorders>
            <w:shd w:val="clear" w:color="auto" w:fill="auto"/>
            <w:noWrap/>
            <w:vAlign w:val="center"/>
            <w:hideMark/>
          </w:tcPr>
          <w:p w:rsidR="00906581" w:rsidRDefault="00906581" w:rsidP="00906581">
            <w:pPr>
              <w:spacing w:after="0" w:line="240" w:lineRule="auto"/>
              <w:jc w:val="center"/>
              <w:rPr>
                <w:rFonts w:ascii="Calibri" w:hAnsi="Calibri" w:cs="Calibri"/>
                <w:sz w:val="16"/>
                <w:szCs w:val="16"/>
              </w:rPr>
            </w:pPr>
            <w:r>
              <w:rPr>
                <w:rFonts w:ascii="Calibri" w:hAnsi="Calibri" w:cs="Calibri"/>
                <w:sz w:val="16"/>
                <w:szCs w:val="16"/>
              </w:rPr>
              <w:t>75</w:t>
            </w:r>
          </w:p>
        </w:tc>
        <w:tc>
          <w:tcPr>
            <w:tcW w:w="444" w:type="pct"/>
            <w:tcBorders>
              <w:top w:val="nil"/>
              <w:left w:val="double" w:sz="2" w:space="0" w:color="0033CC"/>
              <w:bottom w:val="single" w:sz="4" w:space="0" w:color="666699"/>
              <w:right w:val="double" w:sz="2" w:space="0" w:color="0033CC"/>
            </w:tcBorders>
            <w:shd w:val="clear" w:color="auto" w:fill="auto"/>
            <w:noWrap/>
            <w:vAlign w:val="center"/>
            <w:hideMark/>
          </w:tcPr>
          <w:p w:rsidR="00906581" w:rsidRDefault="00906581" w:rsidP="00906581">
            <w:pPr>
              <w:spacing w:after="0" w:line="240" w:lineRule="auto"/>
              <w:jc w:val="center"/>
              <w:rPr>
                <w:rFonts w:ascii="Calibri" w:hAnsi="Calibri" w:cs="Calibri"/>
                <w:sz w:val="16"/>
                <w:szCs w:val="16"/>
              </w:rPr>
            </w:pPr>
            <w:r>
              <w:rPr>
                <w:rFonts w:ascii="Calibri" w:hAnsi="Calibri" w:cs="Calibri"/>
                <w:sz w:val="16"/>
                <w:szCs w:val="16"/>
              </w:rPr>
              <w:t>0</w:t>
            </w:r>
          </w:p>
        </w:tc>
        <w:tc>
          <w:tcPr>
            <w:tcW w:w="531" w:type="pct"/>
            <w:tcBorders>
              <w:top w:val="nil"/>
              <w:left w:val="double" w:sz="2" w:space="0" w:color="0033CC"/>
              <w:bottom w:val="single" w:sz="4" w:space="0" w:color="666699"/>
              <w:right w:val="double" w:sz="2" w:space="0" w:color="0033CC"/>
            </w:tcBorders>
            <w:shd w:val="clear" w:color="auto" w:fill="auto"/>
            <w:noWrap/>
            <w:vAlign w:val="center"/>
            <w:hideMark/>
          </w:tcPr>
          <w:p w:rsidR="00906581" w:rsidRDefault="00906581" w:rsidP="00906581">
            <w:pPr>
              <w:spacing w:after="0" w:line="240" w:lineRule="auto"/>
              <w:jc w:val="center"/>
              <w:rPr>
                <w:rFonts w:ascii="Calibri" w:hAnsi="Calibri" w:cs="Calibri"/>
                <w:sz w:val="16"/>
                <w:szCs w:val="16"/>
              </w:rPr>
            </w:pPr>
            <w:r>
              <w:rPr>
                <w:rFonts w:ascii="Calibri" w:hAnsi="Calibri" w:cs="Calibri"/>
                <w:sz w:val="16"/>
                <w:szCs w:val="16"/>
              </w:rPr>
              <w:t>2</w:t>
            </w:r>
          </w:p>
        </w:tc>
        <w:tc>
          <w:tcPr>
            <w:tcW w:w="502" w:type="pct"/>
            <w:tcBorders>
              <w:top w:val="nil"/>
              <w:left w:val="double" w:sz="2" w:space="0" w:color="0033CC"/>
              <w:bottom w:val="single" w:sz="4" w:space="0" w:color="auto"/>
              <w:right w:val="double" w:sz="2" w:space="0" w:color="0033CC"/>
            </w:tcBorders>
            <w:shd w:val="clear" w:color="auto" w:fill="auto"/>
            <w:noWrap/>
            <w:vAlign w:val="center"/>
            <w:hideMark/>
          </w:tcPr>
          <w:p w:rsidR="00906581" w:rsidRDefault="00906581" w:rsidP="00906581">
            <w:pPr>
              <w:spacing w:after="0" w:line="240" w:lineRule="auto"/>
              <w:jc w:val="center"/>
              <w:rPr>
                <w:rFonts w:ascii="Calibri" w:hAnsi="Calibri" w:cs="Calibri"/>
                <w:color w:val="000000"/>
                <w:sz w:val="16"/>
                <w:szCs w:val="16"/>
              </w:rPr>
            </w:pPr>
            <w:r>
              <w:rPr>
                <w:rFonts w:ascii="Calibri" w:hAnsi="Calibri" w:cs="Calibri"/>
                <w:color w:val="000000"/>
                <w:sz w:val="16"/>
                <w:szCs w:val="16"/>
              </w:rPr>
              <w:t>-2</w:t>
            </w:r>
          </w:p>
        </w:tc>
        <w:tc>
          <w:tcPr>
            <w:tcW w:w="503" w:type="pct"/>
            <w:tcBorders>
              <w:top w:val="nil"/>
              <w:left w:val="double" w:sz="2" w:space="0" w:color="0033CC"/>
              <w:bottom w:val="single" w:sz="4" w:space="0" w:color="auto"/>
              <w:right w:val="thinThickLargeGap" w:sz="8" w:space="0" w:color="0033CC"/>
            </w:tcBorders>
            <w:shd w:val="clear" w:color="auto" w:fill="auto"/>
            <w:noWrap/>
            <w:vAlign w:val="center"/>
            <w:hideMark/>
          </w:tcPr>
          <w:p w:rsidR="00906581" w:rsidRDefault="00906581" w:rsidP="00906581">
            <w:pPr>
              <w:spacing w:after="0" w:line="240" w:lineRule="auto"/>
              <w:jc w:val="center"/>
              <w:rPr>
                <w:rFonts w:ascii="Calibri" w:hAnsi="Calibri" w:cs="Calibri"/>
                <w:color w:val="000000"/>
                <w:sz w:val="16"/>
                <w:szCs w:val="16"/>
              </w:rPr>
            </w:pPr>
            <w:r>
              <w:rPr>
                <w:rFonts w:ascii="Calibri" w:hAnsi="Calibri" w:cs="Calibri"/>
                <w:color w:val="000000"/>
                <w:sz w:val="16"/>
                <w:szCs w:val="16"/>
              </w:rPr>
              <w:t>-2,22</w:t>
            </w:r>
          </w:p>
        </w:tc>
      </w:tr>
      <w:tr w:rsidR="00906581" w:rsidRPr="000F26E3" w:rsidTr="00906581">
        <w:trPr>
          <w:trHeight w:val="20"/>
          <w:jc w:val="center"/>
        </w:trPr>
        <w:tc>
          <w:tcPr>
            <w:tcW w:w="1985" w:type="pct"/>
            <w:tcBorders>
              <w:top w:val="nil"/>
              <w:left w:val="thinThickLargeGap" w:sz="8" w:space="0" w:color="0033CC"/>
              <w:bottom w:val="single" w:sz="4" w:space="0" w:color="666699"/>
              <w:right w:val="double" w:sz="2" w:space="0" w:color="0033CC"/>
            </w:tcBorders>
            <w:shd w:val="clear" w:color="auto" w:fill="auto"/>
            <w:noWrap/>
            <w:vAlign w:val="center"/>
            <w:hideMark/>
          </w:tcPr>
          <w:p w:rsidR="00906581" w:rsidRPr="000F26E3" w:rsidRDefault="00906581" w:rsidP="00906581">
            <w:pPr>
              <w:spacing w:after="0" w:line="240" w:lineRule="auto"/>
              <w:rPr>
                <w:rFonts w:cstheme="minorHAnsi"/>
                <w:sz w:val="16"/>
                <w:szCs w:val="16"/>
              </w:rPr>
            </w:pPr>
            <w:r w:rsidRPr="000F26E3">
              <w:rPr>
                <w:rFonts w:cstheme="minorHAnsi"/>
                <w:sz w:val="16"/>
                <w:szCs w:val="16"/>
              </w:rPr>
              <w:t>F Costruzioni</w:t>
            </w:r>
          </w:p>
        </w:tc>
        <w:tc>
          <w:tcPr>
            <w:tcW w:w="532" w:type="pct"/>
            <w:tcBorders>
              <w:top w:val="nil"/>
              <w:left w:val="double" w:sz="2" w:space="0" w:color="0033CC"/>
              <w:bottom w:val="single" w:sz="4" w:space="0" w:color="666699"/>
              <w:right w:val="double" w:sz="2" w:space="0" w:color="0033CC"/>
            </w:tcBorders>
            <w:shd w:val="clear" w:color="auto" w:fill="auto"/>
            <w:noWrap/>
            <w:vAlign w:val="center"/>
            <w:hideMark/>
          </w:tcPr>
          <w:p w:rsidR="00906581" w:rsidRDefault="00906581" w:rsidP="00906581">
            <w:pPr>
              <w:spacing w:after="0" w:line="240" w:lineRule="auto"/>
              <w:jc w:val="center"/>
              <w:rPr>
                <w:rFonts w:ascii="Calibri" w:hAnsi="Calibri" w:cs="Calibri"/>
                <w:sz w:val="16"/>
                <w:szCs w:val="16"/>
              </w:rPr>
            </w:pPr>
            <w:r>
              <w:rPr>
                <w:rFonts w:ascii="Calibri" w:hAnsi="Calibri" w:cs="Calibri"/>
                <w:sz w:val="16"/>
                <w:szCs w:val="16"/>
              </w:rPr>
              <w:t>4.638</w:t>
            </w:r>
          </w:p>
        </w:tc>
        <w:tc>
          <w:tcPr>
            <w:tcW w:w="503" w:type="pct"/>
            <w:tcBorders>
              <w:top w:val="nil"/>
              <w:left w:val="double" w:sz="2" w:space="0" w:color="0033CC"/>
              <w:bottom w:val="single" w:sz="4" w:space="0" w:color="666699"/>
              <w:right w:val="double" w:sz="2" w:space="0" w:color="0033CC"/>
            </w:tcBorders>
            <w:shd w:val="clear" w:color="auto" w:fill="auto"/>
            <w:noWrap/>
            <w:vAlign w:val="center"/>
            <w:hideMark/>
          </w:tcPr>
          <w:p w:rsidR="00906581" w:rsidRDefault="00906581" w:rsidP="00906581">
            <w:pPr>
              <w:spacing w:after="0" w:line="240" w:lineRule="auto"/>
              <w:jc w:val="center"/>
              <w:rPr>
                <w:rFonts w:ascii="Calibri" w:hAnsi="Calibri" w:cs="Calibri"/>
                <w:sz w:val="16"/>
                <w:szCs w:val="16"/>
              </w:rPr>
            </w:pPr>
            <w:r>
              <w:rPr>
                <w:rFonts w:ascii="Calibri" w:hAnsi="Calibri" w:cs="Calibri"/>
                <w:sz w:val="16"/>
                <w:szCs w:val="16"/>
              </w:rPr>
              <w:t>4.032</w:t>
            </w:r>
          </w:p>
        </w:tc>
        <w:tc>
          <w:tcPr>
            <w:tcW w:w="444" w:type="pct"/>
            <w:tcBorders>
              <w:top w:val="nil"/>
              <w:left w:val="double" w:sz="2" w:space="0" w:color="0033CC"/>
              <w:bottom w:val="single" w:sz="4" w:space="0" w:color="666699"/>
              <w:right w:val="double" w:sz="2" w:space="0" w:color="0033CC"/>
            </w:tcBorders>
            <w:shd w:val="clear" w:color="auto" w:fill="auto"/>
            <w:noWrap/>
            <w:vAlign w:val="center"/>
            <w:hideMark/>
          </w:tcPr>
          <w:p w:rsidR="00906581" w:rsidRDefault="00906581" w:rsidP="00906581">
            <w:pPr>
              <w:spacing w:after="0" w:line="240" w:lineRule="auto"/>
              <w:jc w:val="center"/>
              <w:rPr>
                <w:rFonts w:ascii="Calibri" w:hAnsi="Calibri" w:cs="Calibri"/>
                <w:sz w:val="16"/>
                <w:szCs w:val="16"/>
              </w:rPr>
            </w:pPr>
            <w:r>
              <w:rPr>
                <w:rFonts w:ascii="Calibri" w:hAnsi="Calibri" w:cs="Calibri"/>
                <w:sz w:val="16"/>
                <w:szCs w:val="16"/>
              </w:rPr>
              <w:t>43</w:t>
            </w:r>
          </w:p>
        </w:tc>
        <w:tc>
          <w:tcPr>
            <w:tcW w:w="531" w:type="pct"/>
            <w:tcBorders>
              <w:top w:val="nil"/>
              <w:left w:val="double" w:sz="2" w:space="0" w:color="0033CC"/>
              <w:bottom w:val="single" w:sz="4" w:space="0" w:color="666699"/>
              <w:right w:val="double" w:sz="2" w:space="0" w:color="0033CC"/>
            </w:tcBorders>
            <w:shd w:val="clear" w:color="auto" w:fill="auto"/>
            <w:noWrap/>
            <w:vAlign w:val="center"/>
            <w:hideMark/>
          </w:tcPr>
          <w:p w:rsidR="00906581" w:rsidRDefault="00906581" w:rsidP="00906581">
            <w:pPr>
              <w:spacing w:after="0" w:line="240" w:lineRule="auto"/>
              <w:jc w:val="center"/>
              <w:rPr>
                <w:rFonts w:ascii="Calibri" w:hAnsi="Calibri" w:cs="Calibri"/>
                <w:sz w:val="16"/>
                <w:szCs w:val="16"/>
              </w:rPr>
            </w:pPr>
            <w:r>
              <w:rPr>
                <w:rFonts w:ascii="Calibri" w:hAnsi="Calibri" w:cs="Calibri"/>
                <w:sz w:val="16"/>
                <w:szCs w:val="16"/>
              </w:rPr>
              <w:t>30</w:t>
            </w:r>
          </w:p>
        </w:tc>
        <w:tc>
          <w:tcPr>
            <w:tcW w:w="502" w:type="pct"/>
            <w:tcBorders>
              <w:top w:val="nil"/>
              <w:left w:val="double" w:sz="2" w:space="0" w:color="0033CC"/>
              <w:bottom w:val="single" w:sz="4" w:space="0" w:color="auto"/>
              <w:right w:val="double" w:sz="2" w:space="0" w:color="0033CC"/>
            </w:tcBorders>
            <w:shd w:val="clear" w:color="auto" w:fill="auto"/>
            <w:noWrap/>
            <w:vAlign w:val="center"/>
            <w:hideMark/>
          </w:tcPr>
          <w:p w:rsidR="00906581" w:rsidRDefault="00906581" w:rsidP="00906581">
            <w:pPr>
              <w:spacing w:after="0" w:line="240" w:lineRule="auto"/>
              <w:jc w:val="center"/>
              <w:rPr>
                <w:rFonts w:ascii="Calibri" w:hAnsi="Calibri" w:cs="Calibri"/>
                <w:color w:val="000000"/>
                <w:sz w:val="16"/>
                <w:szCs w:val="16"/>
              </w:rPr>
            </w:pPr>
            <w:r>
              <w:rPr>
                <w:rFonts w:ascii="Calibri" w:hAnsi="Calibri" w:cs="Calibri"/>
                <w:color w:val="000000"/>
                <w:sz w:val="16"/>
                <w:szCs w:val="16"/>
              </w:rPr>
              <w:t>13</w:t>
            </w:r>
          </w:p>
        </w:tc>
        <w:tc>
          <w:tcPr>
            <w:tcW w:w="503" w:type="pct"/>
            <w:tcBorders>
              <w:top w:val="nil"/>
              <w:left w:val="double" w:sz="2" w:space="0" w:color="0033CC"/>
              <w:bottom w:val="single" w:sz="4" w:space="0" w:color="auto"/>
              <w:right w:val="thinThickLargeGap" w:sz="8" w:space="0" w:color="0033CC"/>
            </w:tcBorders>
            <w:shd w:val="clear" w:color="auto" w:fill="auto"/>
            <w:noWrap/>
            <w:vAlign w:val="center"/>
            <w:hideMark/>
          </w:tcPr>
          <w:p w:rsidR="00906581" w:rsidRDefault="00906581" w:rsidP="00906581">
            <w:pPr>
              <w:spacing w:after="0" w:line="240" w:lineRule="auto"/>
              <w:jc w:val="center"/>
              <w:rPr>
                <w:rFonts w:ascii="Calibri" w:hAnsi="Calibri" w:cs="Calibri"/>
                <w:color w:val="000000"/>
                <w:sz w:val="16"/>
                <w:szCs w:val="16"/>
              </w:rPr>
            </w:pPr>
            <w:r>
              <w:rPr>
                <w:rFonts w:ascii="Calibri" w:hAnsi="Calibri" w:cs="Calibri"/>
                <w:color w:val="000000"/>
                <w:sz w:val="16"/>
                <w:szCs w:val="16"/>
              </w:rPr>
              <w:t>0,28</w:t>
            </w:r>
          </w:p>
        </w:tc>
      </w:tr>
      <w:tr w:rsidR="00906581" w:rsidRPr="000F26E3" w:rsidTr="00906581">
        <w:trPr>
          <w:trHeight w:val="20"/>
          <w:jc w:val="center"/>
        </w:trPr>
        <w:tc>
          <w:tcPr>
            <w:tcW w:w="1985" w:type="pct"/>
            <w:tcBorders>
              <w:top w:val="nil"/>
              <w:left w:val="thinThickLargeGap" w:sz="8" w:space="0" w:color="0033CC"/>
              <w:bottom w:val="single" w:sz="4" w:space="0" w:color="666699"/>
              <w:right w:val="double" w:sz="2" w:space="0" w:color="0033CC"/>
            </w:tcBorders>
            <w:shd w:val="clear" w:color="auto" w:fill="auto"/>
            <w:noWrap/>
            <w:vAlign w:val="center"/>
            <w:hideMark/>
          </w:tcPr>
          <w:p w:rsidR="00906581" w:rsidRPr="000F26E3" w:rsidRDefault="00906581" w:rsidP="00906581">
            <w:pPr>
              <w:spacing w:after="0" w:line="240" w:lineRule="auto"/>
              <w:rPr>
                <w:rFonts w:cstheme="minorHAnsi"/>
                <w:sz w:val="16"/>
                <w:szCs w:val="16"/>
              </w:rPr>
            </w:pPr>
            <w:r w:rsidRPr="000F26E3">
              <w:rPr>
                <w:rFonts w:cstheme="minorHAnsi"/>
                <w:sz w:val="16"/>
                <w:szCs w:val="16"/>
              </w:rPr>
              <w:t>G Commercio all'ingrosso e al dettaglio; riparazione di aut...</w:t>
            </w:r>
          </w:p>
        </w:tc>
        <w:tc>
          <w:tcPr>
            <w:tcW w:w="532" w:type="pct"/>
            <w:tcBorders>
              <w:top w:val="nil"/>
              <w:left w:val="double" w:sz="2" w:space="0" w:color="0033CC"/>
              <w:bottom w:val="single" w:sz="4" w:space="0" w:color="666699"/>
              <w:right w:val="double" w:sz="2" w:space="0" w:color="0033CC"/>
            </w:tcBorders>
            <w:shd w:val="clear" w:color="auto" w:fill="auto"/>
            <w:noWrap/>
            <w:vAlign w:val="center"/>
            <w:hideMark/>
          </w:tcPr>
          <w:p w:rsidR="00906581" w:rsidRDefault="00906581" w:rsidP="00906581">
            <w:pPr>
              <w:spacing w:after="0" w:line="240" w:lineRule="auto"/>
              <w:jc w:val="center"/>
              <w:rPr>
                <w:rFonts w:ascii="Calibri" w:hAnsi="Calibri" w:cs="Calibri"/>
                <w:sz w:val="16"/>
                <w:szCs w:val="16"/>
              </w:rPr>
            </w:pPr>
            <w:r>
              <w:rPr>
                <w:rFonts w:ascii="Calibri" w:hAnsi="Calibri" w:cs="Calibri"/>
                <w:sz w:val="16"/>
                <w:szCs w:val="16"/>
              </w:rPr>
              <w:t>10.680</w:t>
            </w:r>
          </w:p>
        </w:tc>
        <w:tc>
          <w:tcPr>
            <w:tcW w:w="503" w:type="pct"/>
            <w:tcBorders>
              <w:top w:val="nil"/>
              <w:left w:val="double" w:sz="2" w:space="0" w:color="0033CC"/>
              <w:bottom w:val="single" w:sz="4" w:space="0" w:color="666699"/>
              <w:right w:val="double" w:sz="2" w:space="0" w:color="0033CC"/>
            </w:tcBorders>
            <w:shd w:val="clear" w:color="auto" w:fill="auto"/>
            <w:noWrap/>
            <w:vAlign w:val="center"/>
            <w:hideMark/>
          </w:tcPr>
          <w:p w:rsidR="00906581" w:rsidRDefault="00906581" w:rsidP="00906581">
            <w:pPr>
              <w:spacing w:after="0" w:line="240" w:lineRule="auto"/>
              <w:jc w:val="center"/>
              <w:rPr>
                <w:rFonts w:ascii="Calibri" w:hAnsi="Calibri" w:cs="Calibri"/>
                <w:sz w:val="16"/>
                <w:szCs w:val="16"/>
              </w:rPr>
            </w:pPr>
            <w:r>
              <w:rPr>
                <w:rFonts w:ascii="Calibri" w:hAnsi="Calibri" w:cs="Calibri"/>
                <w:sz w:val="16"/>
                <w:szCs w:val="16"/>
              </w:rPr>
              <w:t>9.673</w:t>
            </w:r>
          </w:p>
        </w:tc>
        <w:tc>
          <w:tcPr>
            <w:tcW w:w="444" w:type="pct"/>
            <w:tcBorders>
              <w:top w:val="nil"/>
              <w:left w:val="double" w:sz="2" w:space="0" w:color="0033CC"/>
              <w:bottom w:val="single" w:sz="4" w:space="0" w:color="666699"/>
              <w:right w:val="double" w:sz="2" w:space="0" w:color="0033CC"/>
            </w:tcBorders>
            <w:shd w:val="clear" w:color="auto" w:fill="auto"/>
            <w:noWrap/>
            <w:vAlign w:val="center"/>
            <w:hideMark/>
          </w:tcPr>
          <w:p w:rsidR="00906581" w:rsidRDefault="00906581" w:rsidP="00906581">
            <w:pPr>
              <w:spacing w:after="0" w:line="240" w:lineRule="auto"/>
              <w:jc w:val="center"/>
              <w:rPr>
                <w:rFonts w:ascii="Calibri" w:hAnsi="Calibri" w:cs="Calibri"/>
                <w:sz w:val="16"/>
                <w:szCs w:val="16"/>
              </w:rPr>
            </w:pPr>
            <w:r>
              <w:rPr>
                <w:rFonts w:ascii="Calibri" w:hAnsi="Calibri" w:cs="Calibri"/>
                <w:sz w:val="16"/>
                <w:szCs w:val="16"/>
              </w:rPr>
              <w:t>76</w:t>
            </w:r>
          </w:p>
        </w:tc>
        <w:tc>
          <w:tcPr>
            <w:tcW w:w="531" w:type="pct"/>
            <w:tcBorders>
              <w:top w:val="nil"/>
              <w:left w:val="double" w:sz="2" w:space="0" w:color="0033CC"/>
              <w:bottom w:val="single" w:sz="4" w:space="0" w:color="666699"/>
              <w:right w:val="double" w:sz="2" w:space="0" w:color="0033CC"/>
            </w:tcBorders>
            <w:shd w:val="clear" w:color="auto" w:fill="auto"/>
            <w:noWrap/>
            <w:vAlign w:val="center"/>
            <w:hideMark/>
          </w:tcPr>
          <w:p w:rsidR="00906581" w:rsidRDefault="00906581" w:rsidP="00906581">
            <w:pPr>
              <w:spacing w:after="0" w:line="240" w:lineRule="auto"/>
              <w:jc w:val="center"/>
              <w:rPr>
                <w:rFonts w:ascii="Calibri" w:hAnsi="Calibri" w:cs="Calibri"/>
                <w:sz w:val="16"/>
                <w:szCs w:val="16"/>
              </w:rPr>
            </w:pPr>
            <w:r>
              <w:rPr>
                <w:rFonts w:ascii="Calibri" w:hAnsi="Calibri" w:cs="Calibri"/>
                <w:sz w:val="16"/>
                <w:szCs w:val="16"/>
              </w:rPr>
              <w:t>123</w:t>
            </w:r>
          </w:p>
        </w:tc>
        <w:tc>
          <w:tcPr>
            <w:tcW w:w="502" w:type="pct"/>
            <w:tcBorders>
              <w:top w:val="nil"/>
              <w:left w:val="double" w:sz="2" w:space="0" w:color="0033CC"/>
              <w:bottom w:val="single" w:sz="4" w:space="0" w:color="auto"/>
              <w:right w:val="double" w:sz="2" w:space="0" w:color="0033CC"/>
            </w:tcBorders>
            <w:shd w:val="clear" w:color="auto" w:fill="auto"/>
            <w:noWrap/>
            <w:vAlign w:val="center"/>
            <w:hideMark/>
          </w:tcPr>
          <w:p w:rsidR="00906581" w:rsidRDefault="00906581" w:rsidP="00906581">
            <w:pPr>
              <w:spacing w:after="0" w:line="240" w:lineRule="auto"/>
              <w:jc w:val="center"/>
              <w:rPr>
                <w:rFonts w:ascii="Calibri" w:hAnsi="Calibri" w:cs="Calibri"/>
                <w:color w:val="000000"/>
                <w:sz w:val="16"/>
                <w:szCs w:val="16"/>
              </w:rPr>
            </w:pPr>
            <w:r>
              <w:rPr>
                <w:rFonts w:ascii="Calibri" w:hAnsi="Calibri" w:cs="Calibri"/>
                <w:color w:val="000000"/>
                <w:sz w:val="16"/>
                <w:szCs w:val="16"/>
              </w:rPr>
              <w:t>-47</w:t>
            </w:r>
          </w:p>
        </w:tc>
        <w:tc>
          <w:tcPr>
            <w:tcW w:w="503" w:type="pct"/>
            <w:tcBorders>
              <w:top w:val="nil"/>
              <w:left w:val="double" w:sz="2" w:space="0" w:color="0033CC"/>
              <w:bottom w:val="single" w:sz="4" w:space="0" w:color="auto"/>
              <w:right w:val="thinThickLargeGap" w:sz="8" w:space="0" w:color="0033CC"/>
            </w:tcBorders>
            <w:shd w:val="clear" w:color="auto" w:fill="auto"/>
            <w:noWrap/>
            <w:vAlign w:val="center"/>
            <w:hideMark/>
          </w:tcPr>
          <w:p w:rsidR="00906581" w:rsidRDefault="00906581" w:rsidP="00906581">
            <w:pPr>
              <w:spacing w:after="0" w:line="240" w:lineRule="auto"/>
              <w:jc w:val="center"/>
              <w:rPr>
                <w:rFonts w:ascii="Calibri" w:hAnsi="Calibri" w:cs="Calibri"/>
                <w:color w:val="000000"/>
                <w:sz w:val="16"/>
                <w:szCs w:val="16"/>
              </w:rPr>
            </w:pPr>
            <w:r>
              <w:rPr>
                <w:rFonts w:ascii="Calibri" w:hAnsi="Calibri" w:cs="Calibri"/>
                <w:color w:val="000000"/>
                <w:sz w:val="16"/>
                <w:szCs w:val="16"/>
              </w:rPr>
              <w:t>-0,44</w:t>
            </w:r>
          </w:p>
        </w:tc>
      </w:tr>
      <w:tr w:rsidR="00906581" w:rsidRPr="000F26E3" w:rsidTr="00906581">
        <w:trPr>
          <w:trHeight w:val="20"/>
          <w:jc w:val="center"/>
        </w:trPr>
        <w:tc>
          <w:tcPr>
            <w:tcW w:w="1985" w:type="pct"/>
            <w:tcBorders>
              <w:top w:val="nil"/>
              <w:left w:val="thinThickLargeGap" w:sz="8" w:space="0" w:color="0033CC"/>
              <w:bottom w:val="single" w:sz="4" w:space="0" w:color="666699"/>
              <w:right w:val="double" w:sz="2" w:space="0" w:color="0033CC"/>
            </w:tcBorders>
            <w:shd w:val="clear" w:color="auto" w:fill="auto"/>
            <w:noWrap/>
            <w:vAlign w:val="center"/>
            <w:hideMark/>
          </w:tcPr>
          <w:p w:rsidR="00906581" w:rsidRPr="000F26E3" w:rsidRDefault="00906581" w:rsidP="00906581">
            <w:pPr>
              <w:spacing w:after="0" w:line="240" w:lineRule="auto"/>
              <w:rPr>
                <w:rFonts w:cstheme="minorHAnsi"/>
                <w:sz w:val="16"/>
                <w:szCs w:val="16"/>
              </w:rPr>
            </w:pPr>
            <w:r w:rsidRPr="000F26E3">
              <w:rPr>
                <w:rFonts w:cstheme="minorHAnsi"/>
                <w:sz w:val="16"/>
                <w:szCs w:val="16"/>
              </w:rPr>
              <w:t xml:space="preserve">H Trasporto e magazzinaggio </w:t>
            </w:r>
          </w:p>
        </w:tc>
        <w:tc>
          <w:tcPr>
            <w:tcW w:w="532" w:type="pct"/>
            <w:tcBorders>
              <w:top w:val="nil"/>
              <w:left w:val="double" w:sz="2" w:space="0" w:color="0033CC"/>
              <w:bottom w:val="single" w:sz="4" w:space="0" w:color="666699"/>
              <w:right w:val="double" w:sz="2" w:space="0" w:color="0033CC"/>
            </w:tcBorders>
            <w:shd w:val="clear" w:color="auto" w:fill="auto"/>
            <w:noWrap/>
            <w:vAlign w:val="center"/>
            <w:hideMark/>
          </w:tcPr>
          <w:p w:rsidR="00906581" w:rsidRDefault="00906581" w:rsidP="00906581">
            <w:pPr>
              <w:spacing w:after="0" w:line="240" w:lineRule="auto"/>
              <w:jc w:val="center"/>
              <w:rPr>
                <w:rFonts w:ascii="Calibri" w:hAnsi="Calibri" w:cs="Calibri"/>
                <w:sz w:val="16"/>
                <w:szCs w:val="16"/>
              </w:rPr>
            </w:pPr>
            <w:r>
              <w:rPr>
                <w:rFonts w:ascii="Calibri" w:hAnsi="Calibri" w:cs="Calibri"/>
                <w:sz w:val="16"/>
                <w:szCs w:val="16"/>
              </w:rPr>
              <w:t>826</w:t>
            </w:r>
          </w:p>
        </w:tc>
        <w:tc>
          <w:tcPr>
            <w:tcW w:w="503" w:type="pct"/>
            <w:tcBorders>
              <w:top w:val="nil"/>
              <w:left w:val="double" w:sz="2" w:space="0" w:color="0033CC"/>
              <w:bottom w:val="single" w:sz="4" w:space="0" w:color="666699"/>
              <w:right w:val="double" w:sz="2" w:space="0" w:color="0033CC"/>
            </w:tcBorders>
            <w:shd w:val="clear" w:color="auto" w:fill="auto"/>
            <w:noWrap/>
            <w:vAlign w:val="center"/>
            <w:hideMark/>
          </w:tcPr>
          <w:p w:rsidR="00906581" w:rsidRDefault="00906581" w:rsidP="00906581">
            <w:pPr>
              <w:spacing w:after="0" w:line="240" w:lineRule="auto"/>
              <w:jc w:val="center"/>
              <w:rPr>
                <w:rFonts w:ascii="Calibri" w:hAnsi="Calibri" w:cs="Calibri"/>
                <w:sz w:val="16"/>
                <w:szCs w:val="16"/>
              </w:rPr>
            </w:pPr>
            <w:r>
              <w:rPr>
                <w:rFonts w:ascii="Calibri" w:hAnsi="Calibri" w:cs="Calibri"/>
                <w:sz w:val="16"/>
                <w:szCs w:val="16"/>
              </w:rPr>
              <w:t>725</w:t>
            </w:r>
          </w:p>
        </w:tc>
        <w:tc>
          <w:tcPr>
            <w:tcW w:w="444" w:type="pct"/>
            <w:tcBorders>
              <w:top w:val="nil"/>
              <w:left w:val="double" w:sz="2" w:space="0" w:color="0033CC"/>
              <w:bottom w:val="single" w:sz="4" w:space="0" w:color="666699"/>
              <w:right w:val="double" w:sz="2" w:space="0" w:color="0033CC"/>
            </w:tcBorders>
            <w:shd w:val="clear" w:color="auto" w:fill="auto"/>
            <w:noWrap/>
            <w:vAlign w:val="center"/>
            <w:hideMark/>
          </w:tcPr>
          <w:p w:rsidR="00906581" w:rsidRDefault="00906581" w:rsidP="00906581">
            <w:pPr>
              <w:spacing w:after="0" w:line="240" w:lineRule="auto"/>
              <w:jc w:val="center"/>
              <w:rPr>
                <w:rFonts w:ascii="Calibri" w:hAnsi="Calibri" w:cs="Calibri"/>
                <w:sz w:val="16"/>
                <w:szCs w:val="16"/>
              </w:rPr>
            </w:pPr>
            <w:r>
              <w:rPr>
                <w:rFonts w:ascii="Calibri" w:hAnsi="Calibri" w:cs="Calibri"/>
                <w:sz w:val="16"/>
                <w:szCs w:val="16"/>
              </w:rPr>
              <w:t>3</w:t>
            </w:r>
          </w:p>
        </w:tc>
        <w:tc>
          <w:tcPr>
            <w:tcW w:w="531" w:type="pct"/>
            <w:tcBorders>
              <w:top w:val="nil"/>
              <w:left w:val="double" w:sz="2" w:space="0" w:color="0033CC"/>
              <w:bottom w:val="single" w:sz="4" w:space="0" w:color="666699"/>
              <w:right w:val="double" w:sz="2" w:space="0" w:color="0033CC"/>
            </w:tcBorders>
            <w:shd w:val="clear" w:color="auto" w:fill="auto"/>
            <w:noWrap/>
            <w:vAlign w:val="center"/>
            <w:hideMark/>
          </w:tcPr>
          <w:p w:rsidR="00906581" w:rsidRDefault="00906581" w:rsidP="00906581">
            <w:pPr>
              <w:spacing w:after="0" w:line="240" w:lineRule="auto"/>
              <w:jc w:val="center"/>
              <w:rPr>
                <w:rFonts w:ascii="Calibri" w:hAnsi="Calibri" w:cs="Calibri"/>
                <w:sz w:val="16"/>
                <w:szCs w:val="16"/>
              </w:rPr>
            </w:pPr>
            <w:r>
              <w:rPr>
                <w:rFonts w:ascii="Calibri" w:hAnsi="Calibri" w:cs="Calibri"/>
                <w:sz w:val="16"/>
                <w:szCs w:val="16"/>
              </w:rPr>
              <w:t>6</w:t>
            </w:r>
          </w:p>
        </w:tc>
        <w:tc>
          <w:tcPr>
            <w:tcW w:w="502" w:type="pct"/>
            <w:tcBorders>
              <w:top w:val="nil"/>
              <w:left w:val="double" w:sz="2" w:space="0" w:color="0033CC"/>
              <w:bottom w:val="single" w:sz="4" w:space="0" w:color="auto"/>
              <w:right w:val="double" w:sz="2" w:space="0" w:color="0033CC"/>
            </w:tcBorders>
            <w:shd w:val="clear" w:color="auto" w:fill="auto"/>
            <w:noWrap/>
            <w:vAlign w:val="center"/>
            <w:hideMark/>
          </w:tcPr>
          <w:p w:rsidR="00906581" w:rsidRDefault="00906581" w:rsidP="00906581">
            <w:pPr>
              <w:spacing w:after="0" w:line="240" w:lineRule="auto"/>
              <w:jc w:val="center"/>
              <w:rPr>
                <w:rFonts w:ascii="Calibri" w:hAnsi="Calibri" w:cs="Calibri"/>
                <w:color w:val="000000"/>
                <w:sz w:val="16"/>
                <w:szCs w:val="16"/>
              </w:rPr>
            </w:pPr>
            <w:r>
              <w:rPr>
                <w:rFonts w:ascii="Calibri" w:hAnsi="Calibri" w:cs="Calibri"/>
                <w:color w:val="000000"/>
                <w:sz w:val="16"/>
                <w:szCs w:val="16"/>
              </w:rPr>
              <w:t>-3</w:t>
            </w:r>
          </w:p>
        </w:tc>
        <w:tc>
          <w:tcPr>
            <w:tcW w:w="503" w:type="pct"/>
            <w:tcBorders>
              <w:top w:val="nil"/>
              <w:left w:val="double" w:sz="2" w:space="0" w:color="0033CC"/>
              <w:bottom w:val="single" w:sz="4" w:space="0" w:color="auto"/>
              <w:right w:val="thinThickLargeGap" w:sz="8" w:space="0" w:color="0033CC"/>
            </w:tcBorders>
            <w:shd w:val="clear" w:color="auto" w:fill="auto"/>
            <w:noWrap/>
            <w:vAlign w:val="center"/>
            <w:hideMark/>
          </w:tcPr>
          <w:p w:rsidR="00906581" w:rsidRDefault="00906581" w:rsidP="00906581">
            <w:pPr>
              <w:spacing w:after="0" w:line="240" w:lineRule="auto"/>
              <w:jc w:val="center"/>
              <w:rPr>
                <w:rFonts w:ascii="Calibri" w:hAnsi="Calibri" w:cs="Calibri"/>
                <w:color w:val="000000"/>
                <w:sz w:val="16"/>
                <w:szCs w:val="16"/>
              </w:rPr>
            </w:pPr>
            <w:r>
              <w:rPr>
                <w:rFonts w:ascii="Calibri" w:hAnsi="Calibri" w:cs="Calibri"/>
                <w:color w:val="000000"/>
                <w:sz w:val="16"/>
                <w:szCs w:val="16"/>
              </w:rPr>
              <w:t>-0,36</w:t>
            </w:r>
          </w:p>
        </w:tc>
      </w:tr>
      <w:tr w:rsidR="00906581" w:rsidRPr="000F26E3" w:rsidTr="00906581">
        <w:trPr>
          <w:trHeight w:val="20"/>
          <w:jc w:val="center"/>
        </w:trPr>
        <w:tc>
          <w:tcPr>
            <w:tcW w:w="1985" w:type="pct"/>
            <w:tcBorders>
              <w:top w:val="nil"/>
              <w:left w:val="thinThickLargeGap" w:sz="8" w:space="0" w:color="0033CC"/>
              <w:bottom w:val="single" w:sz="4" w:space="0" w:color="666699"/>
              <w:right w:val="double" w:sz="2" w:space="0" w:color="0033CC"/>
            </w:tcBorders>
            <w:shd w:val="clear" w:color="auto" w:fill="auto"/>
            <w:noWrap/>
            <w:vAlign w:val="center"/>
            <w:hideMark/>
          </w:tcPr>
          <w:p w:rsidR="00906581" w:rsidRPr="000F26E3" w:rsidRDefault="00906581" w:rsidP="00906581">
            <w:pPr>
              <w:spacing w:after="0" w:line="240" w:lineRule="auto"/>
              <w:rPr>
                <w:rFonts w:cstheme="minorHAnsi"/>
                <w:sz w:val="16"/>
                <w:szCs w:val="16"/>
              </w:rPr>
            </w:pPr>
            <w:r w:rsidRPr="000F26E3">
              <w:rPr>
                <w:rFonts w:cstheme="minorHAnsi"/>
                <w:sz w:val="16"/>
                <w:szCs w:val="16"/>
              </w:rPr>
              <w:t xml:space="preserve">I Attività dei servizi di alloggio e di ristorazione </w:t>
            </w:r>
          </w:p>
        </w:tc>
        <w:tc>
          <w:tcPr>
            <w:tcW w:w="532" w:type="pct"/>
            <w:tcBorders>
              <w:top w:val="nil"/>
              <w:left w:val="double" w:sz="2" w:space="0" w:color="0033CC"/>
              <w:bottom w:val="single" w:sz="4" w:space="0" w:color="666699"/>
              <w:right w:val="double" w:sz="2" w:space="0" w:color="0033CC"/>
            </w:tcBorders>
            <w:shd w:val="clear" w:color="auto" w:fill="auto"/>
            <w:noWrap/>
            <w:vAlign w:val="center"/>
            <w:hideMark/>
          </w:tcPr>
          <w:p w:rsidR="00906581" w:rsidRDefault="00906581" w:rsidP="00906581">
            <w:pPr>
              <w:spacing w:after="0" w:line="240" w:lineRule="auto"/>
              <w:jc w:val="center"/>
              <w:rPr>
                <w:rFonts w:ascii="Calibri" w:hAnsi="Calibri" w:cs="Calibri"/>
                <w:sz w:val="16"/>
                <w:szCs w:val="16"/>
              </w:rPr>
            </w:pPr>
            <w:r>
              <w:rPr>
                <w:rFonts w:ascii="Calibri" w:hAnsi="Calibri" w:cs="Calibri"/>
                <w:sz w:val="16"/>
                <w:szCs w:val="16"/>
              </w:rPr>
              <w:t>2.821</w:t>
            </w:r>
          </w:p>
        </w:tc>
        <w:tc>
          <w:tcPr>
            <w:tcW w:w="503" w:type="pct"/>
            <w:tcBorders>
              <w:top w:val="nil"/>
              <w:left w:val="double" w:sz="2" w:space="0" w:color="0033CC"/>
              <w:bottom w:val="single" w:sz="4" w:space="0" w:color="666699"/>
              <w:right w:val="double" w:sz="2" w:space="0" w:color="0033CC"/>
            </w:tcBorders>
            <w:shd w:val="clear" w:color="auto" w:fill="auto"/>
            <w:noWrap/>
            <w:vAlign w:val="center"/>
            <w:hideMark/>
          </w:tcPr>
          <w:p w:rsidR="00906581" w:rsidRDefault="00906581" w:rsidP="00906581">
            <w:pPr>
              <w:spacing w:after="0" w:line="240" w:lineRule="auto"/>
              <w:jc w:val="center"/>
              <w:rPr>
                <w:rFonts w:ascii="Calibri" w:hAnsi="Calibri" w:cs="Calibri"/>
                <w:sz w:val="16"/>
                <w:szCs w:val="16"/>
              </w:rPr>
            </w:pPr>
            <w:r>
              <w:rPr>
                <w:rFonts w:ascii="Calibri" w:hAnsi="Calibri" w:cs="Calibri"/>
                <w:sz w:val="16"/>
                <w:szCs w:val="16"/>
              </w:rPr>
              <w:t>2.503</w:t>
            </w:r>
          </w:p>
        </w:tc>
        <w:tc>
          <w:tcPr>
            <w:tcW w:w="444" w:type="pct"/>
            <w:tcBorders>
              <w:top w:val="nil"/>
              <w:left w:val="double" w:sz="2" w:space="0" w:color="0033CC"/>
              <w:bottom w:val="single" w:sz="4" w:space="0" w:color="666699"/>
              <w:right w:val="double" w:sz="2" w:space="0" w:color="0033CC"/>
            </w:tcBorders>
            <w:shd w:val="clear" w:color="auto" w:fill="auto"/>
            <w:noWrap/>
            <w:vAlign w:val="center"/>
            <w:hideMark/>
          </w:tcPr>
          <w:p w:rsidR="00906581" w:rsidRDefault="00906581" w:rsidP="00906581">
            <w:pPr>
              <w:spacing w:after="0" w:line="240" w:lineRule="auto"/>
              <w:jc w:val="center"/>
              <w:rPr>
                <w:rFonts w:ascii="Calibri" w:hAnsi="Calibri" w:cs="Calibri"/>
                <w:sz w:val="16"/>
                <w:szCs w:val="16"/>
              </w:rPr>
            </w:pPr>
            <w:r>
              <w:rPr>
                <w:rFonts w:ascii="Calibri" w:hAnsi="Calibri" w:cs="Calibri"/>
                <w:sz w:val="16"/>
                <w:szCs w:val="16"/>
              </w:rPr>
              <w:t>27</w:t>
            </w:r>
          </w:p>
        </w:tc>
        <w:tc>
          <w:tcPr>
            <w:tcW w:w="531" w:type="pct"/>
            <w:tcBorders>
              <w:top w:val="nil"/>
              <w:left w:val="double" w:sz="2" w:space="0" w:color="0033CC"/>
              <w:bottom w:val="single" w:sz="4" w:space="0" w:color="666699"/>
              <w:right w:val="double" w:sz="2" w:space="0" w:color="0033CC"/>
            </w:tcBorders>
            <w:shd w:val="clear" w:color="auto" w:fill="auto"/>
            <w:noWrap/>
            <w:vAlign w:val="center"/>
            <w:hideMark/>
          </w:tcPr>
          <w:p w:rsidR="00906581" w:rsidRDefault="00906581" w:rsidP="00906581">
            <w:pPr>
              <w:spacing w:after="0" w:line="240" w:lineRule="auto"/>
              <w:jc w:val="center"/>
              <w:rPr>
                <w:rFonts w:ascii="Calibri" w:hAnsi="Calibri" w:cs="Calibri"/>
                <w:sz w:val="16"/>
                <w:szCs w:val="16"/>
              </w:rPr>
            </w:pPr>
            <w:r>
              <w:rPr>
                <w:rFonts w:ascii="Calibri" w:hAnsi="Calibri" w:cs="Calibri"/>
                <w:sz w:val="16"/>
                <w:szCs w:val="16"/>
              </w:rPr>
              <w:t>25</w:t>
            </w:r>
          </w:p>
        </w:tc>
        <w:tc>
          <w:tcPr>
            <w:tcW w:w="502" w:type="pct"/>
            <w:tcBorders>
              <w:top w:val="nil"/>
              <w:left w:val="double" w:sz="2" w:space="0" w:color="0033CC"/>
              <w:bottom w:val="single" w:sz="4" w:space="0" w:color="auto"/>
              <w:right w:val="double" w:sz="2" w:space="0" w:color="0033CC"/>
            </w:tcBorders>
            <w:shd w:val="clear" w:color="auto" w:fill="auto"/>
            <w:noWrap/>
            <w:vAlign w:val="center"/>
            <w:hideMark/>
          </w:tcPr>
          <w:p w:rsidR="00906581" w:rsidRDefault="00906581" w:rsidP="00906581">
            <w:pPr>
              <w:spacing w:after="0" w:line="240" w:lineRule="auto"/>
              <w:jc w:val="center"/>
              <w:rPr>
                <w:rFonts w:ascii="Calibri" w:hAnsi="Calibri" w:cs="Calibri"/>
                <w:color w:val="000000"/>
                <w:sz w:val="16"/>
                <w:szCs w:val="16"/>
              </w:rPr>
            </w:pPr>
            <w:r>
              <w:rPr>
                <w:rFonts w:ascii="Calibri" w:hAnsi="Calibri" w:cs="Calibri"/>
                <w:color w:val="000000"/>
                <w:sz w:val="16"/>
                <w:szCs w:val="16"/>
              </w:rPr>
              <w:t>2</w:t>
            </w:r>
          </w:p>
        </w:tc>
        <w:tc>
          <w:tcPr>
            <w:tcW w:w="503" w:type="pct"/>
            <w:tcBorders>
              <w:top w:val="nil"/>
              <w:left w:val="double" w:sz="2" w:space="0" w:color="0033CC"/>
              <w:bottom w:val="single" w:sz="4" w:space="0" w:color="auto"/>
              <w:right w:val="thinThickLargeGap" w:sz="8" w:space="0" w:color="0033CC"/>
            </w:tcBorders>
            <w:shd w:val="clear" w:color="auto" w:fill="auto"/>
            <w:noWrap/>
            <w:vAlign w:val="center"/>
            <w:hideMark/>
          </w:tcPr>
          <w:p w:rsidR="00906581" w:rsidRDefault="00906581" w:rsidP="00906581">
            <w:pPr>
              <w:spacing w:after="0" w:line="240" w:lineRule="auto"/>
              <w:jc w:val="center"/>
              <w:rPr>
                <w:rFonts w:ascii="Calibri" w:hAnsi="Calibri" w:cs="Calibri"/>
                <w:color w:val="000000"/>
                <w:sz w:val="16"/>
                <w:szCs w:val="16"/>
              </w:rPr>
            </w:pPr>
            <w:r>
              <w:rPr>
                <w:rFonts w:ascii="Calibri" w:hAnsi="Calibri" w:cs="Calibri"/>
                <w:color w:val="000000"/>
                <w:sz w:val="16"/>
                <w:szCs w:val="16"/>
              </w:rPr>
              <w:t>0,07</w:t>
            </w:r>
          </w:p>
        </w:tc>
      </w:tr>
      <w:tr w:rsidR="00906581" w:rsidRPr="000F26E3" w:rsidTr="00906581">
        <w:trPr>
          <w:trHeight w:val="20"/>
          <w:jc w:val="center"/>
        </w:trPr>
        <w:tc>
          <w:tcPr>
            <w:tcW w:w="1985" w:type="pct"/>
            <w:tcBorders>
              <w:top w:val="nil"/>
              <w:left w:val="thinThickLargeGap" w:sz="8" w:space="0" w:color="0033CC"/>
              <w:bottom w:val="single" w:sz="4" w:space="0" w:color="666699"/>
              <w:right w:val="double" w:sz="2" w:space="0" w:color="0033CC"/>
            </w:tcBorders>
            <w:shd w:val="clear" w:color="auto" w:fill="auto"/>
            <w:noWrap/>
            <w:vAlign w:val="center"/>
            <w:hideMark/>
          </w:tcPr>
          <w:p w:rsidR="00906581" w:rsidRPr="000F26E3" w:rsidRDefault="00906581" w:rsidP="00906581">
            <w:pPr>
              <w:spacing w:after="0" w:line="240" w:lineRule="auto"/>
              <w:rPr>
                <w:rFonts w:cstheme="minorHAnsi"/>
                <w:sz w:val="16"/>
                <w:szCs w:val="16"/>
              </w:rPr>
            </w:pPr>
            <w:r w:rsidRPr="000F26E3">
              <w:rPr>
                <w:rFonts w:cstheme="minorHAnsi"/>
                <w:sz w:val="16"/>
                <w:szCs w:val="16"/>
              </w:rPr>
              <w:t>J Servizi di informazione e comunicazione</w:t>
            </w:r>
          </w:p>
        </w:tc>
        <w:tc>
          <w:tcPr>
            <w:tcW w:w="532" w:type="pct"/>
            <w:tcBorders>
              <w:top w:val="nil"/>
              <w:left w:val="double" w:sz="2" w:space="0" w:color="0033CC"/>
              <w:bottom w:val="single" w:sz="4" w:space="0" w:color="666699"/>
              <w:right w:val="double" w:sz="2" w:space="0" w:color="0033CC"/>
            </w:tcBorders>
            <w:shd w:val="clear" w:color="auto" w:fill="auto"/>
            <w:noWrap/>
            <w:vAlign w:val="center"/>
            <w:hideMark/>
          </w:tcPr>
          <w:p w:rsidR="00906581" w:rsidRDefault="00906581" w:rsidP="00906581">
            <w:pPr>
              <w:spacing w:after="0" w:line="240" w:lineRule="auto"/>
              <w:jc w:val="center"/>
              <w:rPr>
                <w:rFonts w:ascii="Calibri" w:hAnsi="Calibri" w:cs="Calibri"/>
                <w:sz w:val="16"/>
                <w:szCs w:val="16"/>
              </w:rPr>
            </w:pPr>
            <w:r>
              <w:rPr>
                <w:rFonts w:ascii="Calibri" w:hAnsi="Calibri" w:cs="Calibri"/>
                <w:sz w:val="16"/>
                <w:szCs w:val="16"/>
              </w:rPr>
              <w:t>459</w:t>
            </w:r>
          </w:p>
        </w:tc>
        <w:tc>
          <w:tcPr>
            <w:tcW w:w="503" w:type="pct"/>
            <w:tcBorders>
              <w:top w:val="nil"/>
              <w:left w:val="double" w:sz="2" w:space="0" w:color="0033CC"/>
              <w:bottom w:val="single" w:sz="4" w:space="0" w:color="666699"/>
              <w:right w:val="double" w:sz="2" w:space="0" w:color="0033CC"/>
            </w:tcBorders>
            <w:shd w:val="clear" w:color="auto" w:fill="auto"/>
            <w:noWrap/>
            <w:vAlign w:val="center"/>
            <w:hideMark/>
          </w:tcPr>
          <w:p w:rsidR="00906581" w:rsidRDefault="00906581" w:rsidP="00906581">
            <w:pPr>
              <w:spacing w:after="0" w:line="240" w:lineRule="auto"/>
              <w:jc w:val="center"/>
              <w:rPr>
                <w:rFonts w:ascii="Calibri" w:hAnsi="Calibri" w:cs="Calibri"/>
                <w:sz w:val="16"/>
                <w:szCs w:val="16"/>
              </w:rPr>
            </w:pPr>
            <w:r>
              <w:rPr>
                <w:rFonts w:ascii="Calibri" w:hAnsi="Calibri" w:cs="Calibri"/>
                <w:sz w:val="16"/>
                <w:szCs w:val="16"/>
              </w:rPr>
              <w:t>386</w:t>
            </w:r>
          </w:p>
        </w:tc>
        <w:tc>
          <w:tcPr>
            <w:tcW w:w="444" w:type="pct"/>
            <w:tcBorders>
              <w:top w:val="nil"/>
              <w:left w:val="double" w:sz="2" w:space="0" w:color="0033CC"/>
              <w:bottom w:val="single" w:sz="4" w:space="0" w:color="666699"/>
              <w:right w:val="double" w:sz="2" w:space="0" w:color="0033CC"/>
            </w:tcBorders>
            <w:shd w:val="clear" w:color="auto" w:fill="auto"/>
            <w:noWrap/>
            <w:vAlign w:val="center"/>
            <w:hideMark/>
          </w:tcPr>
          <w:p w:rsidR="00906581" w:rsidRDefault="00906581" w:rsidP="00906581">
            <w:pPr>
              <w:spacing w:after="0" w:line="240" w:lineRule="auto"/>
              <w:jc w:val="center"/>
              <w:rPr>
                <w:rFonts w:ascii="Calibri" w:hAnsi="Calibri" w:cs="Calibri"/>
                <w:sz w:val="16"/>
                <w:szCs w:val="16"/>
              </w:rPr>
            </w:pPr>
            <w:r>
              <w:rPr>
                <w:rFonts w:ascii="Calibri" w:hAnsi="Calibri" w:cs="Calibri"/>
                <w:sz w:val="16"/>
                <w:szCs w:val="16"/>
              </w:rPr>
              <w:t>5</w:t>
            </w:r>
          </w:p>
        </w:tc>
        <w:tc>
          <w:tcPr>
            <w:tcW w:w="531" w:type="pct"/>
            <w:tcBorders>
              <w:top w:val="nil"/>
              <w:left w:val="double" w:sz="2" w:space="0" w:color="0033CC"/>
              <w:bottom w:val="single" w:sz="4" w:space="0" w:color="666699"/>
              <w:right w:val="double" w:sz="2" w:space="0" w:color="0033CC"/>
            </w:tcBorders>
            <w:shd w:val="clear" w:color="auto" w:fill="auto"/>
            <w:noWrap/>
            <w:vAlign w:val="center"/>
            <w:hideMark/>
          </w:tcPr>
          <w:p w:rsidR="00906581" w:rsidRDefault="00906581" w:rsidP="00906581">
            <w:pPr>
              <w:spacing w:after="0" w:line="240" w:lineRule="auto"/>
              <w:jc w:val="center"/>
              <w:rPr>
                <w:rFonts w:ascii="Calibri" w:hAnsi="Calibri" w:cs="Calibri"/>
                <w:sz w:val="16"/>
                <w:szCs w:val="16"/>
              </w:rPr>
            </w:pPr>
            <w:r>
              <w:rPr>
                <w:rFonts w:ascii="Calibri" w:hAnsi="Calibri" w:cs="Calibri"/>
                <w:sz w:val="16"/>
                <w:szCs w:val="16"/>
              </w:rPr>
              <w:t>2</w:t>
            </w:r>
          </w:p>
        </w:tc>
        <w:tc>
          <w:tcPr>
            <w:tcW w:w="502" w:type="pct"/>
            <w:tcBorders>
              <w:top w:val="nil"/>
              <w:left w:val="double" w:sz="2" w:space="0" w:color="0033CC"/>
              <w:bottom w:val="single" w:sz="4" w:space="0" w:color="auto"/>
              <w:right w:val="double" w:sz="2" w:space="0" w:color="0033CC"/>
            </w:tcBorders>
            <w:shd w:val="clear" w:color="auto" w:fill="auto"/>
            <w:noWrap/>
            <w:vAlign w:val="center"/>
            <w:hideMark/>
          </w:tcPr>
          <w:p w:rsidR="00906581" w:rsidRDefault="00906581" w:rsidP="00906581">
            <w:pPr>
              <w:spacing w:after="0" w:line="240" w:lineRule="auto"/>
              <w:jc w:val="center"/>
              <w:rPr>
                <w:rFonts w:ascii="Calibri" w:hAnsi="Calibri" w:cs="Calibri"/>
                <w:color w:val="000000"/>
                <w:sz w:val="16"/>
                <w:szCs w:val="16"/>
              </w:rPr>
            </w:pPr>
            <w:r>
              <w:rPr>
                <w:rFonts w:ascii="Calibri" w:hAnsi="Calibri" w:cs="Calibri"/>
                <w:color w:val="000000"/>
                <w:sz w:val="16"/>
                <w:szCs w:val="16"/>
              </w:rPr>
              <w:t>3</w:t>
            </w:r>
          </w:p>
        </w:tc>
        <w:tc>
          <w:tcPr>
            <w:tcW w:w="503" w:type="pct"/>
            <w:tcBorders>
              <w:top w:val="nil"/>
              <w:left w:val="double" w:sz="2" w:space="0" w:color="0033CC"/>
              <w:bottom w:val="single" w:sz="4" w:space="0" w:color="auto"/>
              <w:right w:val="thinThickLargeGap" w:sz="8" w:space="0" w:color="0033CC"/>
            </w:tcBorders>
            <w:shd w:val="clear" w:color="auto" w:fill="auto"/>
            <w:noWrap/>
            <w:vAlign w:val="center"/>
            <w:hideMark/>
          </w:tcPr>
          <w:p w:rsidR="00906581" w:rsidRDefault="00906581" w:rsidP="00906581">
            <w:pPr>
              <w:spacing w:after="0" w:line="240" w:lineRule="auto"/>
              <w:jc w:val="center"/>
              <w:rPr>
                <w:rFonts w:ascii="Calibri" w:hAnsi="Calibri" w:cs="Calibri"/>
                <w:color w:val="000000"/>
                <w:sz w:val="16"/>
                <w:szCs w:val="16"/>
              </w:rPr>
            </w:pPr>
            <w:r>
              <w:rPr>
                <w:rFonts w:ascii="Calibri" w:hAnsi="Calibri" w:cs="Calibri"/>
                <w:color w:val="000000"/>
                <w:sz w:val="16"/>
                <w:szCs w:val="16"/>
              </w:rPr>
              <w:t>0,67</w:t>
            </w:r>
          </w:p>
        </w:tc>
      </w:tr>
      <w:tr w:rsidR="00906581" w:rsidRPr="000F26E3" w:rsidTr="00906581">
        <w:trPr>
          <w:trHeight w:val="20"/>
          <w:jc w:val="center"/>
        </w:trPr>
        <w:tc>
          <w:tcPr>
            <w:tcW w:w="1985" w:type="pct"/>
            <w:tcBorders>
              <w:top w:val="nil"/>
              <w:left w:val="thinThickLargeGap" w:sz="8" w:space="0" w:color="0033CC"/>
              <w:bottom w:val="single" w:sz="4" w:space="0" w:color="666699"/>
              <w:right w:val="double" w:sz="2" w:space="0" w:color="0033CC"/>
            </w:tcBorders>
            <w:shd w:val="clear" w:color="auto" w:fill="auto"/>
            <w:noWrap/>
            <w:vAlign w:val="center"/>
            <w:hideMark/>
          </w:tcPr>
          <w:p w:rsidR="00906581" w:rsidRPr="000F26E3" w:rsidRDefault="00906581" w:rsidP="00906581">
            <w:pPr>
              <w:spacing w:after="0" w:line="240" w:lineRule="auto"/>
              <w:rPr>
                <w:rFonts w:cstheme="minorHAnsi"/>
                <w:sz w:val="16"/>
                <w:szCs w:val="16"/>
              </w:rPr>
            </w:pPr>
            <w:r w:rsidRPr="000F26E3">
              <w:rPr>
                <w:rFonts w:cstheme="minorHAnsi"/>
                <w:sz w:val="16"/>
                <w:szCs w:val="16"/>
              </w:rPr>
              <w:t>K Attività finanziarie e assicurative</w:t>
            </w:r>
          </w:p>
        </w:tc>
        <w:tc>
          <w:tcPr>
            <w:tcW w:w="532" w:type="pct"/>
            <w:tcBorders>
              <w:top w:val="nil"/>
              <w:left w:val="double" w:sz="2" w:space="0" w:color="0033CC"/>
              <w:bottom w:val="single" w:sz="4" w:space="0" w:color="666699"/>
              <w:right w:val="double" w:sz="2" w:space="0" w:color="0033CC"/>
            </w:tcBorders>
            <w:shd w:val="clear" w:color="auto" w:fill="auto"/>
            <w:noWrap/>
            <w:vAlign w:val="center"/>
            <w:hideMark/>
          </w:tcPr>
          <w:p w:rsidR="00906581" w:rsidRDefault="00906581" w:rsidP="00906581">
            <w:pPr>
              <w:spacing w:after="0" w:line="240" w:lineRule="auto"/>
              <w:jc w:val="center"/>
              <w:rPr>
                <w:rFonts w:ascii="Calibri" w:hAnsi="Calibri" w:cs="Calibri"/>
                <w:sz w:val="16"/>
                <w:szCs w:val="16"/>
              </w:rPr>
            </w:pPr>
            <w:r>
              <w:rPr>
                <w:rFonts w:ascii="Calibri" w:hAnsi="Calibri" w:cs="Calibri"/>
                <w:sz w:val="16"/>
                <w:szCs w:val="16"/>
              </w:rPr>
              <w:t>522</w:t>
            </w:r>
          </w:p>
        </w:tc>
        <w:tc>
          <w:tcPr>
            <w:tcW w:w="503" w:type="pct"/>
            <w:tcBorders>
              <w:top w:val="nil"/>
              <w:left w:val="double" w:sz="2" w:space="0" w:color="0033CC"/>
              <w:bottom w:val="single" w:sz="4" w:space="0" w:color="666699"/>
              <w:right w:val="double" w:sz="2" w:space="0" w:color="0033CC"/>
            </w:tcBorders>
            <w:shd w:val="clear" w:color="auto" w:fill="auto"/>
            <w:noWrap/>
            <w:vAlign w:val="center"/>
            <w:hideMark/>
          </w:tcPr>
          <w:p w:rsidR="00906581" w:rsidRDefault="00906581" w:rsidP="00906581">
            <w:pPr>
              <w:spacing w:after="0" w:line="240" w:lineRule="auto"/>
              <w:jc w:val="center"/>
              <w:rPr>
                <w:rFonts w:ascii="Calibri" w:hAnsi="Calibri" w:cs="Calibri"/>
                <w:sz w:val="16"/>
                <w:szCs w:val="16"/>
              </w:rPr>
            </w:pPr>
            <w:r>
              <w:rPr>
                <w:rFonts w:ascii="Calibri" w:hAnsi="Calibri" w:cs="Calibri"/>
                <w:sz w:val="16"/>
                <w:szCs w:val="16"/>
              </w:rPr>
              <w:t>505</w:t>
            </w:r>
          </w:p>
        </w:tc>
        <w:tc>
          <w:tcPr>
            <w:tcW w:w="444" w:type="pct"/>
            <w:tcBorders>
              <w:top w:val="nil"/>
              <w:left w:val="double" w:sz="2" w:space="0" w:color="0033CC"/>
              <w:bottom w:val="single" w:sz="4" w:space="0" w:color="666699"/>
              <w:right w:val="double" w:sz="2" w:space="0" w:color="0033CC"/>
            </w:tcBorders>
            <w:shd w:val="clear" w:color="auto" w:fill="auto"/>
            <w:noWrap/>
            <w:vAlign w:val="center"/>
            <w:hideMark/>
          </w:tcPr>
          <w:p w:rsidR="00906581" w:rsidRDefault="00906581" w:rsidP="00906581">
            <w:pPr>
              <w:spacing w:after="0" w:line="240" w:lineRule="auto"/>
              <w:jc w:val="center"/>
              <w:rPr>
                <w:rFonts w:ascii="Calibri" w:hAnsi="Calibri" w:cs="Calibri"/>
                <w:sz w:val="16"/>
                <w:szCs w:val="16"/>
              </w:rPr>
            </w:pPr>
            <w:r>
              <w:rPr>
                <w:rFonts w:ascii="Calibri" w:hAnsi="Calibri" w:cs="Calibri"/>
                <w:sz w:val="16"/>
                <w:szCs w:val="16"/>
              </w:rPr>
              <w:t>6</w:t>
            </w:r>
          </w:p>
        </w:tc>
        <w:tc>
          <w:tcPr>
            <w:tcW w:w="531" w:type="pct"/>
            <w:tcBorders>
              <w:top w:val="nil"/>
              <w:left w:val="double" w:sz="2" w:space="0" w:color="0033CC"/>
              <w:bottom w:val="single" w:sz="4" w:space="0" w:color="666699"/>
              <w:right w:val="double" w:sz="2" w:space="0" w:color="0033CC"/>
            </w:tcBorders>
            <w:shd w:val="clear" w:color="auto" w:fill="auto"/>
            <w:noWrap/>
            <w:vAlign w:val="center"/>
            <w:hideMark/>
          </w:tcPr>
          <w:p w:rsidR="00906581" w:rsidRDefault="00906581" w:rsidP="00906581">
            <w:pPr>
              <w:spacing w:after="0" w:line="240" w:lineRule="auto"/>
              <w:jc w:val="center"/>
              <w:rPr>
                <w:rFonts w:ascii="Calibri" w:hAnsi="Calibri" w:cs="Calibri"/>
                <w:sz w:val="16"/>
                <w:szCs w:val="16"/>
              </w:rPr>
            </w:pPr>
            <w:r>
              <w:rPr>
                <w:rFonts w:ascii="Calibri" w:hAnsi="Calibri" w:cs="Calibri"/>
                <w:sz w:val="16"/>
                <w:szCs w:val="16"/>
              </w:rPr>
              <w:t>4</w:t>
            </w:r>
          </w:p>
        </w:tc>
        <w:tc>
          <w:tcPr>
            <w:tcW w:w="502" w:type="pct"/>
            <w:tcBorders>
              <w:top w:val="nil"/>
              <w:left w:val="double" w:sz="2" w:space="0" w:color="0033CC"/>
              <w:bottom w:val="single" w:sz="4" w:space="0" w:color="auto"/>
              <w:right w:val="double" w:sz="2" w:space="0" w:color="0033CC"/>
            </w:tcBorders>
            <w:shd w:val="clear" w:color="auto" w:fill="auto"/>
            <w:noWrap/>
            <w:vAlign w:val="center"/>
            <w:hideMark/>
          </w:tcPr>
          <w:p w:rsidR="00906581" w:rsidRDefault="00906581" w:rsidP="00906581">
            <w:pPr>
              <w:spacing w:after="0" w:line="240" w:lineRule="auto"/>
              <w:jc w:val="center"/>
              <w:rPr>
                <w:rFonts w:ascii="Calibri" w:hAnsi="Calibri" w:cs="Calibri"/>
                <w:color w:val="000000"/>
                <w:sz w:val="16"/>
                <w:szCs w:val="16"/>
              </w:rPr>
            </w:pPr>
            <w:r>
              <w:rPr>
                <w:rFonts w:ascii="Calibri" w:hAnsi="Calibri" w:cs="Calibri"/>
                <w:color w:val="000000"/>
                <w:sz w:val="16"/>
                <w:szCs w:val="16"/>
              </w:rPr>
              <w:t>2</w:t>
            </w:r>
          </w:p>
        </w:tc>
        <w:tc>
          <w:tcPr>
            <w:tcW w:w="503" w:type="pct"/>
            <w:tcBorders>
              <w:top w:val="nil"/>
              <w:left w:val="double" w:sz="2" w:space="0" w:color="0033CC"/>
              <w:bottom w:val="single" w:sz="4" w:space="0" w:color="auto"/>
              <w:right w:val="thinThickLargeGap" w:sz="8" w:space="0" w:color="0033CC"/>
            </w:tcBorders>
            <w:shd w:val="clear" w:color="auto" w:fill="auto"/>
            <w:noWrap/>
            <w:vAlign w:val="center"/>
            <w:hideMark/>
          </w:tcPr>
          <w:p w:rsidR="00906581" w:rsidRDefault="00906581" w:rsidP="00906581">
            <w:pPr>
              <w:spacing w:after="0" w:line="240" w:lineRule="auto"/>
              <w:jc w:val="center"/>
              <w:rPr>
                <w:rFonts w:ascii="Calibri" w:hAnsi="Calibri" w:cs="Calibri"/>
                <w:color w:val="000000"/>
                <w:sz w:val="16"/>
                <w:szCs w:val="16"/>
              </w:rPr>
            </w:pPr>
            <w:r>
              <w:rPr>
                <w:rFonts w:ascii="Calibri" w:hAnsi="Calibri" w:cs="Calibri"/>
                <w:color w:val="000000"/>
                <w:sz w:val="16"/>
                <w:szCs w:val="16"/>
              </w:rPr>
              <w:t>0,38</w:t>
            </w:r>
          </w:p>
        </w:tc>
      </w:tr>
      <w:tr w:rsidR="00906581" w:rsidRPr="000F26E3" w:rsidTr="00906581">
        <w:trPr>
          <w:trHeight w:val="20"/>
          <w:jc w:val="center"/>
        </w:trPr>
        <w:tc>
          <w:tcPr>
            <w:tcW w:w="1985" w:type="pct"/>
            <w:tcBorders>
              <w:top w:val="nil"/>
              <w:left w:val="thinThickLargeGap" w:sz="8" w:space="0" w:color="0033CC"/>
              <w:bottom w:val="single" w:sz="4" w:space="0" w:color="666699"/>
              <w:right w:val="double" w:sz="2" w:space="0" w:color="0033CC"/>
            </w:tcBorders>
            <w:shd w:val="clear" w:color="auto" w:fill="auto"/>
            <w:noWrap/>
            <w:vAlign w:val="center"/>
            <w:hideMark/>
          </w:tcPr>
          <w:p w:rsidR="00906581" w:rsidRPr="000F26E3" w:rsidRDefault="00906581" w:rsidP="00906581">
            <w:pPr>
              <w:spacing w:after="0" w:line="240" w:lineRule="auto"/>
              <w:rPr>
                <w:rFonts w:cstheme="minorHAnsi"/>
                <w:sz w:val="16"/>
                <w:szCs w:val="16"/>
              </w:rPr>
            </w:pPr>
            <w:r w:rsidRPr="000F26E3">
              <w:rPr>
                <w:rFonts w:cstheme="minorHAnsi"/>
                <w:sz w:val="16"/>
                <w:szCs w:val="16"/>
              </w:rPr>
              <w:t>L Attività immobiliari</w:t>
            </w:r>
          </w:p>
        </w:tc>
        <w:tc>
          <w:tcPr>
            <w:tcW w:w="532" w:type="pct"/>
            <w:tcBorders>
              <w:top w:val="nil"/>
              <w:left w:val="double" w:sz="2" w:space="0" w:color="0033CC"/>
              <w:bottom w:val="single" w:sz="4" w:space="0" w:color="666699"/>
              <w:right w:val="double" w:sz="2" w:space="0" w:color="0033CC"/>
            </w:tcBorders>
            <w:shd w:val="clear" w:color="auto" w:fill="auto"/>
            <w:noWrap/>
            <w:vAlign w:val="center"/>
            <w:hideMark/>
          </w:tcPr>
          <w:p w:rsidR="00906581" w:rsidRDefault="00906581" w:rsidP="00906581">
            <w:pPr>
              <w:spacing w:after="0" w:line="240" w:lineRule="auto"/>
              <w:jc w:val="center"/>
              <w:rPr>
                <w:rFonts w:ascii="Calibri" w:hAnsi="Calibri" w:cs="Calibri"/>
                <w:sz w:val="16"/>
                <w:szCs w:val="16"/>
              </w:rPr>
            </w:pPr>
            <w:r>
              <w:rPr>
                <w:rFonts w:ascii="Calibri" w:hAnsi="Calibri" w:cs="Calibri"/>
                <w:sz w:val="16"/>
                <w:szCs w:val="16"/>
              </w:rPr>
              <w:t>459</w:t>
            </w:r>
          </w:p>
        </w:tc>
        <w:tc>
          <w:tcPr>
            <w:tcW w:w="503" w:type="pct"/>
            <w:tcBorders>
              <w:top w:val="nil"/>
              <w:left w:val="double" w:sz="2" w:space="0" w:color="0033CC"/>
              <w:bottom w:val="single" w:sz="4" w:space="0" w:color="666699"/>
              <w:right w:val="double" w:sz="2" w:space="0" w:color="0033CC"/>
            </w:tcBorders>
            <w:shd w:val="clear" w:color="auto" w:fill="auto"/>
            <w:noWrap/>
            <w:vAlign w:val="center"/>
            <w:hideMark/>
          </w:tcPr>
          <w:p w:rsidR="00906581" w:rsidRDefault="00906581" w:rsidP="00906581">
            <w:pPr>
              <w:spacing w:after="0" w:line="240" w:lineRule="auto"/>
              <w:jc w:val="center"/>
              <w:rPr>
                <w:rFonts w:ascii="Calibri" w:hAnsi="Calibri" w:cs="Calibri"/>
                <w:sz w:val="16"/>
                <w:szCs w:val="16"/>
              </w:rPr>
            </w:pPr>
            <w:r>
              <w:rPr>
                <w:rFonts w:ascii="Calibri" w:hAnsi="Calibri" w:cs="Calibri"/>
                <w:sz w:val="16"/>
                <w:szCs w:val="16"/>
              </w:rPr>
              <w:t>399</w:t>
            </w:r>
          </w:p>
        </w:tc>
        <w:tc>
          <w:tcPr>
            <w:tcW w:w="444" w:type="pct"/>
            <w:tcBorders>
              <w:top w:val="nil"/>
              <w:left w:val="double" w:sz="2" w:space="0" w:color="0033CC"/>
              <w:bottom w:val="single" w:sz="4" w:space="0" w:color="666699"/>
              <w:right w:val="double" w:sz="2" w:space="0" w:color="0033CC"/>
            </w:tcBorders>
            <w:shd w:val="clear" w:color="auto" w:fill="auto"/>
            <w:noWrap/>
            <w:vAlign w:val="center"/>
            <w:hideMark/>
          </w:tcPr>
          <w:p w:rsidR="00906581" w:rsidRDefault="00906581" w:rsidP="00906581">
            <w:pPr>
              <w:spacing w:after="0" w:line="240" w:lineRule="auto"/>
              <w:jc w:val="center"/>
              <w:rPr>
                <w:rFonts w:ascii="Calibri" w:hAnsi="Calibri" w:cs="Calibri"/>
                <w:sz w:val="16"/>
                <w:szCs w:val="16"/>
              </w:rPr>
            </w:pPr>
            <w:r>
              <w:rPr>
                <w:rFonts w:ascii="Calibri" w:hAnsi="Calibri" w:cs="Calibri"/>
                <w:sz w:val="16"/>
                <w:szCs w:val="16"/>
              </w:rPr>
              <w:t>3</w:t>
            </w:r>
          </w:p>
        </w:tc>
        <w:tc>
          <w:tcPr>
            <w:tcW w:w="531" w:type="pct"/>
            <w:tcBorders>
              <w:top w:val="nil"/>
              <w:left w:val="double" w:sz="2" w:space="0" w:color="0033CC"/>
              <w:bottom w:val="single" w:sz="4" w:space="0" w:color="666699"/>
              <w:right w:val="double" w:sz="2" w:space="0" w:color="0033CC"/>
            </w:tcBorders>
            <w:shd w:val="clear" w:color="auto" w:fill="auto"/>
            <w:noWrap/>
            <w:vAlign w:val="center"/>
            <w:hideMark/>
          </w:tcPr>
          <w:p w:rsidR="00906581" w:rsidRDefault="00906581" w:rsidP="00906581">
            <w:pPr>
              <w:spacing w:after="0" w:line="240" w:lineRule="auto"/>
              <w:jc w:val="center"/>
              <w:rPr>
                <w:rFonts w:ascii="Calibri" w:hAnsi="Calibri" w:cs="Calibri"/>
                <w:sz w:val="16"/>
                <w:szCs w:val="16"/>
              </w:rPr>
            </w:pPr>
            <w:r>
              <w:rPr>
                <w:rFonts w:ascii="Calibri" w:hAnsi="Calibri" w:cs="Calibri"/>
                <w:sz w:val="16"/>
                <w:szCs w:val="16"/>
              </w:rPr>
              <w:t>6</w:t>
            </w:r>
          </w:p>
        </w:tc>
        <w:tc>
          <w:tcPr>
            <w:tcW w:w="502" w:type="pct"/>
            <w:tcBorders>
              <w:top w:val="nil"/>
              <w:left w:val="double" w:sz="2" w:space="0" w:color="0033CC"/>
              <w:bottom w:val="single" w:sz="4" w:space="0" w:color="auto"/>
              <w:right w:val="double" w:sz="2" w:space="0" w:color="0033CC"/>
            </w:tcBorders>
            <w:shd w:val="clear" w:color="auto" w:fill="auto"/>
            <w:noWrap/>
            <w:vAlign w:val="center"/>
            <w:hideMark/>
          </w:tcPr>
          <w:p w:rsidR="00906581" w:rsidRDefault="00906581" w:rsidP="00906581">
            <w:pPr>
              <w:spacing w:after="0" w:line="240" w:lineRule="auto"/>
              <w:jc w:val="center"/>
              <w:rPr>
                <w:rFonts w:ascii="Calibri" w:hAnsi="Calibri" w:cs="Calibri"/>
                <w:color w:val="000000"/>
                <w:sz w:val="16"/>
                <w:szCs w:val="16"/>
              </w:rPr>
            </w:pPr>
            <w:r>
              <w:rPr>
                <w:rFonts w:ascii="Calibri" w:hAnsi="Calibri" w:cs="Calibri"/>
                <w:color w:val="000000"/>
                <w:sz w:val="16"/>
                <w:szCs w:val="16"/>
              </w:rPr>
              <w:t>-3</w:t>
            </w:r>
          </w:p>
        </w:tc>
        <w:tc>
          <w:tcPr>
            <w:tcW w:w="503" w:type="pct"/>
            <w:tcBorders>
              <w:top w:val="nil"/>
              <w:left w:val="double" w:sz="2" w:space="0" w:color="0033CC"/>
              <w:bottom w:val="single" w:sz="4" w:space="0" w:color="auto"/>
              <w:right w:val="thinThickLargeGap" w:sz="8" w:space="0" w:color="0033CC"/>
            </w:tcBorders>
            <w:shd w:val="clear" w:color="auto" w:fill="auto"/>
            <w:noWrap/>
            <w:vAlign w:val="center"/>
            <w:hideMark/>
          </w:tcPr>
          <w:p w:rsidR="00906581" w:rsidRDefault="00906581" w:rsidP="00906581">
            <w:pPr>
              <w:spacing w:after="0" w:line="240" w:lineRule="auto"/>
              <w:jc w:val="center"/>
              <w:rPr>
                <w:rFonts w:ascii="Calibri" w:hAnsi="Calibri" w:cs="Calibri"/>
                <w:color w:val="000000"/>
                <w:sz w:val="16"/>
                <w:szCs w:val="16"/>
              </w:rPr>
            </w:pPr>
            <w:r>
              <w:rPr>
                <w:rFonts w:ascii="Calibri" w:hAnsi="Calibri" w:cs="Calibri"/>
                <w:color w:val="000000"/>
                <w:sz w:val="16"/>
                <w:szCs w:val="16"/>
              </w:rPr>
              <w:t>-0,65</w:t>
            </w:r>
          </w:p>
        </w:tc>
      </w:tr>
      <w:tr w:rsidR="00906581" w:rsidRPr="000F26E3" w:rsidTr="00906581">
        <w:trPr>
          <w:trHeight w:val="20"/>
          <w:jc w:val="center"/>
        </w:trPr>
        <w:tc>
          <w:tcPr>
            <w:tcW w:w="1985" w:type="pct"/>
            <w:tcBorders>
              <w:top w:val="nil"/>
              <w:left w:val="thinThickLargeGap" w:sz="8" w:space="0" w:color="0033CC"/>
              <w:bottom w:val="single" w:sz="4" w:space="0" w:color="666699"/>
              <w:right w:val="double" w:sz="2" w:space="0" w:color="0033CC"/>
            </w:tcBorders>
            <w:shd w:val="clear" w:color="auto" w:fill="auto"/>
            <w:noWrap/>
            <w:vAlign w:val="center"/>
            <w:hideMark/>
          </w:tcPr>
          <w:p w:rsidR="00906581" w:rsidRPr="000F26E3" w:rsidRDefault="00906581" w:rsidP="00906581">
            <w:pPr>
              <w:spacing w:after="0" w:line="240" w:lineRule="auto"/>
              <w:rPr>
                <w:rFonts w:cstheme="minorHAnsi"/>
                <w:sz w:val="16"/>
                <w:szCs w:val="16"/>
              </w:rPr>
            </w:pPr>
            <w:r w:rsidRPr="000F26E3">
              <w:rPr>
                <w:rFonts w:cstheme="minorHAnsi"/>
                <w:sz w:val="16"/>
                <w:szCs w:val="16"/>
              </w:rPr>
              <w:t>M Attività professionali, scientifiche e tecniche</w:t>
            </w:r>
          </w:p>
        </w:tc>
        <w:tc>
          <w:tcPr>
            <w:tcW w:w="532" w:type="pct"/>
            <w:tcBorders>
              <w:top w:val="nil"/>
              <w:left w:val="double" w:sz="2" w:space="0" w:color="0033CC"/>
              <w:bottom w:val="single" w:sz="4" w:space="0" w:color="666699"/>
              <w:right w:val="double" w:sz="2" w:space="0" w:color="0033CC"/>
            </w:tcBorders>
            <w:shd w:val="clear" w:color="auto" w:fill="auto"/>
            <w:noWrap/>
            <w:vAlign w:val="center"/>
            <w:hideMark/>
          </w:tcPr>
          <w:p w:rsidR="00906581" w:rsidRDefault="00906581" w:rsidP="00906581">
            <w:pPr>
              <w:spacing w:after="0" w:line="240" w:lineRule="auto"/>
              <w:jc w:val="center"/>
              <w:rPr>
                <w:rFonts w:ascii="Calibri" w:hAnsi="Calibri" w:cs="Calibri"/>
                <w:sz w:val="16"/>
                <w:szCs w:val="16"/>
              </w:rPr>
            </w:pPr>
            <w:r>
              <w:rPr>
                <w:rFonts w:ascii="Calibri" w:hAnsi="Calibri" w:cs="Calibri"/>
                <w:sz w:val="16"/>
                <w:szCs w:val="16"/>
              </w:rPr>
              <w:t>785</w:t>
            </w:r>
          </w:p>
        </w:tc>
        <w:tc>
          <w:tcPr>
            <w:tcW w:w="503" w:type="pct"/>
            <w:tcBorders>
              <w:top w:val="nil"/>
              <w:left w:val="double" w:sz="2" w:space="0" w:color="0033CC"/>
              <w:bottom w:val="single" w:sz="4" w:space="0" w:color="666699"/>
              <w:right w:val="double" w:sz="2" w:space="0" w:color="0033CC"/>
            </w:tcBorders>
            <w:shd w:val="clear" w:color="auto" w:fill="auto"/>
            <w:noWrap/>
            <w:vAlign w:val="center"/>
            <w:hideMark/>
          </w:tcPr>
          <w:p w:rsidR="00906581" w:rsidRDefault="00906581" w:rsidP="00906581">
            <w:pPr>
              <w:spacing w:after="0" w:line="240" w:lineRule="auto"/>
              <w:jc w:val="center"/>
              <w:rPr>
                <w:rFonts w:ascii="Calibri" w:hAnsi="Calibri" w:cs="Calibri"/>
                <w:sz w:val="16"/>
                <w:szCs w:val="16"/>
              </w:rPr>
            </w:pPr>
            <w:r>
              <w:rPr>
                <w:rFonts w:ascii="Calibri" w:hAnsi="Calibri" w:cs="Calibri"/>
                <w:sz w:val="16"/>
                <w:szCs w:val="16"/>
              </w:rPr>
              <w:t>689</w:t>
            </w:r>
          </w:p>
        </w:tc>
        <w:tc>
          <w:tcPr>
            <w:tcW w:w="444" w:type="pct"/>
            <w:tcBorders>
              <w:top w:val="nil"/>
              <w:left w:val="double" w:sz="2" w:space="0" w:color="0033CC"/>
              <w:bottom w:val="single" w:sz="4" w:space="0" w:color="666699"/>
              <w:right w:val="double" w:sz="2" w:space="0" w:color="0033CC"/>
            </w:tcBorders>
            <w:shd w:val="clear" w:color="auto" w:fill="auto"/>
            <w:noWrap/>
            <w:vAlign w:val="center"/>
            <w:hideMark/>
          </w:tcPr>
          <w:p w:rsidR="00906581" w:rsidRDefault="00906581" w:rsidP="00906581">
            <w:pPr>
              <w:spacing w:after="0" w:line="240" w:lineRule="auto"/>
              <w:jc w:val="center"/>
              <w:rPr>
                <w:rFonts w:ascii="Calibri" w:hAnsi="Calibri" w:cs="Calibri"/>
                <w:sz w:val="16"/>
                <w:szCs w:val="16"/>
              </w:rPr>
            </w:pPr>
            <w:r>
              <w:rPr>
                <w:rFonts w:ascii="Calibri" w:hAnsi="Calibri" w:cs="Calibri"/>
                <w:sz w:val="16"/>
                <w:szCs w:val="16"/>
              </w:rPr>
              <w:t>7</w:t>
            </w:r>
          </w:p>
        </w:tc>
        <w:tc>
          <w:tcPr>
            <w:tcW w:w="531" w:type="pct"/>
            <w:tcBorders>
              <w:top w:val="nil"/>
              <w:left w:val="double" w:sz="2" w:space="0" w:color="0033CC"/>
              <w:bottom w:val="single" w:sz="4" w:space="0" w:color="666699"/>
              <w:right w:val="double" w:sz="2" w:space="0" w:color="0033CC"/>
            </w:tcBorders>
            <w:shd w:val="clear" w:color="auto" w:fill="auto"/>
            <w:noWrap/>
            <w:vAlign w:val="center"/>
            <w:hideMark/>
          </w:tcPr>
          <w:p w:rsidR="00906581" w:rsidRDefault="00906581" w:rsidP="00906581">
            <w:pPr>
              <w:spacing w:after="0" w:line="240" w:lineRule="auto"/>
              <w:jc w:val="center"/>
              <w:rPr>
                <w:rFonts w:ascii="Calibri" w:hAnsi="Calibri" w:cs="Calibri"/>
                <w:sz w:val="16"/>
                <w:szCs w:val="16"/>
              </w:rPr>
            </w:pPr>
            <w:r>
              <w:rPr>
                <w:rFonts w:ascii="Calibri" w:hAnsi="Calibri" w:cs="Calibri"/>
                <w:sz w:val="16"/>
                <w:szCs w:val="16"/>
              </w:rPr>
              <w:t>7</w:t>
            </w:r>
          </w:p>
        </w:tc>
        <w:tc>
          <w:tcPr>
            <w:tcW w:w="502" w:type="pct"/>
            <w:tcBorders>
              <w:top w:val="nil"/>
              <w:left w:val="double" w:sz="2" w:space="0" w:color="0033CC"/>
              <w:bottom w:val="single" w:sz="4" w:space="0" w:color="auto"/>
              <w:right w:val="double" w:sz="2" w:space="0" w:color="0033CC"/>
            </w:tcBorders>
            <w:shd w:val="clear" w:color="auto" w:fill="auto"/>
            <w:noWrap/>
            <w:vAlign w:val="center"/>
            <w:hideMark/>
          </w:tcPr>
          <w:p w:rsidR="00906581" w:rsidRDefault="00906581" w:rsidP="00906581">
            <w:pPr>
              <w:spacing w:after="0" w:line="240" w:lineRule="auto"/>
              <w:jc w:val="center"/>
              <w:rPr>
                <w:rFonts w:ascii="Calibri" w:hAnsi="Calibri" w:cs="Calibri"/>
                <w:color w:val="000000"/>
                <w:sz w:val="16"/>
                <w:szCs w:val="16"/>
              </w:rPr>
            </w:pPr>
            <w:r>
              <w:rPr>
                <w:rFonts w:ascii="Calibri" w:hAnsi="Calibri" w:cs="Calibri"/>
                <w:color w:val="000000"/>
                <w:sz w:val="16"/>
                <w:szCs w:val="16"/>
              </w:rPr>
              <w:t>0</w:t>
            </w:r>
          </w:p>
        </w:tc>
        <w:tc>
          <w:tcPr>
            <w:tcW w:w="503" w:type="pct"/>
            <w:tcBorders>
              <w:top w:val="nil"/>
              <w:left w:val="double" w:sz="2" w:space="0" w:color="0033CC"/>
              <w:bottom w:val="single" w:sz="4" w:space="0" w:color="auto"/>
              <w:right w:val="thinThickLargeGap" w:sz="8" w:space="0" w:color="0033CC"/>
            </w:tcBorders>
            <w:shd w:val="clear" w:color="auto" w:fill="auto"/>
            <w:noWrap/>
            <w:vAlign w:val="center"/>
            <w:hideMark/>
          </w:tcPr>
          <w:p w:rsidR="00906581" w:rsidRDefault="00906581" w:rsidP="00906581">
            <w:pPr>
              <w:spacing w:after="0" w:line="240" w:lineRule="auto"/>
              <w:jc w:val="center"/>
              <w:rPr>
                <w:rFonts w:ascii="Calibri" w:hAnsi="Calibri" w:cs="Calibri"/>
                <w:color w:val="000000"/>
                <w:sz w:val="16"/>
                <w:szCs w:val="16"/>
              </w:rPr>
            </w:pPr>
            <w:r>
              <w:rPr>
                <w:rFonts w:ascii="Calibri" w:hAnsi="Calibri" w:cs="Calibri"/>
                <w:color w:val="000000"/>
                <w:sz w:val="16"/>
                <w:szCs w:val="16"/>
              </w:rPr>
              <w:t>0,00</w:t>
            </w:r>
          </w:p>
        </w:tc>
      </w:tr>
      <w:tr w:rsidR="00906581" w:rsidRPr="000F26E3" w:rsidTr="00906581">
        <w:trPr>
          <w:trHeight w:val="20"/>
          <w:jc w:val="center"/>
        </w:trPr>
        <w:tc>
          <w:tcPr>
            <w:tcW w:w="1985" w:type="pct"/>
            <w:tcBorders>
              <w:top w:val="nil"/>
              <w:left w:val="thinThickLargeGap" w:sz="8" w:space="0" w:color="0033CC"/>
              <w:bottom w:val="single" w:sz="4" w:space="0" w:color="666699"/>
              <w:right w:val="double" w:sz="2" w:space="0" w:color="0033CC"/>
            </w:tcBorders>
            <w:shd w:val="clear" w:color="auto" w:fill="auto"/>
            <w:noWrap/>
            <w:vAlign w:val="center"/>
            <w:hideMark/>
          </w:tcPr>
          <w:p w:rsidR="00906581" w:rsidRPr="000F26E3" w:rsidRDefault="00906581" w:rsidP="00906581">
            <w:pPr>
              <w:spacing w:after="0" w:line="240" w:lineRule="auto"/>
              <w:rPr>
                <w:rFonts w:cstheme="minorHAnsi"/>
                <w:sz w:val="16"/>
                <w:szCs w:val="16"/>
              </w:rPr>
            </w:pPr>
            <w:r w:rsidRPr="000F26E3">
              <w:rPr>
                <w:rFonts w:cstheme="minorHAnsi"/>
                <w:sz w:val="16"/>
                <w:szCs w:val="16"/>
              </w:rPr>
              <w:t>N Noleggio, agenzie di viaggio, servizi di supporto alle imp...</w:t>
            </w:r>
          </w:p>
        </w:tc>
        <w:tc>
          <w:tcPr>
            <w:tcW w:w="532" w:type="pct"/>
            <w:tcBorders>
              <w:top w:val="nil"/>
              <w:left w:val="double" w:sz="2" w:space="0" w:color="0033CC"/>
              <w:bottom w:val="single" w:sz="4" w:space="0" w:color="666699"/>
              <w:right w:val="double" w:sz="2" w:space="0" w:color="0033CC"/>
            </w:tcBorders>
            <w:shd w:val="clear" w:color="auto" w:fill="auto"/>
            <w:noWrap/>
            <w:vAlign w:val="center"/>
            <w:hideMark/>
          </w:tcPr>
          <w:p w:rsidR="00906581" w:rsidRDefault="00906581" w:rsidP="00906581">
            <w:pPr>
              <w:spacing w:after="0" w:line="240" w:lineRule="auto"/>
              <w:jc w:val="center"/>
              <w:rPr>
                <w:rFonts w:ascii="Calibri" w:hAnsi="Calibri" w:cs="Calibri"/>
                <w:sz w:val="16"/>
                <w:szCs w:val="16"/>
              </w:rPr>
            </w:pPr>
            <w:r>
              <w:rPr>
                <w:rFonts w:ascii="Calibri" w:hAnsi="Calibri" w:cs="Calibri"/>
                <w:sz w:val="16"/>
                <w:szCs w:val="16"/>
              </w:rPr>
              <w:t>943</w:t>
            </w:r>
          </w:p>
        </w:tc>
        <w:tc>
          <w:tcPr>
            <w:tcW w:w="503" w:type="pct"/>
            <w:tcBorders>
              <w:top w:val="nil"/>
              <w:left w:val="double" w:sz="2" w:space="0" w:color="0033CC"/>
              <w:bottom w:val="single" w:sz="4" w:space="0" w:color="666699"/>
              <w:right w:val="double" w:sz="2" w:space="0" w:color="0033CC"/>
            </w:tcBorders>
            <w:shd w:val="clear" w:color="auto" w:fill="auto"/>
            <w:noWrap/>
            <w:vAlign w:val="center"/>
            <w:hideMark/>
          </w:tcPr>
          <w:p w:rsidR="00906581" w:rsidRDefault="00906581" w:rsidP="00906581">
            <w:pPr>
              <w:spacing w:after="0" w:line="240" w:lineRule="auto"/>
              <w:jc w:val="center"/>
              <w:rPr>
                <w:rFonts w:ascii="Calibri" w:hAnsi="Calibri" w:cs="Calibri"/>
                <w:sz w:val="16"/>
                <w:szCs w:val="16"/>
              </w:rPr>
            </w:pPr>
            <w:r>
              <w:rPr>
                <w:rFonts w:ascii="Calibri" w:hAnsi="Calibri" w:cs="Calibri"/>
                <w:sz w:val="16"/>
                <w:szCs w:val="16"/>
              </w:rPr>
              <w:t>825</w:t>
            </w:r>
          </w:p>
        </w:tc>
        <w:tc>
          <w:tcPr>
            <w:tcW w:w="444" w:type="pct"/>
            <w:tcBorders>
              <w:top w:val="nil"/>
              <w:left w:val="double" w:sz="2" w:space="0" w:color="0033CC"/>
              <w:bottom w:val="single" w:sz="4" w:space="0" w:color="666699"/>
              <w:right w:val="double" w:sz="2" w:space="0" w:color="0033CC"/>
            </w:tcBorders>
            <w:shd w:val="clear" w:color="auto" w:fill="auto"/>
            <w:noWrap/>
            <w:vAlign w:val="center"/>
            <w:hideMark/>
          </w:tcPr>
          <w:p w:rsidR="00906581" w:rsidRDefault="00906581" w:rsidP="00906581">
            <w:pPr>
              <w:spacing w:after="0" w:line="240" w:lineRule="auto"/>
              <w:jc w:val="center"/>
              <w:rPr>
                <w:rFonts w:ascii="Calibri" w:hAnsi="Calibri" w:cs="Calibri"/>
                <w:sz w:val="16"/>
                <w:szCs w:val="16"/>
              </w:rPr>
            </w:pPr>
            <w:r>
              <w:rPr>
                <w:rFonts w:ascii="Calibri" w:hAnsi="Calibri" w:cs="Calibri"/>
                <w:sz w:val="16"/>
                <w:szCs w:val="16"/>
              </w:rPr>
              <w:t>7</w:t>
            </w:r>
          </w:p>
        </w:tc>
        <w:tc>
          <w:tcPr>
            <w:tcW w:w="531" w:type="pct"/>
            <w:tcBorders>
              <w:top w:val="nil"/>
              <w:left w:val="double" w:sz="2" w:space="0" w:color="0033CC"/>
              <w:bottom w:val="single" w:sz="4" w:space="0" w:color="666699"/>
              <w:right w:val="double" w:sz="2" w:space="0" w:color="0033CC"/>
            </w:tcBorders>
            <w:shd w:val="clear" w:color="auto" w:fill="auto"/>
            <w:noWrap/>
            <w:vAlign w:val="center"/>
            <w:hideMark/>
          </w:tcPr>
          <w:p w:rsidR="00906581" w:rsidRDefault="00906581" w:rsidP="00906581">
            <w:pPr>
              <w:spacing w:after="0" w:line="240" w:lineRule="auto"/>
              <w:jc w:val="center"/>
              <w:rPr>
                <w:rFonts w:ascii="Calibri" w:hAnsi="Calibri" w:cs="Calibri"/>
                <w:sz w:val="16"/>
                <w:szCs w:val="16"/>
              </w:rPr>
            </w:pPr>
            <w:r>
              <w:rPr>
                <w:rFonts w:ascii="Calibri" w:hAnsi="Calibri" w:cs="Calibri"/>
                <w:sz w:val="16"/>
                <w:szCs w:val="16"/>
              </w:rPr>
              <w:t>9</w:t>
            </w:r>
          </w:p>
        </w:tc>
        <w:tc>
          <w:tcPr>
            <w:tcW w:w="502" w:type="pct"/>
            <w:tcBorders>
              <w:top w:val="nil"/>
              <w:left w:val="double" w:sz="2" w:space="0" w:color="0033CC"/>
              <w:bottom w:val="single" w:sz="4" w:space="0" w:color="auto"/>
              <w:right w:val="double" w:sz="2" w:space="0" w:color="0033CC"/>
            </w:tcBorders>
            <w:shd w:val="clear" w:color="auto" w:fill="auto"/>
            <w:noWrap/>
            <w:vAlign w:val="center"/>
            <w:hideMark/>
          </w:tcPr>
          <w:p w:rsidR="00906581" w:rsidRDefault="00906581" w:rsidP="00906581">
            <w:pPr>
              <w:spacing w:after="0" w:line="240" w:lineRule="auto"/>
              <w:jc w:val="center"/>
              <w:rPr>
                <w:rFonts w:ascii="Calibri" w:hAnsi="Calibri" w:cs="Calibri"/>
                <w:color w:val="000000"/>
                <w:sz w:val="16"/>
                <w:szCs w:val="16"/>
              </w:rPr>
            </w:pPr>
            <w:r>
              <w:rPr>
                <w:rFonts w:ascii="Calibri" w:hAnsi="Calibri" w:cs="Calibri"/>
                <w:color w:val="000000"/>
                <w:sz w:val="16"/>
                <w:szCs w:val="16"/>
              </w:rPr>
              <w:t>-2</w:t>
            </w:r>
          </w:p>
        </w:tc>
        <w:tc>
          <w:tcPr>
            <w:tcW w:w="503" w:type="pct"/>
            <w:tcBorders>
              <w:top w:val="nil"/>
              <w:left w:val="double" w:sz="2" w:space="0" w:color="0033CC"/>
              <w:bottom w:val="single" w:sz="4" w:space="0" w:color="auto"/>
              <w:right w:val="thinThickLargeGap" w:sz="8" w:space="0" w:color="0033CC"/>
            </w:tcBorders>
            <w:shd w:val="clear" w:color="auto" w:fill="auto"/>
            <w:noWrap/>
            <w:vAlign w:val="center"/>
            <w:hideMark/>
          </w:tcPr>
          <w:p w:rsidR="00906581" w:rsidRDefault="00906581" w:rsidP="00906581">
            <w:pPr>
              <w:spacing w:after="0" w:line="240" w:lineRule="auto"/>
              <w:jc w:val="center"/>
              <w:rPr>
                <w:rFonts w:ascii="Calibri" w:hAnsi="Calibri" w:cs="Calibri"/>
                <w:color w:val="000000"/>
                <w:sz w:val="16"/>
                <w:szCs w:val="16"/>
              </w:rPr>
            </w:pPr>
            <w:r>
              <w:rPr>
                <w:rFonts w:ascii="Calibri" w:hAnsi="Calibri" w:cs="Calibri"/>
                <w:color w:val="000000"/>
                <w:sz w:val="16"/>
                <w:szCs w:val="16"/>
              </w:rPr>
              <w:t>-0,21</w:t>
            </w:r>
          </w:p>
        </w:tc>
      </w:tr>
      <w:tr w:rsidR="00906581" w:rsidRPr="000F26E3" w:rsidTr="00906581">
        <w:trPr>
          <w:trHeight w:val="20"/>
          <w:jc w:val="center"/>
        </w:trPr>
        <w:tc>
          <w:tcPr>
            <w:tcW w:w="1985" w:type="pct"/>
            <w:tcBorders>
              <w:top w:val="nil"/>
              <w:left w:val="thinThickLargeGap" w:sz="8" w:space="0" w:color="0033CC"/>
              <w:bottom w:val="single" w:sz="4" w:space="0" w:color="666699"/>
              <w:right w:val="double" w:sz="2" w:space="0" w:color="0033CC"/>
            </w:tcBorders>
            <w:shd w:val="clear" w:color="auto" w:fill="auto"/>
            <w:noWrap/>
            <w:vAlign w:val="center"/>
            <w:hideMark/>
          </w:tcPr>
          <w:p w:rsidR="00906581" w:rsidRPr="000F26E3" w:rsidRDefault="00906581" w:rsidP="00906581">
            <w:pPr>
              <w:spacing w:after="0" w:line="240" w:lineRule="auto"/>
              <w:rPr>
                <w:rFonts w:cstheme="minorHAnsi"/>
                <w:sz w:val="16"/>
                <w:szCs w:val="16"/>
              </w:rPr>
            </w:pPr>
            <w:r w:rsidRPr="000F26E3">
              <w:rPr>
                <w:rFonts w:cstheme="minorHAnsi"/>
                <w:sz w:val="16"/>
                <w:szCs w:val="16"/>
              </w:rPr>
              <w:t>P Istruzione</w:t>
            </w:r>
          </w:p>
        </w:tc>
        <w:tc>
          <w:tcPr>
            <w:tcW w:w="532" w:type="pct"/>
            <w:tcBorders>
              <w:top w:val="nil"/>
              <w:left w:val="double" w:sz="2" w:space="0" w:color="0033CC"/>
              <w:bottom w:val="single" w:sz="4" w:space="0" w:color="666699"/>
              <w:right w:val="double" w:sz="2" w:space="0" w:color="0033CC"/>
            </w:tcBorders>
            <w:shd w:val="clear" w:color="auto" w:fill="auto"/>
            <w:noWrap/>
            <w:vAlign w:val="center"/>
            <w:hideMark/>
          </w:tcPr>
          <w:p w:rsidR="00906581" w:rsidRDefault="00906581" w:rsidP="00906581">
            <w:pPr>
              <w:spacing w:after="0" w:line="240" w:lineRule="auto"/>
              <w:jc w:val="center"/>
              <w:rPr>
                <w:rFonts w:ascii="Calibri" w:hAnsi="Calibri" w:cs="Calibri"/>
                <w:sz w:val="16"/>
                <w:szCs w:val="16"/>
              </w:rPr>
            </w:pPr>
            <w:r>
              <w:rPr>
                <w:rFonts w:ascii="Calibri" w:hAnsi="Calibri" w:cs="Calibri"/>
                <w:sz w:val="16"/>
                <w:szCs w:val="16"/>
              </w:rPr>
              <w:t>157</w:t>
            </w:r>
          </w:p>
        </w:tc>
        <w:tc>
          <w:tcPr>
            <w:tcW w:w="503" w:type="pct"/>
            <w:tcBorders>
              <w:top w:val="nil"/>
              <w:left w:val="double" w:sz="2" w:space="0" w:color="0033CC"/>
              <w:bottom w:val="single" w:sz="4" w:space="0" w:color="666699"/>
              <w:right w:val="double" w:sz="2" w:space="0" w:color="0033CC"/>
            </w:tcBorders>
            <w:shd w:val="clear" w:color="auto" w:fill="auto"/>
            <w:noWrap/>
            <w:vAlign w:val="center"/>
            <w:hideMark/>
          </w:tcPr>
          <w:p w:rsidR="00906581" w:rsidRDefault="00906581" w:rsidP="00906581">
            <w:pPr>
              <w:spacing w:after="0" w:line="240" w:lineRule="auto"/>
              <w:jc w:val="center"/>
              <w:rPr>
                <w:rFonts w:ascii="Calibri" w:hAnsi="Calibri" w:cs="Calibri"/>
                <w:sz w:val="16"/>
                <w:szCs w:val="16"/>
              </w:rPr>
            </w:pPr>
            <w:r>
              <w:rPr>
                <w:rFonts w:ascii="Calibri" w:hAnsi="Calibri" w:cs="Calibri"/>
                <w:sz w:val="16"/>
                <w:szCs w:val="16"/>
              </w:rPr>
              <w:t>142</w:t>
            </w:r>
          </w:p>
        </w:tc>
        <w:tc>
          <w:tcPr>
            <w:tcW w:w="444" w:type="pct"/>
            <w:tcBorders>
              <w:top w:val="nil"/>
              <w:left w:val="double" w:sz="2" w:space="0" w:color="0033CC"/>
              <w:bottom w:val="single" w:sz="4" w:space="0" w:color="666699"/>
              <w:right w:val="double" w:sz="2" w:space="0" w:color="0033CC"/>
            </w:tcBorders>
            <w:shd w:val="clear" w:color="auto" w:fill="auto"/>
            <w:noWrap/>
            <w:vAlign w:val="center"/>
            <w:hideMark/>
          </w:tcPr>
          <w:p w:rsidR="00906581" w:rsidRDefault="00906581" w:rsidP="00906581">
            <w:pPr>
              <w:spacing w:after="0" w:line="240" w:lineRule="auto"/>
              <w:jc w:val="center"/>
              <w:rPr>
                <w:rFonts w:ascii="Calibri" w:hAnsi="Calibri" w:cs="Calibri"/>
                <w:sz w:val="16"/>
                <w:szCs w:val="16"/>
              </w:rPr>
            </w:pPr>
            <w:r>
              <w:rPr>
                <w:rFonts w:ascii="Calibri" w:hAnsi="Calibri" w:cs="Calibri"/>
                <w:sz w:val="16"/>
                <w:szCs w:val="16"/>
              </w:rPr>
              <w:t>1</w:t>
            </w:r>
          </w:p>
        </w:tc>
        <w:tc>
          <w:tcPr>
            <w:tcW w:w="531" w:type="pct"/>
            <w:tcBorders>
              <w:top w:val="nil"/>
              <w:left w:val="double" w:sz="2" w:space="0" w:color="0033CC"/>
              <w:bottom w:val="single" w:sz="4" w:space="0" w:color="666699"/>
              <w:right w:val="double" w:sz="2" w:space="0" w:color="0033CC"/>
            </w:tcBorders>
            <w:shd w:val="clear" w:color="auto" w:fill="auto"/>
            <w:noWrap/>
            <w:vAlign w:val="center"/>
            <w:hideMark/>
          </w:tcPr>
          <w:p w:rsidR="00906581" w:rsidRDefault="00906581" w:rsidP="00906581">
            <w:pPr>
              <w:spacing w:after="0" w:line="240" w:lineRule="auto"/>
              <w:jc w:val="center"/>
              <w:rPr>
                <w:rFonts w:ascii="Calibri" w:hAnsi="Calibri" w:cs="Calibri"/>
                <w:sz w:val="16"/>
                <w:szCs w:val="16"/>
              </w:rPr>
            </w:pPr>
            <w:r>
              <w:rPr>
                <w:rFonts w:ascii="Calibri" w:hAnsi="Calibri" w:cs="Calibri"/>
                <w:sz w:val="16"/>
                <w:szCs w:val="16"/>
              </w:rPr>
              <w:t>2</w:t>
            </w:r>
          </w:p>
        </w:tc>
        <w:tc>
          <w:tcPr>
            <w:tcW w:w="502" w:type="pct"/>
            <w:tcBorders>
              <w:top w:val="nil"/>
              <w:left w:val="double" w:sz="2" w:space="0" w:color="0033CC"/>
              <w:bottom w:val="single" w:sz="4" w:space="0" w:color="auto"/>
              <w:right w:val="double" w:sz="2" w:space="0" w:color="0033CC"/>
            </w:tcBorders>
            <w:shd w:val="clear" w:color="auto" w:fill="auto"/>
            <w:noWrap/>
            <w:vAlign w:val="center"/>
            <w:hideMark/>
          </w:tcPr>
          <w:p w:rsidR="00906581" w:rsidRDefault="00906581" w:rsidP="00906581">
            <w:pPr>
              <w:spacing w:after="0" w:line="240" w:lineRule="auto"/>
              <w:jc w:val="center"/>
              <w:rPr>
                <w:rFonts w:ascii="Calibri" w:hAnsi="Calibri" w:cs="Calibri"/>
                <w:color w:val="000000"/>
                <w:sz w:val="16"/>
                <w:szCs w:val="16"/>
              </w:rPr>
            </w:pPr>
            <w:r>
              <w:rPr>
                <w:rFonts w:ascii="Calibri" w:hAnsi="Calibri" w:cs="Calibri"/>
                <w:color w:val="000000"/>
                <w:sz w:val="16"/>
                <w:szCs w:val="16"/>
              </w:rPr>
              <w:t>-1</w:t>
            </w:r>
          </w:p>
        </w:tc>
        <w:tc>
          <w:tcPr>
            <w:tcW w:w="503" w:type="pct"/>
            <w:tcBorders>
              <w:top w:val="nil"/>
              <w:left w:val="double" w:sz="2" w:space="0" w:color="0033CC"/>
              <w:bottom w:val="single" w:sz="4" w:space="0" w:color="auto"/>
              <w:right w:val="thinThickLargeGap" w:sz="8" w:space="0" w:color="0033CC"/>
            </w:tcBorders>
            <w:shd w:val="clear" w:color="auto" w:fill="auto"/>
            <w:noWrap/>
            <w:vAlign w:val="center"/>
            <w:hideMark/>
          </w:tcPr>
          <w:p w:rsidR="00906581" w:rsidRDefault="00906581" w:rsidP="00906581">
            <w:pPr>
              <w:spacing w:after="0" w:line="240" w:lineRule="auto"/>
              <w:jc w:val="center"/>
              <w:rPr>
                <w:rFonts w:ascii="Calibri" w:hAnsi="Calibri" w:cs="Calibri"/>
                <w:color w:val="000000"/>
                <w:sz w:val="16"/>
                <w:szCs w:val="16"/>
              </w:rPr>
            </w:pPr>
            <w:r>
              <w:rPr>
                <w:rFonts w:ascii="Calibri" w:hAnsi="Calibri" w:cs="Calibri"/>
                <w:color w:val="000000"/>
                <w:sz w:val="16"/>
                <w:szCs w:val="16"/>
              </w:rPr>
              <w:t>-0,63</w:t>
            </w:r>
          </w:p>
        </w:tc>
      </w:tr>
      <w:tr w:rsidR="00906581" w:rsidRPr="000F26E3" w:rsidTr="00906581">
        <w:trPr>
          <w:trHeight w:val="20"/>
          <w:jc w:val="center"/>
        </w:trPr>
        <w:tc>
          <w:tcPr>
            <w:tcW w:w="1985" w:type="pct"/>
            <w:tcBorders>
              <w:top w:val="nil"/>
              <w:left w:val="thinThickLargeGap" w:sz="8" w:space="0" w:color="0033CC"/>
              <w:bottom w:val="single" w:sz="4" w:space="0" w:color="666699"/>
              <w:right w:val="double" w:sz="2" w:space="0" w:color="0033CC"/>
            </w:tcBorders>
            <w:shd w:val="clear" w:color="auto" w:fill="auto"/>
            <w:noWrap/>
            <w:vAlign w:val="center"/>
            <w:hideMark/>
          </w:tcPr>
          <w:p w:rsidR="00906581" w:rsidRPr="000F26E3" w:rsidRDefault="00906581" w:rsidP="00906581">
            <w:pPr>
              <w:spacing w:after="0" w:line="240" w:lineRule="auto"/>
              <w:rPr>
                <w:rFonts w:cstheme="minorHAnsi"/>
                <w:sz w:val="16"/>
                <w:szCs w:val="16"/>
              </w:rPr>
            </w:pPr>
            <w:r w:rsidRPr="000F26E3">
              <w:rPr>
                <w:rFonts w:cstheme="minorHAnsi"/>
                <w:sz w:val="16"/>
                <w:szCs w:val="16"/>
              </w:rPr>
              <w:t xml:space="preserve">Q Sanità e assistenza sociale  </w:t>
            </w:r>
          </w:p>
        </w:tc>
        <w:tc>
          <w:tcPr>
            <w:tcW w:w="532" w:type="pct"/>
            <w:tcBorders>
              <w:top w:val="nil"/>
              <w:left w:val="double" w:sz="2" w:space="0" w:color="0033CC"/>
              <w:bottom w:val="single" w:sz="4" w:space="0" w:color="666699"/>
              <w:right w:val="double" w:sz="2" w:space="0" w:color="0033CC"/>
            </w:tcBorders>
            <w:shd w:val="clear" w:color="auto" w:fill="auto"/>
            <w:noWrap/>
            <w:vAlign w:val="center"/>
            <w:hideMark/>
          </w:tcPr>
          <w:p w:rsidR="00906581" w:rsidRDefault="00906581" w:rsidP="00906581">
            <w:pPr>
              <w:spacing w:after="0" w:line="240" w:lineRule="auto"/>
              <w:jc w:val="center"/>
              <w:rPr>
                <w:rFonts w:ascii="Calibri" w:hAnsi="Calibri" w:cs="Calibri"/>
                <w:sz w:val="16"/>
                <w:szCs w:val="16"/>
              </w:rPr>
            </w:pPr>
            <w:r>
              <w:rPr>
                <w:rFonts w:ascii="Calibri" w:hAnsi="Calibri" w:cs="Calibri"/>
                <w:sz w:val="16"/>
                <w:szCs w:val="16"/>
              </w:rPr>
              <w:t>317</w:t>
            </w:r>
          </w:p>
        </w:tc>
        <w:tc>
          <w:tcPr>
            <w:tcW w:w="503" w:type="pct"/>
            <w:tcBorders>
              <w:top w:val="nil"/>
              <w:left w:val="double" w:sz="2" w:space="0" w:color="0033CC"/>
              <w:bottom w:val="single" w:sz="4" w:space="0" w:color="666699"/>
              <w:right w:val="double" w:sz="2" w:space="0" w:color="0033CC"/>
            </w:tcBorders>
            <w:shd w:val="clear" w:color="auto" w:fill="auto"/>
            <w:noWrap/>
            <w:vAlign w:val="center"/>
            <w:hideMark/>
          </w:tcPr>
          <w:p w:rsidR="00906581" w:rsidRDefault="00906581" w:rsidP="00906581">
            <w:pPr>
              <w:spacing w:after="0" w:line="240" w:lineRule="auto"/>
              <w:jc w:val="center"/>
              <w:rPr>
                <w:rFonts w:ascii="Calibri" w:hAnsi="Calibri" w:cs="Calibri"/>
                <w:sz w:val="16"/>
                <w:szCs w:val="16"/>
              </w:rPr>
            </w:pPr>
            <w:r>
              <w:rPr>
                <w:rFonts w:ascii="Calibri" w:hAnsi="Calibri" w:cs="Calibri"/>
                <w:sz w:val="16"/>
                <w:szCs w:val="16"/>
              </w:rPr>
              <w:t>290</w:t>
            </w:r>
          </w:p>
        </w:tc>
        <w:tc>
          <w:tcPr>
            <w:tcW w:w="444" w:type="pct"/>
            <w:tcBorders>
              <w:top w:val="nil"/>
              <w:left w:val="double" w:sz="2" w:space="0" w:color="0033CC"/>
              <w:bottom w:val="single" w:sz="4" w:space="0" w:color="666699"/>
              <w:right w:val="double" w:sz="2" w:space="0" w:color="0033CC"/>
            </w:tcBorders>
            <w:shd w:val="clear" w:color="auto" w:fill="auto"/>
            <w:noWrap/>
            <w:vAlign w:val="center"/>
            <w:hideMark/>
          </w:tcPr>
          <w:p w:rsidR="00906581" w:rsidRDefault="00906581" w:rsidP="00906581">
            <w:pPr>
              <w:spacing w:after="0" w:line="240" w:lineRule="auto"/>
              <w:jc w:val="center"/>
              <w:rPr>
                <w:rFonts w:ascii="Calibri" w:hAnsi="Calibri" w:cs="Calibri"/>
                <w:sz w:val="16"/>
                <w:szCs w:val="16"/>
              </w:rPr>
            </w:pPr>
            <w:r>
              <w:rPr>
                <w:rFonts w:ascii="Calibri" w:hAnsi="Calibri" w:cs="Calibri"/>
                <w:sz w:val="16"/>
                <w:szCs w:val="16"/>
              </w:rPr>
              <w:t>0</w:t>
            </w:r>
          </w:p>
        </w:tc>
        <w:tc>
          <w:tcPr>
            <w:tcW w:w="531" w:type="pct"/>
            <w:tcBorders>
              <w:top w:val="nil"/>
              <w:left w:val="double" w:sz="2" w:space="0" w:color="0033CC"/>
              <w:bottom w:val="single" w:sz="4" w:space="0" w:color="666699"/>
              <w:right w:val="double" w:sz="2" w:space="0" w:color="0033CC"/>
            </w:tcBorders>
            <w:shd w:val="clear" w:color="auto" w:fill="auto"/>
            <w:noWrap/>
            <w:vAlign w:val="center"/>
            <w:hideMark/>
          </w:tcPr>
          <w:p w:rsidR="00906581" w:rsidRDefault="00906581" w:rsidP="00906581">
            <w:pPr>
              <w:spacing w:after="0" w:line="240" w:lineRule="auto"/>
              <w:jc w:val="center"/>
              <w:rPr>
                <w:rFonts w:ascii="Calibri" w:hAnsi="Calibri" w:cs="Calibri"/>
                <w:sz w:val="16"/>
                <w:szCs w:val="16"/>
              </w:rPr>
            </w:pPr>
            <w:r>
              <w:rPr>
                <w:rFonts w:ascii="Calibri" w:hAnsi="Calibri" w:cs="Calibri"/>
                <w:sz w:val="16"/>
                <w:szCs w:val="16"/>
              </w:rPr>
              <w:t>0</w:t>
            </w:r>
          </w:p>
        </w:tc>
        <w:tc>
          <w:tcPr>
            <w:tcW w:w="502" w:type="pct"/>
            <w:tcBorders>
              <w:top w:val="nil"/>
              <w:left w:val="double" w:sz="2" w:space="0" w:color="0033CC"/>
              <w:bottom w:val="single" w:sz="4" w:space="0" w:color="auto"/>
              <w:right w:val="double" w:sz="2" w:space="0" w:color="0033CC"/>
            </w:tcBorders>
            <w:shd w:val="clear" w:color="auto" w:fill="auto"/>
            <w:noWrap/>
            <w:vAlign w:val="center"/>
            <w:hideMark/>
          </w:tcPr>
          <w:p w:rsidR="00906581" w:rsidRDefault="00906581" w:rsidP="00906581">
            <w:pPr>
              <w:spacing w:after="0" w:line="240" w:lineRule="auto"/>
              <w:jc w:val="center"/>
              <w:rPr>
                <w:rFonts w:ascii="Calibri" w:hAnsi="Calibri" w:cs="Calibri"/>
                <w:color w:val="000000"/>
                <w:sz w:val="16"/>
                <w:szCs w:val="16"/>
              </w:rPr>
            </w:pPr>
            <w:r>
              <w:rPr>
                <w:rFonts w:ascii="Calibri" w:hAnsi="Calibri" w:cs="Calibri"/>
                <w:color w:val="000000"/>
                <w:sz w:val="16"/>
                <w:szCs w:val="16"/>
              </w:rPr>
              <w:t>0</w:t>
            </w:r>
          </w:p>
        </w:tc>
        <w:tc>
          <w:tcPr>
            <w:tcW w:w="503" w:type="pct"/>
            <w:tcBorders>
              <w:top w:val="nil"/>
              <w:left w:val="double" w:sz="2" w:space="0" w:color="0033CC"/>
              <w:bottom w:val="single" w:sz="4" w:space="0" w:color="auto"/>
              <w:right w:val="thinThickLargeGap" w:sz="8" w:space="0" w:color="0033CC"/>
            </w:tcBorders>
            <w:shd w:val="clear" w:color="auto" w:fill="auto"/>
            <w:noWrap/>
            <w:vAlign w:val="center"/>
            <w:hideMark/>
          </w:tcPr>
          <w:p w:rsidR="00906581" w:rsidRDefault="00906581" w:rsidP="00906581">
            <w:pPr>
              <w:spacing w:after="0" w:line="240" w:lineRule="auto"/>
              <w:jc w:val="center"/>
              <w:rPr>
                <w:rFonts w:ascii="Calibri" w:hAnsi="Calibri" w:cs="Calibri"/>
                <w:color w:val="000000"/>
                <w:sz w:val="16"/>
                <w:szCs w:val="16"/>
              </w:rPr>
            </w:pPr>
            <w:r>
              <w:rPr>
                <w:rFonts w:ascii="Calibri" w:hAnsi="Calibri" w:cs="Calibri"/>
                <w:color w:val="000000"/>
                <w:sz w:val="16"/>
                <w:szCs w:val="16"/>
              </w:rPr>
              <w:t>0,00</w:t>
            </w:r>
          </w:p>
        </w:tc>
      </w:tr>
      <w:tr w:rsidR="00906581" w:rsidRPr="000F26E3" w:rsidTr="00906581">
        <w:trPr>
          <w:trHeight w:val="20"/>
          <w:jc w:val="center"/>
        </w:trPr>
        <w:tc>
          <w:tcPr>
            <w:tcW w:w="1985" w:type="pct"/>
            <w:tcBorders>
              <w:top w:val="nil"/>
              <w:left w:val="thinThickLargeGap" w:sz="8" w:space="0" w:color="0033CC"/>
              <w:bottom w:val="single" w:sz="4" w:space="0" w:color="666699"/>
              <w:right w:val="double" w:sz="2" w:space="0" w:color="0033CC"/>
            </w:tcBorders>
            <w:shd w:val="clear" w:color="auto" w:fill="auto"/>
            <w:noWrap/>
            <w:vAlign w:val="center"/>
            <w:hideMark/>
          </w:tcPr>
          <w:p w:rsidR="00906581" w:rsidRPr="000F26E3" w:rsidRDefault="00906581" w:rsidP="00906581">
            <w:pPr>
              <w:spacing w:after="0" w:line="240" w:lineRule="auto"/>
              <w:rPr>
                <w:rFonts w:cstheme="minorHAnsi"/>
                <w:sz w:val="16"/>
                <w:szCs w:val="16"/>
              </w:rPr>
            </w:pPr>
            <w:r w:rsidRPr="000F26E3">
              <w:rPr>
                <w:rFonts w:cstheme="minorHAnsi"/>
                <w:sz w:val="16"/>
                <w:szCs w:val="16"/>
              </w:rPr>
              <w:t>R Attività artistiche, sportive, di intrattenimento e diver...</w:t>
            </w:r>
          </w:p>
        </w:tc>
        <w:tc>
          <w:tcPr>
            <w:tcW w:w="532" w:type="pct"/>
            <w:tcBorders>
              <w:top w:val="nil"/>
              <w:left w:val="double" w:sz="2" w:space="0" w:color="0033CC"/>
              <w:bottom w:val="single" w:sz="4" w:space="0" w:color="666699"/>
              <w:right w:val="double" w:sz="2" w:space="0" w:color="0033CC"/>
            </w:tcBorders>
            <w:shd w:val="clear" w:color="auto" w:fill="auto"/>
            <w:noWrap/>
            <w:vAlign w:val="center"/>
            <w:hideMark/>
          </w:tcPr>
          <w:p w:rsidR="00906581" w:rsidRDefault="00906581" w:rsidP="00906581">
            <w:pPr>
              <w:spacing w:after="0" w:line="240" w:lineRule="auto"/>
              <w:jc w:val="center"/>
              <w:rPr>
                <w:rFonts w:ascii="Calibri" w:hAnsi="Calibri" w:cs="Calibri"/>
                <w:sz w:val="16"/>
                <w:szCs w:val="16"/>
              </w:rPr>
            </w:pPr>
            <w:r>
              <w:rPr>
                <w:rFonts w:ascii="Calibri" w:hAnsi="Calibri" w:cs="Calibri"/>
                <w:sz w:val="16"/>
                <w:szCs w:val="16"/>
              </w:rPr>
              <w:t>365</w:t>
            </w:r>
          </w:p>
        </w:tc>
        <w:tc>
          <w:tcPr>
            <w:tcW w:w="503" w:type="pct"/>
            <w:tcBorders>
              <w:top w:val="nil"/>
              <w:left w:val="double" w:sz="2" w:space="0" w:color="0033CC"/>
              <w:bottom w:val="single" w:sz="4" w:space="0" w:color="666699"/>
              <w:right w:val="double" w:sz="2" w:space="0" w:color="0033CC"/>
            </w:tcBorders>
            <w:shd w:val="clear" w:color="auto" w:fill="auto"/>
            <w:noWrap/>
            <w:vAlign w:val="center"/>
            <w:hideMark/>
          </w:tcPr>
          <w:p w:rsidR="00906581" w:rsidRDefault="00906581" w:rsidP="00906581">
            <w:pPr>
              <w:spacing w:after="0" w:line="240" w:lineRule="auto"/>
              <w:jc w:val="center"/>
              <w:rPr>
                <w:rFonts w:ascii="Calibri" w:hAnsi="Calibri" w:cs="Calibri"/>
                <w:sz w:val="16"/>
                <w:szCs w:val="16"/>
              </w:rPr>
            </w:pPr>
            <w:r>
              <w:rPr>
                <w:rFonts w:ascii="Calibri" w:hAnsi="Calibri" w:cs="Calibri"/>
                <w:sz w:val="16"/>
                <w:szCs w:val="16"/>
              </w:rPr>
              <w:t>325</w:t>
            </w:r>
          </w:p>
        </w:tc>
        <w:tc>
          <w:tcPr>
            <w:tcW w:w="444" w:type="pct"/>
            <w:tcBorders>
              <w:top w:val="nil"/>
              <w:left w:val="double" w:sz="2" w:space="0" w:color="0033CC"/>
              <w:bottom w:val="single" w:sz="4" w:space="0" w:color="666699"/>
              <w:right w:val="double" w:sz="2" w:space="0" w:color="0033CC"/>
            </w:tcBorders>
            <w:shd w:val="clear" w:color="auto" w:fill="auto"/>
            <w:noWrap/>
            <w:vAlign w:val="center"/>
            <w:hideMark/>
          </w:tcPr>
          <w:p w:rsidR="00906581" w:rsidRDefault="00906581" w:rsidP="00906581">
            <w:pPr>
              <w:spacing w:after="0" w:line="240" w:lineRule="auto"/>
              <w:jc w:val="center"/>
              <w:rPr>
                <w:rFonts w:ascii="Calibri" w:hAnsi="Calibri" w:cs="Calibri"/>
                <w:sz w:val="16"/>
                <w:szCs w:val="16"/>
              </w:rPr>
            </w:pPr>
            <w:r>
              <w:rPr>
                <w:rFonts w:ascii="Calibri" w:hAnsi="Calibri" w:cs="Calibri"/>
                <w:sz w:val="16"/>
                <w:szCs w:val="16"/>
              </w:rPr>
              <w:t>3</w:t>
            </w:r>
          </w:p>
        </w:tc>
        <w:tc>
          <w:tcPr>
            <w:tcW w:w="531" w:type="pct"/>
            <w:tcBorders>
              <w:top w:val="nil"/>
              <w:left w:val="double" w:sz="2" w:space="0" w:color="0033CC"/>
              <w:bottom w:val="single" w:sz="4" w:space="0" w:color="666699"/>
              <w:right w:val="double" w:sz="2" w:space="0" w:color="0033CC"/>
            </w:tcBorders>
            <w:shd w:val="clear" w:color="auto" w:fill="auto"/>
            <w:noWrap/>
            <w:vAlign w:val="center"/>
            <w:hideMark/>
          </w:tcPr>
          <w:p w:rsidR="00906581" w:rsidRDefault="00906581" w:rsidP="00906581">
            <w:pPr>
              <w:spacing w:after="0" w:line="240" w:lineRule="auto"/>
              <w:jc w:val="center"/>
              <w:rPr>
                <w:rFonts w:ascii="Calibri" w:hAnsi="Calibri" w:cs="Calibri"/>
                <w:sz w:val="16"/>
                <w:szCs w:val="16"/>
              </w:rPr>
            </w:pPr>
            <w:r>
              <w:rPr>
                <w:rFonts w:ascii="Calibri" w:hAnsi="Calibri" w:cs="Calibri"/>
                <w:sz w:val="16"/>
                <w:szCs w:val="16"/>
              </w:rPr>
              <w:t>2</w:t>
            </w:r>
          </w:p>
        </w:tc>
        <w:tc>
          <w:tcPr>
            <w:tcW w:w="502" w:type="pct"/>
            <w:tcBorders>
              <w:top w:val="nil"/>
              <w:left w:val="double" w:sz="2" w:space="0" w:color="0033CC"/>
              <w:bottom w:val="single" w:sz="4" w:space="0" w:color="auto"/>
              <w:right w:val="double" w:sz="2" w:space="0" w:color="0033CC"/>
            </w:tcBorders>
            <w:shd w:val="clear" w:color="auto" w:fill="auto"/>
            <w:noWrap/>
            <w:vAlign w:val="center"/>
            <w:hideMark/>
          </w:tcPr>
          <w:p w:rsidR="00906581" w:rsidRDefault="00906581" w:rsidP="00906581">
            <w:pPr>
              <w:spacing w:after="0" w:line="240" w:lineRule="auto"/>
              <w:jc w:val="center"/>
              <w:rPr>
                <w:rFonts w:ascii="Calibri" w:hAnsi="Calibri" w:cs="Calibri"/>
                <w:color w:val="000000"/>
                <w:sz w:val="16"/>
                <w:szCs w:val="16"/>
              </w:rPr>
            </w:pPr>
            <w:r>
              <w:rPr>
                <w:rFonts w:ascii="Calibri" w:hAnsi="Calibri" w:cs="Calibri"/>
                <w:color w:val="000000"/>
                <w:sz w:val="16"/>
                <w:szCs w:val="16"/>
              </w:rPr>
              <w:t>1</w:t>
            </w:r>
          </w:p>
        </w:tc>
        <w:tc>
          <w:tcPr>
            <w:tcW w:w="503" w:type="pct"/>
            <w:tcBorders>
              <w:top w:val="nil"/>
              <w:left w:val="double" w:sz="2" w:space="0" w:color="0033CC"/>
              <w:bottom w:val="single" w:sz="4" w:space="0" w:color="auto"/>
              <w:right w:val="thinThickLargeGap" w:sz="8" w:space="0" w:color="0033CC"/>
            </w:tcBorders>
            <w:shd w:val="clear" w:color="auto" w:fill="auto"/>
            <w:noWrap/>
            <w:vAlign w:val="center"/>
            <w:hideMark/>
          </w:tcPr>
          <w:p w:rsidR="00906581" w:rsidRDefault="00906581" w:rsidP="00906581">
            <w:pPr>
              <w:spacing w:after="0" w:line="240" w:lineRule="auto"/>
              <w:jc w:val="center"/>
              <w:rPr>
                <w:rFonts w:ascii="Calibri" w:hAnsi="Calibri" w:cs="Calibri"/>
                <w:color w:val="000000"/>
                <w:sz w:val="16"/>
                <w:szCs w:val="16"/>
              </w:rPr>
            </w:pPr>
            <w:r>
              <w:rPr>
                <w:rFonts w:ascii="Calibri" w:hAnsi="Calibri" w:cs="Calibri"/>
                <w:color w:val="000000"/>
                <w:sz w:val="16"/>
                <w:szCs w:val="16"/>
              </w:rPr>
              <w:t>0,28</w:t>
            </w:r>
          </w:p>
        </w:tc>
      </w:tr>
      <w:tr w:rsidR="00906581" w:rsidRPr="000F26E3" w:rsidTr="00906581">
        <w:trPr>
          <w:trHeight w:val="20"/>
          <w:jc w:val="center"/>
        </w:trPr>
        <w:tc>
          <w:tcPr>
            <w:tcW w:w="1985" w:type="pct"/>
            <w:tcBorders>
              <w:top w:val="nil"/>
              <w:left w:val="thinThickLargeGap" w:sz="8" w:space="0" w:color="0033CC"/>
              <w:bottom w:val="single" w:sz="4" w:space="0" w:color="666699"/>
              <w:right w:val="double" w:sz="2" w:space="0" w:color="0033CC"/>
            </w:tcBorders>
            <w:shd w:val="clear" w:color="auto" w:fill="auto"/>
            <w:noWrap/>
            <w:vAlign w:val="center"/>
            <w:hideMark/>
          </w:tcPr>
          <w:p w:rsidR="00906581" w:rsidRPr="000F26E3" w:rsidRDefault="00906581" w:rsidP="00906581">
            <w:pPr>
              <w:spacing w:after="0" w:line="240" w:lineRule="auto"/>
              <w:rPr>
                <w:rFonts w:cstheme="minorHAnsi"/>
                <w:sz w:val="16"/>
                <w:szCs w:val="16"/>
              </w:rPr>
            </w:pPr>
            <w:r w:rsidRPr="000F26E3">
              <w:rPr>
                <w:rFonts w:cstheme="minorHAnsi"/>
                <w:sz w:val="16"/>
                <w:szCs w:val="16"/>
              </w:rPr>
              <w:t>S Altre attività di servizi</w:t>
            </w:r>
          </w:p>
        </w:tc>
        <w:tc>
          <w:tcPr>
            <w:tcW w:w="532" w:type="pct"/>
            <w:tcBorders>
              <w:top w:val="nil"/>
              <w:left w:val="double" w:sz="2" w:space="0" w:color="0033CC"/>
              <w:bottom w:val="single" w:sz="4" w:space="0" w:color="666699"/>
              <w:right w:val="double" w:sz="2" w:space="0" w:color="0033CC"/>
            </w:tcBorders>
            <w:shd w:val="clear" w:color="auto" w:fill="auto"/>
            <w:noWrap/>
            <w:vAlign w:val="center"/>
            <w:hideMark/>
          </w:tcPr>
          <w:p w:rsidR="00906581" w:rsidRDefault="00906581" w:rsidP="00906581">
            <w:pPr>
              <w:spacing w:after="0" w:line="240" w:lineRule="auto"/>
              <w:jc w:val="center"/>
              <w:rPr>
                <w:rFonts w:ascii="Calibri" w:hAnsi="Calibri" w:cs="Calibri"/>
                <w:sz w:val="16"/>
                <w:szCs w:val="16"/>
              </w:rPr>
            </w:pPr>
            <w:r>
              <w:rPr>
                <w:rFonts w:ascii="Calibri" w:hAnsi="Calibri" w:cs="Calibri"/>
                <w:sz w:val="16"/>
                <w:szCs w:val="16"/>
              </w:rPr>
              <w:t>1.491</w:t>
            </w:r>
          </w:p>
        </w:tc>
        <w:tc>
          <w:tcPr>
            <w:tcW w:w="503" w:type="pct"/>
            <w:tcBorders>
              <w:top w:val="nil"/>
              <w:left w:val="double" w:sz="2" w:space="0" w:color="0033CC"/>
              <w:bottom w:val="single" w:sz="4" w:space="0" w:color="666699"/>
              <w:right w:val="double" w:sz="2" w:space="0" w:color="0033CC"/>
            </w:tcBorders>
            <w:shd w:val="clear" w:color="auto" w:fill="auto"/>
            <w:noWrap/>
            <w:vAlign w:val="center"/>
            <w:hideMark/>
          </w:tcPr>
          <w:p w:rsidR="00906581" w:rsidRDefault="00906581" w:rsidP="00906581">
            <w:pPr>
              <w:spacing w:after="0" w:line="240" w:lineRule="auto"/>
              <w:jc w:val="center"/>
              <w:rPr>
                <w:rFonts w:ascii="Calibri" w:hAnsi="Calibri" w:cs="Calibri"/>
                <w:sz w:val="16"/>
                <w:szCs w:val="16"/>
              </w:rPr>
            </w:pPr>
            <w:r>
              <w:rPr>
                <w:rFonts w:ascii="Calibri" w:hAnsi="Calibri" w:cs="Calibri"/>
                <w:sz w:val="16"/>
                <w:szCs w:val="16"/>
              </w:rPr>
              <w:t>1.442</w:t>
            </w:r>
          </w:p>
        </w:tc>
        <w:tc>
          <w:tcPr>
            <w:tcW w:w="444" w:type="pct"/>
            <w:tcBorders>
              <w:top w:val="nil"/>
              <w:left w:val="double" w:sz="2" w:space="0" w:color="0033CC"/>
              <w:bottom w:val="single" w:sz="4" w:space="0" w:color="666699"/>
              <w:right w:val="double" w:sz="2" w:space="0" w:color="0033CC"/>
            </w:tcBorders>
            <w:shd w:val="clear" w:color="auto" w:fill="auto"/>
            <w:noWrap/>
            <w:vAlign w:val="center"/>
            <w:hideMark/>
          </w:tcPr>
          <w:p w:rsidR="00906581" w:rsidRDefault="00906581" w:rsidP="00906581">
            <w:pPr>
              <w:spacing w:after="0" w:line="240" w:lineRule="auto"/>
              <w:jc w:val="center"/>
              <w:rPr>
                <w:rFonts w:ascii="Calibri" w:hAnsi="Calibri" w:cs="Calibri"/>
                <w:sz w:val="16"/>
                <w:szCs w:val="16"/>
              </w:rPr>
            </w:pPr>
            <w:r>
              <w:rPr>
                <w:rFonts w:ascii="Calibri" w:hAnsi="Calibri" w:cs="Calibri"/>
                <w:sz w:val="16"/>
                <w:szCs w:val="16"/>
              </w:rPr>
              <w:t>12</w:t>
            </w:r>
          </w:p>
        </w:tc>
        <w:tc>
          <w:tcPr>
            <w:tcW w:w="531" w:type="pct"/>
            <w:tcBorders>
              <w:top w:val="nil"/>
              <w:left w:val="double" w:sz="2" w:space="0" w:color="0033CC"/>
              <w:bottom w:val="single" w:sz="4" w:space="0" w:color="666699"/>
              <w:right w:val="double" w:sz="2" w:space="0" w:color="0033CC"/>
            </w:tcBorders>
            <w:shd w:val="clear" w:color="auto" w:fill="auto"/>
            <w:noWrap/>
            <w:vAlign w:val="center"/>
            <w:hideMark/>
          </w:tcPr>
          <w:p w:rsidR="00906581" w:rsidRDefault="00906581" w:rsidP="00906581">
            <w:pPr>
              <w:spacing w:after="0" w:line="240" w:lineRule="auto"/>
              <w:jc w:val="center"/>
              <w:rPr>
                <w:rFonts w:ascii="Calibri" w:hAnsi="Calibri" w:cs="Calibri"/>
                <w:sz w:val="16"/>
                <w:szCs w:val="16"/>
              </w:rPr>
            </w:pPr>
            <w:r>
              <w:rPr>
                <w:rFonts w:ascii="Calibri" w:hAnsi="Calibri" w:cs="Calibri"/>
                <w:sz w:val="16"/>
                <w:szCs w:val="16"/>
              </w:rPr>
              <w:t>14</w:t>
            </w:r>
          </w:p>
        </w:tc>
        <w:tc>
          <w:tcPr>
            <w:tcW w:w="502" w:type="pct"/>
            <w:tcBorders>
              <w:top w:val="nil"/>
              <w:left w:val="double" w:sz="2" w:space="0" w:color="0033CC"/>
              <w:bottom w:val="single" w:sz="4" w:space="0" w:color="auto"/>
              <w:right w:val="double" w:sz="2" w:space="0" w:color="0033CC"/>
            </w:tcBorders>
            <w:shd w:val="clear" w:color="auto" w:fill="auto"/>
            <w:noWrap/>
            <w:vAlign w:val="center"/>
            <w:hideMark/>
          </w:tcPr>
          <w:p w:rsidR="00906581" w:rsidRDefault="00906581" w:rsidP="00906581">
            <w:pPr>
              <w:spacing w:after="0" w:line="240" w:lineRule="auto"/>
              <w:jc w:val="center"/>
              <w:rPr>
                <w:rFonts w:ascii="Calibri" w:hAnsi="Calibri" w:cs="Calibri"/>
                <w:color w:val="000000"/>
                <w:sz w:val="16"/>
                <w:szCs w:val="16"/>
              </w:rPr>
            </w:pPr>
            <w:r>
              <w:rPr>
                <w:rFonts w:ascii="Calibri" w:hAnsi="Calibri" w:cs="Calibri"/>
                <w:color w:val="000000"/>
                <w:sz w:val="16"/>
                <w:szCs w:val="16"/>
              </w:rPr>
              <w:t>-2</w:t>
            </w:r>
          </w:p>
        </w:tc>
        <w:tc>
          <w:tcPr>
            <w:tcW w:w="503" w:type="pct"/>
            <w:tcBorders>
              <w:top w:val="nil"/>
              <w:left w:val="double" w:sz="2" w:space="0" w:color="0033CC"/>
              <w:bottom w:val="nil"/>
              <w:right w:val="thinThickLargeGap" w:sz="8" w:space="0" w:color="0033CC"/>
            </w:tcBorders>
            <w:shd w:val="clear" w:color="auto" w:fill="auto"/>
            <w:noWrap/>
            <w:vAlign w:val="center"/>
            <w:hideMark/>
          </w:tcPr>
          <w:p w:rsidR="00906581" w:rsidRDefault="00906581" w:rsidP="00906581">
            <w:pPr>
              <w:spacing w:after="0" w:line="240" w:lineRule="auto"/>
              <w:jc w:val="center"/>
              <w:rPr>
                <w:rFonts w:ascii="Calibri" w:hAnsi="Calibri" w:cs="Calibri"/>
                <w:color w:val="000000"/>
                <w:sz w:val="16"/>
                <w:szCs w:val="16"/>
              </w:rPr>
            </w:pPr>
            <w:r>
              <w:rPr>
                <w:rFonts w:ascii="Calibri" w:hAnsi="Calibri" w:cs="Calibri"/>
                <w:color w:val="000000"/>
                <w:sz w:val="16"/>
                <w:szCs w:val="16"/>
              </w:rPr>
              <w:t>-0,13</w:t>
            </w:r>
          </w:p>
        </w:tc>
      </w:tr>
      <w:tr w:rsidR="00906581" w:rsidRPr="000F26E3" w:rsidTr="00906581">
        <w:trPr>
          <w:trHeight w:val="20"/>
          <w:jc w:val="center"/>
        </w:trPr>
        <w:tc>
          <w:tcPr>
            <w:tcW w:w="1985" w:type="pct"/>
            <w:tcBorders>
              <w:top w:val="nil"/>
              <w:left w:val="thinThickLargeGap" w:sz="8" w:space="0" w:color="0033CC"/>
              <w:bottom w:val="double" w:sz="2" w:space="0" w:color="0033CC"/>
              <w:right w:val="double" w:sz="2" w:space="0" w:color="0033CC"/>
            </w:tcBorders>
            <w:shd w:val="clear" w:color="auto" w:fill="auto"/>
            <w:noWrap/>
            <w:vAlign w:val="center"/>
            <w:hideMark/>
          </w:tcPr>
          <w:p w:rsidR="00906581" w:rsidRPr="000F26E3" w:rsidRDefault="00906581" w:rsidP="00906581">
            <w:pPr>
              <w:spacing w:after="0" w:line="240" w:lineRule="auto"/>
              <w:rPr>
                <w:rFonts w:cstheme="minorHAnsi"/>
                <w:sz w:val="16"/>
                <w:szCs w:val="16"/>
              </w:rPr>
            </w:pPr>
            <w:r w:rsidRPr="000F26E3">
              <w:rPr>
                <w:rFonts w:cstheme="minorHAnsi"/>
                <w:sz w:val="16"/>
                <w:szCs w:val="16"/>
              </w:rPr>
              <w:t>X Imprese non classificate</w:t>
            </w:r>
          </w:p>
        </w:tc>
        <w:tc>
          <w:tcPr>
            <w:tcW w:w="532" w:type="pct"/>
            <w:tcBorders>
              <w:top w:val="nil"/>
              <w:left w:val="double" w:sz="2" w:space="0" w:color="0033CC"/>
              <w:bottom w:val="double" w:sz="2" w:space="0" w:color="0033CC"/>
              <w:right w:val="double" w:sz="2" w:space="0" w:color="0033CC"/>
            </w:tcBorders>
            <w:shd w:val="clear" w:color="auto" w:fill="auto"/>
            <w:noWrap/>
            <w:vAlign w:val="center"/>
            <w:hideMark/>
          </w:tcPr>
          <w:p w:rsidR="00906581" w:rsidRDefault="00906581" w:rsidP="00906581">
            <w:pPr>
              <w:spacing w:after="0" w:line="240" w:lineRule="auto"/>
              <w:jc w:val="center"/>
              <w:rPr>
                <w:rFonts w:ascii="Calibri" w:hAnsi="Calibri" w:cs="Calibri"/>
                <w:sz w:val="16"/>
                <w:szCs w:val="16"/>
              </w:rPr>
            </w:pPr>
            <w:r>
              <w:rPr>
                <w:rFonts w:ascii="Calibri" w:hAnsi="Calibri" w:cs="Calibri"/>
                <w:sz w:val="16"/>
                <w:szCs w:val="16"/>
              </w:rPr>
              <w:t>2.321</w:t>
            </w:r>
          </w:p>
        </w:tc>
        <w:tc>
          <w:tcPr>
            <w:tcW w:w="503" w:type="pct"/>
            <w:tcBorders>
              <w:top w:val="nil"/>
              <w:left w:val="double" w:sz="2" w:space="0" w:color="0033CC"/>
              <w:bottom w:val="double" w:sz="2" w:space="0" w:color="0033CC"/>
              <w:right w:val="double" w:sz="2" w:space="0" w:color="0033CC"/>
            </w:tcBorders>
            <w:shd w:val="clear" w:color="auto" w:fill="auto"/>
            <w:noWrap/>
            <w:vAlign w:val="center"/>
            <w:hideMark/>
          </w:tcPr>
          <w:p w:rsidR="00906581" w:rsidRDefault="00906581" w:rsidP="00906581">
            <w:pPr>
              <w:spacing w:after="0" w:line="240" w:lineRule="auto"/>
              <w:jc w:val="center"/>
              <w:rPr>
                <w:rFonts w:ascii="Calibri" w:hAnsi="Calibri" w:cs="Calibri"/>
                <w:sz w:val="16"/>
                <w:szCs w:val="16"/>
              </w:rPr>
            </w:pPr>
            <w:r>
              <w:rPr>
                <w:rFonts w:ascii="Calibri" w:hAnsi="Calibri" w:cs="Calibri"/>
                <w:sz w:val="16"/>
                <w:szCs w:val="16"/>
              </w:rPr>
              <w:t>5</w:t>
            </w:r>
          </w:p>
        </w:tc>
        <w:tc>
          <w:tcPr>
            <w:tcW w:w="444" w:type="pct"/>
            <w:tcBorders>
              <w:top w:val="nil"/>
              <w:left w:val="double" w:sz="2" w:space="0" w:color="0033CC"/>
              <w:bottom w:val="double" w:sz="2" w:space="0" w:color="0033CC"/>
              <w:right w:val="double" w:sz="2" w:space="0" w:color="0033CC"/>
            </w:tcBorders>
            <w:shd w:val="clear" w:color="auto" w:fill="auto"/>
            <w:noWrap/>
            <w:vAlign w:val="center"/>
            <w:hideMark/>
          </w:tcPr>
          <w:p w:rsidR="00906581" w:rsidRDefault="00906581" w:rsidP="00906581">
            <w:pPr>
              <w:spacing w:after="0" w:line="240" w:lineRule="auto"/>
              <w:jc w:val="center"/>
              <w:rPr>
                <w:rFonts w:ascii="Calibri" w:hAnsi="Calibri" w:cs="Calibri"/>
                <w:sz w:val="16"/>
                <w:szCs w:val="16"/>
              </w:rPr>
            </w:pPr>
            <w:r>
              <w:rPr>
                <w:rFonts w:ascii="Calibri" w:hAnsi="Calibri" w:cs="Calibri"/>
                <w:sz w:val="16"/>
                <w:szCs w:val="16"/>
              </w:rPr>
              <w:t>170</w:t>
            </w:r>
          </w:p>
        </w:tc>
        <w:tc>
          <w:tcPr>
            <w:tcW w:w="531" w:type="pct"/>
            <w:tcBorders>
              <w:top w:val="nil"/>
              <w:left w:val="double" w:sz="2" w:space="0" w:color="0033CC"/>
              <w:bottom w:val="double" w:sz="2" w:space="0" w:color="0033CC"/>
              <w:right w:val="double" w:sz="2" w:space="0" w:color="0033CC"/>
            </w:tcBorders>
            <w:shd w:val="clear" w:color="auto" w:fill="auto"/>
            <w:noWrap/>
            <w:vAlign w:val="center"/>
            <w:hideMark/>
          </w:tcPr>
          <w:p w:rsidR="00906581" w:rsidRDefault="00906581" w:rsidP="00906581">
            <w:pPr>
              <w:spacing w:after="0" w:line="240" w:lineRule="auto"/>
              <w:jc w:val="center"/>
              <w:rPr>
                <w:rFonts w:ascii="Calibri" w:hAnsi="Calibri" w:cs="Calibri"/>
                <w:sz w:val="16"/>
                <w:szCs w:val="16"/>
              </w:rPr>
            </w:pPr>
            <w:r>
              <w:rPr>
                <w:rFonts w:ascii="Calibri" w:hAnsi="Calibri" w:cs="Calibri"/>
                <w:sz w:val="16"/>
                <w:szCs w:val="16"/>
              </w:rPr>
              <w:t>18</w:t>
            </w:r>
          </w:p>
        </w:tc>
        <w:tc>
          <w:tcPr>
            <w:tcW w:w="502" w:type="pct"/>
            <w:tcBorders>
              <w:top w:val="nil"/>
              <w:left w:val="double" w:sz="2" w:space="0" w:color="0033CC"/>
              <w:bottom w:val="double" w:sz="2" w:space="0" w:color="0033CC"/>
              <w:right w:val="double" w:sz="2" w:space="0" w:color="0033CC"/>
            </w:tcBorders>
            <w:shd w:val="clear" w:color="auto" w:fill="auto"/>
            <w:noWrap/>
            <w:vAlign w:val="center"/>
            <w:hideMark/>
          </w:tcPr>
          <w:p w:rsidR="00906581" w:rsidRDefault="00906581" w:rsidP="00906581">
            <w:pPr>
              <w:spacing w:after="0" w:line="240" w:lineRule="auto"/>
              <w:jc w:val="center"/>
              <w:rPr>
                <w:rFonts w:ascii="Calibri" w:hAnsi="Calibri" w:cs="Calibri"/>
                <w:color w:val="000000"/>
                <w:sz w:val="16"/>
                <w:szCs w:val="16"/>
              </w:rPr>
            </w:pPr>
            <w:r>
              <w:rPr>
                <w:rFonts w:ascii="Calibri" w:hAnsi="Calibri" w:cs="Calibri"/>
                <w:color w:val="000000"/>
                <w:sz w:val="16"/>
                <w:szCs w:val="16"/>
              </w:rPr>
              <w:t>152</w:t>
            </w:r>
          </w:p>
        </w:tc>
        <w:tc>
          <w:tcPr>
            <w:tcW w:w="503" w:type="pct"/>
            <w:tcBorders>
              <w:top w:val="single" w:sz="4" w:space="0" w:color="auto"/>
              <w:left w:val="double" w:sz="2" w:space="0" w:color="0033CC"/>
              <w:bottom w:val="double" w:sz="2" w:space="0" w:color="0033CC"/>
              <w:right w:val="thinThickLargeGap" w:sz="8" w:space="0" w:color="0033CC"/>
            </w:tcBorders>
            <w:shd w:val="clear" w:color="auto" w:fill="auto"/>
            <w:noWrap/>
            <w:vAlign w:val="center"/>
            <w:hideMark/>
          </w:tcPr>
          <w:p w:rsidR="00906581" w:rsidRDefault="00906581" w:rsidP="00906581">
            <w:pPr>
              <w:spacing w:after="0" w:line="240" w:lineRule="auto"/>
              <w:jc w:val="center"/>
              <w:rPr>
                <w:rFonts w:ascii="Calibri" w:hAnsi="Calibri" w:cs="Calibri"/>
                <w:color w:val="000000"/>
                <w:sz w:val="16"/>
                <w:szCs w:val="16"/>
              </w:rPr>
            </w:pPr>
            <w:r>
              <w:rPr>
                <w:rFonts w:ascii="Calibri" w:hAnsi="Calibri" w:cs="Calibri"/>
                <w:color w:val="000000"/>
                <w:sz w:val="16"/>
                <w:szCs w:val="16"/>
              </w:rPr>
              <w:t>6,53</w:t>
            </w:r>
          </w:p>
        </w:tc>
      </w:tr>
      <w:tr w:rsidR="00906581" w:rsidRPr="000F26E3" w:rsidTr="00906581">
        <w:trPr>
          <w:trHeight w:val="20"/>
          <w:jc w:val="center"/>
        </w:trPr>
        <w:tc>
          <w:tcPr>
            <w:tcW w:w="1985" w:type="pct"/>
            <w:tcBorders>
              <w:top w:val="double" w:sz="2" w:space="0" w:color="0033CC"/>
              <w:left w:val="thinThickLargeGap" w:sz="8" w:space="0" w:color="0033CC"/>
              <w:bottom w:val="thinThickLargeGap" w:sz="8" w:space="0" w:color="0033CC"/>
              <w:right w:val="double" w:sz="2" w:space="0" w:color="0033CC"/>
            </w:tcBorders>
            <w:shd w:val="clear" w:color="auto" w:fill="auto"/>
            <w:vAlign w:val="center"/>
            <w:hideMark/>
          </w:tcPr>
          <w:p w:rsidR="00906581" w:rsidRPr="000F26E3" w:rsidRDefault="00906581" w:rsidP="00906581">
            <w:pPr>
              <w:spacing w:after="0" w:line="240" w:lineRule="auto"/>
              <w:rPr>
                <w:rFonts w:cstheme="minorHAnsi"/>
                <w:b/>
                <w:bCs/>
                <w:sz w:val="16"/>
                <w:szCs w:val="16"/>
              </w:rPr>
            </w:pPr>
            <w:r w:rsidRPr="000F26E3">
              <w:rPr>
                <w:rFonts w:cstheme="minorHAnsi"/>
                <w:b/>
                <w:bCs/>
                <w:sz w:val="16"/>
                <w:szCs w:val="16"/>
              </w:rPr>
              <w:t>Totale</w:t>
            </w:r>
          </w:p>
        </w:tc>
        <w:tc>
          <w:tcPr>
            <w:tcW w:w="532" w:type="pct"/>
            <w:tcBorders>
              <w:top w:val="double" w:sz="2" w:space="0" w:color="0033CC"/>
              <w:left w:val="double" w:sz="2" w:space="0" w:color="0033CC"/>
              <w:bottom w:val="thinThickLargeGap" w:sz="8" w:space="0" w:color="0033CC"/>
              <w:right w:val="double" w:sz="2" w:space="0" w:color="0033CC"/>
            </w:tcBorders>
            <w:shd w:val="clear" w:color="auto" w:fill="auto"/>
            <w:noWrap/>
            <w:vAlign w:val="center"/>
            <w:hideMark/>
          </w:tcPr>
          <w:p w:rsidR="00906581" w:rsidRDefault="00906581" w:rsidP="00906581">
            <w:pPr>
              <w:spacing w:after="0" w:line="240" w:lineRule="auto"/>
              <w:jc w:val="center"/>
              <w:rPr>
                <w:rFonts w:ascii="Calibri" w:hAnsi="Calibri" w:cs="Calibri"/>
                <w:b/>
                <w:bCs/>
                <w:sz w:val="16"/>
                <w:szCs w:val="16"/>
              </w:rPr>
            </w:pPr>
            <w:r>
              <w:rPr>
                <w:rFonts w:ascii="Calibri" w:hAnsi="Calibri" w:cs="Calibri"/>
                <w:b/>
                <w:bCs/>
                <w:sz w:val="16"/>
                <w:szCs w:val="16"/>
              </w:rPr>
              <w:t>37.038</w:t>
            </w:r>
          </w:p>
        </w:tc>
        <w:tc>
          <w:tcPr>
            <w:tcW w:w="503" w:type="pct"/>
            <w:tcBorders>
              <w:top w:val="double" w:sz="2" w:space="0" w:color="0033CC"/>
              <w:left w:val="double" w:sz="2" w:space="0" w:color="0033CC"/>
              <w:bottom w:val="thinThickLargeGap" w:sz="8" w:space="0" w:color="0033CC"/>
              <w:right w:val="double" w:sz="2" w:space="0" w:color="0033CC"/>
            </w:tcBorders>
            <w:shd w:val="clear" w:color="auto" w:fill="auto"/>
            <w:noWrap/>
            <w:vAlign w:val="center"/>
            <w:hideMark/>
          </w:tcPr>
          <w:p w:rsidR="00906581" w:rsidRDefault="00906581" w:rsidP="00906581">
            <w:pPr>
              <w:spacing w:after="0" w:line="240" w:lineRule="auto"/>
              <w:jc w:val="center"/>
              <w:rPr>
                <w:rFonts w:ascii="Calibri" w:hAnsi="Calibri" w:cs="Calibri"/>
                <w:b/>
                <w:bCs/>
                <w:sz w:val="16"/>
                <w:szCs w:val="16"/>
              </w:rPr>
            </w:pPr>
            <w:r>
              <w:rPr>
                <w:rFonts w:ascii="Calibri" w:hAnsi="Calibri" w:cs="Calibri"/>
                <w:b/>
                <w:bCs/>
                <w:sz w:val="16"/>
                <w:szCs w:val="16"/>
              </w:rPr>
              <w:t>31.667</w:t>
            </w:r>
          </w:p>
        </w:tc>
        <w:tc>
          <w:tcPr>
            <w:tcW w:w="444" w:type="pct"/>
            <w:tcBorders>
              <w:top w:val="double" w:sz="2" w:space="0" w:color="0033CC"/>
              <w:left w:val="double" w:sz="2" w:space="0" w:color="0033CC"/>
              <w:bottom w:val="thinThickLargeGap" w:sz="8" w:space="0" w:color="0033CC"/>
              <w:right w:val="double" w:sz="2" w:space="0" w:color="0033CC"/>
            </w:tcBorders>
            <w:shd w:val="clear" w:color="auto" w:fill="auto"/>
            <w:noWrap/>
            <w:vAlign w:val="center"/>
            <w:hideMark/>
          </w:tcPr>
          <w:p w:rsidR="00906581" w:rsidRDefault="00906581" w:rsidP="00906581">
            <w:pPr>
              <w:spacing w:after="0" w:line="240" w:lineRule="auto"/>
              <w:jc w:val="center"/>
              <w:rPr>
                <w:rFonts w:ascii="Calibri" w:hAnsi="Calibri" w:cs="Calibri"/>
                <w:b/>
                <w:bCs/>
                <w:sz w:val="16"/>
                <w:szCs w:val="16"/>
              </w:rPr>
            </w:pPr>
            <w:r>
              <w:rPr>
                <w:rFonts w:ascii="Calibri" w:hAnsi="Calibri" w:cs="Calibri"/>
                <w:b/>
                <w:bCs/>
                <w:sz w:val="16"/>
                <w:szCs w:val="16"/>
              </w:rPr>
              <w:t>410</w:t>
            </w:r>
          </w:p>
        </w:tc>
        <w:tc>
          <w:tcPr>
            <w:tcW w:w="531" w:type="pct"/>
            <w:tcBorders>
              <w:top w:val="double" w:sz="2" w:space="0" w:color="0033CC"/>
              <w:left w:val="double" w:sz="2" w:space="0" w:color="0033CC"/>
              <w:bottom w:val="thinThickLargeGap" w:sz="8" w:space="0" w:color="0033CC"/>
              <w:right w:val="double" w:sz="2" w:space="0" w:color="0033CC"/>
            </w:tcBorders>
            <w:shd w:val="clear" w:color="auto" w:fill="auto"/>
            <w:noWrap/>
            <w:vAlign w:val="center"/>
            <w:hideMark/>
          </w:tcPr>
          <w:p w:rsidR="00906581" w:rsidRDefault="00906581" w:rsidP="00906581">
            <w:pPr>
              <w:spacing w:after="0" w:line="240" w:lineRule="auto"/>
              <w:jc w:val="center"/>
              <w:rPr>
                <w:rFonts w:ascii="Calibri" w:hAnsi="Calibri" w:cs="Calibri"/>
                <w:b/>
                <w:bCs/>
                <w:sz w:val="16"/>
                <w:szCs w:val="16"/>
              </w:rPr>
            </w:pPr>
            <w:r>
              <w:rPr>
                <w:rFonts w:ascii="Calibri" w:hAnsi="Calibri" w:cs="Calibri"/>
                <w:b/>
                <w:bCs/>
                <w:sz w:val="16"/>
                <w:szCs w:val="16"/>
              </w:rPr>
              <w:t>311</w:t>
            </w:r>
          </w:p>
        </w:tc>
        <w:tc>
          <w:tcPr>
            <w:tcW w:w="502" w:type="pct"/>
            <w:tcBorders>
              <w:top w:val="double" w:sz="2" w:space="0" w:color="0033CC"/>
              <w:left w:val="double" w:sz="2" w:space="0" w:color="0033CC"/>
              <w:bottom w:val="thinThickLargeGap" w:sz="8" w:space="0" w:color="0033CC"/>
              <w:right w:val="double" w:sz="2" w:space="0" w:color="0033CC"/>
            </w:tcBorders>
            <w:shd w:val="clear" w:color="auto" w:fill="auto"/>
            <w:noWrap/>
            <w:vAlign w:val="center"/>
            <w:hideMark/>
          </w:tcPr>
          <w:p w:rsidR="00906581" w:rsidRPr="00206C1F" w:rsidRDefault="00906581" w:rsidP="00906581">
            <w:pPr>
              <w:spacing w:after="0" w:line="240" w:lineRule="auto"/>
              <w:jc w:val="center"/>
              <w:rPr>
                <w:rFonts w:ascii="Calibri" w:hAnsi="Calibri" w:cs="Calibri"/>
                <w:b/>
                <w:color w:val="000000"/>
                <w:sz w:val="16"/>
                <w:szCs w:val="16"/>
              </w:rPr>
            </w:pPr>
            <w:r w:rsidRPr="00206C1F">
              <w:rPr>
                <w:rFonts w:ascii="Calibri" w:hAnsi="Calibri" w:cs="Calibri"/>
                <w:b/>
                <w:color w:val="000000"/>
                <w:sz w:val="16"/>
                <w:szCs w:val="16"/>
              </w:rPr>
              <w:t>99</w:t>
            </w:r>
          </w:p>
        </w:tc>
        <w:tc>
          <w:tcPr>
            <w:tcW w:w="503" w:type="pct"/>
            <w:tcBorders>
              <w:top w:val="double" w:sz="2" w:space="0" w:color="0033CC"/>
              <w:left w:val="double" w:sz="2" w:space="0" w:color="0033CC"/>
              <w:bottom w:val="thinThickLargeGap" w:sz="8" w:space="0" w:color="0033CC"/>
              <w:right w:val="thinThickLargeGap" w:sz="8" w:space="0" w:color="0033CC"/>
            </w:tcBorders>
            <w:shd w:val="clear" w:color="auto" w:fill="auto"/>
            <w:noWrap/>
            <w:vAlign w:val="center"/>
            <w:hideMark/>
          </w:tcPr>
          <w:p w:rsidR="00906581" w:rsidRPr="00206C1F" w:rsidRDefault="00906581" w:rsidP="00906581">
            <w:pPr>
              <w:spacing w:after="0" w:line="240" w:lineRule="auto"/>
              <w:jc w:val="center"/>
              <w:rPr>
                <w:rFonts w:ascii="Calibri" w:hAnsi="Calibri" w:cs="Calibri"/>
                <w:b/>
                <w:color w:val="000000"/>
                <w:sz w:val="16"/>
                <w:szCs w:val="16"/>
              </w:rPr>
            </w:pPr>
            <w:r w:rsidRPr="00206C1F">
              <w:rPr>
                <w:rFonts w:ascii="Calibri" w:hAnsi="Calibri" w:cs="Calibri"/>
                <w:b/>
                <w:color w:val="000000"/>
                <w:sz w:val="16"/>
                <w:szCs w:val="16"/>
              </w:rPr>
              <w:t>0,27</w:t>
            </w:r>
          </w:p>
        </w:tc>
      </w:tr>
    </w:tbl>
    <w:p w:rsidR="00906581" w:rsidRDefault="00906581" w:rsidP="00906581">
      <w:pPr>
        <w:spacing w:after="0"/>
        <w:ind w:left="142"/>
        <w:jc w:val="both"/>
        <w:rPr>
          <w:rFonts w:cstheme="minorHAnsi"/>
          <w:i/>
          <w:sz w:val="18"/>
          <w:szCs w:val="18"/>
        </w:rPr>
      </w:pPr>
      <w:r w:rsidRPr="00446CF9">
        <w:rPr>
          <w:rFonts w:cstheme="minorHAnsi"/>
          <w:i/>
          <w:sz w:val="18"/>
          <w:szCs w:val="18"/>
        </w:rPr>
        <w:t>Fonte: Ns elaborazione su dati StockView</w:t>
      </w:r>
      <w:r>
        <w:rPr>
          <w:rFonts w:cstheme="minorHAnsi"/>
          <w:i/>
          <w:sz w:val="18"/>
          <w:szCs w:val="18"/>
        </w:rPr>
        <w:t xml:space="preserve"> – Infocamere  *A</w:t>
      </w:r>
      <w:r w:rsidRPr="00446CF9">
        <w:rPr>
          <w:rFonts w:cstheme="minorHAnsi"/>
          <w:i/>
          <w:sz w:val="18"/>
          <w:szCs w:val="18"/>
        </w:rPr>
        <w:t>l netto delle cessazioni d’ufficio</w:t>
      </w:r>
    </w:p>
    <w:p w:rsidR="00906581" w:rsidRDefault="00906581" w:rsidP="00906581">
      <w:pPr>
        <w:tabs>
          <w:tab w:val="left" w:pos="9639"/>
        </w:tabs>
        <w:autoSpaceDE w:val="0"/>
        <w:autoSpaceDN w:val="0"/>
        <w:adjustRightInd w:val="0"/>
        <w:jc w:val="center"/>
        <w:rPr>
          <w:b/>
        </w:rPr>
      </w:pPr>
      <w:r w:rsidRPr="00377913">
        <w:rPr>
          <w:b/>
        </w:rPr>
        <w:t>IMPRESE REGISTRATE</w:t>
      </w:r>
      <w:r>
        <w:rPr>
          <w:b/>
        </w:rPr>
        <w:t xml:space="preserve"> </w:t>
      </w:r>
      <w:r w:rsidRPr="00377913">
        <w:rPr>
          <w:b/>
        </w:rPr>
        <w:t xml:space="preserve"> IN BRINDISI E PROVINCIA AL 30.0</w:t>
      </w:r>
      <w:r>
        <w:rPr>
          <w:b/>
        </w:rPr>
        <w:t>9</w:t>
      </w:r>
      <w:r w:rsidRPr="00377913">
        <w:rPr>
          <w:b/>
        </w:rPr>
        <w:t>.201</w:t>
      </w:r>
      <w:r>
        <w:rPr>
          <w:b/>
        </w:rPr>
        <w:t>8</w:t>
      </w:r>
    </w:p>
    <w:p w:rsidR="00906581" w:rsidRPr="00131597" w:rsidRDefault="00906581" w:rsidP="00906581">
      <w:pPr>
        <w:tabs>
          <w:tab w:val="left" w:pos="9639"/>
        </w:tabs>
        <w:autoSpaceDE w:val="0"/>
        <w:autoSpaceDN w:val="0"/>
        <w:adjustRightInd w:val="0"/>
        <w:jc w:val="center"/>
        <w:rPr>
          <w:rFonts w:cstheme="minorHAnsi"/>
          <w:b/>
          <w:color w:val="0033CC"/>
          <w:sz w:val="28"/>
        </w:rPr>
      </w:pPr>
      <w:r w:rsidRPr="00DC1391">
        <w:rPr>
          <w:noProof/>
          <w:lang w:eastAsia="it-IT"/>
        </w:rPr>
        <w:drawing>
          <wp:inline distT="0" distB="0" distL="0" distR="0">
            <wp:extent cx="6159398" cy="2520000"/>
            <wp:effectExtent l="0" t="0" r="0" b="0"/>
            <wp:docPr id="4" name="Gra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Pr>
          <w:rFonts w:cstheme="minorHAnsi"/>
          <w:b/>
          <w:color w:val="0033CC"/>
          <w:sz w:val="28"/>
        </w:rPr>
        <w:t xml:space="preserve">FOCUS: </w:t>
      </w:r>
      <w:r w:rsidRPr="00131597">
        <w:rPr>
          <w:rFonts w:cstheme="minorHAnsi"/>
          <w:b/>
          <w:color w:val="0033CC"/>
          <w:sz w:val="28"/>
        </w:rPr>
        <w:t>Commercio al dettaglio</w:t>
      </w:r>
    </w:p>
    <w:p w:rsidR="00906581" w:rsidRPr="00906581" w:rsidRDefault="00906581" w:rsidP="00906581">
      <w:pPr>
        <w:tabs>
          <w:tab w:val="left" w:pos="9639"/>
        </w:tabs>
        <w:autoSpaceDE w:val="0"/>
        <w:autoSpaceDN w:val="0"/>
        <w:adjustRightInd w:val="0"/>
        <w:spacing w:after="0" w:line="240" w:lineRule="auto"/>
        <w:jc w:val="both"/>
        <w:rPr>
          <w:rFonts w:ascii="Times New Roman" w:hAnsi="Times New Roman" w:cs="Times New Roman"/>
          <w:sz w:val="24"/>
          <w:szCs w:val="24"/>
        </w:rPr>
      </w:pPr>
      <w:r w:rsidRPr="00906581">
        <w:rPr>
          <w:rFonts w:ascii="Times New Roman" w:hAnsi="Times New Roman" w:cs="Times New Roman"/>
          <w:sz w:val="24"/>
          <w:szCs w:val="24"/>
        </w:rPr>
        <w:t>Battuta d'arresto per il “Commercio al dettaglio (escluso gli autoveicoli)” che, nel trimestre luglio-settembre 2018  registra un calo dello (-0,3%) rispetto all’analogo trimestre del 2017.</w:t>
      </w:r>
    </w:p>
    <w:p w:rsidR="00906581" w:rsidRPr="00906581" w:rsidRDefault="00906581" w:rsidP="00906581">
      <w:pPr>
        <w:tabs>
          <w:tab w:val="left" w:pos="9639"/>
        </w:tabs>
        <w:autoSpaceDE w:val="0"/>
        <w:autoSpaceDN w:val="0"/>
        <w:adjustRightInd w:val="0"/>
        <w:spacing w:after="0" w:line="240" w:lineRule="auto"/>
        <w:ind w:right="-57"/>
        <w:rPr>
          <w:rFonts w:ascii="Times New Roman" w:hAnsi="Times New Roman" w:cs="Times New Roman"/>
          <w:sz w:val="24"/>
          <w:szCs w:val="24"/>
        </w:rPr>
      </w:pPr>
      <w:r w:rsidRPr="00906581">
        <w:rPr>
          <w:rFonts w:ascii="Times New Roman" w:hAnsi="Times New Roman" w:cs="Times New Roman"/>
          <w:sz w:val="24"/>
          <w:szCs w:val="24"/>
        </w:rPr>
        <w:t xml:space="preserve">In termini assoluti il “comparto del commercio” perde 39 aziende, un saldo negativo determinato da 46 iscrizioni a fronte di 85 chiusure di attività. </w:t>
      </w:r>
    </w:p>
    <w:p w:rsidR="00906581" w:rsidRPr="00906581" w:rsidRDefault="00906581" w:rsidP="00906581">
      <w:pPr>
        <w:tabs>
          <w:tab w:val="left" w:pos="9639"/>
        </w:tabs>
        <w:autoSpaceDE w:val="0"/>
        <w:autoSpaceDN w:val="0"/>
        <w:adjustRightInd w:val="0"/>
        <w:spacing w:after="0" w:line="240" w:lineRule="auto"/>
        <w:jc w:val="both"/>
        <w:rPr>
          <w:rFonts w:ascii="Times New Roman" w:hAnsi="Times New Roman" w:cs="Times New Roman"/>
          <w:sz w:val="24"/>
          <w:szCs w:val="24"/>
        </w:rPr>
      </w:pPr>
      <w:r w:rsidRPr="00906581">
        <w:rPr>
          <w:rFonts w:ascii="Times New Roman" w:hAnsi="Times New Roman" w:cs="Times New Roman"/>
          <w:sz w:val="24"/>
          <w:szCs w:val="24"/>
        </w:rPr>
        <w:t>Nel dettaglio comunale, Brindisi presenta il più elevato numero di chiusure d’impresa (-13 aziende), a seguire Francavilla Fontana  che perde 7 aziende del commercio e  Fasano (-5 imprese).</w:t>
      </w:r>
    </w:p>
    <w:p w:rsidR="00906581" w:rsidRPr="00906581" w:rsidRDefault="00906581" w:rsidP="00906581">
      <w:pPr>
        <w:spacing w:after="0" w:line="240" w:lineRule="auto"/>
        <w:jc w:val="both"/>
        <w:rPr>
          <w:rFonts w:ascii="Times New Roman" w:hAnsi="Times New Roman" w:cs="Times New Roman"/>
          <w:sz w:val="24"/>
          <w:szCs w:val="24"/>
        </w:rPr>
      </w:pPr>
      <w:r w:rsidRPr="00906581">
        <w:rPr>
          <w:rFonts w:ascii="Times New Roman" w:hAnsi="Times New Roman" w:cs="Times New Roman"/>
          <w:sz w:val="24"/>
          <w:szCs w:val="24"/>
        </w:rPr>
        <w:t>Sul fronte della crescita è il comune di San Donaci che registra l’incremento più alto (+3,5%) al contrario, Torre Santa Susanna (-3,4%) risulta essere fanalino di coda del trimestre estivo.</w:t>
      </w:r>
    </w:p>
    <w:p w:rsidR="00906581" w:rsidRPr="00906581" w:rsidRDefault="00906581" w:rsidP="00906581">
      <w:pPr>
        <w:spacing w:after="0" w:line="240" w:lineRule="auto"/>
        <w:jc w:val="both"/>
        <w:rPr>
          <w:rFonts w:ascii="Times New Roman" w:hAnsi="Times New Roman" w:cs="Times New Roman"/>
          <w:sz w:val="24"/>
          <w:szCs w:val="24"/>
        </w:rPr>
      </w:pPr>
      <w:r w:rsidRPr="00906581">
        <w:rPr>
          <w:rFonts w:ascii="Times New Roman" w:hAnsi="Times New Roman" w:cs="Times New Roman"/>
          <w:sz w:val="24"/>
          <w:szCs w:val="24"/>
        </w:rPr>
        <w:t>La tabella sottostante illustra l’andamento demografico delle imprese commerciali “al dettaglio” nelle singole aree territoriali della provincia brindisina.</w:t>
      </w:r>
    </w:p>
    <w:p w:rsidR="00906581" w:rsidRPr="00E02649" w:rsidRDefault="00906581" w:rsidP="00906581">
      <w:pPr>
        <w:tabs>
          <w:tab w:val="left" w:pos="9639"/>
        </w:tabs>
        <w:autoSpaceDE w:val="0"/>
        <w:autoSpaceDN w:val="0"/>
        <w:adjustRightInd w:val="0"/>
        <w:spacing w:after="0"/>
        <w:jc w:val="both"/>
        <w:rPr>
          <w:sz w:val="14"/>
        </w:rPr>
      </w:pPr>
    </w:p>
    <w:p w:rsidR="00906581" w:rsidRPr="005D1A25" w:rsidRDefault="00906581" w:rsidP="00906581">
      <w:pPr>
        <w:ind w:left="57"/>
        <w:jc w:val="both"/>
        <w:rPr>
          <w:rFonts w:cstheme="minorHAnsi"/>
          <w:b/>
          <w:sz w:val="18"/>
          <w:szCs w:val="18"/>
        </w:rPr>
      </w:pPr>
      <w:r w:rsidRPr="005D1A25">
        <w:rPr>
          <w:rFonts w:cstheme="minorHAnsi"/>
          <w:b/>
          <w:sz w:val="18"/>
          <w:szCs w:val="18"/>
        </w:rPr>
        <w:t xml:space="preserve">Tab. n. </w:t>
      </w:r>
      <w:r>
        <w:rPr>
          <w:rFonts w:cstheme="minorHAnsi"/>
          <w:b/>
          <w:sz w:val="18"/>
          <w:szCs w:val="18"/>
        </w:rPr>
        <w:t>4 SETTORE:Commercio al dettaglio(escluso autoveicoli) per</w:t>
      </w:r>
      <w:r w:rsidRPr="005D1A25">
        <w:rPr>
          <w:rFonts w:cstheme="minorHAnsi"/>
          <w:b/>
          <w:sz w:val="18"/>
          <w:szCs w:val="18"/>
        </w:rPr>
        <w:t xml:space="preserve"> </w:t>
      </w:r>
      <w:r>
        <w:rPr>
          <w:rFonts w:cstheme="minorHAnsi"/>
          <w:b/>
          <w:sz w:val="18"/>
          <w:szCs w:val="18"/>
        </w:rPr>
        <w:t>C</w:t>
      </w:r>
      <w:r w:rsidRPr="005D1A25">
        <w:rPr>
          <w:rFonts w:cstheme="minorHAnsi"/>
          <w:b/>
          <w:sz w:val="18"/>
          <w:szCs w:val="18"/>
        </w:rPr>
        <w:t xml:space="preserve">omuni della provincia di Brindisi </w:t>
      </w:r>
      <w:r>
        <w:rPr>
          <w:rFonts w:cstheme="minorHAnsi"/>
          <w:b/>
          <w:sz w:val="18"/>
          <w:szCs w:val="18"/>
        </w:rPr>
        <w:t>3</w:t>
      </w:r>
      <w:r w:rsidRPr="005D1A25">
        <w:rPr>
          <w:rFonts w:cstheme="minorHAnsi"/>
          <w:b/>
          <w:sz w:val="18"/>
          <w:szCs w:val="18"/>
        </w:rPr>
        <w:t>° trimestre 201</w:t>
      </w:r>
      <w:r>
        <w:rPr>
          <w:rFonts w:cstheme="minorHAnsi"/>
          <w:b/>
          <w:sz w:val="18"/>
          <w:szCs w:val="18"/>
        </w:rPr>
        <w:t>8</w:t>
      </w:r>
      <w:r w:rsidRPr="005D1A25">
        <w:rPr>
          <w:rFonts w:cstheme="minorHAnsi"/>
          <w:b/>
          <w:sz w:val="18"/>
          <w:szCs w:val="18"/>
        </w:rPr>
        <w:t xml:space="preserve"> </w:t>
      </w:r>
    </w:p>
    <w:tbl>
      <w:tblPr>
        <w:tblW w:w="5067" w:type="pct"/>
        <w:jc w:val="center"/>
        <w:tblCellMar>
          <w:left w:w="70" w:type="dxa"/>
          <w:right w:w="70" w:type="dxa"/>
        </w:tblCellMar>
        <w:tblLook w:val="04A0" w:firstRow="1" w:lastRow="0" w:firstColumn="1" w:lastColumn="0" w:noHBand="0" w:noVBand="1"/>
      </w:tblPr>
      <w:tblGrid>
        <w:gridCol w:w="2498"/>
        <w:gridCol w:w="1544"/>
        <w:gridCol w:w="1027"/>
        <w:gridCol w:w="1023"/>
        <w:gridCol w:w="1270"/>
        <w:gridCol w:w="1132"/>
        <w:gridCol w:w="1415"/>
      </w:tblGrid>
      <w:tr w:rsidR="00906581" w:rsidRPr="00906581" w:rsidTr="00906581">
        <w:trPr>
          <w:trHeight w:val="20"/>
          <w:jc w:val="center"/>
        </w:trPr>
        <w:tc>
          <w:tcPr>
            <w:tcW w:w="1261" w:type="pct"/>
            <w:tcBorders>
              <w:top w:val="double" w:sz="4" w:space="0" w:color="009900"/>
              <w:left w:val="double" w:sz="4" w:space="0" w:color="009900"/>
              <w:bottom w:val="double" w:sz="4" w:space="0" w:color="009900"/>
              <w:right w:val="double" w:sz="4" w:space="0" w:color="009900"/>
            </w:tcBorders>
            <w:shd w:val="clear" w:color="auto" w:fill="009900"/>
            <w:vAlign w:val="center"/>
            <w:hideMark/>
          </w:tcPr>
          <w:p w:rsidR="00906581" w:rsidRPr="00906581" w:rsidRDefault="00906581" w:rsidP="00906581">
            <w:pPr>
              <w:spacing w:after="0" w:line="240" w:lineRule="auto"/>
              <w:rPr>
                <w:rFonts w:cstheme="minorHAnsi"/>
                <w:b/>
                <w:color w:val="FFFFFF" w:themeColor="background1"/>
                <w:sz w:val="16"/>
                <w:szCs w:val="16"/>
              </w:rPr>
            </w:pPr>
            <w:r w:rsidRPr="00906581">
              <w:rPr>
                <w:rFonts w:cstheme="minorHAnsi"/>
                <w:b/>
                <w:color w:val="FFFFFF" w:themeColor="background1"/>
                <w:sz w:val="16"/>
                <w:szCs w:val="16"/>
              </w:rPr>
              <w:t>Comune</w:t>
            </w:r>
          </w:p>
        </w:tc>
        <w:tc>
          <w:tcPr>
            <w:tcW w:w="779" w:type="pct"/>
            <w:tcBorders>
              <w:top w:val="double" w:sz="4" w:space="0" w:color="009900"/>
              <w:left w:val="double" w:sz="4" w:space="0" w:color="009900"/>
              <w:bottom w:val="double" w:sz="4" w:space="0" w:color="009900"/>
              <w:right w:val="double" w:sz="4" w:space="0" w:color="009900"/>
            </w:tcBorders>
            <w:shd w:val="clear" w:color="auto" w:fill="009900"/>
            <w:vAlign w:val="center"/>
            <w:hideMark/>
          </w:tcPr>
          <w:p w:rsidR="00906581" w:rsidRPr="00906581" w:rsidRDefault="00906581" w:rsidP="00906581">
            <w:pPr>
              <w:spacing w:after="0" w:line="240" w:lineRule="auto"/>
              <w:jc w:val="center"/>
              <w:rPr>
                <w:rFonts w:cstheme="minorHAnsi"/>
                <w:b/>
                <w:color w:val="FFFFFF" w:themeColor="background1"/>
                <w:sz w:val="16"/>
                <w:szCs w:val="16"/>
              </w:rPr>
            </w:pPr>
            <w:r w:rsidRPr="00906581">
              <w:rPr>
                <w:rFonts w:cstheme="minorHAnsi"/>
                <w:b/>
                <w:color w:val="FFFFFF" w:themeColor="background1"/>
                <w:sz w:val="16"/>
                <w:szCs w:val="16"/>
              </w:rPr>
              <w:t>Registrate</w:t>
            </w:r>
          </w:p>
        </w:tc>
        <w:tc>
          <w:tcPr>
            <w:tcW w:w="518" w:type="pct"/>
            <w:tcBorders>
              <w:top w:val="double" w:sz="4" w:space="0" w:color="009900"/>
              <w:left w:val="double" w:sz="4" w:space="0" w:color="009900"/>
              <w:bottom w:val="double" w:sz="4" w:space="0" w:color="009900"/>
              <w:right w:val="double" w:sz="4" w:space="0" w:color="009900"/>
            </w:tcBorders>
            <w:shd w:val="clear" w:color="auto" w:fill="009900"/>
            <w:vAlign w:val="center"/>
            <w:hideMark/>
          </w:tcPr>
          <w:p w:rsidR="00906581" w:rsidRPr="00906581" w:rsidRDefault="00906581" w:rsidP="00906581">
            <w:pPr>
              <w:spacing w:after="0" w:line="240" w:lineRule="auto"/>
              <w:jc w:val="center"/>
              <w:rPr>
                <w:rFonts w:cstheme="minorHAnsi"/>
                <w:b/>
                <w:color w:val="FFFFFF" w:themeColor="background1"/>
                <w:sz w:val="16"/>
                <w:szCs w:val="16"/>
              </w:rPr>
            </w:pPr>
            <w:r w:rsidRPr="00906581">
              <w:rPr>
                <w:rFonts w:cstheme="minorHAnsi"/>
                <w:b/>
                <w:color w:val="FFFFFF" w:themeColor="background1"/>
                <w:sz w:val="16"/>
                <w:szCs w:val="16"/>
              </w:rPr>
              <w:t>Attive</w:t>
            </w:r>
          </w:p>
        </w:tc>
        <w:tc>
          <w:tcPr>
            <w:tcW w:w="516" w:type="pct"/>
            <w:tcBorders>
              <w:top w:val="double" w:sz="4" w:space="0" w:color="009900"/>
              <w:left w:val="double" w:sz="4" w:space="0" w:color="009900"/>
              <w:bottom w:val="double" w:sz="4" w:space="0" w:color="009900"/>
              <w:right w:val="double" w:sz="4" w:space="0" w:color="009900"/>
            </w:tcBorders>
            <w:shd w:val="clear" w:color="auto" w:fill="009900"/>
            <w:vAlign w:val="center"/>
            <w:hideMark/>
          </w:tcPr>
          <w:p w:rsidR="00906581" w:rsidRPr="00906581" w:rsidRDefault="00906581" w:rsidP="00906581">
            <w:pPr>
              <w:spacing w:after="0" w:line="240" w:lineRule="auto"/>
              <w:jc w:val="center"/>
              <w:rPr>
                <w:rFonts w:cstheme="minorHAnsi"/>
                <w:b/>
                <w:color w:val="FFFFFF" w:themeColor="background1"/>
                <w:sz w:val="16"/>
                <w:szCs w:val="16"/>
              </w:rPr>
            </w:pPr>
            <w:r w:rsidRPr="00906581">
              <w:rPr>
                <w:rFonts w:cstheme="minorHAnsi"/>
                <w:b/>
                <w:color w:val="FFFFFF" w:themeColor="background1"/>
                <w:sz w:val="16"/>
                <w:szCs w:val="16"/>
              </w:rPr>
              <w:t>Iscrizioni</w:t>
            </w:r>
          </w:p>
        </w:tc>
        <w:tc>
          <w:tcPr>
            <w:tcW w:w="641" w:type="pct"/>
            <w:tcBorders>
              <w:top w:val="double" w:sz="4" w:space="0" w:color="009900"/>
              <w:left w:val="double" w:sz="4" w:space="0" w:color="009900"/>
              <w:bottom w:val="double" w:sz="4" w:space="0" w:color="009900"/>
              <w:right w:val="double" w:sz="4" w:space="0" w:color="009900"/>
            </w:tcBorders>
            <w:shd w:val="clear" w:color="auto" w:fill="009900"/>
            <w:vAlign w:val="center"/>
            <w:hideMark/>
          </w:tcPr>
          <w:p w:rsidR="00906581" w:rsidRPr="00906581" w:rsidRDefault="00906581" w:rsidP="00906581">
            <w:pPr>
              <w:spacing w:after="0" w:line="240" w:lineRule="auto"/>
              <w:jc w:val="center"/>
              <w:rPr>
                <w:rFonts w:cstheme="minorHAnsi"/>
                <w:b/>
                <w:color w:val="FFFFFF" w:themeColor="background1"/>
                <w:sz w:val="16"/>
                <w:szCs w:val="16"/>
              </w:rPr>
            </w:pPr>
            <w:r w:rsidRPr="00906581">
              <w:rPr>
                <w:rFonts w:cstheme="minorHAnsi"/>
                <w:b/>
                <w:color w:val="FFFFFF" w:themeColor="background1"/>
                <w:sz w:val="16"/>
                <w:szCs w:val="16"/>
              </w:rPr>
              <w:t>Cessazioni *</w:t>
            </w:r>
          </w:p>
        </w:tc>
        <w:tc>
          <w:tcPr>
            <w:tcW w:w="571" w:type="pct"/>
            <w:tcBorders>
              <w:top w:val="double" w:sz="4" w:space="0" w:color="009900"/>
              <w:left w:val="double" w:sz="4" w:space="0" w:color="009900"/>
              <w:bottom w:val="double" w:sz="4" w:space="0" w:color="009900"/>
              <w:right w:val="double" w:sz="4" w:space="0" w:color="009900"/>
            </w:tcBorders>
            <w:shd w:val="clear" w:color="auto" w:fill="009900"/>
            <w:vAlign w:val="center"/>
            <w:hideMark/>
          </w:tcPr>
          <w:p w:rsidR="00906581" w:rsidRPr="00906581" w:rsidRDefault="00906581" w:rsidP="00906581">
            <w:pPr>
              <w:spacing w:after="0" w:line="240" w:lineRule="auto"/>
              <w:jc w:val="center"/>
              <w:rPr>
                <w:rFonts w:cstheme="minorHAnsi"/>
                <w:b/>
                <w:color w:val="FFFFFF" w:themeColor="background1"/>
                <w:sz w:val="16"/>
                <w:szCs w:val="16"/>
              </w:rPr>
            </w:pPr>
            <w:r w:rsidRPr="00906581">
              <w:rPr>
                <w:rFonts w:cstheme="minorHAnsi"/>
                <w:b/>
                <w:color w:val="FFFFFF" w:themeColor="background1"/>
                <w:sz w:val="16"/>
                <w:szCs w:val="16"/>
              </w:rPr>
              <w:t>Saldo</w:t>
            </w:r>
          </w:p>
        </w:tc>
        <w:tc>
          <w:tcPr>
            <w:tcW w:w="715" w:type="pct"/>
            <w:tcBorders>
              <w:top w:val="double" w:sz="4" w:space="0" w:color="009900"/>
              <w:left w:val="double" w:sz="4" w:space="0" w:color="009900"/>
              <w:bottom w:val="double" w:sz="4" w:space="0" w:color="009900"/>
              <w:right w:val="double" w:sz="4" w:space="0" w:color="009900"/>
            </w:tcBorders>
            <w:shd w:val="clear" w:color="auto" w:fill="009900"/>
          </w:tcPr>
          <w:p w:rsidR="00906581" w:rsidRPr="00906581" w:rsidRDefault="00906581" w:rsidP="00906581">
            <w:pPr>
              <w:spacing w:after="0" w:line="240" w:lineRule="auto"/>
              <w:jc w:val="center"/>
              <w:rPr>
                <w:rFonts w:cstheme="minorHAnsi"/>
                <w:b/>
                <w:color w:val="FFFFFF" w:themeColor="background1"/>
                <w:sz w:val="16"/>
                <w:szCs w:val="16"/>
              </w:rPr>
            </w:pPr>
            <w:r w:rsidRPr="00906581">
              <w:rPr>
                <w:rFonts w:cstheme="minorHAnsi"/>
                <w:b/>
                <w:color w:val="FFFFFF" w:themeColor="background1"/>
                <w:sz w:val="16"/>
                <w:szCs w:val="16"/>
              </w:rPr>
              <w:t xml:space="preserve">Variazione % </w:t>
            </w:r>
          </w:p>
          <w:p w:rsidR="00906581" w:rsidRPr="00906581" w:rsidRDefault="00906581" w:rsidP="00906581">
            <w:pPr>
              <w:spacing w:after="0" w:line="240" w:lineRule="auto"/>
              <w:jc w:val="center"/>
              <w:rPr>
                <w:rFonts w:cstheme="minorHAnsi"/>
                <w:b/>
                <w:color w:val="FFFFFF" w:themeColor="background1"/>
                <w:sz w:val="16"/>
                <w:szCs w:val="16"/>
              </w:rPr>
            </w:pPr>
            <w:r w:rsidRPr="00906581">
              <w:rPr>
                <w:rFonts w:cstheme="minorHAnsi"/>
                <w:b/>
                <w:color w:val="FFFFFF" w:themeColor="background1"/>
                <w:sz w:val="16"/>
                <w:szCs w:val="16"/>
              </w:rPr>
              <w:t>3°T. 2018/</w:t>
            </w:r>
          </w:p>
          <w:p w:rsidR="00906581" w:rsidRPr="00906581" w:rsidRDefault="00906581" w:rsidP="00906581">
            <w:pPr>
              <w:spacing w:after="0" w:line="240" w:lineRule="auto"/>
              <w:jc w:val="center"/>
              <w:rPr>
                <w:rFonts w:cstheme="minorHAnsi"/>
                <w:b/>
                <w:color w:val="FFFFFF" w:themeColor="background1"/>
                <w:sz w:val="16"/>
                <w:szCs w:val="16"/>
              </w:rPr>
            </w:pPr>
            <w:r w:rsidRPr="00906581">
              <w:rPr>
                <w:rFonts w:cstheme="minorHAnsi"/>
                <w:b/>
                <w:color w:val="FFFFFF" w:themeColor="background1"/>
                <w:sz w:val="16"/>
                <w:szCs w:val="16"/>
              </w:rPr>
              <w:t>3°T. 2017</w:t>
            </w:r>
          </w:p>
        </w:tc>
      </w:tr>
      <w:tr w:rsidR="00906581" w:rsidRPr="00906581" w:rsidTr="00906581">
        <w:trPr>
          <w:trHeight w:val="20"/>
          <w:jc w:val="center"/>
        </w:trPr>
        <w:tc>
          <w:tcPr>
            <w:tcW w:w="1261" w:type="pct"/>
            <w:tcBorders>
              <w:top w:val="double" w:sz="4" w:space="0" w:color="009900"/>
              <w:left w:val="double" w:sz="4" w:space="0" w:color="009900"/>
              <w:bottom w:val="single" w:sz="4" w:space="0" w:color="666699"/>
              <w:right w:val="double" w:sz="4" w:space="0" w:color="009900"/>
            </w:tcBorders>
            <w:shd w:val="clear" w:color="auto" w:fill="auto"/>
            <w:noWrap/>
            <w:vAlign w:val="center"/>
            <w:hideMark/>
          </w:tcPr>
          <w:p w:rsidR="00906581" w:rsidRPr="00906581" w:rsidRDefault="00906581" w:rsidP="00906581">
            <w:pPr>
              <w:spacing w:after="0" w:line="240" w:lineRule="auto"/>
              <w:rPr>
                <w:rFonts w:cstheme="minorHAnsi"/>
                <w:sz w:val="16"/>
                <w:szCs w:val="16"/>
              </w:rPr>
            </w:pPr>
            <w:r w:rsidRPr="00906581">
              <w:rPr>
                <w:rFonts w:cstheme="minorHAnsi"/>
                <w:sz w:val="16"/>
                <w:szCs w:val="16"/>
              </w:rPr>
              <w:t>BRINDISI</w:t>
            </w:r>
          </w:p>
        </w:tc>
        <w:tc>
          <w:tcPr>
            <w:tcW w:w="779" w:type="pct"/>
            <w:tcBorders>
              <w:top w:val="double" w:sz="4" w:space="0" w:color="009900"/>
              <w:left w:val="double" w:sz="4" w:space="0" w:color="009900"/>
              <w:bottom w:val="single" w:sz="4" w:space="0" w:color="666699"/>
              <w:right w:val="double" w:sz="4" w:space="0" w:color="009900"/>
            </w:tcBorders>
            <w:shd w:val="clear" w:color="auto" w:fill="auto"/>
            <w:noWrap/>
            <w:vAlign w:val="center"/>
            <w:hideMark/>
          </w:tcPr>
          <w:p w:rsidR="00906581" w:rsidRPr="00906581" w:rsidRDefault="00906581" w:rsidP="00906581">
            <w:pPr>
              <w:spacing w:after="0" w:line="240" w:lineRule="auto"/>
              <w:jc w:val="center"/>
              <w:rPr>
                <w:rFonts w:ascii="Calibri" w:hAnsi="Calibri" w:cs="Calibri"/>
                <w:sz w:val="16"/>
                <w:szCs w:val="16"/>
              </w:rPr>
            </w:pPr>
            <w:r w:rsidRPr="00906581">
              <w:rPr>
                <w:rFonts w:ascii="Calibri" w:hAnsi="Calibri" w:cs="Calibri"/>
                <w:sz w:val="16"/>
                <w:szCs w:val="16"/>
              </w:rPr>
              <w:t>1.315</w:t>
            </w:r>
          </w:p>
        </w:tc>
        <w:tc>
          <w:tcPr>
            <w:tcW w:w="518" w:type="pct"/>
            <w:tcBorders>
              <w:top w:val="double" w:sz="4" w:space="0" w:color="009900"/>
              <w:left w:val="double" w:sz="4" w:space="0" w:color="009900"/>
              <w:bottom w:val="single" w:sz="4" w:space="0" w:color="666699"/>
              <w:right w:val="double" w:sz="4" w:space="0" w:color="009900"/>
            </w:tcBorders>
            <w:shd w:val="clear" w:color="auto" w:fill="auto"/>
            <w:noWrap/>
            <w:vAlign w:val="center"/>
            <w:hideMark/>
          </w:tcPr>
          <w:p w:rsidR="00906581" w:rsidRPr="00906581" w:rsidRDefault="00906581" w:rsidP="00906581">
            <w:pPr>
              <w:spacing w:after="0" w:line="240" w:lineRule="auto"/>
              <w:jc w:val="center"/>
              <w:rPr>
                <w:rFonts w:ascii="Calibri" w:hAnsi="Calibri" w:cs="Calibri"/>
                <w:sz w:val="16"/>
                <w:szCs w:val="16"/>
              </w:rPr>
            </w:pPr>
            <w:r w:rsidRPr="00906581">
              <w:rPr>
                <w:rFonts w:ascii="Calibri" w:hAnsi="Calibri" w:cs="Calibri"/>
                <w:sz w:val="16"/>
                <w:szCs w:val="16"/>
              </w:rPr>
              <w:t>1.133</w:t>
            </w:r>
          </w:p>
        </w:tc>
        <w:tc>
          <w:tcPr>
            <w:tcW w:w="516" w:type="pct"/>
            <w:tcBorders>
              <w:top w:val="double" w:sz="4" w:space="0" w:color="009900"/>
              <w:left w:val="double" w:sz="4" w:space="0" w:color="009900"/>
              <w:bottom w:val="single" w:sz="4" w:space="0" w:color="666699"/>
              <w:right w:val="double" w:sz="4" w:space="0" w:color="009900"/>
            </w:tcBorders>
            <w:shd w:val="clear" w:color="auto" w:fill="auto"/>
            <w:noWrap/>
            <w:vAlign w:val="center"/>
            <w:hideMark/>
          </w:tcPr>
          <w:p w:rsidR="00906581" w:rsidRPr="00906581" w:rsidRDefault="00906581" w:rsidP="00906581">
            <w:pPr>
              <w:spacing w:after="0" w:line="240" w:lineRule="auto"/>
              <w:jc w:val="center"/>
              <w:rPr>
                <w:rFonts w:ascii="Calibri" w:hAnsi="Calibri" w:cs="Calibri"/>
                <w:sz w:val="16"/>
                <w:szCs w:val="16"/>
              </w:rPr>
            </w:pPr>
            <w:r w:rsidRPr="00906581">
              <w:rPr>
                <w:rFonts w:ascii="Calibri" w:hAnsi="Calibri" w:cs="Calibri"/>
                <w:sz w:val="16"/>
                <w:szCs w:val="16"/>
              </w:rPr>
              <w:t>17</w:t>
            </w:r>
          </w:p>
        </w:tc>
        <w:tc>
          <w:tcPr>
            <w:tcW w:w="641" w:type="pct"/>
            <w:tcBorders>
              <w:top w:val="double" w:sz="4" w:space="0" w:color="009900"/>
              <w:left w:val="double" w:sz="4" w:space="0" w:color="009900"/>
              <w:bottom w:val="single" w:sz="4" w:space="0" w:color="666699"/>
              <w:right w:val="double" w:sz="4" w:space="0" w:color="009900"/>
            </w:tcBorders>
            <w:shd w:val="clear" w:color="auto" w:fill="auto"/>
            <w:noWrap/>
            <w:vAlign w:val="center"/>
            <w:hideMark/>
          </w:tcPr>
          <w:p w:rsidR="00906581" w:rsidRPr="00906581" w:rsidRDefault="00906581" w:rsidP="00906581">
            <w:pPr>
              <w:spacing w:after="0" w:line="240" w:lineRule="auto"/>
              <w:jc w:val="center"/>
              <w:rPr>
                <w:rFonts w:ascii="Calibri" w:hAnsi="Calibri" w:cs="Calibri"/>
                <w:sz w:val="16"/>
                <w:szCs w:val="16"/>
              </w:rPr>
            </w:pPr>
            <w:r w:rsidRPr="00906581">
              <w:rPr>
                <w:rFonts w:ascii="Calibri" w:hAnsi="Calibri" w:cs="Calibri"/>
                <w:sz w:val="16"/>
                <w:szCs w:val="16"/>
              </w:rPr>
              <w:t>30</w:t>
            </w:r>
          </w:p>
        </w:tc>
        <w:tc>
          <w:tcPr>
            <w:tcW w:w="571" w:type="pct"/>
            <w:tcBorders>
              <w:top w:val="double" w:sz="4" w:space="0" w:color="009900"/>
              <w:left w:val="double" w:sz="4" w:space="0" w:color="009900"/>
              <w:bottom w:val="nil"/>
              <w:right w:val="double" w:sz="4" w:space="0" w:color="009900"/>
            </w:tcBorders>
            <w:shd w:val="clear" w:color="auto" w:fill="auto"/>
            <w:noWrap/>
            <w:vAlign w:val="center"/>
            <w:hideMark/>
          </w:tcPr>
          <w:p w:rsidR="00906581" w:rsidRPr="00906581" w:rsidRDefault="00906581" w:rsidP="00906581">
            <w:pPr>
              <w:spacing w:after="0" w:line="240" w:lineRule="auto"/>
              <w:jc w:val="center"/>
              <w:rPr>
                <w:rFonts w:ascii="Calibri" w:hAnsi="Calibri" w:cs="Calibri"/>
                <w:color w:val="000000"/>
                <w:sz w:val="16"/>
                <w:szCs w:val="16"/>
              </w:rPr>
            </w:pPr>
            <w:r w:rsidRPr="00906581">
              <w:rPr>
                <w:rFonts w:ascii="Calibri" w:hAnsi="Calibri" w:cs="Calibri"/>
                <w:color w:val="000000"/>
                <w:sz w:val="16"/>
                <w:szCs w:val="16"/>
              </w:rPr>
              <w:t>-13</w:t>
            </w:r>
          </w:p>
        </w:tc>
        <w:tc>
          <w:tcPr>
            <w:tcW w:w="715" w:type="pct"/>
            <w:tcBorders>
              <w:top w:val="double" w:sz="4" w:space="0" w:color="009900"/>
              <w:left w:val="double" w:sz="4" w:space="0" w:color="009900"/>
              <w:bottom w:val="nil"/>
              <w:right w:val="double" w:sz="4" w:space="0" w:color="009900"/>
            </w:tcBorders>
            <w:vAlign w:val="center"/>
          </w:tcPr>
          <w:p w:rsidR="00906581" w:rsidRPr="00906581" w:rsidRDefault="00906581" w:rsidP="00906581">
            <w:pPr>
              <w:spacing w:after="0" w:line="240" w:lineRule="auto"/>
              <w:jc w:val="center"/>
              <w:rPr>
                <w:rFonts w:ascii="Calibri" w:hAnsi="Calibri" w:cs="Calibri"/>
                <w:color w:val="000000"/>
                <w:sz w:val="16"/>
                <w:szCs w:val="16"/>
              </w:rPr>
            </w:pPr>
            <w:r w:rsidRPr="00906581">
              <w:rPr>
                <w:rFonts w:ascii="Calibri" w:hAnsi="Calibri" w:cs="Calibri"/>
                <w:color w:val="000000"/>
                <w:sz w:val="16"/>
                <w:szCs w:val="16"/>
              </w:rPr>
              <w:t>-1,6</w:t>
            </w:r>
          </w:p>
        </w:tc>
      </w:tr>
      <w:tr w:rsidR="00906581" w:rsidRPr="00906581" w:rsidTr="00906581">
        <w:trPr>
          <w:trHeight w:val="20"/>
          <w:jc w:val="center"/>
        </w:trPr>
        <w:tc>
          <w:tcPr>
            <w:tcW w:w="1261" w:type="pct"/>
            <w:tcBorders>
              <w:top w:val="nil"/>
              <w:left w:val="double" w:sz="4" w:space="0" w:color="009900"/>
              <w:bottom w:val="single" w:sz="4" w:space="0" w:color="666699"/>
              <w:right w:val="double" w:sz="4" w:space="0" w:color="009900"/>
            </w:tcBorders>
            <w:shd w:val="clear" w:color="auto" w:fill="auto"/>
            <w:noWrap/>
            <w:vAlign w:val="center"/>
            <w:hideMark/>
          </w:tcPr>
          <w:p w:rsidR="00906581" w:rsidRPr="00906581" w:rsidRDefault="00906581" w:rsidP="00906581">
            <w:pPr>
              <w:spacing w:after="0" w:line="240" w:lineRule="auto"/>
              <w:rPr>
                <w:rFonts w:cstheme="minorHAnsi"/>
                <w:sz w:val="16"/>
                <w:szCs w:val="16"/>
              </w:rPr>
            </w:pPr>
            <w:r w:rsidRPr="00906581">
              <w:rPr>
                <w:rFonts w:cstheme="minorHAnsi"/>
                <w:sz w:val="16"/>
                <w:szCs w:val="16"/>
              </w:rPr>
              <w:t>CAROVIGNO</w:t>
            </w:r>
          </w:p>
        </w:tc>
        <w:tc>
          <w:tcPr>
            <w:tcW w:w="779" w:type="pct"/>
            <w:tcBorders>
              <w:top w:val="nil"/>
              <w:left w:val="double" w:sz="4" w:space="0" w:color="009900"/>
              <w:bottom w:val="single" w:sz="4" w:space="0" w:color="666699"/>
              <w:right w:val="double" w:sz="4" w:space="0" w:color="009900"/>
            </w:tcBorders>
            <w:shd w:val="clear" w:color="auto" w:fill="auto"/>
            <w:noWrap/>
            <w:vAlign w:val="center"/>
            <w:hideMark/>
          </w:tcPr>
          <w:p w:rsidR="00906581" w:rsidRPr="00906581" w:rsidRDefault="00906581" w:rsidP="00906581">
            <w:pPr>
              <w:spacing w:after="0" w:line="240" w:lineRule="auto"/>
              <w:jc w:val="center"/>
              <w:rPr>
                <w:rFonts w:ascii="Calibri" w:hAnsi="Calibri" w:cs="Calibri"/>
                <w:sz w:val="16"/>
                <w:szCs w:val="16"/>
              </w:rPr>
            </w:pPr>
            <w:r w:rsidRPr="00906581">
              <w:rPr>
                <w:rFonts w:ascii="Calibri" w:hAnsi="Calibri" w:cs="Calibri"/>
                <w:sz w:val="16"/>
                <w:szCs w:val="16"/>
              </w:rPr>
              <w:t>255</w:t>
            </w:r>
          </w:p>
        </w:tc>
        <w:tc>
          <w:tcPr>
            <w:tcW w:w="518" w:type="pct"/>
            <w:tcBorders>
              <w:top w:val="nil"/>
              <w:left w:val="double" w:sz="4" w:space="0" w:color="009900"/>
              <w:bottom w:val="single" w:sz="4" w:space="0" w:color="666699"/>
              <w:right w:val="double" w:sz="4" w:space="0" w:color="009900"/>
            </w:tcBorders>
            <w:shd w:val="clear" w:color="auto" w:fill="auto"/>
            <w:noWrap/>
            <w:vAlign w:val="center"/>
            <w:hideMark/>
          </w:tcPr>
          <w:p w:rsidR="00906581" w:rsidRPr="00906581" w:rsidRDefault="00906581" w:rsidP="00906581">
            <w:pPr>
              <w:spacing w:after="0" w:line="240" w:lineRule="auto"/>
              <w:jc w:val="center"/>
              <w:rPr>
                <w:rFonts w:ascii="Calibri" w:hAnsi="Calibri" w:cs="Calibri"/>
                <w:sz w:val="16"/>
                <w:szCs w:val="16"/>
              </w:rPr>
            </w:pPr>
            <w:r w:rsidRPr="00906581">
              <w:rPr>
                <w:rFonts w:ascii="Calibri" w:hAnsi="Calibri" w:cs="Calibri"/>
                <w:sz w:val="16"/>
                <w:szCs w:val="16"/>
              </w:rPr>
              <w:t>237</w:t>
            </w:r>
          </w:p>
        </w:tc>
        <w:tc>
          <w:tcPr>
            <w:tcW w:w="516" w:type="pct"/>
            <w:tcBorders>
              <w:top w:val="nil"/>
              <w:left w:val="double" w:sz="4" w:space="0" w:color="009900"/>
              <w:bottom w:val="single" w:sz="4" w:space="0" w:color="666699"/>
              <w:right w:val="double" w:sz="4" w:space="0" w:color="009900"/>
            </w:tcBorders>
            <w:shd w:val="clear" w:color="auto" w:fill="auto"/>
            <w:noWrap/>
            <w:vAlign w:val="center"/>
            <w:hideMark/>
          </w:tcPr>
          <w:p w:rsidR="00906581" w:rsidRPr="00906581" w:rsidRDefault="00906581" w:rsidP="00906581">
            <w:pPr>
              <w:spacing w:after="0" w:line="240" w:lineRule="auto"/>
              <w:jc w:val="center"/>
              <w:rPr>
                <w:rFonts w:ascii="Calibri" w:hAnsi="Calibri" w:cs="Calibri"/>
                <w:sz w:val="16"/>
                <w:szCs w:val="16"/>
              </w:rPr>
            </w:pPr>
            <w:r w:rsidRPr="00906581">
              <w:rPr>
                <w:rFonts w:ascii="Calibri" w:hAnsi="Calibri" w:cs="Calibri"/>
                <w:sz w:val="16"/>
                <w:szCs w:val="16"/>
              </w:rPr>
              <w:t>1</w:t>
            </w:r>
          </w:p>
        </w:tc>
        <w:tc>
          <w:tcPr>
            <w:tcW w:w="641" w:type="pct"/>
            <w:tcBorders>
              <w:top w:val="nil"/>
              <w:left w:val="double" w:sz="4" w:space="0" w:color="009900"/>
              <w:bottom w:val="single" w:sz="4" w:space="0" w:color="666699"/>
              <w:right w:val="double" w:sz="4" w:space="0" w:color="009900"/>
            </w:tcBorders>
            <w:shd w:val="clear" w:color="auto" w:fill="auto"/>
            <w:noWrap/>
            <w:vAlign w:val="center"/>
            <w:hideMark/>
          </w:tcPr>
          <w:p w:rsidR="00906581" w:rsidRPr="00906581" w:rsidRDefault="00906581" w:rsidP="00906581">
            <w:pPr>
              <w:spacing w:after="0" w:line="240" w:lineRule="auto"/>
              <w:jc w:val="center"/>
              <w:rPr>
                <w:rFonts w:ascii="Calibri" w:hAnsi="Calibri" w:cs="Calibri"/>
                <w:sz w:val="16"/>
                <w:szCs w:val="16"/>
              </w:rPr>
            </w:pPr>
            <w:r w:rsidRPr="00906581">
              <w:rPr>
                <w:rFonts w:ascii="Calibri" w:hAnsi="Calibri" w:cs="Calibri"/>
                <w:sz w:val="16"/>
                <w:szCs w:val="16"/>
              </w:rPr>
              <w:t>2</w:t>
            </w:r>
          </w:p>
        </w:tc>
        <w:tc>
          <w:tcPr>
            <w:tcW w:w="571" w:type="pct"/>
            <w:tcBorders>
              <w:top w:val="single" w:sz="4" w:space="0" w:color="auto"/>
              <w:left w:val="double" w:sz="4" w:space="0" w:color="009900"/>
              <w:bottom w:val="single" w:sz="4" w:space="0" w:color="auto"/>
              <w:right w:val="double" w:sz="4" w:space="0" w:color="009900"/>
            </w:tcBorders>
            <w:shd w:val="clear" w:color="auto" w:fill="auto"/>
            <w:noWrap/>
            <w:vAlign w:val="center"/>
            <w:hideMark/>
          </w:tcPr>
          <w:p w:rsidR="00906581" w:rsidRPr="00906581" w:rsidRDefault="00906581" w:rsidP="00906581">
            <w:pPr>
              <w:spacing w:after="0" w:line="240" w:lineRule="auto"/>
              <w:jc w:val="center"/>
              <w:rPr>
                <w:rFonts w:ascii="Calibri" w:hAnsi="Calibri" w:cs="Calibri"/>
                <w:color w:val="000000"/>
                <w:sz w:val="16"/>
                <w:szCs w:val="16"/>
              </w:rPr>
            </w:pPr>
            <w:r w:rsidRPr="00906581">
              <w:rPr>
                <w:rFonts w:ascii="Calibri" w:hAnsi="Calibri" w:cs="Calibri"/>
                <w:color w:val="000000"/>
                <w:sz w:val="16"/>
                <w:szCs w:val="16"/>
              </w:rPr>
              <w:t>-1</w:t>
            </w:r>
          </w:p>
        </w:tc>
        <w:tc>
          <w:tcPr>
            <w:tcW w:w="715" w:type="pct"/>
            <w:tcBorders>
              <w:top w:val="single" w:sz="4" w:space="0" w:color="auto"/>
              <w:left w:val="double" w:sz="4" w:space="0" w:color="009900"/>
              <w:bottom w:val="single" w:sz="4" w:space="0" w:color="auto"/>
              <w:right w:val="double" w:sz="4" w:space="0" w:color="009900"/>
            </w:tcBorders>
            <w:vAlign w:val="center"/>
          </w:tcPr>
          <w:p w:rsidR="00906581" w:rsidRPr="00906581" w:rsidRDefault="00906581" w:rsidP="00906581">
            <w:pPr>
              <w:spacing w:after="0" w:line="240" w:lineRule="auto"/>
              <w:jc w:val="center"/>
              <w:rPr>
                <w:rFonts w:ascii="Calibri" w:hAnsi="Calibri" w:cs="Calibri"/>
                <w:color w:val="000000"/>
                <w:sz w:val="16"/>
                <w:szCs w:val="16"/>
              </w:rPr>
            </w:pPr>
            <w:r w:rsidRPr="00906581">
              <w:rPr>
                <w:rFonts w:ascii="Calibri" w:hAnsi="Calibri" w:cs="Calibri"/>
                <w:color w:val="000000"/>
                <w:sz w:val="16"/>
                <w:szCs w:val="16"/>
              </w:rPr>
              <w:t>2,0</w:t>
            </w:r>
          </w:p>
        </w:tc>
      </w:tr>
      <w:tr w:rsidR="00906581" w:rsidRPr="00906581" w:rsidTr="00906581">
        <w:trPr>
          <w:trHeight w:val="20"/>
          <w:jc w:val="center"/>
        </w:trPr>
        <w:tc>
          <w:tcPr>
            <w:tcW w:w="1261" w:type="pct"/>
            <w:tcBorders>
              <w:top w:val="nil"/>
              <w:left w:val="double" w:sz="4" w:space="0" w:color="009900"/>
              <w:bottom w:val="single" w:sz="4" w:space="0" w:color="666699"/>
              <w:right w:val="double" w:sz="4" w:space="0" w:color="009900"/>
            </w:tcBorders>
            <w:shd w:val="clear" w:color="auto" w:fill="auto"/>
            <w:noWrap/>
            <w:vAlign w:val="center"/>
            <w:hideMark/>
          </w:tcPr>
          <w:p w:rsidR="00906581" w:rsidRPr="00906581" w:rsidRDefault="00906581" w:rsidP="00906581">
            <w:pPr>
              <w:spacing w:after="0" w:line="240" w:lineRule="auto"/>
              <w:rPr>
                <w:rFonts w:cstheme="minorHAnsi"/>
                <w:sz w:val="16"/>
                <w:szCs w:val="16"/>
              </w:rPr>
            </w:pPr>
            <w:r w:rsidRPr="00906581">
              <w:rPr>
                <w:rFonts w:cstheme="minorHAnsi"/>
                <w:sz w:val="16"/>
                <w:szCs w:val="16"/>
              </w:rPr>
              <w:t>CEGLIE MESSAPICA</w:t>
            </w:r>
          </w:p>
        </w:tc>
        <w:tc>
          <w:tcPr>
            <w:tcW w:w="779" w:type="pct"/>
            <w:tcBorders>
              <w:top w:val="nil"/>
              <w:left w:val="double" w:sz="4" w:space="0" w:color="009900"/>
              <w:bottom w:val="single" w:sz="4" w:space="0" w:color="666699"/>
              <w:right w:val="double" w:sz="4" w:space="0" w:color="009900"/>
            </w:tcBorders>
            <w:shd w:val="clear" w:color="auto" w:fill="auto"/>
            <w:noWrap/>
            <w:vAlign w:val="center"/>
            <w:hideMark/>
          </w:tcPr>
          <w:p w:rsidR="00906581" w:rsidRPr="00906581" w:rsidRDefault="00906581" w:rsidP="00906581">
            <w:pPr>
              <w:spacing w:after="0" w:line="240" w:lineRule="auto"/>
              <w:jc w:val="center"/>
              <w:rPr>
                <w:rFonts w:ascii="Calibri" w:hAnsi="Calibri" w:cs="Calibri"/>
                <w:sz w:val="16"/>
                <w:szCs w:val="16"/>
              </w:rPr>
            </w:pPr>
            <w:r w:rsidRPr="00906581">
              <w:rPr>
                <w:rFonts w:ascii="Calibri" w:hAnsi="Calibri" w:cs="Calibri"/>
                <w:sz w:val="16"/>
                <w:szCs w:val="16"/>
              </w:rPr>
              <w:t>294</w:t>
            </w:r>
          </w:p>
        </w:tc>
        <w:tc>
          <w:tcPr>
            <w:tcW w:w="518" w:type="pct"/>
            <w:tcBorders>
              <w:top w:val="nil"/>
              <w:left w:val="double" w:sz="4" w:space="0" w:color="009900"/>
              <w:bottom w:val="single" w:sz="4" w:space="0" w:color="666699"/>
              <w:right w:val="double" w:sz="4" w:space="0" w:color="009900"/>
            </w:tcBorders>
            <w:shd w:val="clear" w:color="auto" w:fill="auto"/>
            <w:noWrap/>
            <w:vAlign w:val="center"/>
            <w:hideMark/>
          </w:tcPr>
          <w:p w:rsidR="00906581" w:rsidRPr="00906581" w:rsidRDefault="00906581" w:rsidP="00906581">
            <w:pPr>
              <w:spacing w:after="0" w:line="240" w:lineRule="auto"/>
              <w:jc w:val="center"/>
              <w:rPr>
                <w:rFonts w:ascii="Calibri" w:hAnsi="Calibri" w:cs="Calibri"/>
                <w:sz w:val="16"/>
                <w:szCs w:val="16"/>
              </w:rPr>
            </w:pPr>
            <w:r w:rsidRPr="00906581">
              <w:rPr>
                <w:rFonts w:ascii="Calibri" w:hAnsi="Calibri" w:cs="Calibri"/>
                <w:sz w:val="16"/>
                <w:szCs w:val="16"/>
              </w:rPr>
              <w:t>276</w:t>
            </w:r>
          </w:p>
        </w:tc>
        <w:tc>
          <w:tcPr>
            <w:tcW w:w="516" w:type="pct"/>
            <w:tcBorders>
              <w:top w:val="nil"/>
              <w:left w:val="double" w:sz="4" w:space="0" w:color="009900"/>
              <w:bottom w:val="single" w:sz="4" w:space="0" w:color="666699"/>
              <w:right w:val="double" w:sz="4" w:space="0" w:color="009900"/>
            </w:tcBorders>
            <w:shd w:val="clear" w:color="auto" w:fill="auto"/>
            <w:noWrap/>
            <w:vAlign w:val="center"/>
            <w:hideMark/>
          </w:tcPr>
          <w:p w:rsidR="00906581" w:rsidRPr="00906581" w:rsidRDefault="00906581" w:rsidP="00906581">
            <w:pPr>
              <w:spacing w:after="0" w:line="240" w:lineRule="auto"/>
              <w:jc w:val="center"/>
              <w:rPr>
                <w:rFonts w:ascii="Calibri" w:hAnsi="Calibri" w:cs="Calibri"/>
                <w:sz w:val="16"/>
                <w:szCs w:val="16"/>
              </w:rPr>
            </w:pPr>
            <w:r w:rsidRPr="00906581">
              <w:rPr>
                <w:rFonts w:ascii="Calibri" w:hAnsi="Calibri" w:cs="Calibri"/>
                <w:sz w:val="16"/>
                <w:szCs w:val="16"/>
              </w:rPr>
              <w:t>2</w:t>
            </w:r>
          </w:p>
        </w:tc>
        <w:tc>
          <w:tcPr>
            <w:tcW w:w="641" w:type="pct"/>
            <w:tcBorders>
              <w:top w:val="nil"/>
              <w:left w:val="double" w:sz="4" w:space="0" w:color="009900"/>
              <w:bottom w:val="single" w:sz="4" w:space="0" w:color="666699"/>
              <w:right w:val="double" w:sz="4" w:space="0" w:color="009900"/>
            </w:tcBorders>
            <w:shd w:val="clear" w:color="auto" w:fill="auto"/>
            <w:noWrap/>
            <w:vAlign w:val="center"/>
            <w:hideMark/>
          </w:tcPr>
          <w:p w:rsidR="00906581" w:rsidRPr="00906581" w:rsidRDefault="00906581" w:rsidP="00906581">
            <w:pPr>
              <w:spacing w:after="0" w:line="240" w:lineRule="auto"/>
              <w:jc w:val="center"/>
              <w:rPr>
                <w:rFonts w:ascii="Calibri" w:hAnsi="Calibri" w:cs="Calibri"/>
                <w:sz w:val="16"/>
                <w:szCs w:val="16"/>
              </w:rPr>
            </w:pPr>
            <w:r w:rsidRPr="00906581">
              <w:rPr>
                <w:rFonts w:ascii="Calibri" w:hAnsi="Calibri" w:cs="Calibri"/>
                <w:sz w:val="16"/>
                <w:szCs w:val="16"/>
              </w:rPr>
              <w:t>0</w:t>
            </w:r>
          </w:p>
        </w:tc>
        <w:tc>
          <w:tcPr>
            <w:tcW w:w="571" w:type="pct"/>
            <w:tcBorders>
              <w:top w:val="nil"/>
              <w:left w:val="double" w:sz="4" w:space="0" w:color="009900"/>
              <w:bottom w:val="single" w:sz="4" w:space="0" w:color="auto"/>
              <w:right w:val="double" w:sz="4" w:space="0" w:color="009900"/>
            </w:tcBorders>
            <w:shd w:val="clear" w:color="auto" w:fill="auto"/>
            <w:noWrap/>
            <w:vAlign w:val="center"/>
            <w:hideMark/>
          </w:tcPr>
          <w:p w:rsidR="00906581" w:rsidRPr="00906581" w:rsidRDefault="00906581" w:rsidP="00906581">
            <w:pPr>
              <w:spacing w:after="0" w:line="240" w:lineRule="auto"/>
              <w:jc w:val="center"/>
              <w:rPr>
                <w:rFonts w:ascii="Calibri" w:hAnsi="Calibri" w:cs="Calibri"/>
                <w:color w:val="000000"/>
                <w:sz w:val="16"/>
                <w:szCs w:val="16"/>
              </w:rPr>
            </w:pPr>
            <w:r w:rsidRPr="00906581">
              <w:rPr>
                <w:rFonts w:ascii="Calibri" w:hAnsi="Calibri" w:cs="Calibri"/>
                <w:color w:val="000000"/>
                <w:sz w:val="16"/>
                <w:szCs w:val="16"/>
              </w:rPr>
              <w:t>2</w:t>
            </w:r>
          </w:p>
        </w:tc>
        <w:tc>
          <w:tcPr>
            <w:tcW w:w="715" w:type="pct"/>
            <w:tcBorders>
              <w:top w:val="nil"/>
              <w:left w:val="double" w:sz="4" w:space="0" w:color="009900"/>
              <w:bottom w:val="single" w:sz="4" w:space="0" w:color="auto"/>
              <w:right w:val="double" w:sz="4" w:space="0" w:color="009900"/>
            </w:tcBorders>
            <w:vAlign w:val="center"/>
          </w:tcPr>
          <w:p w:rsidR="00906581" w:rsidRPr="00906581" w:rsidRDefault="00906581" w:rsidP="00906581">
            <w:pPr>
              <w:spacing w:after="0" w:line="240" w:lineRule="auto"/>
              <w:jc w:val="center"/>
              <w:rPr>
                <w:rFonts w:ascii="Calibri" w:hAnsi="Calibri" w:cs="Calibri"/>
                <w:color w:val="000000"/>
                <w:sz w:val="16"/>
                <w:szCs w:val="16"/>
              </w:rPr>
            </w:pPr>
            <w:r w:rsidRPr="00906581">
              <w:rPr>
                <w:rFonts w:ascii="Calibri" w:hAnsi="Calibri" w:cs="Calibri"/>
                <w:color w:val="000000"/>
                <w:sz w:val="16"/>
                <w:szCs w:val="16"/>
              </w:rPr>
              <w:t>-0,3</w:t>
            </w:r>
          </w:p>
        </w:tc>
      </w:tr>
      <w:tr w:rsidR="00906581" w:rsidRPr="00906581" w:rsidTr="00906581">
        <w:trPr>
          <w:trHeight w:val="20"/>
          <w:jc w:val="center"/>
        </w:trPr>
        <w:tc>
          <w:tcPr>
            <w:tcW w:w="1261" w:type="pct"/>
            <w:tcBorders>
              <w:top w:val="nil"/>
              <w:left w:val="double" w:sz="4" w:space="0" w:color="009900"/>
              <w:bottom w:val="single" w:sz="4" w:space="0" w:color="666699"/>
              <w:right w:val="double" w:sz="4" w:space="0" w:color="009900"/>
            </w:tcBorders>
            <w:shd w:val="clear" w:color="auto" w:fill="auto"/>
            <w:noWrap/>
            <w:vAlign w:val="center"/>
            <w:hideMark/>
          </w:tcPr>
          <w:p w:rsidR="00906581" w:rsidRPr="00906581" w:rsidRDefault="00906581" w:rsidP="00906581">
            <w:pPr>
              <w:spacing w:after="0" w:line="240" w:lineRule="auto"/>
              <w:rPr>
                <w:rFonts w:cstheme="minorHAnsi"/>
                <w:sz w:val="16"/>
                <w:szCs w:val="16"/>
              </w:rPr>
            </w:pPr>
            <w:r w:rsidRPr="00906581">
              <w:rPr>
                <w:rFonts w:cstheme="minorHAnsi"/>
                <w:sz w:val="16"/>
                <w:szCs w:val="16"/>
              </w:rPr>
              <w:t>CELLINO SAN MARCO</w:t>
            </w:r>
          </w:p>
        </w:tc>
        <w:tc>
          <w:tcPr>
            <w:tcW w:w="779" w:type="pct"/>
            <w:tcBorders>
              <w:top w:val="nil"/>
              <w:left w:val="double" w:sz="4" w:space="0" w:color="009900"/>
              <w:bottom w:val="single" w:sz="4" w:space="0" w:color="666699"/>
              <w:right w:val="double" w:sz="4" w:space="0" w:color="009900"/>
            </w:tcBorders>
            <w:shd w:val="clear" w:color="auto" w:fill="auto"/>
            <w:noWrap/>
            <w:vAlign w:val="center"/>
            <w:hideMark/>
          </w:tcPr>
          <w:p w:rsidR="00906581" w:rsidRPr="00906581" w:rsidRDefault="00906581" w:rsidP="00906581">
            <w:pPr>
              <w:spacing w:after="0" w:line="240" w:lineRule="auto"/>
              <w:jc w:val="center"/>
              <w:rPr>
                <w:rFonts w:ascii="Calibri" w:hAnsi="Calibri" w:cs="Calibri"/>
                <w:sz w:val="16"/>
                <w:szCs w:val="16"/>
              </w:rPr>
            </w:pPr>
            <w:r w:rsidRPr="00906581">
              <w:rPr>
                <w:rFonts w:ascii="Calibri" w:hAnsi="Calibri" w:cs="Calibri"/>
                <w:sz w:val="16"/>
                <w:szCs w:val="16"/>
              </w:rPr>
              <w:t>113</w:t>
            </w:r>
          </w:p>
        </w:tc>
        <w:tc>
          <w:tcPr>
            <w:tcW w:w="518" w:type="pct"/>
            <w:tcBorders>
              <w:top w:val="nil"/>
              <w:left w:val="double" w:sz="4" w:space="0" w:color="009900"/>
              <w:bottom w:val="single" w:sz="4" w:space="0" w:color="666699"/>
              <w:right w:val="double" w:sz="4" w:space="0" w:color="009900"/>
            </w:tcBorders>
            <w:shd w:val="clear" w:color="auto" w:fill="auto"/>
            <w:noWrap/>
            <w:vAlign w:val="center"/>
            <w:hideMark/>
          </w:tcPr>
          <w:p w:rsidR="00906581" w:rsidRPr="00906581" w:rsidRDefault="00906581" w:rsidP="00906581">
            <w:pPr>
              <w:spacing w:after="0" w:line="240" w:lineRule="auto"/>
              <w:jc w:val="center"/>
              <w:rPr>
                <w:rFonts w:ascii="Calibri" w:hAnsi="Calibri" w:cs="Calibri"/>
                <w:sz w:val="16"/>
                <w:szCs w:val="16"/>
              </w:rPr>
            </w:pPr>
            <w:r w:rsidRPr="00906581">
              <w:rPr>
                <w:rFonts w:ascii="Calibri" w:hAnsi="Calibri" w:cs="Calibri"/>
                <w:sz w:val="16"/>
                <w:szCs w:val="16"/>
              </w:rPr>
              <w:t>106</w:t>
            </w:r>
          </w:p>
        </w:tc>
        <w:tc>
          <w:tcPr>
            <w:tcW w:w="516" w:type="pct"/>
            <w:tcBorders>
              <w:top w:val="nil"/>
              <w:left w:val="double" w:sz="4" w:space="0" w:color="009900"/>
              <w:bottom w:val="single" w:sz="4" w:space="0" w:color="666699"/>
              <w:right w:val="double" w:sz="4" w:space="0" w:color="009900"/>
            </w:tcBorders>
            <w:shd w:val="clear" w:color="auto" w:fill="auto"/>
            <w:noWrap/>
            <w:vAlign w:val="center"/>
            <w:hideMark/>
          </w:tcPr>
          <w:p w:rsidR="00906581" w:rsidRPr="00906581" w:rsidRDefault="00906581" w:rsidP="00906581">
            <w:pPr>
              <w:spacing w:after="0" w:line="240" w:lineRule="auto"/>
              <w:jc w:val="center"/>
              <w:rPr>
                <w:rFonts w:ascii="Calibri" w:hAnsi="Calibri" w:cs="Calibri"/>
                <w:sz w:val="16"/>
                <w:szCs w:val="16"/>
              </w:rPr>
            </w:pPr>
            <w:r w:rsidRPr="00906581">
              <w:rPr>
                <w:rFonts w:ascii="Calibri" w:hAnsi="Calibri" w:cs="Calibri"/>
                <w:sz w:val="16"/>
                <w:szCs w:val="16"/>
              </w:rPr>
              <w:t>0</w:t>
            </w:r>
          </w:p>
        </w:tc>
        <w:tc>
          <w:tcPr>
            <w:tcW w:w="641" w:type="pct"/>
            <w:tcBorders>
              <w:top w:val="nil"/>
              <w:left w:val="double" w:sz="4" w:space="0" w:color="009900"/>
              <w:bottom w:val="single" w:sz="4" w:space="0" w:color="666699"/>
              <w:right w:val="double" w:sz="4" w:space="0" w:color="009900"/>
            </w:tcBorders>
            <w:shd w:val="clear" w:color="auto" w:fill="auto"/>
            <w:noWrap/>
            <w:vAlign w:val="center"/>
            <w:hideMark/>
          </w:tcPr>
          <w:p w:rsidR="00906581" w:rsidRPr="00906581" w:rsidRDefault="00906581" w:rsidP="00906581">
            <w:pPr>
              <w:spacing w:after="0" w:line="240" w:lineRule="auto"/>
              <w:jc w:val="center"/>
              <w:rPr>
                <w:rFonts w:ascii="Calibri" w:hAnsi="Calibri" w:cs="Calibri"/>
                <w:sz w:val="16"/>
                <w:szCs w:val="16"/>
              </w:rPr>
            </w:pPr>
            <w:r w:rsidRPr="00906581">
              <w:rPr>
                <w:rFonts w:ascii="Calibri" w:hAnsi="Calibri" w:cs="Calibri"/>
                <w:sz w:val="16"/>
                <w:szCs w:val="16"/>
              </w:rPr>
              <w:t>0</w:t>
            </w:r>
          </w:p>
        </w:tc>
        <w:tc>
          <w:tcPr>
            <w:tcW w:w="571" w:type="pct"/>
            <w:tcBorders>
              <w:top w:val="nil"/>
              <w:left w:val="double" w:sz="4" w:space="0" w:color="009900"/>
              <w:bottom w:val="single" w:sz="4" w:space="0" w:color="auto"/>
              <w:right w:val="double" w:sz="4" w:space="0" w:color="009900"/>
            </w:tcBorders>
            <w:shd w:val="clear" w:color="auto" w:fill="auto"/>
            <w:noWrap/>
            <w:vAlign w:val="center"/>
            <w:hideMark/>
          </w:tcPr>
          <w:p w:rsidR="00906581" w:rsidRPr="00906581" w:rsidRDefault="00906581" w:rsidP="00906581">
            <w:pPr>
              <w:spacing w:after="0" w:line="240" w:lineRule="auto"/>
              <w:jc w:val="center"/>
              <w:rPr>
                <w:rFonts w:ascii="Calibri" w:hAnsi="Calibri" w:cs="Calibri"/>
                <w:color w:val="000000"/>
                <w:sz w:val="16"/>
                <w:szCs w:val="16"/>
              </w:rPr>
            </w:pPr>
            <w:r w:rsidRPr="00906581">
              <w:rPr>
                <w:rFonts w:ascii="Calibri" w:hAnsi="Calibri" w:cs="Calibri"/>
                <w:color w:val="000000"/>
                <w:sz w:val="16"/>
                <w:szCs w:val="16"/>
              </w:rPr>
              <w:t>0</w:t>
            </w:r>
          </w:p>
        </w:tc>
        <w:tc>
          <w:tcPr>
            <w:tcW w:w="715" w:type="pct"/>
            <w:tcBorders>
              <w:top w:val="nil"/>
              <w:left w:val="double" w:sz="4" w:space="0" w:color="009900"/>
              <w:bottom w:val="single" w:sz="4" w:space="0" w:color="auto"/>
              <w:right w:val="double" w:sz="4" w:space="0" w:color="009900"/>
            </w:tcBorders>
            <w:vAlign w:val="center"/>
          </w:tcPr>
          <w:p w:rsidR="00906581" w:rsidRPr="00906581" w:rsidRDefault="00906581" w:rsidP="00906581">
            <w:pPr>
              <w:spacing w:after="0" w:line="240" w:lineRule="auto"/>
              <w:jc w:val="center"/>
              <w:rPr>
                <w:rFonts w:ascii="Calibri" w:hAnsi="Calibri" w:cs="Calibri"/>
                <w:color w:val="000000"/>
                <w:sz w:val="16"/>
                <w:szCs w:val="16"/>
              </w:rPr>
            </w:pPr>
            <w:r w:rsidRPr="00906581">
              <w:rPr>
                <w:rFonts w:ascii="Calibri" w:hAnsi="Calibri" w:cs="Calibri"/>
                <w:color w:val="000000"/>
                <w:sz w:val="16"/>
                <w:szCs w:val="16"/>
              </w:rPr>
              <w:t>0</w:t>
            </w:r>
          </w:p>
        </w:tc>
      </w:tr>
      <w:tr w:rsidR="00906581" w:rsidRPr="00906581" w:rsidTr="00906581">
        <w:trPr>
          <w:trHeight w:val="20"/>
          <w:jc w:val="center"/>
        </w:trPr>
        <w:tc>
          <w:tcPr>
            <w:tcW w:w="1261" w:type="pct"/>
            <w:tcBorders>
              <w:top w:val="nil"/>
              <w:left w:val="double" w:sz="4" w:space="0" w:color="009900"/>
              <w:bottom w:val="single" w:sz="4" w:space="0" w:color="666699"/>
              <w:right w:val="double" w:sz="4" w:space="0" w:color="009900"/>
            </w:tcBorders>
            <w:shd w:val="clear" w:color="auto" w:fill="auto"/>
            <w:noWrap/>
            <w:vAlign w:val="center"/>
            <w:hideMark/>
          </w:tcPr>
          <w:p w:rsidR="00906581" w:rsidRPr="00906581" w:rsidRDefault="00906581" w:rsidP="00906581">
            <w:pPr>
              <w:spacing w:after="0" w:line="240" w:lineRule="auto"/>
              <w:rPr>
                <w:rFonts w:cstheme="minorHAnsi"/>
                <w:sz w:val="16"/>
                <w:szCs w:val="16"/>
              </w:rPr>
            </w:pPr>
            <w:r w:rsidRPr="00906581">
              <w:rPr>
                <w:rFonts w:cstheme="minorHAnsi"/>
                <w:sz w:val="16"/>
                <w:szCs w:val="16"/>
              </w:rPr>
              <w:t>CISTERNINO</w:t>
            </w:r>
          </w:p>
        </w:tc>
        <w:tc>
          <w:tcPr>
            <w:tcW w:w="779" w:type="pct"/>
            <w:tcBorders>
              <w:top w:val="nil"/>
              <w:left w:val="double" w:sz="4" w:space="0" w:color="009900"/>
              <w:bottom w:val="single" w:sz="4" w:space="0" w:color="666699"/>
              <w:right w:val="double" w:sz="4" w:space="0" w:color="009900"/>
            </w:tcBorders>
            <w:shd w:val="clear" w:color="auto" w:fill="auto"/>
            <w:noWrap/>
            <w:vAlign w:val="center"/>
            <w:hideMark/>
          </w:tcPr>
          <w:p w:rsidR="00906581" w:rsidRPr="00906581" w:rsidRDefault="00906581" w:rsidP="00906581">
            <w:pPr>
              <w:spacing w:after="0" w:line="240" w:lineRule="auto"/>
              <w:jc w:val="center"/>
              <w:rPr>
                <w:rFonts w:ascii="Calibri" w:hAnsi="Calibri" w:cs="Calibri"/>
                <w:sz w:val="16"/>
                <w:szCs w:val="16"/>
              </w:rPr>
            </w:pPr>
            <w:r w:rsidRPr="00906581">
              <w:rPr>
                <w:rFonts w:ascii="Calibri" w:hAnsi="Calibri" w:cs="Calibri"/>
                <w:sz w:val="16"/>
                <w:szCs w:val="16"/>
              </w:rPr>
              <w:t>216</w:t>
            </w:r>
          </w:p>
        </w:tc>
        <w:tc>
          <w:tcPr>
            <w:tcW w:w="518" w:type="pct"/>
            <w:tcBorders>
              <w:top w:val="nil"/>
              <w:left w:val="double" w:sz="4" w:space="0" w:color="009900"/>
              <w:bottom w:val="single" w:sz="4" w:space="0" w:color="666699"/>
              <w:right w:val="double" w:sz="4" w:space="0" w:color="009900"/>
            </w:tcBorders>
            <w:shd w:val="clear" w:color="auto" w:fill="auto"/>
            <w:noWrap/>
            <w:vAlign w:val="center"/>
            <w:hideMark/>
          </w:tcPr>
          <w:p w:rsidR="00906581" w:rsidRPr="00906581" w:rsidRDefault="00906581" w:rsidP="00906581">
            <w:pPr>
              <w:spacing w:after="0" w:line="240" w:lineRule="auto"/>
              <w:jc w:val="center"/>
              <w:rPr>
                <w:rFonts w:ascii="Calibri" w:hAnsi="Calibri" w:cs="Calibri"/>
                <w:sz w:val="16"/>
                <w:szCs w:val="16"/>
              </w:rPr>
            </w:pPr>
            <w:r w:rsidRPr="00906581">
              <w:rPr>
                <w:rFonts w:ascii="Calibri" w:hAnsi="Calibri" w:cs="Calibri"/>
                <w:sz w:val="16"/>
                <w:szCs w:val="16"/>
              </w:rPr>
              <w:t>205</w:t>
            </w:r>
          </w:p>
        </w:tc>
        <w:tc>
          <w:tcPr>
            <w:tcW w:w="516" w:type="pct"/>
            <w:tcBorders>
              <w:top w:val="nil"/>
              <w:left w:val="double" w:sz="4" w:space="0" w:color="009900"/>
              <w:bottom w:val="single" w:sz="4" w:space="0" w:color="666699"/>
              <w:right w:val="double" w:sz="4" w:space="0" w:color="009900"/>
            </w:tcBorders>
            <w:shd w:val="clear" w:color="auto" w:fill="auto"/>
            <w:noWrap/>
            <w:vAlign w:val="center"/>
            <w:hideMark/>
          </w:tcPr>
          <w:p w:rsidR="00906581" w:rsidRPr="00906581" w:rsidRDefault="00906581" w:rsidP="00906581">
            <w:pPr>
              <w:spacing w:after="0" w:line="240" w:lineRule="auto"/>
              <w:jc w:val="center"/>
              <w:rPr>
                <w:rFonts w:ascii="Calibri" w:hAnsi="Calibri" w:cs="Calibri"/>
                <w:sz w:val="16"/>
                <w:szCs w:val="16"/>
              </w:rPr>
            </w:pPr>
            <w:r w:rsidRPr="00906581">
              <w:rPr>
                <w:rFonts w:ascii="Calibri" w:hAnsi="Calibri" w:cs="Calibri"/>
                <w:sz w:val="16"/>
                <w:szCs w:val="16"/>
              </w:rPr>
              <w:t>0</w:t>
            </w:r>
          </w:p>
        </w:tc>
        <w:tc>
          <w:tcPr>
            <w:tcW w:w="641" w:type="pct"/>
            <w:tcBorders>
              <w:top w:val="nil"/>
              <w:left w:val="double" w:sz="4" w:space="0" w:color="009900"/>
              <w:bottom w:val="single" w:sz="4" w:space="0" w:color="666699"/>
              <w:right w:val="double" w:sz="4" w:space="0" w:color="009900"/>
            </w:tcBorders>
            <w:shd w:val="clear" w:color="auto" w:fill="auto"/>
            <w:noWrap/>
            <w:vAlign w:val="center"/>
            <w:hideMark/>
          </w:tcPr>
          <w:p w:rsidR="00906581" w:rsidRPr="00906581" w:rsidRDefault="00906581" w:rsidP="00906581">
            <w:pPr>
              <w:spacing w:after="0" w:line="240" w:lineRule="auto"/>
              <w:jc w:val="center"/>
              <w:rPr>
                <w:rFonts w:ascii="Calibri" w:hAnsi="Calibri" w:cs="Calibri"/>
                <w:sz w:val="16"/>
                <w:szCs w:val="16"/>
              </w:rPr>
            </w:pPr>
            <w:r w:rsidRPr="00906581">
              <w:rPr>
                <w:rFonts w:ascii="Calibri" w:hAnsi="Calibri" w:cs="Calibri"/>
                <w:sz w:val="16"/>
                <w:szCs w:val="16"/>
              </w:rPr>
              <w:t>1</w:t>
            </w:r>
          </w:p>
        </w:tc>
        <w:tc>
          <w:tcPr>
            <w:tcW w:w="571" w:type="pct"/>
            <w:tcBorders>
              <w:top w:val="nil"/>
              <w:left w:val="double" w:sz="4" w:space="0" w:color="009900"/>
              <w:bottom w:val="single" w:sz="4" w:space="0" w:color="auto"/>
              <w:right w:val="double" w:sz="4" w:space="0" w:color="009900"/>
            </w:tcBorders>
            <w:shd w:val="clear" w:color="auto" w:fill="auto"/>
            <w:noWrap/>
            <w:vAlign w:val="center"/>
            <w:hideMark/>
          </w:tcPr>
          <w:p w:rsidR="00906581" w:rsidRPr="00906581" w:rsidRDefault="00906581" w:rsidP="00906581">
            <w:pPr>
              <w:spacing w:after="0" w:line="240" w:lineRule="auto"/>
              <w:jc w:val="center"/>
              <w:rPr>
                <w:rFonts w:ascii="Calibri" w:hAnsi="Calibri" w:cs="Calibri"/>
                <w:color w:val="000000"/>
                <w:sz w:val="16"/>
                <w:szCs w:val="16"/>
              </w:rPr>
            </w:pPr>
            <w:r w:rsidRPr="00906581">
              <w:rPr>
                <w:rFonts w:ascii="Calibri" w:hAnsi="Calibri" w:cs="Calibri"/>
                <w:color w:val="000000"/>
                <w:sz w:val="16"/>
                <w:szCs w:val="16"/>
              </w:rPr>
              <w:t>-1</w:t>
            </w:r>
          </w:p>
        </w:tc>
        <w:tc>
          <w:tcPr>
            <w:tcW w:w="715" w:type="pct"/>
            <w:tcBorders>
              <w:top w:val="nil"/>
              <w:left w:val="double" w:sz="4" w:space="0" w:color="009900"/>
              <w:bottom w:val="single" w:sz="4" w:space="0" w:color="auto"/>
              <w:right w:val="double" w:sz="4" w:space="0" w:color="009900"/>
            </w:tcBorders>
            <w:vAlign w:val="center"/>
          </w:tcPr>
          <w:p w:rsidR="00906581" w:rsidRPr="00906581" w:rsidRDefault="00906581" w:rsidP="00906581">
            <w:pPr>
              <w:spacing w:after="0" w:line="240" w:lineRule="auto"/>
              <w:jc w:val="center"/>
              <w:rPr>
                <w:rFonts w:ascii="Calibri" w:hAnsi="Calibri" w:cs="Calibri"/>
                <w:color w:val="000000"/>
                <w:sz w:val="16"/>
                <w:szCs w:val="16"/>
              </w:rPr>
            </w:pPr>
            <w:r w:rsidRPr="00906581">
              <w:rPr>
                <w:rFonts w:ascii="Calibri" w:hAnsi="Calibri" w:cs="Calibri"/>
                <w:color w:val="000000"/>
                <w:sz w:val="16"/>
                <w:szCs w:val="16"/>
              </w:rPr>
              <w:t>2,9</w:t>
            </w:r>
          </w:p>
        </w:tc>
      </w:tr>
      <w:tr w:rsidR="00906581" w:rsidRPr="00906581" w:rsidTr="00906581">
        <w:trPr>
          <w:trHeight w:val="20"/>
          <w:jc w:val="center"/>
        </w:trPr>
        <w:tc>
          <w:tcPr>
            <w:tcW w:w="1261" w:type="pct"/>
            <w:tcBorders>
              <w:top w:val="nil"/>
              <w:left w:val="double" w:sz="4" w:space="0" w:color="009900"/>
              <w:bottom w:val="single" w:sz="4" w:space="0" w:color="666699"/>
              <w:right w:val="double" w:sz="4" w:space="0" w:color="009900"/>
            </w:tcBorders>
            <w:shd w:val="clear" w:color="auto" w:fill="auto"/>
            <w:noWrap/>
            <w:vAlign w:val="center"/>
            <w:hideMark/>
          </w:tcPr>
          <w:p w:rsidR="00906581" w:rsidRPr="00906581" w:rsidRDefault="00906581" w:rsidP="00906581">
            <w:pPr>
              <w:spacing w:after="0" w:line="240" w:lineRule="auto"/>
              <w:rPr>
                <w:rFonts w:cstheme="minorHAnsi"/>
                <w:sz w:val="16"/>
                <w:szCs w:val="16"/>
              </w:rPr>
            </w:pPr>
            <w:r w:rsidRPr="00906581">
              <w:rPr>
                <w:rFonts w:cstheme="minorHAnsi"/>
                <w:sz w:val="16"/>
                <w:szCs w:val="16"/>
              </w:rPr>
              <w:t>ERCHIE</w:t>
            </w:r>
          </w:p>
        </w:tc>
        <w:tc>
          <w:tcPr>
            <w:tcW w:w="779" w:type="pct"/>
            <w:tcBorders>
              <w:top w:val="nil"/>
              <w:left w:val="double" w:sz="4" w:space="0" w:color="009900"/>
              <w:bottom w:val="single" w:sz="4" w:space="0" w:color="666699"/>
              <w:right w:val="double" w:sz="4" w:space="0" w:color="009900"/>
            </w:tcBorders>
            <w:shd w:val="clear" w:color="auto" w:fill="auto"/>
            <w:noWrap/>
            <w:vAlign w:val="center"/>
            <w:hideMark/>
          </w:tcPr>
          <w:p w:rsidR="00906581" w:rsidRPr="00906581" w:rsidRDefault="00906581" w:rsidP="00906581">
            <w:pPr>
              <w:spacing w:after="0" w:line="240" w:lineRule="auto"/>
              <w:jc w:val="center"/>
              <w:rPr>
                <w:rFonts w:ascii="Calibri" w:hAnsi="Calibri" w:cs="Calibri"/>
                <w:sz w:val="16"/>
                <w:szCs w:val="16"/>
              </w:rPr>
            </w:pPr>
            <w:r w:rsidRPr="00906581">
              <w:rPr>
                <w:rFonts w:ascii="Calibri" w:hAnsi="Calibri" w:cs="Calibri"/>
                <w:sz w:val="16"/>
                <w:szCs w:val="16"/>
              </w:rPr>
              <w:t>171</w:t>
            </w:r>
          </w:p>
        </w:tc>
        <w:tc>
          <w:tcPr>
            <w:tcW w:w="518" w:type="pct"/>
            <w:tcBorders>
              <w:top w:val="nil"/>
              <w:left w:val="double" w:sz="4" w:space="0" w:color="009900"/>
              <w:bottom w:val="single" w:sz="4" w:space="0" w:color="666699"/>
              <w:right w:val="double" w:sz="4" w:space="0" w:color="009900"/>
            </w:tcBorders>
            <w:shd w:val="clear" w:color="auto" w:fill="auto"/>
            <w:noWrap/>
            <w:vAlign w:val="center"/>
            <w:hideMark/>
          </w:tcPr>
          <w:p w:rsidR="00906581" w:rsidRPr="00906581" w:rsidRDefault="00906581" w:rsidP="00906581">
            <w:pPr>
              <w:spacing w:after="0" w:line="240" w:lineRule="auto"/>
              <w:jc w:val="center"/>
              <w:rPr>
                <w:rFonts w:ascii="Calibri" w:hAnsi="Calibri" w:cs="Calibri"/>
                <w:sz w:val="16"/>
                <w:szCs w:val="16"/>
              </w:rPr>
            </w:pPr>
            <w:r w:rsidRPr="00906581">
              <w:rPr>
                <w:rFonts w:ascii="Calibri" w:hAnsi="Calibri" w:cs="Calibri"/>
                <w:sz w:val="16"/>
                <w:szCs w:val="16"/>
              </w:rPr>
              <w:t>168</w:t>
            </w:r>
          </w:p>
        </w:tc>
        <w:tc>
          <w:tcPr>
            <w:tcW w:w="516" w:type="pct"/>
            <w:tcBorders>
              <w:top w:val="nil"/>
              <w:left w:val="double" w:sz="4" w:space="0" w:color="009900"/>
              <w:bottom w:val="single" w:sz="4" w:space="0" w:color="666699"/>
              <w:right w:val="double" w:sz="4" w:space="0" w:color="009900"/>
            </w:tcBorders>
            <w:shd w:val="clear" w:color="auto" w:fill="auto"/>
            <w:noWrap/>
            <w:vAlign w:val="center"/>
            <w:hideMark/>
          </w:tcPr>
          <w:p w:rsidR="00906581" w:rsidRPr="00906581" w:rsidRDefault="00906581" w:rsidP="00906581">
            <w:pPr>
              <w:spacing w:after="0" w:line="240" w:lineRule="auto"/>
              <w:jc w:val="center"/>
              <w:rPr>
                <w:rFonts w:ascii="Calibri" w:hAnsi="Calibri" w:cs="Calibri"/>
                <w:sz w:val="16"/>
                <w:szCs w:val="16"/>
              </w:rPr>
            </w:pPr>
            <w:r w:rsidRPr="00906581">
              <w:rPr>
                <w:rFonts w:ascii="Calibri" w:hAnsi="Calibri" w:cs="Calibri"/>
                <w:sz w:val="16"/>
                <w:szCs w:val="16"/>
              </w:rPr>
              <w:t>1</w:t>
            </w:r>
          </w:p>
        </w:tc>
        <w:tc>
          <w:tcPr>
            <w:tcW w:w="641" w:type="pct"/>
            <w:tcBorders>
              <w:top w:val="nil"/>
              <w:left w:val="double" w:sz="4" w:space="0" w:color="009900"/>
              <w:bottom w:val="single" w:sz="4" w:space="0" w:color="666699"/>
              <w:right w:val="double" w:sz="4" w:space="0" w:color="009900"/>
            </w:tcBorders>
            <w:shd w:val="clear" w:color="auto" w:fill="auto"/>
            <w:noWrap/>
            <w:vAlign w:val="center"/>
            <w:hideMark/>
          </w:tcPr>
          <w:p w:rsidR="00906581" w:rsidRPr="00906581" w:rsidRDefault="00906581" w:rsidP="00906581">
            <w:pPr>
              <w:spacing w:after="0" w:line="240" w:lineRule="auto"/>
              <w:jc w:val="center"/>
              <w:rPr>
                <w:rFonts w:ascii="Calibri" w:hAnsi="Calibri" w:cs="Calibri"/>
                <w:sz w:val="16"/>
                <w:szCs w:val="16"/>
              </w:rPr>
            </w:pPr>
            <w:r w:rsidRPr="00906581">
              <w:rPr>
                <w:rFonts w:ascii="Calibri" w:hAnsi="Calibri" w:cs="Calibri"/>
                <w:sz w:val="16"/>
                <w:szCs w:val="16"/>
              </w:rPr>
              <w:t>0</w:t>
            </w:r>
          </w:p>
        </w:tc>
        <w:tc>
          <w:tcPr>
            <w:tcW w:w="571" w:type="pct"/>
            <w:tcBorders>
              <w:top w:val="nil"/>
              <w:left w:val="double" w:sz="4" w:space="0" w:color="009900"/>
              <w:bottom w:val="single" w:sz="4" w:space="0" w:color="auto"/>
              <w:right w:val="double" w:sz="4" w:space="0" w:color="009900"/>
            </w:tcBorders>
            <w:shd w:val="clear" w:color="auto" w:fill="auto"/>
            <w:noWrap/>
            <w:vAlign w:val="center"/>
            <w:hideMark/>
          </w:tcPr>
          <w:p w:rsidR="00906581" w:rsidRPr="00906581" w:rsidRDefault="00906581" w:rsidP="00906581">
            <w:pPr>
              <w:spacing w:after="0" w:line="240" w:lineRule="auto"/>
              <w:jc w:val="center"/>
              <w:rPr>
                <w:rFonts w:ascii="Calibri" w:hAnsi="Calibri" w:cs="Calibri"/>
                <w:color w:val="000000"/>
                <w:sz w:val="16"/>
                <w:szCs w:val="16"/>
              </w:rPr>
            </w:pPr>
            <w:r w:rsidRPr="00906581">
              <w:rPr>
                <w:rFonts w:ascii="Calibri" w:hAnsi="Calibri" w:cs="Calibri"/>
                <w:color w:val="000000"/>
                <w:sz w:val="16"/>
                <w:szCs w:val="16"/>
              </w:rPr>
              <w:t>1</w:t>
            </w:r>
          </w:p>
        </w:tc>
        <w:tc>
          <w:tcPr>
            <w:tcW w:w="715" w:type="pct"/>
            <w:tcBorders>
              <w:top w:val="nil"/>
              <w:left w:val="double" w:sz="4" w:space="0" w:color="009900"/>
              <w:bottom w:val="single" w:sz="4" w:space="0" w:color="auto"/>
              <w:right w:val="double" w:sz="4" w:space="0" w:color="009900"/>
            </w:tcBorders>
            <w:vAlign w:val="center"/>
          </w:tcPr>
          <w:p w:rsidR="00906581" w:rsidRPr="00906581" w:rsidRDefault="00906581" w:rsidP="00906581">
            <w:pPr>
              <w:spacing w:after="0" w:line="240" w:lineRule="auto"/>
              <w:jc w:val="center"/>
              <w:rPr>
                <w:rFonts w:ascii="Calibri" w:hAnsi="Calibri" w:cs="Calibri"/>
                <w:color w:val="000000"/>
                <w:sz w:val="16"/>
                <w:szCs w:val="16"/>
              </w:rPr>
            </w:pPr>
            <w:r w:rsidRPr="00906581">
              <w:rPr>
                <w:rFonts w:ascii="Calibri" w:hAnsi="Calibri" w:cs="Calibri"/>
                <w:color w:val="000000"/>
                <w:sz w:val="16"/>
                <w:szCs w:val="16"/>
              </w:rPr>
              <w:t>0</w:t>
            </w:r>
          </w:p>
        </w:tc>
      </w:tr>
      <w:tr w:rsidR="00906581" w:rsidRPr="00906581" w:rsidTr="00906581">
        <w:trPr>
          <w:trHeight w:val="20"/>
          <w:jc w:val="center"/>
        </w:trPr>
        <w:tc>
          <w:tcPr>
            <w:tcW w:w="1261" w:type="pct"/>
            <w:tcBorders>
              <w:top w:val="nil"/>
              <w:left w:val="double" w:sz="4" w:space="0" w:color="009900"/>
              <w:bottom w:val="single" w:sz="4" w:space="0" w:color="666699"/>
              <w:right w:val="double" w:sz="4" w:space="0" w:color="009900"/>
            </w:tcBorders>
            <w:shd w:val="clear" w:color="auto" w:fill="auto"/>
            <w:noWrap/>
            <w:vAlign w:val="center"/>
            <w:hideMark/>
          </w:tcPr>
          <w:p w:rsidR="00906581" w:rsidRPr="00906581" w:rsidRDefault="00906581" w:rsidP="00906581">
            <w:pPr>
              <w:spacing w:after="0" w:line="240" w:lineRule="auto"/>
              <w:rPr>
                <w:rFonts w:cstheme="minorHAnsi"/>
                <w:sz w:val="16"/>
                <w:szCs w:val="16"/>
              </w:rPr>
            </w:pPr>
            <w:r w:rsidRPr="00906581">
              <w:rPr>
                <w:rFonts w:cstheme="minorHAnsi"/>
                <w:sz w:val="16"/>
                <w:szCs w:val="16"/>
              </w:rPr>
              <w:t>FASANO</w:t>
            </w:r>
          </w:p>
        </w:tc>
        <w:tc>
          <w:tcPr>
            <w:tcW w:w="779" w:type="pct"/>
            <w:tcBorders>
              <w:top w:val="nil"/>
              <w:left w:val="double" w:sz="4" w:space="0" w:color="009900"/>
              <w:bottom w:val="single" w:sz="4" w:space="0" w:color="666699"/>
              <w:right w:val="double" w:sz="4" w:space="0" w:color="009900"/>
            </w:tcBorders>
            <w:shd w:val="clear" w:color="auto" w:fill="auto"/>
            <w:noWrap/>
            <w:vAlign w:val="center"/>
            <w:hideMark/>
          </w:tcPr>
          <w:p w:rsidR="00906581" w:rsidRPr="00906581" w:rsidRDefault="00906581" w:rsidP="00906581">
            <w:pPr>
              <w:spacing w:after="0" w:line="240" w:lineRule="auto"/>
              <w:jc w:val="center"/>
              <w:rPr>
                <w:rFonts w:ascii="Calibri" w:hAnsi="Calibri" w:cs="Calibri"/>
                <w:sz w:val="16"/>
                <w:szCs w:val="16"/>
              </w:rPr>
            </w:pPr>
            <w:r w:rsidRPr="00906581">
              <w:rPr>
                <w:rFonts w:ascii="Calibri" w:hAnsi="Calibri" w:cs="Calibri"/>
                <w:sz w:val="16"/>
                <w:szCs w:val="16"/>
              </w:rPr>
              <w:t>742</w:t>
            </w:r>
          </w:p>
        </w:tc>
        <w:tc>
          <w:tcPr>
            <w:tcW w:w="518" w:type="pct"/>
            <w:tcBorders>
              <w:top w:val="nil"/>
              <w:left w:val="double" w:sz="4" w:space="0" w:color="009900"/>
              <w:bottom w:val="single" w:sz="4" w:space="0" w:color="666699"/>
              <w:right w:val="double" w:sz="4" w:space="0" w:color="009900"/>
            </w:tcBorders>
            <w:shd w:val="clear" w:color="auto" w:fill="auto"/>
            <w:noWrap/>
            <w:vAlign w:val="center"/>
            <w:hideMark/>
          </w:tcPr>
          <w:p w:rsidR="00906581" w:rsidRPr="00906581" w:rsidRDefault="00906581" w:rsidP="00906581">
            <w:pPr>
              <w:spacing w:after="0" w:line="240" w:lineRule="auto"/>
              <w:jc w:val="center"/>
              <w:rPr>
                <w:rFonts w:ascii="Calibri" w:hAnsi="Calibri" w:cs="Calibri"/>
                <w:sz w:val="16"/>
                <w:szCs w:val="16"/>
              </w:rPr>
            </w:pPr>
            <w:r w:rsidRPr="00906581">
              <w:rPr>
                <w:rFonts w:ascii="Calibri" w:hAnsi="Calibri" w:cs="Calibri"/>
                <w:sz w:val="16"/>
                <w:szCs w:val="16"/>
              </w:rPr>
              <w:t>692</w:t>
            </w:r>
          </w:p>
        </w:tc>
        <w:tc>
          <w:tcPr>
            <w:tcW w:w="516" w:type="pct"/>
            <w:tcBorders>
              <w:top w:val="nil"/>
              <w:left w:val="double" w:sz="4" w:space="0" w:color="009900"/>
              <w:bottom w:val="single" w:sz="4" w:space="0" w:color="666699"/>
              <w:right w:val="double" w:sz="4" w:space="0" w:color="009900"/>
            </w:tcBorders>
            <w:shd w:val="clear" w:color="auto" w:fill="auto"/>
            <w:noWrap/>
            <w:vAlign w:val="center"/>
            <w:hideMark/>
          </w:tcPr>
          <w:p w:rsidR="00906581" w:rsidRPr="00906581" w:rsidRDefault="00906581" w:rsidP="00906581">
            <w:pPr>
              <w:spacing w:after="0" w:line="240" w:lineRule="auto"/>
              <w:jc w:val="center"/>
              <w:rPr>
                <w:rFonts w:ascii="Calibri" w:hAnsi="Calibri" w:cs="Calibri"/>
                <w:sz w:val="16"/>
                <w:szCs w:val="16"/>
              </w:rPr>
            </w:pPr>
            <w:r w:rsidRPr="00906581">
              <w:rPr>
                <w:rFonts w:ascii="Calibri" w:hAnsi="Calibri" w:cs="Calibri"/>
                <w:sz w:val="16"/>
                <w:szCs w:val="16"/>
              </w:rPr>
              <w:t>4</w:t>
            </w:r>
          </w:p>
        </w:tc>
        <w:tc>
          <w:tcPr>
            <w:tcW w:w="641" w:type="pct"/>
            <w:tcBorders>
              <w:top w:val="nil"/>
              <w:left w:val="double" w:sz="4" w:space="0" w:color="009900"/>
              <w:bottom w:val="single" w:sz="4" w:space="0" w:color="666699"/>
              <w:right w:val="double" w:sz="4" w:space="0" w:color="009900"/>
            </w:tcBorders>
            <w:shd w:val="clear" w:color="auto" w:fill="auto"/>
            <w:noWrap/>
            <w:vAlign w:val="center"/>
            <w:hideMark/>
          </w:tcPr>
          <w:p w:rsidR="00906581" w:rsidRPr="00906581" w:rsidRDefault="00906581" w:rsidP="00906581">
            <w:pPr>
              <w:spacing w:after="0" w:line="240" w:lineRule="auto"/>
              <w:jc w:val="center"/>
              <w:rPr>
                <w:rFonts w:ascii="Calibri" w:hAnsi="Calibri" w:cs="Calibri"/>
                <w:sz w:val="16"/>
                <w:szCs w:val="16"/>
              </w:rPr>
            </w:pPr>
            <w:r w:rsidRPr="00906581">
              <w:rPr>
                <w:rFonts w:ascii="Calibri" w:hAnsi="Calibri" w:cs="Calibri"/>
                <w:sz w:val="16"/>
                <w:szCs w:val="16"/>
              </w:rPr>
              <w:t>9</w:t>
            </w:r>
          </w:p>
        </w:tc>
        <w:tc>
          <w:tcPr>
            <w:tcW w:w="571" w:type="pct"/>
            <w:tcBorders>
              <w:top w:val="nil"/>
              <w:left w:val="double" w:sz="4" w:space="0" w:color="009900"/>
              <w:bottom w:val="single" w:sz="4" w:space="0" w:color="auto"/>
              <w:right w:val="double" w:sz="4" w:space="0" w:color="009900"/>
            </w:tcBorders>
            <w:shd w:val="clear" w:color="auto" w:fill="auto"/>
            <w:noWrap/>
            <w:vAlign w:val="center"/>
            <w:hideMark/>
          </w:tcPr>
          <w:p w:rsidR="00906581" w:rsidRPr="00906581" w:rsidRDefault="00906581" w:rsidP="00906581">
            <w:pPr>
              <w:spacing w:after="0" w:line="240" w:lineRule="auto"/>
              <w:jc w:val="center"/>
              <w:rPr>
                <w:rFonts w:ascii="Calibri" w:hAnsi="Calibri" w:cs="Calibri"/>
                <w:color w:val="000000"/>
                <w:sz w:val="16"/>
                <w:szCs w:val="16"/>
              </w:rPr>
            </w:pPr>
            <w:r w:rsidRPr="00906581">
              <w:rPr>
                <w:rFonts w:ascii="Calibri" w:hAnsi="Calibri" w:cs="Calibri"/>
                <w:color w:val="000000"/>
                <w:sz w:val="16"/>
                <w:szCs w:val="16"/>
              </w:rPr>
              <w:t>-5</w:t>
            </w:r>
          </w:p>
        </w:tc>
        <w:tc>
          <w:tcPr>
            <w:tcW w:w="715" w:type="pct"/>
            <w:tcBorders>
              <w:top w:val="nil"/>
              <w:left w:val="double" w:sz="4" w:space="0" w:color="009900"/>
              <w:bottom w:val="single" w:sz="4" w:space="0" w:color="auto"/>
              <w:right w:val="double" w:sz="4" w:space="0" w:color="009900"/>
            </w:tcBorders>
            <w:vAlign w:val="center"/>
          </w:tcPr>
          <w:p w:rsidR="00906581" w:rsidRPr="00906581" w:rsidRDefault="00906581" w:rsidP="00906581">
            <w:pPr>
              <w:spacing w:after="0" w:line="240" w:lineRule="auto"/>
              <w:jc w:val="center"/>
              <w:rPr>
                <w:rFonts w:ascii="Calibri" w:hAnsi="Calibri" w:cs="Calibri"/>
                <w:color w:val="000000"/>
                <w:sz w:val="16"/>
                <w:szCs w:val="16"/>
              </w:rPr>
            </w:pPr>
            <w:r w:rsidRPr="00906581">
              <w:rPr>
                <w:rFonts w:ascii="Calibri" w:hAnsi="Calibri" w:cs="Calibri"/>
                <w:color w:val="000000"/>
                <w:sz w:val="16"/>
                <w:szCs w:val="16"/>
              </w:rPr>
              <w:t>-0,1</w:t>
            </w:r>
          </w:p>
        </w:tc>
      </w:tr>
      <w:tr w:rsidR="00906581" w:rsidRPr="00906581" w:rsidTr="00906581">
        <w:trPr>
          <w:trHeight w:val="20"/>
          <w:jc w:val="center"/>
        </w:trPr>
        <w:tc>
          <w:tcPr>
            <w:tcW w:w="1261" w:type="pct"/>
            <w:tcBorders>
              <w:top w:val="nil"/>
              <w:left w:val="double" w:sz="4" w:space="0" w:color="009900"/>
              <w:bottom w:val="single" w:sz="4" w:space="0" w:color="666699"/>
              <w:right w:val="double" w:sz="4" w:space="0" w:color="009900"/>
            </w:tcBorders>
            <w:shd w:val="clear" w:color="auto" w:fill="auto"/>
            <w:noWrap/>
            <w:vAlign w:val="center"/>
            <w:hideMark/>
          </w:tcPr>
          <w:p w:rsidR="00906581" w:rsidRPr="00906581" w:rsidRDefault="00906581" w:rsidP="00906581">
            <w:pPr>
              <w:spacing w:after="0" w:line="240" w:lineRule="auto"/>
              <w:rPr>
                <w:rFonts w:cstheme="minorHAnsi"/>
                <w:sz w:val="16"/>
                <w:szCs w:val="16"/>
              </w:rPr>
            </w:pPr>
            <w:r w:rsidRPr="00906581">
              <w:rPr>
                <w:rFonts w:cstheme="minorHAnsi"/>
                <w:sz w:val="16"/>
                <w:szCs w:val="16"/>
              </w:rPr>
              <w:t>FRANCAVILLA FONTANA</w:t>
            </w:r>
          </w:p>
        </w:tc>
        <w:tc>
          <w:tcPr>
            <w:tcW w:w="779" w:type="pct"/>
            <w:tcBorders>
              <w:top w:val="nil"/>
              <w:left w:val="double" w:sz="4" w:space="0" w:color="009900"/>
              <w:bottom w:val="single" w:sz="4" w:space="0" w:color="666699"/>
              <w:right w:val="double" w:sz="4" w:space="0" w:color="009900"/>
            </w:tcBorders>
            <w:shd w:val="clear" w:color="auto" w:fill="auto"/>
            <w:noWrap/>
            <w:vAlign w:val="center"/>
            <w:hideMark/>
          </w:tcPr>
          <w:p w:rsidR="00906581" w:rsidRPr="00906581" w:rsidRDefault="00906581" w:rsidP="00906581">
            <w:pPr>
              <w:spacing w:after="0" w:line="240" w:lineRule="auto"/>
              <w:jc w:val="center"/>
              <w:rPr>
                <w:rFonts w:ascii="Calibri" w:hAnsi="Calibri" w:cs="Calibri"/>
                <w:sz w:val="16"/>
                <w:szCs w:val="16"/>
              </w:rPr>
            </w:pPr>
            <w:r w:rsidRPr="00906581">
              <w:rPr>
                <w:rFonts w:ascii="Calibri" w:hAnsi="Calibri" w:cs="Calibri"/>
                <w:sz w:val="16"/>
                <w:szCs w:val="16"/>
              </w:rPr>
              <w:t>972</w:t>
            </w:r>
          </w:p>
        </w:tc>
        <w:tc>
          <w:tcPr>
            <w:tcW w:w="518" w:type="pct"/>
            <w:tcBorders>
              <w:top w:val="nil"/>
              <w:left w:val="double" w:sz="4" w:space="0" w:color="009900"/>
              <w:bottom w:val="single" w:sz="4" w:space="0" w:color="666699"/>
              <w:right w:val="double" w:sz="4" w:space="0" w:color="009900"/>
            </w:tcBorders>
            <w:shd w:val="clear" w:color="auto" w:fill="auto"/>
            <w:noWrap/>
            <w:vAlign w:val="center"/>
            <w:hideMark/>
          </w:tcPr>
          <w:p w:rsidR="00906581" w:rsidRPr="00906581" w:rsidRDefault="00906581" w:rsidP="00906581">
            <w:pPr>
              <w:spacing w:after="0" w:line="240" w:lineRule="auto"/>
              <w:jc w:val="center"/>
              <w:rPr>
                <w:rFonts w:ascii="Calibri" w:hAnsi="Calibri" w:cs="Calibri"/>
                <w:sz w:val="16"/>
                <w:szCs w:val="16"/>
              </w:rPr>
            </w:pPr>
            <w:r w:rsidRPr="00906581">
              <w:rPr>
                <w:rFonts w:ascii="Calibri" w:hAnsi="Calibri" w:cs="Calibri"/>
                <w:sz w:val="16"/>
                <w:szCs w:val="16"/>
              </w:rPr>
              <w:t>906</w:t>
            </w:r>
          </w:p>
        </w:tc>
        <w:tc>
          <w:tcPr>
            <w:tcW w:w="516" w:type="pct"/>
            <w:tcBorders>
              <w:top w:val="nil"/>
              <w:left w:val="double" w:sz="4" w:space="0" w:color="009900"/>
              <w:bottom w:val="single" w:sz="4" w:space="0" w:color="666699"/>
              <w:right w:val="double" w:sz="4" w:space="0" w:color="009900"/>
            </w:tcBorders>
            <w:shd w:val="clear" w:color="auto" w:fill="auto"/>
            <w:noWrap/>
            <w:vAlign w:val="center"/>
            <w:hideMark/>
          </w:tcPr>
          <w:p w:rsidR="00906581" w:rsidRPr="00906581" w:rsidRDefault="00906581" w:rsidP="00906581">
            <w:pPr>
              <w:spacing w:after="0" w:line="240" w:lineRule="auto"/>
              <w:jc w:val="center"/>
              <w:rPr>
                <w:rFonts w:ascii="Calibri" w:hAnsi="Calibri" w:cs="Calibri"/>
                <w:sz w:val="16"/>
                <w:szCs w:val="16"/>
              </w:rPr>
            </w:pPr>
            <w:r w:rsidRPr="00906581">
              <w:rPr>
                <w:rFonts w:ascii="Calibri" w:hAnsi="Calibri" w:cs="Calibri"/>
                <w:sz w:val="16"/>
                <w:szCs w:val="16"/>
              </w:rPr>
              <w:t>6</w:t>
            </w:r>
          </w:p>
        </w:tc>
        <w:tc>
          <w:tcPr>
            <w:tcW w:w="641" w:type="pct"/>
            <w:tcBorders>
              <w:top w:val="nil"/>
              <w:left w:val="double" w:sz="4" w:space="0" w:color="009900"/>
              <w:bottom w:val="single" w:sz="4" w:space="0" w:color="666699"/>
              <w:right w:val="double" w:sz="4" w:space="0" w:color="009900"/>
            </w:tcBorders>
            <w:shd w:val="clear" w:color="auto" w:fill="auto"/>
            <w:noWrap/>
            <w:vAlign w:val="center"/>
            <w:hideMark/>
          </w:tcPr>
          <w:p w:rsidR="00906581" w:rsidRPr="00906581" w:rsidRDefault="00906581" w:rsidP="00906581">
            <w:pPr>
              <w:spacing w:after="0" w:line="240" w:lineRule="auto"/>
              <w:jc w:val="center"/>
              <w:rPr>
                <w:rFonts w:ascii="Calibri" w:hAnsi="Calibri" w:cs="Calibri"/>
                <w:sz w:val="16"/>
                <w:szCs w:val="16"/>
              </w:rPr>
            </w:pPr>
            <w:r w:rsidRPr="00906581">
              <w:rPr>
                <w:rFonts w:ascii="Calibri" w:hAnsi="Calibri" w:cs="Calibri"/>
                <w:sz w:val="16"/>
                <w:szCs w:val="16"/>
              </w:rPr>
              <w:t>13</w:t>
            </w:r>
          </w:p>
        </w:tc>
        <w:tc>
          <w:tcPr>
            <w:tcW w:w="571" w:type="pct"/>
            <w:tcBorders>
              <w:top w:val="nil"/>
              <w:left w:val="double" w:sz="4" w:space="0" w:color="009900"/>
              <w:bottom w:val="single" w:sz="4" w:space="0" w:color="auto"/>
              <w:right w:val="double" w:sz="4" w:space="0" w:color="009900"/>
            </w:tcBorders>
            <w:shd w:val="clear" w:color="auto" w:fill="auto"/>
            <w:noWrap/>
            <w:vAlign w:val="center"/>
            <w:hideMark/>
          </w:tcPr>
          <w:p w:rsidR="00906581" w:rsidRPr="00906581" w:rsidRDefault="00906581" w:rsidP="00906581">
            <w:pPr>
              <w:spacing w:after="0" w:line="240" w:lineRule="auto"/>
              <w:jc w:val="center"/>
              <w:rPr>
                <w:rFonts w:ascii="Calibri" w:hAnsi="Calibri" w:cs="Calibri"/>
                <w:color w:val="000000"/>
                <w:sz w:val="16"/>
                <w:szCs w:val="16"/>
              </w:rPr>
            </w:pPr>
            <w:r w:rsidRPr="00906581">
              <w:rPr>
                <w:rFonts w:ascii="Calibri" w:hAnsi="Calibri" w:cs="Calibri"/>
                <w:color w:val="000000"/>
                <w:sz w:val="16"/>
                <w:szCs w:val="16"/>
              </w:rPr>
              <w:t>-7</w:t>
            </w:r>
          </w:p>
        </w:tc>
        <w:tc>
          <w:tcPr>
            <w:tcW w:w="715" w:type="pct"/>
            <w:tcBorders>
              <w:top w:val="nil"/>
              <w:left w:val="double" w:sz="4" w:space="0" w:color="009900"/>
              <w:bottom w:val="single" w:sz="4" w:space="0" w:color="auto"/>
              <w:right w:val="double" w:sz="4" w:space="0" w:color="009900"/>
            </w:tcBorders>
            <w:vAlign w:val="center"/>
          </w:tcPr>
          <w:p w:rsidR="00906581" w:rsidRPr="00906581" w:rsidRDefault="00906581" w:rsidP="00906581">
            <w:pPr>
              <w:spacing w:after="0" w:line="240" w:lineRule="auto"/>
              <w:jc w:val="center"/>
              <w:rPr>
                <w:rFonts w:ascii="Calibri" w:hAnsi="Calibri" w:cs="Calibri"/>
                <w:color w:val="000000"/>
                <w:sz w:val="16"/>
                <w:szCs w:val="16"/>
              </w:rPr>
            </w:pPr>
            <w:r w:rsidRPr="00906581">
              <w:rPr>
                <w:rFonts w:ascii="Calibri" w:hAnsi="Calibri" w:cs="Calibri"/>
                <w:color w:val="000000"/>
                <w:sz w:val="16"/>
                <w:szCs w:val="16"/>
              </w:rPr>
              <w:t>-1,0</w:t>
            </w:r>
          </w:p>
        </w:tc>
      </w:tr>
      <w:tr w:rsidR="00906581" w:rsidRPr="00906581" w:rsidTr="00906581">
        <w:trPr>
          <w:trHeight w:val="20"/>
          <w:jc w:val="center"/>
        </w:trPr>
        <w:tc>
          <w:tcPr>
            <w:tcW w:w="1261" w:type="pct"/>
            <w:tcBorders>
              <w:top w:val="nil"/>
              <w:left w:val="double" w:sz="4" w:space="0" w:color="009900"/>
              <w:bottom w:val="single" w:sz="4" w:space="0" w:color="666699"/>
              <w:right w:val="double" w:sz="4" w:space="0" w:color="009900"/>
            </w:tcBorders>
            <w:shd w:val="clear" w:color="auto" w:fill="auto"/>
            <w:noWrap/>
            <w:vAlign w:val="center"/>
            <w:hideMark/>
          </w:tcPr>
          <w:p w:rsidR="00906581" w:rsidRPr="00906581" w:rsidRDefault="00906581" w:rsidP="00906581">
            <w:pPr>
              <w:spacing w:after="0" w:line="240" w:lineRule="auto"/>
              <w:rPr>
                <w:rFonts w:cstheme="minorHAnsi"/>
                <w:sz w:val="16"/>
                <w:szCs w:val="16"/>
              </w:rPr>
            </w:pPr>
            <w:r w:rsidRPr="00906581">
              <w:rPr>
                <w:rFonts w:cstheme="minorHAnsi"/>
                <w:sz w:val="16"/>
                <w:szCs w:val="16"/>
              </w:rPr>
              <w:t>LATIANO</w:t>
            </w:r>
          </w:p>
        </w:tc>
        <w:tc>
          <w:tcPr>
            <w:tcW w:w="779" w:type="pct"/>
            <w:tcBorders>
              <w:top w:val="nil"/>
              <w:left w:val="double" w:sz="4" w:space="0" w:color="009900"/>
              <w:bottom w:val="single" w:sz="4" w:space="0" w:color="666699"/>
              <w:right w:val="double" w:sz="4" w:space="0" w:color="009900"/>
            </w:tcBorders>
            <w:shd w:val="clear" w:color="auto" w:fill="auto"/>
            <w:noWrap/>
            <w:vAlign w:val="center"/>
            <w:hideMark/>
          </w:tcPr>
          <w:p w:rsidR="00906581" w:rsidRPr="00906581" w:rsidRDefault="00906581" w:rsidP="00906581">
            <w:pPr>
              <w:spacing w:after="0" w:line="240" w:lineRule="auto"/>
              <w:jc w:val="center"/>
              <w:rPr>
                <w:rFonts w:ascii="Calibri" w:hAnsi="Calibri" w:cs="Calibri"/>
                <w:sz w:val="16"/>
                <w:szCs w:val="16"/>
              </w:rPr>
            </w:pPr>
            <w:r w:rsidRPr="00906581">
              <w:rPr>
                <w:rFonts w:ascii="Calibri" w:hAnsi="Calibri" w:cs="Calibri"/>
                <w:sz w:val="16"/>
                <w:szCs w:val="16"/>
              </w:rPr>
              <w:t>313</w:t>
            </w:r>
          </w:p>
        </w:tc>
        <w:tc>
          <w:tcPr>
            <w:tcW w:w="518" w:type="pct"/>
            <w:tcBorders>
              <w:top w:val="nil"/>
              <w:left w:val="double" w:sz="4" w:space="0" w:color="009900"/>
              <w:bottom w:val="single" w:sz="4" w:space="0" w:color="666699"/>
              <w:right w:val="double" w:sz="4" w:space="0" w:color="009900"/>
            </w:tcBorders>
            <w:shd w:val="clear" w:color="auto" w:fill="auto"/>
            <w:noWrap/>
            <w:vAlign w:val="center"/>
            <w:hideMark/>
          </w:tcPr>
          <w:p w:rsidR="00906581" w:rsidRPr="00906581" w:rsidRDefault="00906581" w:rsidP="00906581">
            <w:pPr>
              <w:spacing w:after="0" w:line="240" w:lineRule="auto"/>
              <w:jc w:val="center"/>
              <w:rPr>
                <w:rFonts w:ascii="Calibri" w:hAnsi="Calibri" w:cs="Calibri"/>
                <w:sz w:val="16"/>
                <w:szCs w:val="16"/>
              </w:rPr>
            </w:pPr>
            <w:r w:rsidRPr="00906581">
              <w:rPr>
                <w:rFonts w:ascii="Calibri" w:hAnsi="Calibri" w:cs="Calibri"/>
                <w:sz w:val="16"/>
                <w:szCs w:val="16"/>
              </w:rPr>
              <w:t>301</w:t>
            </w:r>
          </w:p>
        </w:tc>
        <w:tc>
          <w:tcPr>
            <w:tcW w:w="516" w:type="pct"/>
            <w:tcBorders>
              <w:top w:val="nil"/>
              <w:left w:val="double" w:sz="4" w:space="0" w:color="009900"/>
              <w:bottom w:val="single" w:sz="4" w:space="0" w:color="666699"/>
              <w:right w:val="double" w:sz="4" w:space="0" w:color="009900"/>
            </w:tcBorders>
            <w:shd w:val="clear" w:color="auto" w:fill="auto"/>
            <w:noWrap/>
            <w:vAlign w:val="center"/>
            <w:hideMark/>
          </w:tcPr>
          <w:p w:rsidR="00906581" w:rsidRPr="00906581" w:rsidRDefault="00906581" w:rsidP="00906581">
            <w:pPr>
              <w:spacing w:after="0" w:line="240" w:lineRule="auto"/>
              <w:jc w:val="center"/>
              <w:rPr>
                <w:rFonts w:ascii="Calibri" w:hAnsi="Calibri" w:cs="Calibri"/>
                <w:sz w:val="16"/>
                <w:szCs w:val="16"/>
              </w:rPr>
            </w:pPr>
            <w:r w:rsidRPr="00906581">
              <w:rPr>
                <w:rFonts w:ascii="Calibri" w:hAnsi="Calibri" w:cs="Calibri"/>
                <w:sz w:val="16"/>
                <w:szCs w:val="16"/>
              </w:rPr>
              <w:t>2</w:t>
            </w:r>
          </w:p>
        </w:tc>
        <w:tc>
          <w:tcPr>
            <w:tcW w:w="641" w:type="pct"/>
            <w:tcBorders>
              <w:top w:val="nil"/>
              <w:left w:val="double" w:sz="4" w:space="0" w:color="009900"/>
              <w:bottom w:val="single" w:sz="4" w:space="0" w:color="666699"/>
              <w:right w:val="double" w:sz="4" w:space="0" w:color="009900"/>
            </w:tcBorders>
            <w:shd w:val="clear" w:color="auto" w:fill="auto"/>
            <w:noWrap/>
            <w:vAlign w:val="center"/>
            <w:hideMark/>
          </w:tcPr>
          <w:p w:rsidR="00906581" w:rsidRPr="00906581" w:rsidRDefault="00906581" w:rsidP="00906581">
            <w:pPr>
              <w:spacing w:after="0" w:line="240" w:lineRule="auto"/>
              <w:jc w:val="center"/>
              <w:rPr>
                <w:rFonts w:ascii="Calibri" w:hAnsi="Calibri" w:cs="Calibri"/>
                <w:sz w:val="16"/>
                <w:szCs w:val="16"/>
              </w:rPr>
            </w:pPr>
            <w:r w:rsidRPr="00906581">
              <w:rPr>
                <w:rFonts w:ascii="Calibri" w:hAnsi="Calibri" w:cs="Calibri"/>
                <w:sz w:val="16"/>
                <w:szCs w:val="16"/>
              </w:rPr>
              <w:t>6</w:t>
            </w:r>
          </w:p>
        </w:tc>
        <w:tc>
          <w:tcPr>
            <w:tcW w:w="571" w:type="pct"/>
            <w:tcBorders>
              <w:top w:val="nil"/>
              <w:left w:val="double" w:sz="4" w:space="0" w:color="009900"/>
              <w:bottom w:val="single" w:sz="4" w:space="0" w:color="auto"/>
              <w:right w:val="double" w:sz="4" w:space="0" w:color="009900"/>
            </w:tcBorders>
            <w:shd w:val="clear" w:color="auto" w:fill="auto"/>
            <w:noWrap/>
            <w:vAlign w:val="center"/>
            <w:hideMark/>
          </w:tcPr>
          <w:p w:rsidR="00906581" w:rsidRPr="00906581" w:rsidRDefault="00906581" w:rsidP="00906581">
            <w:pPr>
              <w:spacing w:after="0" w:line="240" w:lineRule="auto"/>
              <w:jc w:val="center"/>
              <w:rPr>
                <w:rFonts w:ascii="Calibri" w:hAnsi="Calibri" w:cs="Calibri"/>
                <w:color w:val="000000"/>
                <w:sz w:val="16"/>
                <w:szCs w:val="16"/>
              </w:rPr>
            </w:pPr>
            <w:r w:rsidRPr="00906581">
              <w:rPr>
                <w:rFonts w:ascii="Calibri" w:hAnsi="Calibri" w:cs="Calibri"/>
                <w:color w:val="000000"/>
                <w:sz w:val="16"/>
                <w:szCs w:val="16"/>
              </w:rPr>
              <w:t>-4</w:t>
            </w:r>
          </w:p>
        </w:tc>
        <w:tc>
          <w:tcPr>
            <w:tcW w:w="715" w:type="pct"/>
            <w:tcBorders>
              <w:top w:val="nil"/>
              <w:left w:val="double" w:sz="4" w:space="0" w:color="009900"/>
              <w:bottom w:val="single" w:sz="4" w:space="0" w:color="auto"/>
              <w:right w:val="double" w:sz="4" w:space="0" w:color="009900"/>
            </w:tcBorders>
            <w:vAlign w:val="center"/>
          </w:tcPr>
          <w:p w:rsidR="00906581" w:rsidRPr="00906581" w:rsidRDefault="00906581" w:rsidP="00906581">
            <w:pPr>
              <w:spacing w:after="0" w:line="240" w:lineRule="auto"/>
              <w:jc w:val="center"/>
              <w:rPr>
                <w:rFonts w:ascii="Calibri" w:hAnsi="Calibri" w:cs="Calibri"/>
                <w:color w:val="000000"/>
                <w:sz w:val="16"/>
                <w:szCs w:val="16"/>
              </w:rPr>
            </w:pPr>
            <w:r w:rsidRPr="00906581">
              <w:rPr>
                <w:rFonts w:ascii="Calibri" w:hAnsi="Calibri" w:cs="Calibri"/>
                <w:color w:val="000000"/>
                <w:sz w:val="16"/>
                <w:szCs w:val="16"/>
              </w:rPr>
              <w:t>-0,9</w:t>
            </w:r>
          </w:p>
        </w:tc>
      </w:tr>
      <w:tr w:rsidR="00906581" w:rsidRPr="00906581" w:rsidTr="00906581">
        <w:trPr>
          <w:trHeight w:val="20"/>
          <w:jc w:val="center"/>
        </w:trPr>
        <w:tc>
          <w:tcPr>
            <w:tcW w:w="1261" w:type="pct"/>
            <w:tcBorders>
              <w:top w:val="nil"/>
              <w:left w:val="double" w:sz="4" w:space="0" w:color="009900"/>
              <w:bottom w:val="single" w:sz="4" w:space="0" w:color="666699"/>
              <w:right w:val="double" w:sz="4" w:space="0" w:color="009900"/>
            </w:tcBorders>
            <w:shd w:val="clear" w:color="auto" w:fill="auto"/>
            <w:noWrap/>
            <w:vAlign w:val="center"/>
            <w:hideMark/>
          </w:tcPr>
          <w:p w:rsidR="00906581" w:rsidRPr="00906581" w:rsidRDefault="00906581" w:rsidP="00906581">
            <w:pPr>
              <w:spacing w:after="0" w:line="240" w:lineRule="auto"/>
              <w:rPr>
                <w:rFonts w:cstheme="minorHAnsi"/>
                <w:sz w:val="16"/>
                <w:szCs w:val="16"/>
              </w:rPr>
            </w:pPr>
            <w:r w:rsidRPr="00906581">
              <w:rPr>
                <w:rFonts w:cstheme="minorHAnsi"/>
                <w:sz w:val="16"/>
                <w:szCs w:val="16"/>
              </w:rPr>
              <w:t>MESAGNE</w:t>
            </w:r>
          </w:p>
        </w:tc>
        <w:tc>
          <w:tcPr>
            <w:tcW w:w="779" w:type="pct"/>
            <w:tcBorders>
              <w:top w:val="nil"/>
              <w:left w:val="double" w:sz="4" w:space="0" w:color="009900"/>
              <w:bottom w:val="single" w:sz="4" w:space="0" w:color="666699"/>
              <w:right w:val="double" w:sz="4" w:space="0" w:color="009900"/>
            </w:tcBorders>
            <w:shd w:val="clear" w:color="auto" w:fill="auto"/>
            <w:noWrap/>
            <w:vAlign w:val="center"/>
            <w:hideMark/>
          </w:tcPr>
          <w:p w:rsidR="00906581" w:rsidRPr="00906581" w:rsidRDefault="00906581" w:rsidP="00906581">
            <w:pPr>
              <w:spacing w:after="0" w:line="240" w:lineRule="auto"/>
              <w:jc w:val="center"/>
              <w:rPr>
                <w:rFonts w:ascii="Calibri" w:hAnsi="Calibri" w:cs="Calibri"/>
                <w:sz w:val="16"/>
                <w:szCs w:val="16"/>
              </w:rPr>
            </w:pPr>
            <w:r w:rsidRPr="00906581">
              <w:rPr>
                <w:rFonts w:ascii="Calibri" w:hAnsi="Calibri" w:cs="Calibri"/>
                <w:sz w:val="16"/>
                <w:szCs w:val="16"/>
              </w:rPr>
              <w:t>424</w:t>
            </w:r>
          </w:p>
        </w:tc>
        <w:tc>
          <w:tcPr>
            <w:tcW w:w="518" w:type="pct"/>
            <w:tcBorders>
              <w:top w:val="nil"/>
              <w:left w:val="double" w:sz="4" w:space="0" w:color="009900"/>
              <w:bottom w:val="single" w:sz="4" w:space="0" w:color="666699"/>
              <w:right w:val="double" w:sz="4" w:space="0" w:color="009900"/>
            </w:tcBorders>
            <w:shd w:val="clear" w:color="auto" w:fill="auto"/>
            <w:noWrap/>
            <w:vAlign w:val="center"/>
            <w:hideMark/>
          </w:tcPr>
          <w:p w:rsidR="00906581" w:rsidRPr="00906581" w:rsidRDefault="00906581" w:rsidP="00906581">
            <w:pPr>
              <w:spacing w:after="0" w:line="240" w:lineRule="auto"/>
              <w:jc w:val="center"/>
              <w:rPr>
                <w:rFonts w:ascii="Calibri" w:hAnsi="Calibri" w:cs="Calibri"/>
                <w:sz w:val="16"/>
                <w:szCs w:val="16"/>
              </w:rPr>
            </w:pPr>
            <w:r w:rsidRPr="00906581">
              <w:rPr>
                <w:rFonts w:ascii="Calibri" w:hAnsi="Calibri" w:cs="Calibri"/>
                <w:sz w:val="16"/>
                <w:szCs w:val="16"/>
              </w:rPr>
              <w:t>381</w:t>
            </w:r>
          </w:p>
        </w:tc>
        <w:tc>
          <w:tcPr>
            <w:tcW w:w="516" w:type="pct"/>
            <w:tcBorders>
              <w:top w:val="nil"/>
              <w:left w:val="double" w:sz="4" w:space="0" w:color="009900"/>
              <w:bottom w:val="single" w:sz="4" w:space="0" w:color="666699"/>
              <w:right w:val="double" w:sz="4" w:space="0" w:color="009900"/>
            </w:tcBorders>
            <w:shd w:val="clear" w:color="auto" w:fill="auto"/>
            <w:noWrap/>
            <w:vAlign w:val="center"/>
            <w:hideMark/>
          </w:tcPr>
          <w:p w:rsidR="00906581" w:rsidRPr="00906581" w:rsidRDefault="00906581" w:rsidP="00906581">
            <w:pPr>
              <w:spacing w:after="0" w:line="240" w:lineRule="auto"/>
              <w:jc w:val="center"/>
              <w:rPr>
                <w:rFonts w:ascii="Calibri" w:hAnsi="Calibri" w:cs="Calibri"/>
                <w:sz w:val="16"/>
                <w:szCs w:val="16"/>
              </w:rPr>
            </w:pPr>
            <w:r w:rsidRPr="00906581">
              <w:rPr>
                <w:rFonts w:ascii="Calibri" w:hAnsi="Calibri" w:cs="Calibri"/>
                <w:sz w:val="16"/>
                <w:szCs w:val="16"/>
              </w:rPr>
              <w:t>2</w:t>
            </w:r>
          </w:p>
        </w:tc>
        <w:tc>
          <w:tcPr>
            <w:tcW w:w="641" w:type="pct"/>
            <w:tcBorders>
              <w:top w:val="nil"/>
              <w:left w:val="double" w:sz="4" w:space="0" w:color="009900"/>
              <w:bottom w:val="single" w:sz="4" w:space="0" w:color="666699"/>
              <w:right w:val="double" w:sz="4" w:space="0" w:color="009900"/>
            </w:tcBorders>
            <w:shd w:val="clear" w:color="auto" w:fill="auto"/>
            <w:noWrap/>
            <w:vAlign w:val="center"/>
            <w:hideMark/>
          </w:tcPr>
          <w:p w:rsidR="00906581" w:rsidRPr="00906581" w:rsidRDefault="00906581" w:rsidP="00906581">
            <w:pPr>
              <w:spacing w:after="0" w:line="240" w:lineRule="auto"/>
              <w:jc w:val="center"/>
              <w:rPr>
                <w:rFonts w:ascii="Calibri" w:hAnsi="Calibri" w:cs="Calibri"/>
                <w:sz w:val="16"/>
                <w:szCs w:val="16"/>
              </w:rPr>
            </w:pPr>
            <w:r w:rsidRPr="00906581">
              <w:rPr>
                <w:rFonts w:ascii="Calibri" w:hAnsi="Calibri" w:cs="Calibri"/>
                <w:sz w:val="16"/>
                <w:szCs w:val="16"/>
              </w:rPr>
              <w:t>2</w:t>
            </w:r>
          </w:p>
        </w:tc>
        <w:tc>
          <w:tcPr>
            <w:tcW w:w="571" w:type="pct"/>
            <w:tcBorders>
              <w:top w:val="nil"/>
              <w:left w:val="double" w:sz="4" w:space="0" w:color="009900"/>
              <w:bottom w:val="single" w:sz="4" w:space="0" w:color="auto"/>
              <w:right w:val="double" w:sz="4" w:space="0" w:color="009900"/>
            </w:tcBorders>
            <w:shd w:val="clear" w:color="auto" w:fill="auto"/>
            <w:noWrap/>
            <w:vAlign w:val="center"/>
            <w:hideMark/>
          </w:tcPr>
          <w:p w:rsidR="00906581" w:rsidRPr="00906581" w:rsidRDefault="00906581" w:rsidP="00906581">
            <w:pPr>
              <w:spacing w:after="0" w:line="240" w:lineRule="auto"/>
              <w:jc w:val="center"/>
              <w:rPr>
                <w:rFonts w:ascii="Calibri" w:hAnsi="Calibri" w:cs="Calibri"/>
                <w:color w:val="000000"/>
                <w:sz w:val="16"/>
                <w:szCs w:val="16"/>
              </w:rPr>
            </w:pPr>
            <w:r w:rsidRPr="00906581">
              <w:rPr>
                <w:rFonts w:ascii="Calibri" w:hAnsi="Calibri" w:cs="Calibri"/>
                <w:color w:val="000000"/>
                <w:sz w:val="16"/>
                <w:szCs w:val="16"/>
              </w:rPr>
              <w:t>0</w:t>
            </w:r>
          </w:p>
        </w:tc>
        <w:tc>
          <w:tcPr>
            <w:tcW w:w="715" w:type="pct"/>
            <w:tcBorders>
              <w:top w:val="nil"/>
              <w:left w:val="double" w:sz="4" w:space="0" w:color="009900"/>
              <w:bottom w:val="single" w:sz="4" w:space="0" w:color="auto"/>
              <w:right w:val="double" w:sz="4" w:space="0" w:color="009900"/>
            </w:tcBorders>
            <w:vAlign w:val="center"/>
          </w:tcPr>
          <w:p w:rsidR="00906581" w:rsidRPr="00906581" w:rsidRDefault="00906581" w:rsidP="00906581">
            <w:pPr>
              <w:spacing w:after="0" w:line="240" w:lineRule="auto"/>
              <w:jc w:val="center"/>
              <w:rPr>
                <w:rFonts w:ascii="Calibri" w:hAnsi="Calibri" w:cs="Calibri"/>
                <w:color w:val="000000"/>
                <w:sz w:val="16"/>
                <w:szCs w:val="16"/>
              </w:rPr>
            </w:pPr>
            <w:r w:rsidRPr="00906581">
              <w:rPr>
                <w:rFonts w:ascii="Calibri" w:hAnsi="Calibri" w:cs="Calibri"/>
                <w:color w:val="000000"/>
                <w:sz w:val="16"/>
                <w:szCs w:val="16"/>
              </w:rPr>
              <w:t>-0,7</w:t>
            </w:r>
          </w:p>
        </w:tc>
      </w:tr>
      <w:tr w:rsidR="00906581" w:rsidRPr="00906581" w:rsidTr="00906581">
        <w:trPr>
          <w:trHeight w:val="20"/>
          <w:jc w:val="center"/>
        </w:trPr>
        <w:tc>
          <w:tcPr>
            <w:tcW w:w="1261" w:type="pct"/>
            <w:tcBorders>
              <w:top w:val="nil"/>
              <w:left w:val="double" w:sz="4" w:space="0" w:color="009900"/>
              <w:bottom w:val="single" w:sz="4" w:space="0" w:color="666699"/>
              <w:right w:val="double" w:sz="4" w:space="0" w:color="009900"/>
            </w:tcBorders>
            <w:shd w:val="clear" w:color="auto" w:fill="auto"/>
            <w:noWrap/>
            <w:vAlign w:val="center"/>
            <w:hideMark/>
          </w:tcPr>
          <w:p w:rsidR="00906581" w:rsidRPr="00906581" w:rsidRDefault="00906581" w:rsidP="00906581">
            <w:pPr>
              <w:spacing w:after="0" w:line="240" w:lineRule="auto"/>
              <w:rPr>
                <w:rFonts w:cstheme="minorHAnsi"/>
                <w:sz w:val="16"/>
                <w:szCs w:val="16"/>
              </w:rPr>
            </w:pPr>
            <w:r w:rsidRPr="00906581">
              <w:rPr>
                <w:rFonts w:cstheme="minorHAnsi"/>
                <w:sz w:val="16"/>
                <w:szCs w:val="16"/>
              </w:rPr>
              <w:t>ORIA</w:t>
            </w:r>
          </w:p>
        </w:tc>
        <w:tc>
          <w:tcPr>
            <w:tcW w:w="779" w:type="pct"/>
            <w:tcBorders>
              <w:top w:val="nil"/>
              <w:left w:val="double" w:sz="4" w:space="0" w:color="009900"/>
              <w:bottom w:val="single" w:sz="4" w:space="0" w:color="666699"/>
              <w:right w:val="double" w:sz="4" w:space="0" w:color="009900"/>
            </w:tcBorders>
            <w:shd w:val="clear" w:color="auto" w:fill="auto"/>
            <w:noWrap/>
            <w:vAlign w:val="center"/>
            <w:hideMark/>
          </w:tcPr>
          <w:p w:rsidR="00906581" w:rsidRPr="00906581" w:rsidRDefault="00906581" w:rsidP="00906581">
            <w:pPr>
              <w:spacing w:after="0" w:line="240" w:lineRule="auto"/>
              <w:jc w:val="center"/>
              <w:rPr>
                <w:rFonts w:ascii="Calibri" w:hAnsi="Calibri" w:cs="Calibri"/>
                <w:sz w:val="16"/>
                <w:szCs w:val="16"/>
              </w:rPr>
            </w:pPr>
            <w:r w:rsidRPr="00906581">
              <w:rPr>
                <w:rFonts w:ascii="Calibri" w:hAnsi="Calibri" w:cs="Calibri"/>
                <w:sz w:val="16"/>
                <w:szCs w:val="16"/>
              </w:rPr>
              <w:t>212</w:t>
            </w:r>
          </w:p>
        </w:tc>
        <w:tc>
          <w:tcPr>
            <w:tcW w:w="518" w:type="pct"/>
            <w:tcBorders>
              <w:top w:val="nil"/>
              <w:left w:val="double" w:sz="4" w:space="0" w:color="009900"/>
              <w:bottom w:val="single" w:sz="4" w:space="0" w:color="666699"/>
              <w:right w:val="double" w:sz="4" w:space="0" w:color="009900"/>
            </w:tcBorders>
            <w:shd w:val="clear" w:color="auto" w:fill="auto"/>
            <w:noWrap/>
            <w:vAlign w:val="center"/>
            <w:hideMark/>
          </w:tcPr>
          <w:p w:rsidR="00906581" w:rsidRPr="00906581" w:rsidRDefault="00906581" w:rsidP="00906581">
            <w:pPr>
              <w:spacing w:after="0" w:line="240" w:lineRule="auto"/>
              <w:jc w:val="center"/>
              <w:rPr>
                <w:rFonts w:ascii="Calibri" w:hAnsi="Calibri" w:cs="Calibri"/>
                <w:sz w:val="16"/>
                <w:szCs w:val="16"/>
              </w:rPr>
            </w:pPr>
            <w:r w:rsidRPr="00906581">
              <w:rPr>
                <w:rFonts w:ascii="Calibri" w:hAnsi="Calibri" w:cs="Calibri"/>
                <w:sz w:val="16"/>
                <w:szCs w:val="16"/>
              </w:rPr>
              <w:t>200</w:t>
            </w:r>
          </w:p>
        </w:tc>
        <w:tc>
          <w:tcPr>
            <w:tcW w:w="516" w:type="pct"/>
            <w:tcBorders>
              <w:top w:val="nil"/>
              <w:left w:val="double" w:sz="4" w:space="0" w:color="009900"/>
              <w:bottom w:val="single" w:sz="4" w:space="0" w:color="666699"/>
              <w:right w:val="double" w:sz="4" w:space="0" w:color="009900"/>
            </w:tcBorders>
            <w:shd w:val="clear" w:color="auto" w:fill="auto"/>
            <w:noWrap/>
            <w:vAlign w:val="center"/>
            <w:hideMark/>
          </w:tcPr>
          <w:p w:rsidR="00906581" w:rsidRPr="00906581" w:rsidRDefault="00906581" w:rsidP="00906581">
            <w:pPr>
              <w:spacing w:after="0" w:line="240" w:lineRule="auto"/>
              <w:jc w:val="center"/>
              <w:rPr>
                <w:rFonts w:ascii="Calibri" w:hAnsi="Calibri" w:cs="Calibri"/>
                <w:sz w:val="16"/>
                <w:szCs w:val="16"/>
              </w:rPr>
            </w:pPr>
            <w:r w:rsidRPr="00906581">
              <w:rPr>
                <w:rFonts w:ascii="Calibri" w:hAnsi="Calibri" w:cs="Calibri"/>
                <w:sz w:val="16"/>
                <w:szCs w:val="16"/>
              </w:rPr>
              <w:t>1</w:t>
            </w:r>
          </w:p>
        </w:tc>
        <w:tc>
          <w:tcPr>
            <w:tcW w:w="641" w:type="pct"/>
            <w:tcBorders>
              <w:top w:val="nil"/>
              <w:left w:val="double" w:sz="4" w:space="0" w:color="009900"/>
              <w:bottom w:val="single" w:sz="4" w:space="0" w:color="666699"/>
              <w:right w:val="double" w:sz="4" w:space="0" w:color="009900"/>
            </w:tcBorders>
            <w:shd w:val="clear" w:color="auto" w:fill="auto"/>
            <w:noWrap/>
            <w:vAlign w:val="center"/>
            <w:hideMark/>
          </w:tcPr>
          <w:p w:rsidR="00906581" w:rsidRPr="00906581" w:rsidRDefault="00906581" w:rsidP="00906581">
            <w:pPr>
              <w:spacing w:after="0" w:line="240" w:lineRule="auto"/>
              <w:jc w:val="center"/>
              <w:rPr>
                <w:rFonts w:ascii="Calibri" w:hAnsi="Calibri" w:cs="Calibri"/>
                <w:sz w:val="16"/>
                <w:szCs w:val="16"/>
              </w:rPr>
            </w:pPr>
            <w:r w:rsidRPr="00906581">
              <w:rPr>
                <w:rFonts w:ascii="Calibri" w:hAnsi="Calibri" w:cs="Calibri"/>
                <w:sz w:val="16"/>
                <w:szCs w:val="16"/>
              </w:rPr>
              <w:t>2</w:t>
            </w:r>
          </w:p>
        </w:tc>
        <w:tc>
          <w:tcPr>
            <w:tcW w:w="571" w:type="pct"/>
            <w:tcBorders>
              <w:top w:val="nil"/>
              <w:left w:val="double" w:sz="4" w:space="0" w:color="009900"/>
              <w:bottom w:val="single" w:sz="4" w:space="0" w:color="auto"/>
              <w:right w:val="double" w:sz="4" w:space="0" w:color="009900"/>
            </w:tcBorders>
            <w:shd w:val="clear" w:color="auto" w:fill="auto"/>
            <w:noWrap/>
            <w:vAlign w:val="center"/>
            <w:hideMark/>
          </w:tcPr>
          <w:p w:rsidR="00906581" w:rsidRPr="00906581" w:rsidRDefault="00906581" w:rsidP="00906581">
            <w:pPr>
              <w:spacing w:after="0" w:line="240" w:lineRule="auto"/>
              <w:jc w:val="center"/>
              <w:rPr>
                <w:rFonts w:ascii="Calibri" w:hAnsi="Calibri" w:cs="Calibri"/>
                <w:color w:val="000000"/>
                <w:sz w:val="16"/>
                <w:szCs w:val="16"/>
              </w:rPr>
            </w:pPr>
            <w:r w:rsidRPr="00906581">
              <w:rPr>
                <w:rFonts w:ascii="Calibri" w:hAnsi="Calibri" w:cs="Calibri"/>
                <w:color w:val="000000"/>
                <w:sz w:val="16"/>
                <w:szCs w:val="16"/>
              </w:rPr>
              <w:t>-1</w:t>
            </w:r>
          </w:p>
        </w:tc>
        <w:tc>
          <w:tcPr>
            <w:tcW w:w="715" w:type="pct"/>
            <w:tcBorders>
              <w:top w:val="nil"/>
              <w:left w:val="double" w:sz="4" w:space="0" w:color="009900"/>
              <w:bottom w:val="single" w:sz="4" w:space="0" w:color="auto"/>
              <w:right w:val="double" w:sz="4" w:space="0" w:color="009900"/>
            </w:tcBorders>
            <w:vAlign w:val="center"/>
          </w:tcPr>
          <w:p w:rsidR="00906581" w:rsidRPr="00906581" w:rsidRDefault="00906581" w:rsidP="00906581">
            <w:pPr>
              <w:spacing w:after="0" w:line="240" w:lineRule="auto"/>
              <w:jc w:val="center"/>
              <w:rPr>
                <w:rFonts w:ascii="Calibri" w:hAnsi="Calibri" w:cs="Calibri"/>
                <w:color w:val="000000"/>
                <w:sz w:val="16"/>
                <w:szCs w:val="16"/>
              </w:rPr>
            </w:pPr>
            <w:r w:rsidRPr="00906581">
              <w:rPr>
                <w:rFonts w:ascii="Calibri" w:hAnsi="Calibri" w:cs="Calibri"/>
                <w:color w:val="000000"/>
                <w:sz w:val="16"/>
                <w:szCs w:val="16"/>
              </w:rPr>
              <w:t>0,5</w:t>
            </w:r>
          </w:p>
        </w:tc>
      </w:tr>
      <w:tr w:rsidR="00906581" w:rsidRPr="00906581" w:rsidTr="00906581">
        <w:trPr>
          <w:trHeight w:val="20"/>
          <w:jc w:val="center"/>
        </w:trPr>
        <w:tc>
          <w:tcPr>
            <w:tcW w:w="1261" w:type="pct"/>
            <w:tcBorders>
              <w:top w:val="nil"/>
              <w:left w:val="double" w:sz="4" w:space="0" w:color="009900"/>
              <w:bottom w:val="single" w:sz="4" w:space="0" w:color="666699"/>
              <w:right w:val="double" w:sz="4" w:space="0" w:color="009900"/>
            </w:tcBorders>
            <w:shd w:val="clear" w:color="auto" w:fill="auto"/>
            <w:noWrap/>
            <w:vAlign w:val="center"/>
            <w:hideMark/>
          </w:tcPr>
          <w:p w:rsidR="00906581" w:rsidRPr="00906581" w:rsidRDefault="00906581" w:rsidP="00906581">
            <w:pPr>
              <w:spacing w:after="0" w:line="240" w:lineRule="auto"/>
              <w:rPr>
                <w:rFonts w:cstheme="minorHAnsi"/>
                <w:sz w:val="16"/>
                <w:szCs w:val="16"/>
              </w:rPr>
            </w:pPr>
            <w:r w:rsidRPr="00906581">
              <w:rPr>
                <w:rFonts w:cstheme="minorHAnsi"/>
                <w:sz w:val="16"/>
                <w:szCs w:val="16"/>
              </w:rPr>
              <w:t>OSTUNI</w:t>
            </w:r>
          </w:p>
        </w:tc>
        <w:tc>
          <w:tcPr>
            <w:tcW w:w="779" w:type="pct"/>
            <w:tcBorders>
              <w:top w:val="nil"/>
              <w:left w:val="double" w:sz="4" w:space="0" w:color="009900"/>
              <w:bottom w:val="single" w:sz="4" w:space="0" w:color="666699"/>
              <w:right w:val="double" w:sz="4" w:space="0" w:color="009900"/>
            </w:tcBorders>
            <w:shd w:val="clear" w:color="auto" w:fill="auto"/>
            <w:noWrap/>
            <w:vAlign w:val="center"/>
            <w:hideMark/>
          </w:tcPr>
          <w:p w:rsidR="00906581" w:rsidRPr="00906581" w:rsidRDefault="00906581" w:rsidP="00906581">
            <w:pPr>
              <w:spacing w:after="0" w:line="240" w:lineRule="auto"/>
              <w:jc w:val="center"/>
              <w:rPr>
                <w:rFonts w:ascii="Calibri" w:hAnsi="Calibri" w:cs="Calibri"/>
                <w:sz w:val="16"/>
                <w:szCs w:val="16"/>
              </w:rPr>
            </w:pPr>
            <w:r w:rsidRPr="00906581">
              <w:rPr>
                <w:rFonts w:ascii="Calibri" w:hAnsi="Calibri" w:cs="Calibri"/>
                <w:sz w:val="16"/>
                <w:szCs w:val="16"/>
              </w:rPr>
              <w:t>730</w:t>
            </w:r>
          </w:p>
        </w:tc>
        <w:tc>
          <w:tcPr>
            <w:tcW w:w="518" w:type="pct"/>
            <w:tcBorders>
              <w:top w:val="nil"/>
              <w:left w:val="double" w:sz="4" w:space="0" w:color="009900"/>
              <w:bottom w:val="single" w:sz="4" w:space="0" w:color="666699"/>
              <w:right w:val="double" w:sz="4" w:space="0" w:color="009900"/>
            </w:tcBorders>
            <w:shd w:val="clear" w:color="auto" w:fill="auto"/>
            <w:noWrap/>
            <w:vAlign w:val="center"/>
            <w:hideMark/>
          </w:tcPr>
          <w:p w:rsidR="00906581" w:rsidRPr="00906581" w:rsidRDefault="00906581" w:rsidP="00906581">
            <w:pPr>
              <w:spacing w:after="0" w:line="240" w:lineRule="auto"/>
              <w:jc w:val="center"/>
              <w:rPr>
                <w:rFonts w:ascii="Calibri" w:hAnsi="Calibri" w:cs="Calibri"/>
                <w:sz w:val="16"/>
                <w:szCs w:val="16"/>
              </w:rPr>
            </w:pPr>
            <w:r w:rsidRPr="00906581">
              <w:rPr>
                <w:rFonts w:ascii="Calibri" w:hAnsi="Calibri" w:cs="Calibri"/>
                <w:sz w:val="16"/>
                <w:szCs w:val="16"/>
              </w:rPr>
              <w:t>661</w:t>
            </w:r>
          </w:p>
        </w:tc>
        <w:tc>
          <w:tcPr>
            <w:tcW w:w="516" w:type="pct"/>
            <w:tcBorders>
              <w:top w:val="nil"/>
              <w:left w:val="double" w:sz="4" w:space="0" w:color="009900"/>
              <w:bottom w:val="single" w:sz="4" w:space="0" w:color="666699"/>
              <w:right w:val="double" w:sz="4" w:space="0" w:color="009900"/>
            </w:tcBorders>
            <w:shd w:val="clear" w:color="auto" w:fill="auto"/>
            <w:noWrap/>
            <w:vAlign w:val="center"/>
            <w:hideMark/>
          </w:tcPr>
          <w:p w:rsidR="00906581" w:rsidRPr="00906581" w:rsidRDefault="00906581" w:rsidP="00906581">
            <w:pPr>
              <w:spacing w:after="0" w:line="240" w:lineRule="auto"/>
              <w:jc w:val="center"/>
              <w:rPr>
                <w:rFonts w:ascii="Calibri" w:hAnsi="Calibri" w:cs="Calibri"/>
                <w:sz w:val="16"/>
                <w:szCs w:val="16"/>
              </w:rPr>
            </w:pPr>
            <w:r w:rsidRPr="00906581">
              <w:rPr>
                <w:rFonts w:ascii="Calibri" w:hAnsi="Calibri" w:cs="Calibri"/>
                <w:sz w:val="16"/>
                <w:szCs w:val="16"/>
              </w:rPr>
              <w:t>3</w:t>
            </w:r>
          </w:p>
        </w:tc>
        <w:tc>
          <w:tcPr>
            <w:tcW w:w="641" w:type="pct"/>
            <w:tcBorders>
              <w:top w:val="nil"/>
              <w:left w:val="double" w:sz="4" w:space="0" w:color="009900"/>
              <w:bottom w:val="single" w:sz="4" w:space="0" w:color="666699"/>
              <w:right w:val="double" w:sz="4" w:space="0" w:color="009900"/>
            </w:tcBorders>
            <w:shd w:val="clear" w:color="auto" w:fill="auto"/>
            <w:noWrap/>
            <w:vAlign w:val="center"/>
            <w:hideMark/>
          </w:tcPr>
          <w:p w:rsidR="00906581" w:rsidRPr="00906581" w:rsidRDefault="00906581" w:rsidP="00906581">
            <w:pPr>
              <w:spacing w:after="0" w:line="240" w:lineRule="auto"/>
              <w:jc w:val="center"/>
              <w:rPr>
                <w:rFonts w:ascii="Calibri" w:hAnsi="Calibri" w:cs="Calibri"/>
                <w:sz w:val="16"/>
                <w:szCs w:val="16"/>
              </w:rPr>
            </w:pPr>
            <w:r w:rsidRPr="00906581">
              <w:rPr>
                <w:rFonts w:ascii="Calibri" w:hAnsi="Calibri" w:cs="Calibri"/>
                <w:sz w:val="16"/>
                <w:szCs w:val="16"/>
              </w:rPr>
              <w:t>6</w:t>
            </w:r>
          </w:p>
        </w:tc>
        <w:tc>
          <w:tcPr>
            <w:tcW w:w="571" w:type="pct"/>
            <w:tcBorders>
              <w:top w:val="nil"/>
              <w:left w:val="double" w:sz="4" w:space="0" w:color="009900"/>
              <w:bottom w:val="single" w:sz="4" w:space="0" w:color="auto"/>
              <w:right w:val="double" w:sz="4" w:space="0" w:color="009900"/>
            </w:tcBorders>
            <w:shd w:val="clear" w:color="auto" w:fill="auto"/>
            <w:noWrap/>
            <w:vAlign w:val="center"/>
            <w:hideMark/>
          </w:tcPr>
          <w:p w:rsidR="00906581" w:rsidRPr="00906581" w:rsidRDefault="00906581" w:rsidP="00906581">
            <w:pPr>
              <w:spacing w:after="0" w:line="240" w:lineRule="auto"/>
              <w:jc w:val="center"/>
              <w:rPr>
                <w:rFonts w:ascii="Calibri" w:hAnsi="Calibri" w:cs="Calibri"/>
                <w:color w:val="000000"/>
                <w:sz w:val="16"/>
                <w:szCs w:val="16"/>
              </w:rPr>
            </w:pPr>
            <w:r w:rsidRPr="00906581">
              <w:rPr>
                <w:rFonts w:ascii="Calibri" w:hAnsi="Calibri" w:cs="Calibri"/>
                <w:color w:val="000000"/>
                <w:sz w:val="16"/>
                <w:szCs w:val="16"/>
              </w:rPr>
              <w:t>-3</w:t>
            </w:r>
          </w:p>
        </w:tc>
        <w:tc>
          <w:tcPr>
            <w:tcW w:w="715" w:type="pct"/>
            <w:tcBorders>
              <w:top w:val="nil"/>
              <w:left w:val="double" w:sz="4" w:space="0" w:color="009900"/>
              <w:bottom w:val="single" w:sz="4" w:space="0" w:color="auto"/>
              <w:right w:val="double" w:sz="4" w:space="0" w:color="009900"/>
            </w:tcBorders>
            <w:vAlign w:val="center"/>
          </w:tcPr>
          <w:p w:rsidR="00906581" w:rsidRPr="00906581" w:rsidRDefault="00906581" w:rsidP="00906581">
            <w:pPr>
              <w:spacing w:after="0" w:line="240" w:lineRule="auto"/>
              <w:jc w:val="center"/>
              <w:rPr>
                <w:rFonts w:ascii="Calibri" w:hAnsi="Calibri" w:cs="Calibri"/>
                <w:color w:val="000000"/>
                <w:sz w:val="16"/>
                <w:szCs w:val="16"/>
              </w:rPr>
            </w:pPr>
            <w:r w:rsidRPr="00906581">
              <w:rPr>
                <w:rFonts w:ascii="Calibri" w:hAnsi="Calibri" w:cs="Calibri"/>
                <w:color w:val="000000"/>
                <w:sz w:val="16"/>
                <w:szCs w:val="16"/>
              </w:rPr>
              <w:t>1,5</w:t>
            </w:r>
          </w:p>
        </w:tc>
      </w:tr>
      <w:tr w:rsidR="00906581" w:rsidRPr="00906581" w:rsidTr="00906581">
        <w:trPr>
          <w:trHeight w:val="20"/>
          <w:jc w:val="center"/>
        </w:trPr>
        <w:tc>
          <w:tcPr>
            <w:tcW w:w="1261" w:type="pct"/>
            <w:tcBorders>
              <w:top w:val="nil"/>
              <w:left w:val="double" w:sz="4" w:space="0" w:color="009900"/>
              <w:bottom w:val="single" w:sz="4" w:space="0" w:color="666699"/>
              <w:right w:val="double" w:sz="4" w:space="0" w:color="009900"/>
            </w:tcBorders>
            <w:shd w:val="clear" w:color="auto" w:fill="auto"/>
            <w:noWrap/>
            <w:vAlign w:val="center"/>
            <w:hideMark/>
          </w:tcPr>
          <w:p w:rsidR="00906581" w:rsidRPr="00906581" w:rsidRDefault="00906581" w:rsidP="00906581">
            <w:pPr>
              <w:spacing w:after="0" w:line="240" w:lineRule="auto"/>
              <w:rPr>
                <w:rFonts w:cstheme="minorHAnsi"/>
                <w:sz w:val="16"/>
                <w:szCs w:val="16"/>
              </w:rPr>
            </w:pPr>
            <w:r w:rsidRPr="00906581">
              <w:rPr>
                <w:rFonts w:cstheme="minorHAnsi"/>
                <w:sz w:val="16"/>
                <w:szCs w:val="16"/>
              </w:rPr>
              <w:t>SAN DONACI</w:t>
            </w:r>
          </w:p>
        </w:tc>
        <w:tc>
          <w:tcPr>
            <w:tcW w:w="779" w:type="pct"/>
            <w:tcBorders>
              <w:top w:val="nil"/>
              <w:left w:val="double" w:sz="4" w:space="0" w:color="009900"/>
              <w:bottom w:val="single" w:sz="4" w:space="0" w:color="666699"/>
              <w:right w:val="double" w:sz="4" w:space="0" w:color="009900"/>
            </w:tcBorders>
            <w:shd w:val="clear" w:color="auto" w:fill="auto"/>
            <w:noWrap/>
            <w:vAlign w:val="center"/>
            <w:hideMark/>
          </w:tcPr>
          <w:p w:rsidR="00906581" w:rsidRPr="00906581" w:rsidRDefault="00906581" w:rsidP="00906581">
            <w:pPr>
              <w:spacing w:after="0" w:line="240" w:lineRule="auto"/>
              <w:jc w:val="center"/>
              <w:rPr>
                <w:rFonts w:ascii="Calibri" w:hAnsi="Calibri" w:cs="Calibri"/>
                <w:sz w:val="16"/>
                <w:szCs w:val="16"/>
              </w:rPr>
            </w:pPr>
            <w:r w:rsidRPr="00906581">
              <w:rPr>
                <w:rFonts w:ascii="Calibri" w:hAnsi="Calibri" w:cs="Calibri"/>
                <w:sz w:val="16"/>
                <w:szCs w:val="16"/>
              </w:rPr>
              <w:t>118</w:t>
            </w:r>
          </w:p>
        </w:tc>
        <w:tc>
          <w:tcPr>
            <w:tcW w:w="518" w:type="pct"/>
            <w:tcBorders>
              <w:top w:val="nil"/>
              <w:left w:val="double" w:sz="4" w:space="0" w:color="009900"/>
              <w:bottom w:val="single" w:sz="4" w:space="0" w:color="666699"/>
              <w:right w:val="double" w:sz="4" w:space="0" w:color="009900"/>
            </w:tcBorders>
            <w:shd w:val="clear" w:color="auto" w:fill="auto"/>
            <w:noWrap/>
            <w:vAlign w:val="center"/>
            <w:hideMark/>
          </w:tcPr>
          <w:p w:rsidR="00906581" w:rsidRPr="00906581" w:rsidRDefault="00906581" w:rsidP="00906581">
            <w:pPr>
              <w:spacing w:after="0" w:line="240" w:lineRule="auto"/>
              <w:jc w:val="center"/>
              <w:rPr>
                <w:rFonts w:ascii="Calibri" w:hAnsi="Calibri" w:cs="Calibri"/>
                <w:sz w:val="16"/>
                <w:szCs w:val="16"/>
              </w:rPr>
            </w:pPr>
            <w:r w:rsidRPr="00906581">
              <w:rPr>
                <w:rFonts w:ascii="Calibri" w:hAnsi="Calibri" w:cs="Calibri"/>
                <w:sz w:val="16"/>
                <w:szCs w:val="16"/>
              </w:rPr>
              <w:t>111</w:t>
            </w:r>
          </w:p>
        </w:tc>
        <w:tc>
          <w:tcPr>
            <w:tcW w:w="516" w:type="pct"/>
            <w:tcBorders>
              <w:top w:val="nil"/>
              <w:left w:val="double" w:sz="4" w:space="0" w:color="009900"/>
              <w:bottom w:val="single" w:sz="4" w:space="0" w:color="666699"/>
              <w:right w:val="double" w:sz="4" w:space="0" w:color="009900"/>
            </w:tcBorders>
            <w:shd w:val="clear" w:color="auto" w:fill="auto"/>
            <w:noWrap/>
            <w:vAlign w:val="center"/>
            <w:hideMark/>
          </w:tcPr>
          <w:p w:rsidR="00906581" w:rsidRPr="00906581" w:rsidRDefault="00906581" w:rsidP="00906581">
            <w:pPr>
              <w:spacing w:after="0" w:line="240" w:lineRule="auto"/>
              <w:jc w:val="center"/>
              <w:rPr>
                <w:rFonts w:ascii="Calibri" w:hAnsi="Calibri" w:cs="Calibri"/>
                <w:sz w:val="16"/>
                <w:szCs w:val="16"/>
              </w:rPr>
            </w:pPr>
            <w:r w:rsidRPr="00906581">
              <w:rPr>
                <w:rFonts w:ascii="Calibri" w:hAnsi="Calibri" w:cs="Calibri"/>
                <w:sz w:val="16"/>
                <w:szCs w:val="16"/>
              </w:rPr>
              <w:t>1</w:t>
            </w:r>
          </w:p>
        </w:tc>
        <w:tc>
          <w:tcPr>
            <w:tcW w:w="641" w:type="pct"/>
            <w:tcBorders>
              <w:top w:val="nil"/>
              <w:left w:val="double" w:sz="4" w:space="0" w:color="009900"/>
              <w:bottom w:val="single" w:sz="4" w:space="0" w:color="666699"/>
              <w:right w:val="double" w:sz="4" w:space="0" w:color="009900"/>
            </w:tcBorders>
            <w:shd w:val="clear" w:color="auto" w:fill="auto"/>
            <w:noWrap/>
            <w:vAlign w:val="center"/>
            <w:hideMark/>
          </w:tcPr>
          <w:p w:rsidR="00906581" w:rsidRPr="00906581" w:rsidRDefault="00906581" w:rsidP="00906581">
            <w:pPr>
              <w:spacing w:after="0" w:line="240" w:lineRule="auto"/>
              <w:jc w:val="center"/>
              <w:rPr>
                <w:rFonts w:ascii="Calibri" w:hAnsi="Calibri" w:cs="Calibri"/>
                <w:sz w:val="16"/>
                <w:szCs w:val="16"/>
              </w:rPr>
            </w:pPr>
            <w:r w:rsidRPr="00906581">
              <w:rPr>
                <w:rFonts w:ascii="Calibri" w:hAnsi="Calibri" w:cs="Calibri"/>
                <w:sz w:val="16"/>
                <w:szCs w:val="16"/>
              </w:rPr>
              <w:t>1</w:t>
            </w:r>
          </w:p>
        </w:tc>
        <w:tc>
          <w:tcPr>
            <w:tcW w:w="571" w:type="pct"/>
            <w:tcBorders>
              <w:top w:val="nil"/>
              <w:left w:val="double" w:sz="4" w:space="0" w:color="009900"/>
              <w:bottom w:val="single" w:sz="4" w:space="0" w:color="auto"/>
              <w:right w:val="double" w:sz="4" w:space="0" w:color="009900"/>
            </w:tcBorders>
            <w:shd w:val="clear" w:color="auto" w:fill="auto"/>
            <w:noWrap/>
            <w:vAlign w:val="center"/>
            <w:hideMark/>
          </w:tcPr>
          <w:p w:rsidR="00906581" w:rsidRPr="00906581" w:rsidRDefault="00906581" w:rsidP="00906581">
            <w:pPr>
              <w:spacing w:after="0" w:line="240" w:lineRule="auto"/>
              <w:jc w:val="center"/>
              <w:rPr>
                <w:rFonts w:ascii="Calibri" w:hAnsi="Calibri" w:cs="Calibri"/>
                <w:color w:val="000000"/>
                <w:sz w:val="16"/>
                <w:szCs w:val="16"/>
              </w:rPr>
            </w:pPr>
            <w:r w:rsidRPr="00906581">
              <w:rPr>
                <w:rFonts w:ascii="Calibri" w:hAnsi="Calibri" w:cs="Calibri"/>
                <w:color w:val="000000"/>
                <w:sz w:val="16"/>
                <w:szCs w:val="16"/>
              </w:rPr>
              <w:t>0</w:t>
            </w:r>
          </w:p>
        </w:tc>
        <w:tc>
          <w:tcPr>
            <w:tcW w:w="715" w:type="pct"/>
            <w:tcBorders>
              <w:top w:val="nil"/>
              <w:left w:val="double" w:sz="4" w:space="0" w:color="009900"/>
              <w:bottom w:val="single" w:sz="4" w:space="0" w:color="auto"/>
              <w:right w:val="double" w:sz="4" w:space="0" w:color="009900"/>
            </w:tcBorders>
            <w:vAlign w:val="center"/>
          </w:tcPr>
          <w:p w:rsidR="00906581" w:rsidRPr="00906581" w:rsidRDefault="00906581" w:rsidP="00906581">
            <w:pPr>
              <w:spacing w:after="0" w:line="240" w:lineRule="auto"/>
              <w:jc w:val="center"/>
              <w:rPr>
                <w:rFonts w:ascii="Calibri" w:hAnsi="Calibri" w:cs="Calibri"/>
                <w:color w:val="000000"/>
                <w:sz w:val="16"/>
                <w:szCs w:val="16"/>
              </w:rPr>
            </w:pPr>
            <w:r w:rsidRPr="00906581">
              <w:rPr>
                <w:rFonts w:ascii="Calibri" w:hAnsi="Calibri" w:cs="Calibri"/>
                <w:color w:val="000000"/>
                <w:sz w:val="16"/>
                <w:szCs w:val="16"/>
              </w:rPr>
              <w:t>3,5</w:t>
            </w:r>
          </w:p>
        </w:tc>
      </w:tr>
      <w:tr w:rsidR="00906581" w:rsidRPr="00906581" w:rsidTr="00906581">
        <w:trPr>
          <w:trHeight w:val="20"/>
          <w:jc w:val="center"/>
        </w:trPr>
        <w:tc>
          <w:tcPr>
            <w:tcW w:w="1261" w:type="pct"/>
            <w:tcBorders>
              <w:top w:val="nil"/>
              <w:left w:val="double" w:sz="4" w:space="0" w:color="009900"/>
              <w:bottom w:val="single" w:sz="4" w:space="0" w:color="666699"/>
              <w:right w:val="double" w:sz="4" w:space="0" w:color="009900"/>
            </w:tcBorders>
            <w:shd w:val="clear" w:color="auto" w:fill="auto"/>
            <w:noWrap/>
            <w:vAlign w:val="center"/>
            <w:hideMark/>
          </w:tcPr>
          <w:p w:rsidR="00906581" w:rsidRPr="00906581" w:rsidRDefault="00906581" w:rsidP="00906581">
            <w:pPr>
              <w:spacing w:after="0" w:line="240" w:lineRule="auto"/>
              <w:rPr>
                <w:rFonts w:cstheme="minorHAnsi"/>
                <w:sz w:val="16"/>
                <w:szCs w:val="16"/>
              </w:rPr>
            </w:pPr>
            <w:r w:rsidRPr="00906581">
              <w:rPr>
                <w:rFonts w:cstheme="minorHAnsi"/>
                <w:sz w:val="16"/>
                <w:szCs w:val="16"/>
              </w:rPr>
              <w:t>SAN MICHELE SALENTINO</w:t>
            </w:r>
          </w:p>
        </w:tc>
        <w:tc>
          <w:tcPr>
            <w:tcW w:w="779" w:type="pct"/>
            <w:tcBorders>
              <w:top w:val="nil"/>
              <w:left w:val="double" w:sz="4" w:space="0" w:color="009900"/>
              <w:bottom w:val="single" w:sz="4" w:space="0" w:color="666699"/>
              <w:right w:val="double" w:sz="4" w:space="0" w:color="009900"/>
            </w:tcBorders>
            <w:shd w:val="clear" w:color="auto" w:fill="auto"/>
            <w:noWrap/>
            <w:vAlign w:val="center"/>
            <w:hideMark/>
          </w:tcPr>
          <w:p w:rsidR="00906581" w:rsidRPr="00906581" w:rsidRDefault="00906581" w:rsidP="00906581">
            <w:pPr>
              <w:spacing w:after="0" w:line="240" w:lineRule="auto"/>
              <w:jc w:val="center"/>
              <w:rPr>
                <w:rFonts w:ascii="Calibri" w:hAnsi="Calibri" w:cs="Calibri"/>
                <w:sz w:val="16"/>
                <w:szCs w:val="16"/>
              </w:rPr>
            </w:pPr>
            <w:r w:rsidRPr="00906581">
              <w:rPr>
                <w:rFonts w:ascii="Calibri" w:hAnsi="Calibri" w:cs="Calibri"/>
                <w:sz w:val="16"/>
                <w:szCs w:val="16"/>
              </w:rPr>
              <w:t>103</w:t>
            </w:r>
          </w:p>
        </w:tc>
        <w:tc>
          <w:tcPr>
            <w:tcW w:w="518" w:type="pct"/>
            <w:tcBorders>
              <w:top w:val="nil"/>
              <w:left w:val="double" w:sz="4" w:space="0" w:color="009900"/>
              <w:bottom w:val="single" w:sz="4" w:space="0" w:color="666699"/>
              <w:right w:val="double" w:sz="4" w:space="0" w:color="009900"/>
            </w:tcBorders>
            <w:shd w:val="clear" w:color="auto" w:fill="auto"/>
            <w:noWrap/>
            <w:vAlign w:val="center"/>
            <w:hideMark/>
          </w:tcPr>
          <w:p w:rsidR="00906581" w:rsidRPr="00906581" w:rsidRDefault="00906581" w:rsidP="00906581">
            <w:pPr>
              <w:spacing w:after="0" w:line="240" w:lineRule="auto"/>
              <w:jc w:val="center"/>
              <w:rPr>
                <w:rFonts w:ascii="Calibri" w:hAnsi="Calibri" w:cs="Calibri"/>
                <w:sz w:val="16"/>
                <w:szCs w:val="16"/>
              </w:rPr>
            </w:pPr>
            <w:r w:rsidRPr="00906581">
              <w:rPr>
                <w:rFonts w:ascii="Calibri" w:hAnsi="Calibri" w:cs="Calibri"/>
                <w:sz w:val="16"/>
                <w:szCs w:val="16"/>
              </w:rPr>
              <w:t>99</w:t>
            </w:r>
          </w:p>
        </w:tc>
        <w:tc>
          <w:tcPr>
            <w:tcW w:w="516" w:type="pct"/>
            <w:tcBorders>
              <w:top w:val="nil"/>
              <w:left w:val="double" w:sz="4" w:space="0" w:color="009900"/>
              <w:bottom w:val="single" w:sz="4" w:space="0" w:color="666699"/>
              <w:right w:val="double" w:sz="4" w:space="0" w:color="009900"/>
            </w:tcBorders>
            <w:shd w:val="clear" w:color="auto" w:fill="auto"/>
            <w:noWrap/>
            <w:vAlign w:val="center"/>
            <w:hideMark/>
          </w:tcPr>
          <w:p w:rsidR="00906581" w:rsidRPr="00906581" w:rsidRDefault="00906581" w:rsidP="00906581">
            <w:pPr>
              <w:spacing w:after="0" w:line="240" w:lineRule="auto"/>
              <w:jc w:val="center"/>
              <w:rPr>
                <w:rFonts w:ascii="Calibri" w:hAnsi="Calibri" w:cs="Calibri"/>
                <w:sz w:val="16"/>
                <w:szCs w:val="16"/>
              </w:rPr>
            </w:pPr>
            <w:r w:rsidRPr="00906581">
              <w:rPr>
                <w:rFonts w:ascii="Calibri" w:hAnsi="Calibri" w:cs="Calibri"/>
                <w:sz w:val="16"/>
                <w:szCs w:val="16"/>
              </w:rPr>
              <w:t>3</w:t>
            </w:r>
          </w:p>
        </w:tc>
        <w:tc>
          <w:tcPr>
            <w:tcW w:w="641" w:type="pct"/>
            <w:tcBorders>
              <w:top w:val="nil"/>
              <w:left w:val="double" w:sz="4" w:space="0" w:color="009900"/>
              <w:bottom w:val="single" w:sz="4" w:space="0" w:color="666699"/>
              <w:right w:val="double" w:sz="4" w:space="0" w:color="009900"/>
            </w:tcBorders>
            <w:shd w:val="clear" w:color="auto" w:fill="auto"/>
            <w:noWrap/>
            <w:vAlign w:val="center"/>
            <w:hideMark/>
          </w:tcPr>
          <w:p w:rsidR="00906581" w:rsidRPr="00906581" w:rsidRDefault="00906581" w:rsidP="00906581">
            <w:pPr>
              <w:spacing w:after="0" w:line="240" w:lineRule="auto"/>
              <w:jc w:val="center"/>
              <w:rPr>
                <w:rFonts w:ascii="Calibri" w:hAnsi="Calibri" w:cs="Calibri"/>
                <w:sz w:val="16"/>
                <w:szCs w:val="16"/>
              </w:rPr>
            </w:pPr>
            <w:r w:rsidRPr="00906581">
              <w:rPr>
                <w:rFonts w:ascii="Calibri" w:hAnsi="Calibri" w:cs="Calibri"/>
                <w:sz w:val="16"/>
                <w:szCs w:val="16"/>
              </w:rPr>
              <w:t>1</w:t>
            </w:r>
          </w:p>
        </w:tc>
        <w:tc>
          <w:tcPr>
            <w:tcW w:w="571" w:type="pct"/>
            <w:tcBorders>
              <w:top w:val="nil"/>
              <w:left w:val="double" w:sz="4" w:space="0" w:color="009900"/>
              <w:bottom w:val="single" w:sz="4" w:space="0" w:color="auto"/>
              <w:right w:val="double" w:sz="4" w:space="0" w:color="009900"/>
            </w:tcBorders>
            <w:shd w:val="clear" w:color="auto" w:fill="auto"/>
            <w:noWrap/>
            <w:vAlign w:val="center"/>
            <w:hideMark/>
          </w:tcPr>
          <w:p w:rsidR="00906581" w:rsidRPr="00906581" w:rsidRDefault="00906581" w:rsidP="00906581">
            <w:pPr>
              <w:spacing w:after="0" w:line="240" w:lineRule="auto"/>
              <w:jc w:val="center"/>
              <w:rPr>
                <w:rFonts w:ascii="Calibri" w:hAnsi="Calibri" w:cs="Calibri"/>
                <w:color w:val="000000"/>
                <w:sz w:val="16"/>
                <w:szCs w:val="16"/>
              </w:rPr>
            </w:pPr>
            <w:r w:rsidRPr="00906581">
              <w:rPr>
                <w:rFonts w:ascii="Calibri" w:hAnsi="Calibri" w:cs="Calibri"/>
                <w:color w:val="000000"/>
                <w:sz w:val="16"/>
                <w:szCs w:val="16"/>
              </w:rPr>
              <w:t>2</w:t>
            </w:r>
          </w:p>
        </w:tc>
        <w:tc>
          <w:tcPr>
            <w:tcW w:w="715" w:type="pct"/>
            <w:tcBorders>
              <w:top w:val="nil"/>
              <w:left w:val="double" w:sz="4" w:space="0" w:color="009900"/>
              <w:bottom w:val="single" w:sz="4" w:space="0" w:color="auto"/>
              <w:right w:val="double" w:sz="4" w:space="0" w:color="009900"/>
            </w:tcBorders>
            <w:vAlign w:val="center"/>
          </w:tcPr>
          <w:p w:rsidR="00906581" w:rsidRPr="00906581" w:rsidRDefault="00906581" w:rsidP="00906581">
            <w:pPr>
              <w:spacing w:after="0" w:line="240" w:lineRule="auto"/>
              <w:jc w:val="center"/>
              <w:rPr>
                <w:rFonts w:ascii="Calibri" w:hAnsi="Calibri" w:cs="Calibri"/>
                <w:color w:val="000000"/>
                <w:sz w:val="16"/>
                <w:szCs w:val="16"/>
              </w:rPr>
            </w:pPr>
            <w:r w:rsidRPr="00906581">
              <w:rPr>
                <w:rFonts w:ascii="Calibri" w:hAnsi="Calibri" w:cs="Calibri"/>
                <w:color w:val="000000"/>
                <w:sz w:val="16"/>
                <w:szCs w:val="16"/>
              </w:rPr>
              <w:t>-1,0</w:t>
            </w:r>
          </w:p>
        </w:tc>
      </w:tr>
      <w:tr w:rsidR="00906581" w:rsidRPr="00906581" w:rsidTr="00906581">
        <w:trPr>
          <w:trHeight w:val="20"/>
          <w:jc w:val="center"/>
        </w:trPr>
        <w:tc>
          <w:tcPr>
            <w:tcW w:w="1261" w:type="pct"/>
            <w:tcBorders>
              <w:top w:val="nil"/>
              <w:left w:val="double" w:sz="4" w:space="0" w:color="009900"/>
              <w:bottom w:val="single" w:sz="4" w:space="0" w:color="666699"/>
              <w:right w:val="double" w:sz="4" w:space="0" w:color="009900"/>
            </w:tcBorders>
            <w:shd w:val="clear" w:color="auto" w:fill="auto"/>
            <w:noWrap/>
            <w:vAlign w:val="center"/>
            <w:hideMark/>
          </w:tcPr>
          <w:p w:rsidR="00906581" w:rsidRPr="00906581" w:rsidRDefault="00906581" w:rsidP="00906581">
            <w:pPr>
              <w:spacing w:after="0" w:line="240" w:lineRule="auto"/>
              <w:rPr>
                <w:rFonts w:cstheme="minorHAnsi"/>
                <w:sz w:val="16"/>
                <w:szCs w:val="16"/>
              </w:rPr>
            </w:pPr>
            <w:r w:rsidRPr="00906581">
              <w:rPr>
                <w:rFonts w:cstheme="minorHAnsi"/>
                <w:sz w:val="16"/>
                <w:szCs w:val="16"/>
              </w:rPr>
              <w:t>SAN PANCRAZIO SALENTINO</w:t>
            </w:r>
          </w:p>
        </w:tc>
        <w:tc>
          <w:tcPr>
            <w:tcW w:w="779" w:type="pct"/>
            <w:tcBorders>
              <w:top w:val="nil"/>
              <w:left w:val="double" w:sz="4" w:space="0" w:color="009900"/>
              <w:bottom w:val="single" w:sz="4" w:space="0" w:color="666699"/>
              <w:right w:val="double" w:sz="4" w:space="0" w:color="009900"/>
            </w:tcBorders>
            <w:shd w:val="clear" w:color="auto" w:fill="auto"/>
            <w:noWrap/>
            <w:vAlign w:val="center"/>
            <w:hideMark/>
          </w:tcPr>
          <w:p w:rsidR="00906581" w:rsidRPr="00906581" w:rsidRDefault="00906581" w:rsidP="00906581">
            <w:pPr>
              <w:spacing w:after="0" w:line="240" w:lineRule="auto"/>
              <w:jc w:val="center"/>
              <w:rPr>
                <w:rFonts w:ascii="Calibri" w:hAnsi="Calibri" w:cs="Calibri"/>
                <w:sz w:val="16"/>
                <w:szCs w:val="16"/>
              </w:rPr>
            </w:pPr>
            <w:r w:rsidRPr="00906581">
              <w:rPr>
                <w:rFonts w:ascii="Calibri" w:hAnsi="Calibri" w:cs="Calibri"/>
                <w:sz w:val="16"/>
                <w:szCs w:val="16"/>
              </w:rPr>
              <w:t>155</w:t>
            </w:r>
          </w:p>
        </w:tc>
        <w:tc>
          <w:tcPr>
            <w:tcW w:w="518" w:type="pct"/>
            <w:tcBorders>
              <w:top w:val="nil"/>
              <w:left w:val="double" w:sz="4" w:space="0" w:color="009900"/>
              <w:bottom w:val="single" w:sz="4" w:space="0" w:color="666699"/>
              <w:right w:val="double" w:sz="4" w:space="0" w:color="009900"/>
            </w:tcBorders>
            <w:shd w:val="clear" w:color="auto" w:fill="auto"/>
            <w:noWrap/>
            <w:vAlign w:val="center"/>
            <w:hideMark/>
          </w:tcPr>
          <w:p w:rsidR="00906581" w:rsidRPr="00906581" w:rsidRDefault="00906581" w:rsidP="00906581">
            <w:pPr>
              <w:spacing w:after="0" w:line="240" w:lineRule="auto"/>
              <w:jc w:val="center"/>
              <w:rPr>
                <w:rFonts w:ascii="Calibri" w:hAnsi="Calibri" w:cs="Calibri"/>
                <w:sz w:val="16"/>
                <w:szCs w:val="16"/>
              </w:rPr>
            </w:pPr>
            <w:r w:rsidRPr="00906581">
              <w:rPr>
                <w:rFonts w:ascii="Calibri" w:hAnsi="Calibri" w:cs="Calibri"/>
                <w:sz w:val="16"/>
                <w:szCs w:val="16"/>
              </w:rPr>
              <w:t>143</w:t>
            </w:r>
          </w:p>
        </w:tc>
        <w:tc>
          <w:tcPr>
            <w:tcW w:w="516" w:type="pct"/>
            <w:tcBorders>
              <w:top w:val="nil"/>
              <w:left w:val="double" w:sz="4" w:space="0" w:color="009900"/>
              <w:bottom w:val="single" w:sz="4" w:space="0" w:color="666699"/>
              <w:right w:val="double" w:sz="4" w:space="0" w:color="009900"/>
            </w:tcBorders>
            <w:shd w:val="clear" w:color="auto" w:fill="auto"/>
            <w:noWrap/>
            <w:vAlign w:val="center"/>
            <w:hideMark/>
          </w:tcPr>
          <w:p w:rsidR="00906581" w:rsidRPr="00906581" w:rsidRDefault="00906581" w:rsidP="00906581">
            <w:pPr>
              <w:spacing w:after="0" w:line="240" w:lineRule="auto"/>
              <w:jc w:val="center"/>
              <w:rPr>
                <w:rFonts w:ascii="Calibri" w:hAnsi="Calibri" w:cs="Calibri"/>
                <w:sz w:val="16"/>
                <w:szCs w:val="16"/>
              </w:rPr>
            </w:pPr>
            <w:r w:rsidRPr="00906581">
              <w:rPr>
                <w:rFonts w:ascii="Calibri" w:hAnsi="Calibri" w:cs="Calibri"/>
                <w:sz w:val="16"/>
                <w:szCs w:val="16"/>
              </w:rPr>
              <w:t>0</w:t>
            </w:r>
          </w:p>
        </w:tc>
        <w:tc>
          <w:tcPr>
            <w:tcW w:w="641" w:type="pct"/>
            <w:tcBorders>
              <w:top w:val="nil"/>
              <w:left w:val="double" w:sz="4" w:space="0" w:color="009900"/>
              <w:bottom w:val="single" w:sz="4" w:space="0" w:color="666699"/>
              <w:right w:val="double" w:sz="4" w:space="0" w:color="009900"/>
            </w:tcBorders>
            <w:shd w:val="clear" w:color="auto" w:fill="auto"/>
            <w:noWrap/>
            <w:vAlign w:val="center"/>
            <w:hideMark/>
          </w:tcPr>
          <w:p w:rsidR="00906581" w:rsidRPr="00906581" w:rsidRDefault="00906581" w:rsidP="00906581">
            <w:pPr>
              <w:spacing w:after="0" w:line="240" w:lineRule="auto"/>
              <w:jc w:val="center"/>
              <w:rPr>
                <w:rFonts w:ascii="Calibri" w:hAnsi="Calibri" w:cs="Calibri"/>
                <w:sz w:val="16"/>
                <w:szCs w:val="16"/>
              </w:rPr>
            </w:pPr>
            <w:r w:rsidRPr="00906581">
              <w:rPr>
                <w:rFonts w:ascii="Calibri" w:hAnsi="Calibri" w:cs="Calibri"/>
                <w:sz w:val="16"/>
                <w:szCs w:val="16"/>
              </w:rPr>
              <w:t>3</w:t>
            </w:r>
          </w:p>
        </w:tc>
        <w:tc>
          <w:tcPr>
            <w:tcW w:w="571" w:type="pct"/>
            <w:tcBorders>
              <w:top w:val="nil"/>
              <w:left w:val="double" w:sz="4" w:space="0" w:color="009900"/>
              <w:bottom w:val="single" w:sz="4" w:space="0" w:color="auto"/>
              <w:right w:val="double" w:sz="4" w:space="0" w:color="009900"/>
            </w:tcBorders>
            <w:shd w:val="clear" w:color="auto" w:fill="auto"/>
            <w:noWrap/>
            <w:vAlign w:val="center"/>
            <w:hideMark/>
          </w:tcPr>
          <w:p w:rsidR="00906581" w:rsidRPr="00906581" w:rsidRDefault="00906581" w:rsidP="00906581">
            <w:pPr>
              <w:spacing w:after="0" w:line="240" w:lineRule="auto"/>
              <w:jc w:val="center"/>
              <w:rPr>
                <w:rFonts w:ascii="Calibri" w:hAnsi="Calibri" w:cs="Calibri"/>
                <w:color w:val="000000"/>
                <w:sz w:val="16"/>
                <w:szCs w:val="16"/>
              </w:rPr>
            </w:pPr>
            <w:r w:rsidRPr="00906581">
              <w:rPr>
                <w:rFonts w:ascii="Calibri" w:hAnsi="Calibri" w:cs="Calibri"/>
                <w:color w:val="000000"/>
                <w:sz w:val="16"/>
                <w:szCs w:val="16"/>
              </w:rPr>
              <w:t>-3</w:t>
            </w:r>
          </w:p>
        </w:tc>
        <w:tc>
          <w:tcPr>
            <w:tcW w:w="715" w:type="pct"/>
            <w:tcBorders>
              <w:top w:val="nil"/>
              <w:left w:val="double" w:sz="4" w:space="0" w:color="009900"/>
              <w:bottom w:val="single" w:sz="4" w:space="0" w:color="auto"/>
              <w:right w:val="double" w:sz="4" w:space="0" w:color="009900"/>
            </w:tcBorders>
            <w:vAlign w:val="center"/>
          </w:tcPr>
          <w:p w:rsidR="00906581" w:rsidRPr="00906581" w:rsidRDefault="00906581" w:rsidP="00906581">
            <w:pPr>
              <w:spacing w:after="0" w:line="240" w:lineRule="auto"/>
              <w:jc w:val="center"/>
              <w:rPr>
                <w:rFonts w:ascii="Calibri" w:hAnsi="Calibri" w:cs="Calibri"/>
                <w:color w:val="000000"/>
                <w:sz w:val="16"/>
                <w:szCs w:val="16"/>
              </w:rPr>
            </w:pPr>
            <w:r w:rsidRPr="00906581">
              <w:rPr>
                <w:rFonts w:ascii="Calibri" w:hAnsi="Calibri" w:cs="Calibri"/>
                <w:color w:val="000000"/>
                <w:sz w:val="16"/>
                <w:szCs w:val="16"/>
              </w:rPr>
              <w:t>2,0</w:t>
            </w:r>
          </w:p>
        </w:tc>
      </w:tr>
      <w:tr w:rsidR="00906581" w:rsidRPr="00906581" w:rsidTr="00906581">
        <w:trPr>
          <w:trHeight w:val="20"/>
          <w:jc w:val="center"/>
        </w:trPr>
        <w:tc>
          <w:tcPr>
            <w:tcW w:w="1261" w:type="pct"/>
            <w:tcBorders>
              <w:top w:val="nil"/>
              <w:left w:val="double" w:sz="4" w:space="0" w:color="009900"/>
              <w:bottom w:val="single" w:sz="4" w:space="0" w:color="666699"/>
              <w:right w:val="double" w:sz="4" w:space="0" w:color="009900"/>
            </w:tcBorders>
            <w:shd w:val="clear" w:color="auto" w:fill="auto"/>
            <w:noWrap/>
            <w:vAlign w:val="center"/>
            <w:hideMark/>
          </w:tcPr>
          <w:p w:rsidR="00906581" w:rsidRPr="00906581" w:rsidRDefault="00906581" w:rsidP="00906581">
            <w:pPr>
              <w:spacing w:after="0" w:line="240" w:lineRule="auto"/>
              <w:rPr>
                <w:rFonts w:cstheme="minorHAnsi"/>
                <w:sz w:val="16"/>
                <w:szCs w:val="16"/>
              </w:rPr>
            </w:pPr>
            <w:r w:rsidRPr="00906581">
              <w:rPr>
                <w:rFonts w:cstheme="minorHAnsi"/>
                <w:sz w:val="16"/>
                <w:szCs w:val="16"/>
              </w:rPr>
              <w:t>SAN PIETRO VERNOTICO</w:t>
            </w:r>
          </w:p>
        </w:tc>
        <w:tc>
          <w:tcPr>
            <w:tcW w:w="779" w:type="pct"/>
            <w:tcBorders>
              <w:top w:val="nil"/>
              <w:left w:val="double" w:sz="4" w:space="0" w:color="009900"/>
              <w:bottom w:val="single" w:sz="4" w:space="0" w:color="666699"/>
              <w:right w:val="double" w:sz="4" w:space="0" w:color="009900"/>
            </w:tcBorders>
            <w:shd w:val="clear" w:color="auto" w:fill="auto"/>
            <w:noWrap/>
            <w:vAlign w:val="center"/>
            <w:hideMark/>
          </w:tcPr>
          <w:p w:rsidR="00906581" w:rsidRPr="00906581" w:rsidRDefault="00906581" w:rsidP="00906581">
            <w:pPr>
              <w:spacing w:after="0" w:line="240" w:lineRule="auto"/>
              <w:jc w:val="center"/>
              <w:rPr>
                <w:rFonts w:ascii="Calibri" w:hAnsi="Calibri" w:cs="Calibri"/>
                <w:sz w:val="16"/>
                <w:szCs w:val="16"/>
              </w:rPr>
            </w:pPr>
            <w:r w:rsidRPr="00906581">
              <w:rPr>
                <w:rFonts w:ascii="Calibri" w:hAnsi="Calibri" w:cs="Calibri"/>
                <w:sz w:val="16"/>
                <w:szCs w:val="16"/>
              </w:rPr>
              <w:t>210</w:t>
            </w:r>
          </w:p>
        </w:tc>
        <w:tc>
          <w:tcPr>
            <w:tcW w:w="518" w:type="pct"/>
            <w:tcBorders>
              <w:top w:val="nil"/>
              <w:left w:val="double" w:sz="4" w:space="0" w:color="009900"/>
              <w:bottom w:val="single" w:sz="4" w:space="0" w:color="666699"/>
              <w:right w:val="double" w:sz="4" w:space="0" w:color="009900"/>
            </w:tcBorders>
            <w:shd w:val="clear" w:color="auto" w:fill="auto"/>
            <w:noWrap/>
            <w:vAlign w:val="center"/>
            <w:hideMark/>
          </w:tcPr>
          <w:p w:rsidR="00906581" w:rsidRPr="00906581" w:rsidRDefault="00906581" w:rsidP="00906581">
            <w:pPr>
              <w:spacing w:after="0" w:line="240" w:lineRule="auto"/>
              <w:jc w:val="center"/>
              <w:rPr>
                <w:rFonts w:ascii="Calibri" w:hAnsi="Calibri" w:cs="Calibri"/>
                <w:sz w:val="16"/>
                <w:szCs w:val="16"/>
              </w:rPr>
            </w:pPr>
            <w:r w:rsidRPr="00906581">
              <w:rPr>
                <w:rFonts w:ascii="Calibri" w:hAnsi="Calibri" w:cs="Calibri"/>
                <w:sz w:val="16"/>
                <w:szCs w:val="16"/>
              </w:rPr>
              <w:t>188</w:t>
            </w:r>
          </w:p>
        </w:tc>
        <w:tc>
          <w:tcPr>
            <w:tcW w:w="516" w:type="pct"/>
            <w:tcBorders>
              <w:top w:val="nil"/>
              <w:left w:val="double" w:sz="4" w:space="0" w:color="009900"/>
              <w:bottom w:val="single" w:sz="4" w:space="0" w:color="666699"/>
              <w:right w:val="double" w:sz="4" w:space="0" w:color="009900"/>
            </w:tcBorders>
            <w:shd w:val="clear" w:color="auto" w:fill="auto"/>
            <w:noWrap/>
            <w:vAlign w:val="center"/>
            <w:hideMark/>
          </w:tcPr>
          <w:p w:rsidR="00906581" w:rsidRPr="00906581" w:rsidRDefault="00906581" w:rsidP="00906581">
            <w:pPr>
              <w:spacing w:after="0" w:line="240" w:lineRule="auto"/>
              <w:jc w:val="center"/>
              <w:rPr>
                <w:rFonts w:ascii="Calibri" w:hAnsi="Calibri" w:cs="Calibri"/>
                <w:sz w:val="16"/>
                <w:szCs w:val="16"/>
              </w:rPr>
            </w:pPr>
            <w:r w:rsidRPr="00906581">
              <w:rPr>
                <w:rFonts w:ascii="Calibri" w:hAnsi="Calibri" w:cs="Calibri"/>
                <w:sz w:val="16"/>
                <w:szCs w:val="16"/>
              </w:rPr>
              <w:t>1</w:t>
            </w:r>
          </w:p>
        </w:tc>
        <w:tc>
          <w:tcPr>
            <w:tcW w:w="641" w:type="pct"/>
            <w:tcBorders>
              <w:top w:val="nil"/>
              <w:left w:val="double" w:sz="4" w:space="0" w:color="009900"/>
              <w:bottom w:val="single" w:sz="4" w:space="0" w:color="666699"/>
              <w:right w:val="double" w:sz="4" w:space="0" w:color="009900"/>
            </w:tcBorders>
            <w:shd w:val="clear" w:color="auto" w:fill="auto"/>
            <w:noWrap/>
            <w:vAlign w:val="center"/>
            <w:hideMark/>
          </w:tcPr>
          <w:p w:rsidR="00906581" w:rsidRPr="00906581" w:rsidRDefault="00906581" w:rsidP="00906581">
            <w:pPr>
              <w:spacing w:after="0" w:line="240" w:lineRule="auto"/>
              <w:jc w:val="center"/>
              <w:rPr>
                <w:rFonts w:ascii="Calibri" w:hAnsi="Calibri" w:cs="Calibri"/>
                <w:sz w:val="16"/>
                <w:szCs w:val="16"/>
              </w:rPr>
            </w:pPr>
            <w:r w:rsidRPr="00906581">
              <w:rPr>
                <w:rFonts w:ascii="Calibri" w:hAnsi="Calibri" w:cs="Calibri"/>
                <w:sz w:val="16"/>
                <w:szCs w:val="16"/>
              </w:rPr>
              <w:t>3</w:t>
            </w:r>
          </w:p>
        </w:tc>
        <w:tc>
          <w:tcPr>
            <w:tcW w:w="571" w:type="pct"/>
            <w:tcBorders>
              <w:top w:val="nil"/>
              <w:left w:val="double" w:sz="4" w:space="0" w:color="009900"/>
              <w:bottom w:val="single" w:sz="4" w:space="0" w:color="auto"/>
              <w:right w:val="double" w:sz="4" w:space="0" w:color="009900"/>
            </w:tcBorders>
            <w:shd w:val="clear" w:color="auto" w:fill="auto"/>
            <w:noWrap/>
            <w:vAlign w:val="center"/>
            <w:hideMark/>
          </w:tcPr>
          <w:p w:rsidR="00906581" w:rsidRPr="00906581" w:rsidRDefault="00906581" w:rsidP="00906581">
            <w:pPr>
              <w:spacing w:after="0" w:line="240" w:lineRule="auto"/>
              <w:jc w:val="center"/>
              <w:rPr>
                <w:rFonts w:ascii="Calibri" w:hAnsi="Calibri" w:cs="Calibri"/>
                <w:color w:val="000000"/>
                <w:sz w:val="16"/>
                <w:szCs w:val="16"/>
              </w:rPr>
            </w:pPr>
            <w:r w:rsidRPr="00906581">
              <w:rPr>
                <w:rFonts w:ascii="Calibri" w:hAnsi="Calibri" w:cs="Calibri"/>
                <w:color w:val="000000"/>
                <w:sz w:val="16"/>
                <w:szCs w:val="16"/>
              </w:rPr>
              <w:t>-2</w:t>
            </w:r>
          </w:p>
        </w:tc>
        <w:tc>
          <w:tcPr>
            <w:tcW w:w="715" w:type="pct"/>
            <w:tcBorders>
              <w:top w:val="nil"/>
              <w:left w:val="double" w:sz="4" w:space="0" w:color="009900"/>
              <w:bottom w:val="single" w:sz="4" w:space="0" w:color="auto"/>
              <w:right w:val="double" w:sz="4" w:space="0" w:color="009900"/>
            </w:tcBorders>
            <w:vAlign w:val="center"/>
          </w:tcPr>
          <w:p w:rsidR="00906581" w:rsidRPr="00906581" w:rsidRDefault="00906581" w:rsidP="00906581">
            <w:pPr>
              <w:spacing w:after="0" w:line="240" w:lineRule="auto"/>
              <w:jc w:val="center"/>
              <w:rPr>
                <w:rFonts w:ascii="Calibri" w:hAnsi="Calibri" w:cs="Calibri"/>
                <w:color w:val="000000"/>
                <w:sz w:val="16"/>
                <w:szCs w:val="16"/>
              </w:rPr>
            </w:pPr>
            <w:r w:rsidRPr="00906581">
              <w:rPr>
                <w:rFonts w:ascii="Calibri" w:hAnsi="Calibri" w:cs="Calibri"/>
                <w:color w:val="000000"/>
                <w:sz w:val="16"/>
                <w:szCs w:val="16"/>
              </w:rPr>
              <w:t>-1,9</w:t>
            </w:r>
          </w:p>
        </w:tc>
      </w:tr>
      <w:tr w:rsidR="00906581" w:rsidRPr="00906581" w:rsidTr="00906581">
        <w:trPr>
          <w:trHeight w:val="20"/>
          <w:jc w:val="center"/>
        </w:trPr>
        <w:tc>
          <w:tcPr>
            <w:tcW w:w="1261" w:type="pct"/>
            <w:tcBorders>
              <w:top w:val="nil"/>
              <w:left w:val="double" w:sz="4" w:space="0" w:color="009900"/>
              <w:bottom w:val="single" w:sz="4" w:space="0" w:color="666699"/>
              <w:right w:val="double" w:sz="4" w:space="0" w:color="009900"/>
            </w:tcBorders>
            <w:shd w:val="clear" w:color="auto" w:fill="auto"/>
            <w:noWrap/>
            <w:vAlign w:val="center"/>
            <w:hideMark/>
          </w:tcPr>
          <w:p w:rsidR="00906581" w:rsidRPr="00906581" w:rsidRDefault="00906581" w:rsidP="00906581">
            <w:pPr>
              <w:spacing w:after="0" w:line="240" w:lineRule="auto"/>
              <w:rPr>
                <w:rFonts w:cstheme="minorHAnsi"/>
                <w:sz w:val="16"/>
                <w:szCs w:val="16"/>
              </w:rPr>
            </w:pPr>
            <w:r w:rsidRPr="00906581">
              <w:rPr>
                <w:rFonts w:cstheme="minorHAnsi"/>
                <w:sz w:val="16"/>
                <w:szCs w:val="16"/>
              </w:rPr>
              <w:t>SAN VITO DEI NORMANNI</w:t>
            </w:r>
          </w:p>
        </w:tc>
        <w:tc>
          <w:tcPr>
            <w:tcW w:w="779" w:type="pct"/>
            <w:tcBorders>
              <w:top w:val="nil"/>
              <w:left w:val="double" w:sz="4" w:space="0" w:color="009900"/>
              <w:bottom w:val="single" w:sz="4" w:space="0" w:color="666699"/>
              <w:right w:val="double" w:sz="4" w:space="0" w:color="009900"/>
            </w:tcBorders>
            <w:shd w:val="clear" w:color="auto" w:fill="auto"/>
            <w:noWrap/>
            <w:vAlign w:val="center"/>
            <w:hideMark/>
          </w:tcPr>
          <w:p w:rsidR="00906581" w:rsidRPr="00906581" w:rsidRDefault="00906581" w:rsidP="00906581">
            <w:pPr>
              <w:spacing w:after="0" w:line="240" w:lineRule="auto"/>
              <w:jc w:val="center"/>
              <w:rPr>
                <w:rFonts w:ascii="Calibri" w:hAnsi="Calibri" w:cs="Calibri"/>
                <w:sz w:val="16"/>
                <w:szCs w:val="16"/>
              </w:rPr>
            </w:pPr>
            <w:r w:rsidRPr="00906581">
              <w:rPr>
                <w:rFonts w:ascii="Calibri" w:hAnsi="Calibri" w:cs="Calibri"/>
                <w:sz w:val="16"/>
                <w:szCs w:val="16"/>
              </w:rPr>
              <w:t>306</w:t>
            </w:r>
          </w:p>
        </w:tc>
        <w:tc>
          <w:tcPr>
            <w:tcW w:w="518" w:type="pct"/>
            <w:tcBorders>
              <w:top w:val="nil"/>
              <w:left w:val="double" w:sz="4" w:space="0" w:color="009900"/>
              <w:bottom w:val="single" w:sz="4" w:space="0" w:color="666699"/>
              <w:right w:val="double" w:sz="4" w:space="0" w:color="009900"/>
            </w:tcBorders>
            <w:shd w:val="clear" w:color="auto" w:fill="auto"/>
            <w:noWrap/>
            <w:vAlign w:val="center"/>
            <w:hideMark/>
          </w:tcPr>
          <w:p w:rsidR="00906581" w:rsidRPr="00906581" w:rsidRDefault="00906581" w:rsidP="00906581">
            <w:pPr>
              <w:spacing w:after="0" w:line="240" w:lineRule="auto"/>
              <w:jc w:val="center"/>
              <w:rPr>
                <w:rFonts w:ascii="Calibri" w:hAnsi="Calibri" w:cs="Calibri"/>
                <w:sz w:val="16"/>
                <w:szCs w:val="16"/>
              </w:rPr>
            </w:pPr>
            <w:r w:rsidRPr="00906581">
              <w:rPr>
                <w:rFonts w:ascii="Calibri" w:hAnsi="Calibri" w:cs="Calibri"/>
                <w:sz w:val="16"/>
                <w:szCs w:val="16"/>
              </w:rPr>
              <w:t>285</w:t>
            </w:r>
          </w:p>
        </w:tc>
        <w:tc>
          <w:tcPr>
            <w:tcW w:w="516" w:type="pct"/>
            <w:tcBorders>
              <w:top w:val="nil"/>
              <w:left w:val="double" w:sz="4" w:space="0" w:color="009900"/>
              <w:bottom w:val="single" w:sz="4" w:space="0" w:color="666699"/>
              <w:right w:val="double" w:sz="4" w:space="0" w:color="009900"/>
            </w:tcBorders>
            <w:shd w:val="clear" w:color="auto" w:fill="auto"/>
            <w:noWrap/>
            <w:vAlign w:val="center"/>
            <w:hideMark/>
          </w:tcPr>
          <w:p w:rsidR="00906581" w:rsidRPr="00906581" w:rsidRDefault="00906581" w:rsidP="00906581">
            <w:pPr>
              <w:spacing w:after="0" w:line="240" w:lineRule="auto"/>
              <w:jc w:val="center"/>
              <w:rPr>
                <w:rFonts w:ascii="Calibri" w:hAnsi="Calibri" w:cs="Calibri"/>
                <w:sz w:val="16"/>
                <w:szCs w:val="16"/>
              </w:rPr>
            </w:pPr>
            <w:r w:rsidRPr="00906581">
              <w:rPr>
                <w:rFonts w:ascii="Calibri" w:hAnsi="Calibri" w:cs="Calibri"/>
                <w:sz w:val="16"/>
                <w:szCs w:val="16"/>
              </w:rPr>
              <w:t>1</w:t>
            </w:r>
          </w:p>
        </w:tc>
        <w:tc>
          <w:tcPr>
            <w:tcW w:w="641" w:type="pct"/>
            <w:tcBorders>
              <w:top w:val="nil"/>
              <w:left w:val="double" w:sz="4" w:space="0" w:color="009900"/>
              <w:bottom w:val="single" w:sz="4" w:space="0" w:color="666699"/>
              <w:right w:val="double" w:sz="4" w:space="0" w:color="009900"/>
            </w:tcBorders>
            <w:shd w:val="clear" w:color="auto" w:fill="auto"/>
            <w:noWrap/>
            <w:vAlign w:val="center"/>
            <w:hideMark/>
          </w:tcPr>
          <w:p w:rsidR="00906581" w:rsidRPr="00906581" w:rsidRDefault="00906581" w:rsidP="00906581">
            <w:pPr>
              <w:spacing w:after="0" w:line="240" w:lineRule="auto"/>
              <w:jc w:val="center"/>
              <w:rPr>
                <w:rFonts w:ascii="Calibri" w:hAnsi="Calibri" w:cs="Calibri"/>
                <w:sz w:val="16"/>
                <w:szCs w:val="16"/>
              </w:rPr>
            </w:pPr>
            <w:r w:rsidRPr="00906581">
              <w:rPr>
                <w:rFonts w:ascii="Calibri" w:hAnsi="Calibri" w:cs="Calibri"/>
                <w:sz w:val="16"/>
                <w:szCs w:val="16"/>
              </w:rPr>
              <w:t>3</w:t>
            </w:r>
          </w:p>
        </w:tc>
        <w:tc>
          <w:tcPr>
            <w:tcW w:w="571" w:type="pct"/>
            <w:tcBorders>
              <w:top w:val="nil"/>
              <w:left w:val="double" w:sz="4" w:space="0" w:color="009900"/>
              <w:bottom w:val="single" w:sz="4" w:space="0" w:color="auto"/>
              <w:right w:val="double" w:sz="4" w:space="0" w:color="009900"/>
            </w:tcBorders>
            <w:shd w:val="clear" w:color="auto" w:fill="auto"/>
            <w:noWrap/>
            <w:vAlign w:val="center"/>
            <w:hideMark/>
          </w:tcPr>
          <w:p w:rsidR="00906581" w:rsidRPr="00906581" w:rsidRDefault="00906581" w:rsidP="00906581">
            <w:pPr>
              <w:spacing w:after="0" w:line="240" w:lineRule="auto"/>
              <w:jc w:val="center"/>
              <w:rPr>
                <w:rFonts w:ascii="Calibri" w:hAnsi="Calibri" w:cs="Calibri"/>
                <w:color w:val="000000"/>
                <w:sz w:val="16"/>
                <w:szCs w:val="16"/>
              </w:rPr>
            </w:pPr>
            <w:r w:rsidRPr="00906581">
              <w:rPr>
                <w:rFonts w:ascii="Calibri" w:hAnsi="Calibri" w:cs="Calibri"/>
                <w:color w:val="000000"/>
                <w:sz w:val="16"/>
                <w:szCs w:val="16"/>
              </w:rPr>
              <w:t>-2</w:t>
            </w:r>
          </w:p>
        </w:tc>
        <w:tc>
          <w:tcPr>
            <w:tcW w:w="715" w:type="pct"/>
            <w:tcBorders>
              <w:top w:val="nil"/>
              <w:left w:val="double" w:sz="4" w:space="0" w:color="009900"/>
              <w:bottom w:val="single" w:sz="4" w:space="0" w:color="auto"/>
              <w:right w:val="double" w:sz="4" w:space="0" w:color="009900"/>
            </w:tcBorders>
            <w:vAlign w:val="center"/>
          </w:tcPr>
          <w:p w:rsidR="00906581" w:rsidRPr="00906581" w:rsidRDefault="00906581" w:rsidP="00906581">
            <w:pPr>
              <w:spacing w:after="0" w:line="240" w:lineRule="auto"/>
              <w:jc w:val="center"/>
              <w:rPr>
                <w:rFonts w:ascii="Calibri" w:hAnsi="Calibri" w:cs="Calibri"/>
                <w:color w:val="000000"/>
                <w:sz w:val="16"/>
                <w:szCs w:val="16"/>
              </w:rPr>
            </w:pPr>
            <w:r w:rsidRPr="00906581">
              <w:rPr>
                <w:rFonts w:ascii="Calibri" w:hAnsi="Calibri" w:cs="Calibri"/>
                <w:color w:val="000000"/>
                <w:sz w:val="16"/>
                <w:szCs w:val="16"/>
              </w:rPr>
              <w:t>0</w:t>
            </w:r>
          </w:p>
        </w:tc>
      </w:tr>
      <w:tr w:rsidR="00906581" w:rsidRPr="00906581" w:rsidTr="00906581">
        <w:trPr>
          <w:trHeight w:val="20"/>
          <w:jc w:val="center"/>
        </w:trPr>
        <w:tc>
          <w:tcPr>
            <w:tcW w:w="1261" w:type="pct"/>
            <w:tcBorders>
              <w:top w:val="nil"/>
              <w:left w:val="double" w:sz="4" w:space="0" w:color="009900"/>
              <w:bottom w:val="single" w:sz="4" w:space="0" w:color="666699"/>
              <w:right w:val="double" w:sz="4" w:space="0" w:color="009900"/>
            </w:tcBorders>
            <w:shd w:val="clear" w:color="auto" w:fill="auto"/>
            <w:noWrap/>
            <w:vAlign w:val="center"/>
            <w:hideMark/>
          </w:tcPr>
          <w:p w:rsidR="00906581" w:rsidRPr="00906581" w:rsidRDefault="00906581" w:rsidP="00906581">
            <w:pPr>
              <w:spacing w:after="0" w:line="240" w:lineRule="auto"/>
              <w:rPr>
                <w:rFonts w:cstheme="minorHAnsi"/>
                <w:sz w:val="16"/>
                <w:szCs w:val="16"/>
              </w:rPr>
            </w:pPr>
            <w:r w:rsidRPr="00906581">
              <w:rPr>
                <w:rFonts w:cstheme="minorHAnsi"/>
                <w:sz w:val="16"/>
                <w:szCs w:val="16"/>
              </w:rPr>
              <w:t>TORCHIAROLO</w:t>
            </w:r>
          </w:p>
        </w:tc>
        <w:tc>
          <w:tcPr>
            <w:tcW w:w="779" w:type="pct"/>
            <w:tcBorders>
              <w:top w:val="nil"/>
              <w:left w:val="double" w:sz="4" w:space="0" w:color="009900"/>
              <w:bottom w:val="single" w:sz="4" w:space="0" w:color="666699"/>
              <w:right w:val="double" w:sz="4" w:space="0" w:color="009900"/>
            </w:tcBorders>
            <w:shd w:val="clear" w:color="auto" w:fill="auto"/>
            <w:noWrap/>
            <w:vAlign w:val="center"/>
            <w:hideMark/>
          </w:tcPr>
          <w:p w:rsidR="00906581" w:rsidRPr="00906581" w:rsidRDefault="00906581" w:rsidP="00906581">
            <w:pPr>
              <w:spacing w:after="0" w:line="240" w:lineRule="auto"/>
              <w:jc w:val="center"/>
              <w:rPr>
                <w:rFonts w:ascii="Calibri" w:hAnsi="Calibri" w:cs="Calibri"/>
                <w:sz w:val="16"/>
                <w:szCs w:val="16"/>
              </w:rPr>
            </w:pPr>
            <w:r w:rsidRPr="00906581">
              <w:rPr>
                <w:rFonts w:ascii="Calibri" w:hAnsi="Calibri" w:cs="Calibri"/>
                <w:sz w:val="16"/>
                <w:szCs w:val="16"/>
              </w:rPr>
              <w:t>104</w:t>
            </w:r>
          </w:p>
        </w:tc>
        <w:tc>
          <w:tcPr>
            <w:tcW w:w="518" w:type="pct"/>
            <w:tcBorders>
              <w:top w:val="nil"/>
              <w:left w:val="double" w:sz="4" w:space="0" w:color="009900"/>
              <w:bottom w:val="single" w:sz="4" w:space="0" w:color="666699"/>
              <w:right w:val="double" w:sz="4" w:space="0" w:color="009900"/>
            </w:tcBorders>
            <w:shd w:val="clear" w:color="auto" w:fill="auto"/>
            <w:noWrap/>
            <w:vAlign w:val="center"/>
            <w:hideMark/>
          </w:tcPr>
          <w:p w:rsidR="00906581" w:rsidRPr="00906581" w:rsidRDefault="00906581" w:rsidP="00906581">
            <w:pPr>
              <w:spacing w:after="0" w:line="240" w:lineRule="auto"/>
              <w:jc w:val="center"/>
              <w:rPr>
                <w:rFonts w:ascii="Calibri" w:hAnsi="Calibri" w:cs="Calibri"/>
                <w:sz w:val="16"/>
                <w:szCs w:val="16"/>
              </w:rPr>
            </w:pPr>
            <w:r w:rsidRPr="00906581">
              <w:rPr>
                <w:rFonts w:ascii="Calibri" w:hAnsi="Calibri" w:cs="Calibri"/>
                <w:sz w:val="16"/>
                <w:szCs w:val="16"/>
              </w:rPr>
              <w:t>89</w:t>
            </w:r>
          </w:p>
        </w:tc>
        <w:tc>
          <w:tcPr>
            <w:tcW w:w="516" w:type="pct"/>
            <w:tcBorders>
              <w:top w:val="nil"/>
              <w:left w:val="double" w:sz="4" w:space="0" w:color="009900"/>
              <w:bottom w:val="single" w:sz="4" w:space="0" w:color="666699"/>
              <w:right w:val="double" w:sz="4" w:space="0" w:color="009900"/>
            </w:tcBorders>
            <w:shd w:val="clear" w:color="auto" w:fill="auto"/>
            <w:noWrap/>
            <w:vAlign w:val="center"/>
            <w:hideMark/>
          </w:tcPr>
          <w:p w:rsidR="00906581" w:rsidRPr="00906581" w:rsidRDefault="00906581" w:rsidP="00906581">
            <w:pPr>
              <w:spacing w:after="0" w:line="240" w:lineRule="auto"/>
              <w:jc w:val="center"/>
              <w:rPr>
                <w:rFonts w:ascii="Calibri" w:hAnsi="Calibri" w:cs="Calibri"/>
                <w:sz w:val="16"/>
                <w:szCs w:val="16"/>
              </w:rPr>
            </w:pPr>
            <w:r w:rsidRPr="00906581">
              <w:rPr>
                <w:rFonts w:ascii="Calibri" w:hAnsi="Calibri" w:cs="Calibri"/>
                <w:sz w:val="16"/>
                <w:szCs w:val="16"/>
              </w:rPr>
              <w:t>0</w:t>
            </w:r>
          </w:p>
        </w:tc>
        <w:tc>
          <w:tcPr>
            <w:tcW w:w="641" w:type="pct"/>
            <w:tcBorders>
              <w:top w:val="nil"/>
              <w:left w:val="double" w:sz="4" w:space="0" w:color="009900"/>
              <w:bottom w:val="single" w:sz="4" w:space="0" w:color="666699"/>
              <w:right w:val="double" w:sz="4" w:space="0" w:color="009900"/>
            </w:tcBorders>
            <w:shd w:val="clear" w:color="auto" w:fill="auto"/>
            <w:noWrap/>
            <w:vAlign w:val="center"/>
            <w:hideMark/>
          </w:tcPr>
          <w:p w:rsidR="00906581" w:rsidRPr="00906581" w:rsidRDefault="00906581" w:rsidP="00906581">
            <w:pPr>
              <w:spacing w:after="0" w:line="240" w:lineRule="auto"/>
              <w:jc w:val="center"/>
              <w:rPr>
                <w:rFonts w:ascii="Calibri" w:hAnsi="Calibri" w:cs="Calibri"/>
                <w:sz w:val="16"/>
                <w:szCs w:val="16"/>
              </w:rPr>
            </w:pPr>
            <w:r w:rsidRPr="00906581">
              <w:rPr>
                <w:rFonts w:ascii="Calibri" w:hAnsi="Calibri" w:cs="Calibri"/>
                <w:sz w:val="16"/>
                <w:szCs w:val="16"/>
              </w:rPr>
              <w:t>0</w:t>
            </w:r>
          </w:p>
        </w:tc>
        <w:tc>
          <w:tcPr>
            <w:tcW w:w="571" w:type="pct"/>
            <w:tcBorders>
              <w:top w:val="nil"/>
              <w:left w:val="double" w:sz="4" w:space="0" w:color="009900"/>
              <w:bottom w:val="single" w:sz="4" w:space="0" w:color="auto"/>
              <w:right w:val="double" w:sz="4" w:space="0" w:color="009900"/>
            </w:tcBorders>
            <w:shd w:val="clear" w:color="auto" w:fill="auto"/>
            <w:noWrap/>
            <w:vAlign w:val="center"/>
            <w:hideMark/>
          </w:tcPr>
          <w:p w:rsidR="00906581" w:rsidRPr="00906581" w:rsidRDefault="00906581" w:rsidP="00906581">
            <w:pPr>
              <w:spacing w:after="0" w:line="240" w:lineRule="auto"/>
              <w:jc w:val="center"/>
              <w:rPr>
                <w:rFonts w:ascii="Calibri" w:hAnsi="Calibri" w:cs="Calibri"/>
                <w:color w:val="000000"/>
                <w:sz w:val="16"/>
                <w:szCs w:val="16"/>
              </w:rPr>
            </w:pPr>
            <w:r w:rsidRPr="00906581">
              <w:rPr>
                <w:rFonts w:ascii="Calibri" w:hAnsi="Calibri" w:cs="Calibri"/>
                <w:color w:val="000000"/>
                <w:sz w:val="16"/>
                <w:szCs w:val="16"/>
              </w:rPr>
              <w:t>0</w:t>
            </w:r>
          </w:p>
        </w:tc>
        <w:tc>
          <w:tcPr>
            <w:tcW w:w="715" w:type="pct"/>
            <w:tcBorders>
              <w:top w:val="nil"/>
              <w:left w:val="double" w:sz="4" w:space="0" w:color="009900"/>
              <w:bottom w:val="single" w:sz="4" w:space="0" w:color="auto"/>
              <w:right w:val="double" w:sz="4" w:space="0" w:color="009900"/>
            </w:tcBorders>
            <w:vAlign w:val="center"/>
          </w:tcPr>
          <w:p w:rsidR="00906581" w:rsidRPr="00906581" w:rsidRDefault="00906581" w:rsidP="00906581">
            <w:pPr>
              <w:spacing w:after="0" w:line="240" w:lineRule="auto"/>
              <w:jc w:val="center"/>
              <w:rPr>
                <w:rFonts w:ascii="Calibri" w:hAnsi="Calibri" w:cs="Calibri"/>
                <w:color w:val="000000"/>
                <w:sz w:val="16"/>
                <w:szCs w:val="16"/>
              </w:rPr>
            </w:pPr>
            <w:r w:rsidRPr="00906581">
              <w:rPr>
                <w:rFonts w:ascii="Calibri" w:hAnsi="Calibri" w:cs="Calibri"/>
                <w:color w:val="000000"/>
                <w:sz w:val="16"/>
                <w:szCs w:val="16"/>
              </w:rPr>
              <w:t>-1,0</w:t>
            </w:r>
          </w:p>
        </w:tc>
      </w:tr>
      <w:tr w:rsidR="00906581" w:rsidRPr="00906581" w:rsidTr="00906581">
        <w:trPr>
          <w:trHeight w:val="20"/>
          <w:jc w:val="center"/>
        </w:trPr>
        <w:tc>
          <w:tcPr>
            <w:tcW w:w="1261" w:type="pct"/>
            <w:tcBorders>
              <w:top w:val="nil"/>
              <w:left w:val="double" w:sz="4" w:space="0" w:color="009900"/>
              <w:bottom w:val="single" w:sz="4" w:space="0" w:color="666699"/>
              <w:right w:val="double" w:sz="4" w:space="0" w:color="009900"/>
            </w:tcBorders>
            <w:shd w:val="clear" w:color="auto" w:fill="auto"/>
            <w:noWrap/>
            <w:vAlign w:val="center"/>
            <w:hideMark/>
          </w:tcPr>
          <w:p w:rsidR="00906581" w:rsidRPr="00906581" w:rsidRDefault="00906581" w:rsidP="00906581">
            <w:pPr>
              <w:spacing w:after="0" w:line="240" w:lineRule="auto"/>
              <w:rPr>
                <w:rFonts w:cstheme="minorHAnsi"/>
                <w:sz w:val="16"/>
                <w:szCs w:val="16"/>
              </w:rPr>
            </w:pPr>
            <w:r w:rsidRPr="00906581">
              <w:rPr>
                <w:rFonts w:cstheme="minorHAnsi"/>
                <w:sz w:val="16"/>
                <w:szCs w:val="16"/>
              </w:rPr>
              <w:t>TORRE SANTA SUSANNA</w:t>
            </w:r>
          </w:p>
        </w:tc>
        <w:tc>
          <w:tcPr>
            <w:tcW w:w="779" w:type="pct"/>
            <w:tcBorders>
              <w:top w:val="nil"/>
              <w:left w:val="double" w:sz="4" w:space="0" w:color="009900"/>
              <w:bottom w:val="single" w:sz="4" w:space="0" w:color="666699"/>
              <w:right w:val="double" w:sz="4" w:space="0" w:color="009900"/>
            </w:tcBorders>
            <w:shd w:val="clear" w:color="auto" w:fill="auto"/>
            <w:noWrap/>
            <w:vAlign w:val="center"/>
            <w:hideMark/>
          </w:tcPr>
          <w:p w:rsidR="00906581" w:rsidRPr="00906581" w:rsidRDefault="00906581" w:rsidP="00906581">
            <w:pPr>
              <w:spacing w:after="0" w:line="240" w:lineRule="auto"/>
              <w:jc w:val="center"/>
              <w:rPr>
                <w:rFonts w:ascii="Calibri" w:hAnsi="Calibri" w:cs="Calibri"/>
                <w:sz w:val="16"/>
                <w:szCs w:val="16"/>
              </w:rPr>
            </w:pPr>
            <w:r w:rsidRPr="00906581">
              <w:rPr>
                <w:rFonts w:ascii="Calibri" w:hAnsi="Calibri" w:cs="Calibri"/>
                <w:sz w:val="16"/>
                <w:szCs w:val="16"/>
              </w:rPr>
              <w:t>142</w:t>
            </w:r>
          </w:p>
        </w:tc>
        <w:tc>
          <w:tcPr>
            <w:tcW w:w="518" w:type="pct"/>
            <w:tcBorders>
              <w:top w:val="nil"/>
              <w:left w:val="double" w:sz="4" w:space="0" w:color="009900"/>
              <w:bottom w:val="single" w:sz="4" w:space="0" w:color="666699"/>
              <w:right w:val="double" w:sz="4" w:space="0" w:color="009900"/>
            </w:tcBorders>
            <w:shd w:val="clear" w:color="auto" w:fill="auto"/>
            <w:noWrap/>
            <w:vAlign w:val="center"/>
            <w:hideMark/>
          </w:tcPr>
          <w:p w:rsidR="00906581" w:rsidRPr="00906581" w:rsidRDefault="00906581" w:rsidP="00906581">
            <w:pPr>
              <w:spacing w:after="0" w:line="240" w:lineRule="auto"/>
              <w:jc w:val="center"/>
              <w:rPr>
                <w:rFonts w:ascii="Calibri" w:hAnsi="Calibri" w:cs="Calibri"/>
                <w:sz w:val="16"/>
                <w:szCs w:val="16"/>
              </w:rPr>
            </w:pPr>
            <w:r w:rsidRPr="00906581">
              <w:rPr>
                <w:rFonts w:ascii="Calibri" w:hAnsi="Calibri" w:cs="Calibri"/>
                <w:sz w:val="16"/>
                <w:szCs w:val="16"/>
              </w:rPr>
              <w:t>135</w:t>
            </w:r>
          </w:p>
        </w:tc>
        <w:tc>
          <w:tcPr>
            <w:tcW w:w="516" w:type="pct"/>
            <w:tcBorders>
              <w:top w:val="nil"/>
              <w:left w:val="double" w:sz="4" w:space="0" w:color="009900"/>
              <w:bottom w:val="single" w:sz="4" w:space="0" w:color="666699"/>
              <w:right w:val="double" w:sz="4" w:space="0" w:color="009900"/>
            </w:tcBorders>
            <w:shd w:val="clear" w:color="auto" w:fill="auto"/>
            <w:noWrap/>
            <w:vAlign w:val="center"/>
            <w:hideMark/>
          </w:tcPr>
          <w:p w:rsidR="00906581" w:rsidRPr="00906581" w:rsidRDefault="00906581" w:rsidP="00906581">
            <w:pPr>
              <w:spacing w:after="0" w:line="240" w:lineRule="auto"/>
              <w:jc w:val="center"/>
              <w:rPr>
                <w:rFonts w:ascii="Calibri" w:hAnsi="Calibri" w:cs="Calibri"/>
                <w:sz w:val="16"/>
                <w:szCs w:val="16"/>
              </w:rPr>
            </w:pPr>
            <w:r w:rsidRPr="00906581">
              <w:rPr>
                <w:rFonts w:ascii="Calibri" w:hAnsi="Calibri" w:cs="Calibri"/>
                <w:sz w:val="16"/>
                <w:szCs w:val="16"/>
              </w:rPr>
              <w:t>0</w:t>
            </w:r>
          </w:p>
        </w:tc>
        <w:tc>
          <w:tcPr>
            <w:tcW w:w="641" w:type="pct"/>
            <w:tcBorders>
              <w:top w:val="nil"/>
              <w:left w:val="double" w:sz="4" w:space="0" w:color="009900"/>
              <w:bottom w:val="single" w:sz="4" w:space="0" w:color="666699"/>
              <w:right w:val="double" w:sz="4" w:space="0" w:color="009900"/>
            </w:tcBorders>
            <w:shd w:val="clear" w:color="auto" w:fill="auto"/>
            <w:noWrap/>
            <w:vAlign w:val="center"/>
            <w:hideMark/>
          </w:tcPr>
          <w:p w:rsidR="00906581" w:rsidRPr="00906581" w:rsidRDefault="00906581" w:rsidP="00906581">
            <w:pPr>
              <w:spacing w:after="0" w:line="240" w:lineRule="auto"/>
              <w:jc w:val="center"/>
              <w:rPr>
                <w:rFonts w:ascii="Calibri" w:hAnsi="Calibri" w:cs="Calibri"/>
                <w:sz w:val="16"/>
                <w:szCs w:val="16"/>
              </w:rPr>
            </w:pPr>
            <w:r w:rsidRPr="00906581">
              <w:rPr>
                <w:rFonts w:ascii="Calibri" w:hAnsi="Calibri" w:cs="Calibri"/>
                <w:sz w:val="16"/>
                <w:szCs w:val="16"/>
              </w:rPr>
              <w:t>2</w:t>
            </w:r>
          </w:p>
        </w:tc>
        <w:tc>
          <w:tcPr>
            <w:tcW w:w="571" w:type="pct"/>
            <w:tcBorders>
              <w:top w:val="nil"/>
              <w:left w:val="double" w:sz="4" w:space="0" w:color="009900"/>
              <w:bottom w:val="single" w:sz="4" w:space="0" w:color="auto"/>
              <w:right w:val="double" w:sz="4" w:space="0" w:color="009900"/>
            </w:tcBorders>
            <w:shd w:val="clear" w:color="auto" w:fill="auto"/>
            <w:noWrap/>
            <w:vAlign w:val="center"/>
            <w:hideMark/>
          </w:tcPr>
          <w:p w:rsidR="00906581" w:rsidRPr="00906581" w:rsidRDefault="00906581" w:rsidP="00906581">
            <w:pPr>
              <w:spacing w:after="0" w:line="240" w:lineRule="auto"/>
              <w:jc w:val="center"/>
              <w:rPr>
                <w:rFonts w:ascii="Calibri" w:hAnsi="Calibri" w:cs="Calibri"/>
                <w:color w:val="000000"/>
                <w:sz w:val="16"/>
                <w:szCs w:val="16"/>
              </w:rPr>
            </w:pPr>
            <w:r w:rsidRPr="00906581">
              <w:rPr>
                <w:rFonts w:ascii="Calibri" w:hAnsi="Calibri" w:cs="Calibri"/>
                <w:color w:val="000000"/>
                <w:sz w:val="16"/>
                <w:szCs w:val="16"/>
              </w:rPr>
              <w:t>-2</w:t>
            </w:r>
          </w:p>
        </w:tc>
        <w:tc>
          <w:tcPr>
            <w:tcW w:w="715" w:type="pct"/>
            <w:tcBorders>
              <w:top w:val="nil"/>
              <w:left w:val="double" w:sz="4" w:space="0" w:color="009900"/>
              <w:bottom w:val="single" w:sz="4" w:space="0" w:color="auto"/>
              <w:right w:val="double" w:sz="4" w:space="0" w:color="009900"/>
            </w:tcBorders>
            <w:vAlign w:val="center"/>
          </w:tcPr>
          <w:p w:rsidR="00906581" w:rsidRPr="00906581" w:rsidRDefault="00906581" w:rsidP="00906581">
            <w:pPr>
              <w:spacing w:after="0" w:line="240" w:lineRule="auto"/>
              <w:jc w:val="center"/>
              <w:rPr>
                <w:rFonts w:ascii="Calibri" w:hAnsi="Calibri" w:cs="Calibri"/>
                <w:color w:val="000000"/>
                <w:sz w:val="16"/>
                <w:szCs w:val="16"/>
              </w:rPr>
            </w:pPr>
            <w:r w:rsidRPr="00906581">
              <w:rPr>
                <w:rFonts w:ascii="Calibri" w:hAnsi="Calibri" w:cs="Calibri"/>
                <w:color w:val="000000"/>
                <w:sz w:val="16"/>
                <w:szCs w:val="16"/>
              </w:rPr>
              <w:t>-3,4</w:t>
            </w:r>
          </w:p>
        </w:tc>
      </w:tr>
      <w:tr w:rsidR="00906581" w:rsidRPr="00906581" w:rsidTr="00906581">
        <w:trPr>
          <w:trHeight w:val="20"/>
          <w:jc w:val="center"/>
        </w:trPr>
        <w:tc>
          <w:tcPr>
            <w:tcW w:w="1261" w:type="pct"/>
            <w:tcBorders>
              <w:top w:val="nil"/>
              <w:left w:val="double" w:sz="4" w:space="0" w:color="009900"/>
              <w:bottom w:val="single" w:sz="4" w:space="0" w:color="666699"/>
              <w:right w:val="double" w:sz="4" w:space="0" w:color="009900"/>
            </w:tcBorders>
            <w:shd w:val="clear" w:color="auto" w:fill="auto"/>
            <w:noWrap/>
            <w:vAlign w:val="center"/>
            <w:hideMark/>
          </w:tcPr>
          <w:p w:rsidR="00906581" w:rsidRPr="00906581" w:rsidRDefault="00906581" w:rsidP="00906581">
            <w:pPr>
              <w:spacing w:after="0" w:line="240" w:lineRule="auto"/>
              <w:rPr>
                <w:rFonts w:cstheme="minorHAnsi"/>
                <w:sz w:val="16"/>
                <w:szCs w:val="16"/>
              </w:rPr>
            </w:pPr>
            <w:r w:rsidRPr="00906581">
              <w:rPr>
                <w:rFonts w:cstheme="minorHAnsi"/>
                <w:sz w:val="16"/>
                <w:szCs w:val="16"/>
              </w:rPr>
              <w:t>VILLA CASTELLI</w:t>
            </w:r>
          </w:p>
        </w:tc>
        <w:tc>
          <w:tcPr>
            <w:tcW w:w="779" w:type="pct"/>
            <w:tcBorders>
              <w:top w:val="nil"/>
              <w:left w:val="double" w:sz="4" w:space="0" w:color="009900"/>
              <w:bottom w:val="single" w:sz="4" w:space="0" w:color="666699"/>
              <w:right w:val="double" w:sz="4" w:space="0" w:color="009900"/>
            </w:tcBorders>
            <w:shd w:val="clear" w:color="auto" w:fill="auto"/>
            <w:noWrap/>
            <w:vAlign w:val="center"/>
            <w:hideMark/>
          </w:tcPr>
          <w:p w:rsidR="00906581" w:rsidRPr="00906581" w:rsidRDefault="00906581" w:rsidP="00906581">
            <w:pPr>
              <w:spacing w:after="0" w:line="240" w:lineRule="auto"/>
              <w:jc w:val="center"/>
              <w:rPr>
                <w:rFonts w:ascii="Calibri" w:hAnsi="Calibri" w:cs="Calibri"/>
                <w:sz w:val="16"/>
                <w:szCs w:val="16"/>
              </w:rPr>
            </w:pPr>
            <w:r w:rsidRPr="00906581">
              <w:rPr>
                <w:rFonts w:ascii="Calibri" w:hAnsi="Calibri" w:cs="Calibri"/>
                <w:sz w:val="16"/>
                <w:szCs w:val="16"/>
              </w:rPr>
              <w:t>109</w:t>
            </w:r>
          </w:p>
        </w:tc>
        <w:tc>
          <w:tcPr>
            <w:tcW w:w="518" w:type="pct"/>
            <w:tcBorders>
              <w:top w:val="nil"/>
              <w:left w:val="double" w:sz="4" w:space="0" w:color="009900"/>
              <w:bottom w:val="single" w:sz="4" w:space="0" w:color="666699"/>
              <w:right w:val="double" w:sz="4" w:space="0" w:color="009900"/>
            </w:tcBorders>
            <w:shd w:val="clear" w:color="auto" w:fill="auto"/>
            <w:noWrap/>
            <w:vAlign w:val="center"/>
            <w:hideMark/>
          </w:tcPr>
          <w:p w:rsidR="00906581" w:rsidRPr="00906581" w:rsidRDefault="00906581" w:rsidP="00906581">
            <w:pPr>
              <w:spacing w:after="0" w:line="240" w:lineRule="auto"/>
              <w:jc w:val="center"/>
              <w:rPr>
                <w:rFonts w:ascii="Calibri" w:hAnsi="Calibri" w:cs="Calibri"/>
                <w:sz w:val="16"/>
                <w:szCs w:val="16"/>
              </w:rPr>
            </w:pPr>
            <w:r w:rsidRPr="00906581">
              <w:rPr>
                <w:rFonts w:ascii="Calibri" w:hAnsi="Calibri" w:cs="Calibri"/>
                <w:sz w:val="16"/>
                <w:szCs w:val="16"/>
              </w:rPr>
              <w:t>104</w:t>
            </w:r>
          </w:p>
        </w:tc>
        <w:tc>
          <w:tcPr>
            <w:tcW w:w="516" w:type="pct"/>
            <w:tcBorders>
              <w:top w:val="nil"/>
              <w:left w:val="double" w:sz="4" w:space="0" w:color="009900"/>
              <w:bottom w:val="single" w:sz="4" w:space="0" w:color="666699"/>
              <w:right w:val="double" w:sz="4" w:space="0" w:color="009900"/>
            </w:tcBorders>
            <w:shd w:val="clear" w:color="auto" w:fill="auto"/>
            <w:noWrap/>
            <w:vAlign w:val="center"/>
            <w:hideMark/>
          </w:tcPr>
          <w:p w:rsidR="00906581" w:rsidRPr="00906581" w:rsidRDefault="00906581" w:rsidP="00906581">
            <w:pPr>
              <w:spacing w:after="0" w:line="240" w:lineRule="auto"/>
              <w:jc w:val="center"/>
              <w:rPr>
                <w:rFonts w:ascii="Calibri" w:hAnsi="Calibri" w:cs="Calibri"/>
                <w:sz w:val="16"/>
                <w:szCs w:val="16"/>
              </w:rPr>
            </w:pPr>
            <w:r w:rsidRPr="00906581">
              <w:rPr>
                <w:rFonts w:ascii="Calibri" w:hAnsi="Calibri" w:cs="Calibri"/>
                <w:sz w:val="16"/>
                <w:szCs w:val="16"/>
              </w:rPr>
              <w:t>1</w:t>
            </w:r>
          </w:p>
        </w:tc>
        <w:tc>
          <w:tcPr>
            <w:tcW w:w="641" w:type="pct"/>
            <w:tcBorders>
              <w:top w:val="nil"/>
              <w:left w:val="double" w:sz="4" w:space="0" w:color="009900"/>
              <w:bottom w:val="single" w:sz="4" w:space="0" w:color="666699"/>
              <w:right w:val="double" w:sz="4" w:space="0" w:color="009900"/>
            </w:tcBorders>
            <w:shd w:val="clear" w:color="auto" w:fill="auto"/>
            <w:noWrap/>
            <w:vAlign w:val="center"/>
            <w:hideMark/>
          </w:tcPr>
          <w:p w:rsidR="00906581" w:rsidRPr="00906581" w:rsidRDefault="00906581" w:rsidP="00906581">
            <w:pPr>
              <w:spacing w:after="0" w:line="240" w:lineRule="auto"/>
              <w:jc w:val="center"/>
              <w:rPr>
                <w:rFonts w:ascii="Calibri" w:hAnsi="Calibri" w:cs="Calibri"/>
                <w:sz w:val="16"/>
                <w:szCs w:val="16"/>
              </w:rPr>
            </w:pPr>
            <w:r w:rsidRPr="00906581">
              <w:rPr>
                <w:rFonts w:ascii="Calibri" w:hAnsi="Calibri" w:cs="Calibri"/>
                <w:sz w:val="16"/>
                <w:szCs w:val="16"/>
              </w:rPr>
              <w:t>1</w:t>
            </w:r>
          </w:p>
        </w:tc>
        <w:tc>
          <w:tcPr>
            <w:tcW w:w="571" w:type="pct"/>
            <w:tcBorders>
              <w:top w:val="nil"/>
              <w:left w:val="double" w:sz="4" w:space="0" w:color="009900"/>
              <w:bottom w:val="single" w:sz="4" w:space="0" w:color="auto"/>
              <w:right w:val="double" w:sz="4" w:space="0" w:color="009900"/>
            </w:tcBorders>
            <w:shd w:val="clear" w:color="auto" w:fill="auto"/>
            <w:noWrap/>
            <w:vAlign w:val="center"/>
            <w:hideMark/>
          </w:tcPr>
          <w:p w:rsidR="00906581" w:rsidRPr="00906581" w:rsidRDefault="00906581" w:rsidP="00906581">
            <w:pPr>
              <w:spacing w:after="0" w:line="240" w:lineRule="auto"/>
              <w:jc w:val="center"/>
              <w:rPr>
                <w:rFonts w:ascii="Calibri" w:hAnsi="Calibri" w:cs="Calibri"/>
                <w:color w:val="000000"/>
                <w:sz w:val="16"/>
                <w:szCs w:val="16"/>
              </w:rPr>
            </w:pPr>
            <w:r w:rsidRPr="00906581">
              <w:rPr>
                <w:rFonts w:ascii="Calibri" w:hAnsi="Calibri" w:cs="Calibri"/>
                <w:color w:val="000000"/>
                <w:sz w:val="16"/>
                <w:szCs w:val="16"/>
              </w:rPr>
              <w:t>0</w:t>
            </w:r>
          </w:p>
        </w:tc>
        <w:tc>
          <w:tcPr>
            <w:tcW w:w="715" w:type="pct"/>
            <w:tcBorders>
              <w:top w:val="nil"/>
              <w:left w:val="double" w:sz="4" w:space="0" w:color="009900"/>
              <w:bottom w:val="single" w:sz="4" w:space="0" w:color="auto"/>
              <w:right w:val="double" w:sz="4" w:space="0" w:color="009900"/>
            </w:tcBorders>
            <w:vAlign w:val="center"/>
          </w:tcPr>
          <w:p w:rsidR="00906581" w:rsidRPr="00906581" w:rsidRDefault="00906581" w:rsidP="00906581">
            <w:pPr>
              <w:spacing w:after="0" w:line="240" w:lineRule="auto"/>
              <w:jc w:val="center"/>
              <w:rPr>
                <w:rFonts w:ascii="Calibri" w:hAnsi="Calibri" w:cs="Calibri"/>
                <w:color w:val="000000"/>
                <w:sz w:val="16"/>
                <w:szCs w:val="16"/>
              </w:rPr>
            </w:pPr>
            <w:r w:rsidRPr="00906581">
              <w:rPr>
                <w:rFonts w:ascii="Calibri" w:hAnsi="Calibri" w:cs="Calibri"/>
                <w:color w:val="000000"/>
                <w:sz w:val="16"/>
                <w:szCs w:val="16"/>
              </w:rPr>
              <w:t>1,9</w:t>
            </w:r>
          </w:p>
        </w:tc>
      </w:tr>
      <w:tr w:rsidR="00906581" w:rsidRPr="00906581" w:rsidTr="00906581">
        <w:trPr>
          <w:trHeight w:val="20"/>
          <w:jc w:val="center"/>
        </w:trPr>
        <w:tc>
          <w:tcPr>
            <w:tcW w:w="1261" w:type="pct"/>
            <w:tcBorders>
              <w:top w:val="nil"/>
              <w:left w:val="double" w:sz="4" w:space="0" w:color="009900"/>
              <w:bottom w:val="double" w:sz="4" w:space="0" w:color="009900"/>
              <w:right w:val="double" w:sz="4" w:space="0" w:color="009900"/>
            </w:tcBorders>
            <w:shd w:val="clear" w:color="auto" w:fill="auto"/>
            <w:vAlign w:val="center"/>
            <w:hideMark/>
          </w:tcPr>
          <w:p w:rsidR="00906581" w:rsidRPr="00906581" w:rsidRDefault="00906581" w:rsidP="00906581">
            <w:pPr>
              <w:spacing w:after="0" w:line="240" w:lineRule="auto"/>
              <w:rPr>
                <w:rFonts w:cstheme="minorHAnsi"/>
                <w:b/>
                <w:bCs/>
                <w:sz w:val="16"/>
                <w:szCs w:val="16"/>
              </w:rPr>
            </w:pPr>
            <w:r w:rsidRPr="00906581">
              <w:rPr>
                <w:rFonts w:cstheme="minorHAnsi"/>
                <w:b/>
                <w:bCs/>
                <w:sz w:val="16"/>
                <w:szCs w:val="16"/>
              </w:rPr>
              <w:t>Totale</w:t>
            </w:r>
          </w:p>
        </w:tc>
        <w:tc>
          <w:tcPr>
            <w:tcW w:w="779" w:type="pct"/>
            <w:tcBorders>
              <w:top w:val="nil"/>
              <w:left w:val="double" w:sz="4" w:space="0" w:color="009900"/>
              <w:bottom w:val="double" w:sz="4" w:space="0" w:color="009900"/>
              <w:right w:val="double" w:sz="4" w:space="0" w:color="009900"/>
            </w:tcBorders>
            <w:shd w:val="clear" w:color="auto" w:fill="auto"/>
            <w:noWrap/>
            <w:vAlign w:val="center"/>
            <w:hideMark/>
          </w:tcPr>
          <w:p w:rsidR="00906581" w:rsidRPr="00906581" w:rsidRDefault="00906581" w:rsidP="00906581">
            <w:pPr>
              <w:spacing w:after="0" w:line="240" w:lineRule="auto"/>
              <w:jc w:val="center"/>
              <w:rPr>
                <w:rFonts w:ascii="Calibri" w:hAnsi="Calibri" w:cs="Calibri"/>
                <w:b/>
                <w:bCs/>
                <w:sz w:val="16"/>
                <w:szCs w:val="16"/>
              </w:rPr>
            </w:pPr>
            <w:r w:rsidRPr="00906581">
              <w:rPr>
                <w:rFonts w:ascii="Calibri" w:hAnsi="Calibri" w:cs="Calibri"/>
                <w:b/>
                <w:bCs/>
                <w:sz w:val="16"/>
                <w:szCs w:val="16"/>
              </w:rPr>
              <w:t>7.004</w:t>
            </w:r>
          </w:p>
        </w:tc>
        <w:tc>
          <w:tcPr>
            <w:tcW w:w="518" w:type="pct"/>
            <w:tcBorders>
              <w:top w:val="nil"/>
              <w:left w:val="double" w:sz="4" w:space="0" w:color="009900"/>
              <w:bottom w:val="double" w:sz="4" w:space="0" w:color="009900"/>
              <w:right w:val="double" w:sz="4" w:space="0" w:color="009900"/>
            </w:tcBorders>
            <w:shd w:val="clear" w:color="auto" w:fill="auto"/>
            <w:noWrap/>
            <w:vAlign w:val="center"/>
            <w:hideMark/>
          </w:tcPr>
          <w:p w:rsidR="00906581" w:rsidRPr="00906581" w:rsidRDefault="00906581" w:rsidP="00906581">
            <w:pPr>
              <w:spacing w:after="0" w:line="240" w:lineRule="auto"/>
              <w:jc w:val="center"/>
              <w:rPr>
                <w:rFonts w:ascii="Calibri" w:hAnsi="Calibri" w:cs="Calibri"/>
                <w:b/>
                <w:bCs/>
                <w:sz w:val="16"/>
                <w:szCs w:val="16"/>
              </w:rPr>
            </w:pPr>
            <w:r w:rsidRPr="00906581">
              <w:rPr>
                <w:rFonts w:ascii="Calibri" w:hAnsi="Calibri" w:cs="Calibri"/>
                <w:b/>
                <w:bCs/>
                <w:sz w:val="16"/>
                <w:szCs w:val="16"/>
              </w:rPr>
              <w:t>6.420</w:t>
            </w:r>
          </w:p>
        </w:tc>
        <w:tc>
          <w:tcPr>
            <w:tcW w:w="516" w:type="pct"/>
            <w:tcBorders>
              <w:top w:val="nil"/>
              <w:left w:val="double" w:sz="4" w:space="0" w:color="009900"/>
              <w:bottom w:val="double" w:sz="4" w:space="0" w:color="009900"/>
              <w:right w:val="double" w:sz="4" w:space="0" w:color="009900"/>
            </w:tcBorders>
            <w:shd w:val="clear" w:color="auto" w:fill="auto"/>
            <w:noWrap/>
            <w:vAlign w:val="center"/>
            <w:hideMark/>
          </w:tcPr>
          <w:p w:rsidR="00906581" w:rsidRPr="00906581" w:rsidRDefault="00906581" w:rsidP="00906581">
            <w:pPr>
              <w:spacing w:after="0" w:line="240" w:lineRule="auto"/>
              <w:jc w:val="center"/>
              <w:rPr>
                <w:rFonts w:ascii="Calibri" w:hAnsi="Calibri" w:cs="Calibri"/>
                <w:b/>
                <w:bCs/>
                <w:sz w:val="16"/>
                <w:szCs w:val="16"/>
              </w:rPr>
            </w:pPr>
            <w:r w:rsidRPr="00906581">
              <w:rPr>
                <w:rFonts w:ascii="Calibri" w:hAnsi="Calibri" w:cs="Calibri"/>
                <w:b/>
                <w:bCs/>
                <w:sz w:val="16"/>
                <w:szCs w:val="16"/>
              </w:rPr>
              <w:t>46</w:t>
            </w:r>
          </w:p>
        </w:tc>
        <w:tc>
          <w:tcPr>
            <w:tcW w:w="641" w:type="pct"/>
            <w:tcBorders>
              <w:top w:val="nil"/>
              <w:left w:val="double" w:sz="4" w:space="0" w:color="009900"/>
              <w:bottom w:val="double" w:sz="4" w:space="0" w:color="009900"/>
              <w:right w:val="double" w:sz="4" w:space="0" w:color="009900"/>
            </w:tcBorders>
            <w:shd w:val="clear" w:color="auto" w:fill="auto"/>
            <w:noWrap/>
            <w:vAlign w:val="center"/>
            <w:hideMark/>
          </w:tcPr>
          <w:p w:rsidR="00906581" w:rsidRPr="00906581" w:rsidRDefault="00906581" w:rsidP="00906581">
            <w:pPr>
              <w:spacing w:after="0" w:line="240" w:lineRule="auto"/>
              <w:jc w:val="center"/>
              <w:rPr>
                <w:rFonts w:ascii="Calibri" w:hAnsi="Calibri" w:cs="Calibri"/>
                <w:b/>
                <w:bCs/>
                <w:sz w:val="16"/>
                <w:szCs w:val="16"/>
              </w:rPr>
            </w:pPr>
            <w:r w:rsidRPr="00906581">
              <w:rPr>
                <w:rFonts w:ascii="Calibri" w:hAnsi="Calibri" w:cs="Calibri"/>
                <w:b/>
                <w:bCs/>
                <w:sz w:val="16"/>
                <w:szCs w:val="16"/>
              </w:rPr>
              <w:t>85</w:t>
            </w:r>
          </w:p>
        </w:tc>
        <w:tc>
          <w:tcPr>
            <w:tcW w:w="571" w:type="pct"/>
            <w:tcBorders>
              <w:top w:val="nil"/>
              <w:left w:val="double" w:sz="4" w:space="0" w:color="009900"/>
              <w:bottom w:val="double" w:sz="4" w:space="0" w:color="009900"/>
              <w:right w:val="double" w:sz="4" w:space="0" w:color="009900"/>
            </w:tcBorders>
            <w:shd w:val="clear" w:color="auto" w:fill="auto"/>
            <w:noWrap/>
            <w:vAlign w:val="center"/>
            <w:hideMark/>
          </w:tcPr>
          <w:p w:rsidR="00906581" w:rsidRPr="00906581" w:rsidRDefault="00906581" w:rsidP="00906581">
            <w:pPr>
              <w:spacing w:after="0" w:line="240" w:lineRule="auto"/>
              <w:jc w:val="center"/>
              <w:rPr>
                <w:rFonts w:ascii="Calibri" w:hAnsi="Calibri" w:cs="Calibri"/>
                <w:b/>
                <w:color w:val="000000"/>
                <w:sz w:val="16"/>
                <w:szCs w:val="16"/>
              </w:rPr>
            </w:pPr>
            <w:r w:rsidRPr="00906581">
              <w:rPr>
                <w:rFonts w:ascii="Calibri" w:hAnsi="Calibri" w:cs="Calibri"/>
                <w:b/>
                <w:color w:val="000000"/>
                <w:sz w:val="16"/>
                <w:szCs w:val="16"/>
              </w:rPr>
              <w:t>-39</w:t>
            </w:r>
          </w:p>
        </w:tc>
        <w:tc>
          <w:tcPr>
            <w:tcW w:w="715" w:type="pct"/>
            <w:tcBorders>
              <w:top w:val="nil"/>
              <w:left w:val="double" w:sz="4" w:space="0" w:color="009900"/>
              <w:bottom w:val="double" w:sz="4" w:space="0" w:color="009900"/>
              <w:right w:val="double" w:sz="4" w:space="0" w:color="009900"/>
            </w:tcBorders>
            <w:vAlign w:val="center"/>
          </w:tcPr>
          <w:p w:rsidR="00906581" w:rsidRPr="00906581" w:rsidRDefault="00906581" w:rsidP="00906581">
            <w:pPr>
              <w:spacing w:after="0" w:line="240" w:lineRule="auto"/>
              <w:jc w:val="center"/>
              <w:rPr>
                <w:rFonts w:ascii="Calibri" w:hAnsi="Calibri" w:cs="Calibri"/>
                <w:b/>
                <w:color w:val="000000"/>
                <w:sz w:val="16"/>
                <w:szCs w:val="16"/>
              </w:rPr>
            </w:pPr>
            <w:r w:rsidRPr="00906581">
              <w:rPr>
                <w:rFonts w:ascii="Calibri" w:hAnsi="Calibri" w:cs="Calibri"/>
                <w:b/>
                <w:color w:val="000000"/>
                <w:sz w:val="16"/>
                <w:szCs w:val="16"/>
              </w:rPr>
              <w:t>-0,3</w:t>
            </w:r>
          </w:p>
        </w:tc>
      </w:tr>
    </w:tbl>
    <w:p w:rsidR="00906581" w:rsidRPr="00E02649" w:rsidRDefault="00906581" w:rsidP="00906581">
      <w:pPr>
        <w:spacing w:after="0"/>
        <w:ind w:left="-57"/>
        <w:jc w:val="both"/>
        <w:rPr>
          <w:rFonts w:cstheme="minorHAnsi"/>
          <w:i/>
          <w:sz w:val="16"/>
          <w:szCs w:val="18"/>
        </w:rPr>
      </w:pPr>
      <w:r w:rsidRPr="00E02649">
        <w:rPr>
          <w:rFonts w:cstheme="minorHAnsi"/>
          <w:i/>
          <w:sz w:val="16"/>
          <w:szCs w:val="18"/>
        </w:rPr>
        <w:t>Fonte: Ns elaborazione su dati StockView - Infocamere*Al netto delle cessazioni d’ufficio</w:t>
      </w:r>
    </w:p>
    <w:p w:rsidR="00906581" w:rsidRDefault="00906581" w:rsidP="00906581">
      <w:pPr>
        <w:autoSpaceDE w:val="0"/>
        <w:autoSpaceDN w:val="0"/>
        <w:adjustRightInd w:val="0"/>
        <w:jc w:val="both"/>
        <w:rPr>
          <w:rFonts w:cstheme="minorHAnsi"/>
          <w:b/>
          <w:color w:val="0000FF"/>
          <w:sz w:val="28"/>
        </w:rPr>
      </w:pPr>
      <w:r w:rsidRPr="00AA3C91">
        <w:rPr>
          <w:rFonts w:cstheme="minorHAnsi"/>
          <w:b/>
          <w:color w:val="0000FF"/>
          <w:sz w:val="28"/>
        </w:rPr>
        <w:t>Le Forme giuridiche</w:t>
      </w:r>
    </w:p>
    <w:p w:rsidR="00906581" w:rsidRPr="00906581" w:rsidRDefault="00906581" w:rsidP="00906581">
      <w:pPr>
        <w:autoSpaceDE w:val="0"/>
        <w:autoSpaceDN w:val="0"/>
        <w:adjustRightInd w:val="0"/>
        <w:spacing w:after="0" w:line="240" w:lineRule="auto"/>
        <w:jc w:val="both"/>
        <w:rPr>
          <w:rFonts w:ascii="Times New Roman" w:hAnsi="Times New Roman" w:cs="Times New Roman"/>
          <w:bCs/>
          <w:color w:val="0F243E"/>
          <w:sz w:val="24"/>
          <w:szCs w:val="24"/>
        </w:rPr>
      </w:pPr>
      <w:r w:rsidRPr="00906581">
        <w:rPr>
          <w:rFonts w:ascii="Times New Roman" w:hAnsi="Times New Roman" w:cs="Times New Roman"/>
          <w:bCs/>
          <w:color w:val="0F243E"/>
          <w:sz w:val="24"/>
          <w:szCs w:val="24"/>
        </w:rPr>
        <w:t>Sono state le Società di capitale a trainare la crescita del tessuto imprenditoriale della provincia di Brindisi, che nel periodo di osservazione sono cresciute in termini assoluti di ben 112 unità; in termini relativi dell’1,38%. Risultati positivi ma con valori ridotti, anche per le così dette Altre forme</w:t>
      </w:r>
      <w:r w:rsidRPr="00906581">
        <w:rPr>
          <w:rFonts w:ascii="Times New Roman" w:hAnsi="Times New Roman" w:cs="Times New Roman"/>
          <w:sz w:val="24"/>
          <w:szCs w:val="24"/>
        </w:rPr>
        <w:t xml:space="preserve"> (+1 unità, +0,06%).</w:t>
      </w:r>
    </w:p>
    <w:p w:rsidR="00906581" w:rsidRPr="00906581" w:rsidRDefault="00906581" w:rsidP="00906581">
      <w:pPr>
        <w:autoSpaceDE w:val="0"/>
        <w:autoSpaceDN w:val="0"/>
        <w:adjustRightInd w:val="0"/>
        <w:spacing w:after="0" w:line="240" w:lineRule="auto"/>
        <w:jc w:val="both"/>
        <w:rPr>
          <w:rFonts w:ascii="Times New Roman" w:hAnsi="Times New Roman" w:cs="Times New Roman"/>
          <w:bCs/>
          <w:color w:val="0F243E"/>
          <w:sz w:val="24"/>
          <w:szCs w:val="24"/>
        </w:rPr>
      </w:pPr>
      <w:r w:rsidRPr="00906581">
        <w:rPr>
          <w:rFonts w:ascii="Times New Roman" w:hAnsi="Times New Roman" w:cs="Times New Roman"/>
          <w:bCs/>
          <w:color w:val="0F243E"/>
          <w:sz w:val="24"/>
          <w:szCs w:val="24"/>
        </w:rPr>
        <w:t>Al contrario, si registra una battuta d’arresto per le Ditte individuali (-7 imprese ;-0,21%) e le Società di persona (-7 unità;-0,21%).</w:t>
      </w:r>
    </w:p>
    <w:p w:rsidR="00906581" w:rsidRDefault="00906581" w:rsidP="00906581">
      <w:pPr>
        <w:autoSpaceDE w:val="0"/>
        <w:autoSpaceDN w:val="0"/>
        <w:adjustRightInd w:val="0"/>
        <w:spacing w:after="0"/>
        <w:jc w:val="both"/>
        <w:rPr>
          <w:sz w:val="16"/>
        </w:rPr>
      </w:pPr>
    </w:p>
    <w:p w:rsidR="00906581" w:rsidRPr="00D913B0" w:rsidRDefault="00906581" w:rsidP="00906581">
      <w:pPr>
        <w:ind w:left="142"/>
        <w:jc w:val="both"/>
        <w:rPr>
          <w:rFonts w:cstheme="minorHAnsi"/>
          <w:b/>
          <w:sz w:val="20"/>
          <w:szCs w:val="18"/>
        </w:rPr>
      </w:pPr>
      <w:r>
        <w:rPr>
          <w:rFonts w:cstheme="minorHAnsi"/>
          <w:b/>
          <w:sz w:val="20"/>
          <w:szCs w:val="18"/>
        </w:rPr>
        <w:t xml:space="preserve">Tab. n. 5 </w:t>
      </w:r>
      <w:r w:rsidRPr="00D913B0">
        <w:rPr>
          <w:rFonts w:cstheme="minorHAnsi"/>
          <w:b/>
          <w:sz w:val="20"/>
          <w:szCs w:val="18"/>
        </w:rPr>
        <w:t xml:space="preserve">Andamento demografico </w:t>
      </w:r>
      <w:r>
        <w:rPr>
          <w:rFonts w:cstheme="minorHAnsi"/>
          <w:b/>
          <w:sz w:val="20"/>
          <w:szCs w:val="18"/>
        </w:rPr>
        <w:t xml:space="preserve">delle imprese </w:t>
      </w:r>
      <w:r w:rsidRPr="00D913B0">
        <w:rPr>
          <w:rFonts w:cstheme="minorHAnsi"/>
          <w:b/>
          <w:sz w:val="20"/>
          <w:szCs w:val="18"/>
        </w:rPr>
        <w:t xml:space="preserve">per forma giuridica </w:t>
      </w:r>
      <w:r>
        <w:rPr>
          <w:rFonts w:cstheme="minorHAnsi"/>
          <w:b/>
          <w:sz w:val="20"/>
          <w:szCs w:val="18"/>
        </w:rPr>
        <w:t>3</w:t>
      </w:r>
      <w:r w:rsidRPr="00D913B0">
        <w:rPr>
          <w:rFonts w:cstheme="minorHAnsi"/>
          <w:b/>
          <w:sz w:val="20"/>
          <w:szCs w:val="18"/>
        </w:rPr>
        <w:t>° trimestre 201</w:t>
      </w:r>
      <w:r>
        <w:rPr>
          <w:rFonts w:cstheme="minorHAnsi"/>
          <w:b/>
          <w:sz w:val="20"/>
          <w:szCs w:val="18"/>
        </w:rPr>
        <w:t>8</w:t>
      </w:r>
      <w:r w:rsidRPr="00D913B0">
        <w:rPr>
          <w:rFonts w:cstheme="minorHAnsi"/>
          <w:b/>
          <w:sz w:val="20"/>
          <w:szCs w:val="18"/>
        </w:rPr>
        <w:t xml:space="preserve">  Provincia di Brindisi</w:t>
      </w:r>
    </w:p>
    <w:tbl>
      <w:tblPr>
        <w:tblStyle w:val="Sfondochiaro-Colore2"/>
        <w:tblW w:w="9980" w:type="dxa"/>
        <w:jc w:val="center"/>
        <w:tblLayout w:type="fixed"/>
        <w:tblLook w:val="04A0" w:firstRow="1" w:lastRow="0" w:firstColumn="1" w:lastColumn="0" w:noHBand="0" w:noVBand="1"/>
      </w:tblPr>
      <w:tblGrid>
        <w:gridCol w:w="1984"/>
        <w:gridCol w:w="1316"/>
        <w:gridCol w:w="1316"/>
        <w:gridCol w:w="1315"/>
        <w:gridCol w:w="1417"/>
        <w:gridCol w:w="1316"/>
        <w:gridCol w:w="1316"/>
      </w:tblGrid>
      <w:tr w:rsidR="00906581" w:rsidRPr="00B108FD" w:rsidTr="00906581">
        <w:trPr>
          <w:cnfStyle w:val="100000000000" w:firstRow="1" w:lastRow="0" w:firstColumn="0" w:lastColumn="0" w:oddVBand="0" w:evenVBand="0" w:oddHBand="0" w:evenHBand="0" w:firstRowFirstColumn="0" w:firstRowLastColumn="0" w:lastRowFirstColumn="0" w:lastRowLastColumn="0"/>
          <w:trHeight w:val="510"/>
          <w:jc w:val="center"/>
        </w:trPr>
        <w:tc>
          <w:tcPr>
            <w:cnfStyle w:val="001000000000" w:firstRow="0" w:lastRow="0" w:firstColumn="1" w:lastColumn="0" w:oddVBand="0" w:evenVBand="0" w:oddHBand="0" w:evenHBand="0" w:firstRowFirstColumn="0" w:firstRowLastColumn="0" w:lastRowFirstColumn="0" w:lastRowLastColumn="0"/>
            <w:tcW w:w="1984" w:type="dxa"/>
            <w:tcBorders>
              <w:top w:val="single" w:sz="8" w:space="0" w:color="C00000"/>
              <w:left w:val="single" w:sz="8" w:space="0" w:color="C00000"/>
              <w:right w:val="single" w:sz="8" w:space="0" w:color="C00000"/>
            </w:tcBorders>
            <w:vAlign w:val="center"/>
            <w:hideMark/>
          </w:tcPr>
          <w:p w:rsidR="00906581" w:rsidRPr="00E27FF3" w:rsidRDefault="00906581" w:rsidP="00906581">
            <w:pPr>
              <w:rPr>
                <w:rFonts w:ascii="Calibri" w:hAnsi="Calibri" w:cs="Calibri"/>
                <w:szCs w:val="20"/>
              </w:rPr>
            </w:pPr>
            <w:r w:rsidRPr="00E27FF3">
              <w:rPr>
                <w:rFonts w:ascii="Calibri" w:hAnsi="Calibri" w:cs="Calibri"/>
                <w:szCs w:val="20"/>
              </w:rPr>
              <w:t>Forma giuridica</w:t>
            </w:r>
          </w:p>
        </w:tc>
        <w:tc>
          <w:tcPr>
            <w:tcW w:w="1316" w:type="dxa"/>
            <w:tcBorders>
              <w:top w:val="single" w:sz="8" w:space="0" w:color="C00000"/>
              <w:left w:val="single" w:sz="8" w:space="0" w:color="C00000"/>
              <w:right w:val="single" w:sz="8" w:space="0" w:color="C00000"/>
            </w:tcBorders>
            <w:vAlign w:val="center"/>
            <w:hideMark/>
          </w:tcPr>
          <w:p w:rsidR="00906581" w:rsidRPr="00E27FF3" w:rsidRDefault="00906581" w:rsidP="00906581">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Cs w:val="20"/>
              </w:rPr>
            </w:pPr>
            <w:r w:rsidRPr="00E27FF3">
              <w:rPr>
                <w:rFonts w:ascii="Calibri" w:hAnsi="Calibri" w:cs="Calibri"/>
                <w:szCs w:val="20"/>
              </w:rPr>
              <w:t>Registrate</w:t>
            </w:r>
          </w:p>
        </w:tc>
        <w:tc>
          <w:tcPr>
            <w:tcW w:w="1316" w:type="dxa"/>
            <w:tcBorders>
              <w:top w:val="single" w:sz="8" w:space="0" w:color="C00000"/>
              <w:left w:val="single" w:sz="8" w:space="0" w:color="C00000"/>
              <w:right w:val="single" w:sz="8" w:space="0" w:color="C00000"/>
            </w:tcBorders>
            <w:vAlign w:val="center"/>
            <w:hideMark/>
          </w:tcPr>
          <w:p w:rsidR="00906581" w:rsidRPr="00E27FF3" w:rsidRDefault="00906581" w:rsidP="00906581">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Cs w:val="20"/>
              </w:rPr>
            </w:pPr>
            <w:r w:rsidRPr="00E27FF3">
              <w:rPr>
                <w:rFonts w:ascii="Calibri" w:hAnsi="Calibri" w:cs="Calibri"/>
                <w:szCs w:val="20"/>
              </w:rPr>
              <w:t>Attive</w:t>
            </w:r>
          </w:p>
        </w:tc>
        <w:tc>
          <w:tcPr>
            <w:tcW w:w="1315" w:type="dxa"/>
            <w:tcBorders>
              <w:top w:val="single" w:sz="8" w:space="0" w:color="C00000"/>
              <w:left w:val="single" w:sz="8" w:space="0" w:color="C00000"/>
              <w:right w:val="single" w:sz="8" w:space="0" w:color="C00000"/>
            </w:tcBorders>
            <w:vAlign w:val="center"/>
            <w:hideMark/>
          </w:tcPr>
          <w:p w:rsidR="00906581" w:rsidRPr="00E27FF3" w:rsidRDefault="00906581" w:rsidP="00906581">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Cs w:val="20"/>
              </w:rPr>
            </w:pPr>
            <w:r w:rsidRPr="00E27FF3">
              <w:rPr>
                <w:rFonts w:ascii="Calibri" w:hAnsi="Calibri" w:cs="Calibri"/>
                <w:szCs w:val="20"/>
              </w:rPr>
              <w:t>Iscrizioni</w:t>
            </w:r>
          </w:p>
        </w:tc>
        <w:tc>
          <w:tcPr>
            <w:tcW w:w="1417" w:type="dxa"/>
            <w:tcBorders>
              <w:top w:val="single" w:sz="8" w:space="0" w:color="C00000"/>
              <w:left w:val="single" w:sz="8" w:space="0" w:color="C00000"/>
              <w:right w:val="single" w:sz="8" w:space="0" w:color="C00000"/>
            </w:tcBorders>
            <w:vAlign w:val="center"/>
            <w:hideMark/>
          </w:tcPr>
          <w:p w:rsidR="00906581" w:rsidRPr="00E27FF3" w:rsidRDefault="00906581" w:rsidP="00906581">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Cs w:val="20"/>
              </w:rPr>
            </w:pPr>
            <w:r w:rsidRPr="00E27FF3">
              <w:rPr>
                <w:rFonts w:ascii="Calibri" w:hAnsi="Calibri" w:cs="Calibri"/>
                <w:szCs w:val="20"/>
              </w:rPr>
              <w:t>Cessazioni *</w:t>
            </w:r>
          </w:p>
        </w:tc>
        <w:tc>
          <w:tcPr>
            <w:tcW w:w="1316" w:type="dxa"/>
            <w:tcBorders>
              <w:top w:val="single" w:sz="8" w:space="0" w:color="C00000"/>
              <w:left w:val="single" w:sz="8" w:space="0" w:color="C00000"/>
              <w:right w:val="single" w:sz="8" w:space="0" w:color="C00000"/>
            </w:tcBorders>
            <w:vAlign w:val="center"/>
            <w:hideMark/>
          </w:tcPr>
          <w:p w:rsidR="00906581" w:rsidRPr="00E27FF3" w:rsidRDefault="00906581" w:rsidP="00906581">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Cs w:val="20"/>
              </w:rPr>
            </w:pPr>
            <w:r w:rsidRPr="00E27FF3">
              <w:rPr>
                <w:rFonts w:ascii="Calibri" w:hAnsi="Calibri" w:cs="Calibri"/>
                <w:szCs w:val="20"/>
              </w:rPr>
              <w:t>Saldo</w:t>
            </w:r>
          </w:p>
        </w:tc>
        <w:tc>
          <w:tcPr>
            <w:tcW w:w="1316" w:type="dxa"/>
            <w:tcBorders>
              <w:top w:val="single" w:sz="8" w:space="0" w:color="C00000"/>
              <w:left w:val="single" w:sz="8" w:space="0" w:color="C00000"/>
              <w:right w:val="single" w:sz="8" w:space="0" w:color="C00000"/>
            </w:tcBorders>
            <w:vAlign w:val="center"/>
            <w:hideMark/>
          </w:tcPr>
          <w:p w:rsidR="00906581" w:rsidRPr="00E27FF3" w:rsidRDefault="00906581" w:rsidP="00906581">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Cs w:val="20"/>
              </w:rPr>
            </w:pPr>
            <w:r w:rsidRPr="00E27FF3">
              <w:rPr>
                <w:rFonts w:ascii="Calibri" w:hAnsi="Calibri" w:cs="Calibri"/>
                <w:szCs w:val="20"/>
              </w:rPr>
              <w:t>Tasso di crescita %</w:t>
            </w:r>
          </w:p>
        </w:tc>
      </w:tr>
      <w:tr w:rsidR="00906581" w:rsidRPr="00B108FD" w:rsidTr="00906581">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1984" w:type="dxa"/>
            <w:tcBorders>
              <w:left w:val="single" w:sz="8" w:space="0" w:color="C00000"/>
              <w:bottom w:val="single" w:sz="8" w:space="0" w:color="C00000"/>
              <w:right w:val="single" w:sz="8" w:space="0" w:color="C00000"/>
            </w:tcBorders>
            <w:noWrap/>
            <w:hideMark/>
          </w:tcPr>
          <w:p w:rsidR="00906581" w:rsidRPr="00E27FF3" w:rsidRDefault="00906581" w:rsidP="00906581">
            <w:pPr>
              <w:rPr>
                <w:rFonts w:ascii="Calibri" w:hAnsi="Calibri" w:cs="Calibri"/>
                <w:szCs w:val="20"/>
              </w:rPr>
            </w:pPr>
            <w:r w:rsidRPr="00E27FF3">
              <w:rPr>
                <w:rFonts w:ascii="Calibri" w:hAnsi="Calibri" w:cs="Calibri"/>
                <w:szCs w:val="20"/>
              </w:rPr>
              <w:t>Società di capitale</w:t>
            </w:r>
          </w:p>
        </w:tc>
        <w:tc>
          <w:tcPr>
            <w:tcW w:w="1316" w:type="dxa"/>
            <w:tcBorders>
              <w:left w:val="single" w:sz="8" w:space="0" w:color="C00000"/>
              <w:right w:val="single" w:sz="8" w:space="0" w:color="C00000"/>
            </w:tcBorders>
            <w:noWrap/>
            <w:vAlign w:val="center"/>
            <w:hideMark/>
          </w:tcPr>
          <w:p w:rsidR="00906581" w:rsidRPr="00534E96" w:rsidRDefault="00906581" w:rsidP="0090658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984806" w:themeColor="accent6" w:themeShade="80"/>
              </w:rPr>
            </w:pPr>
            <w:r w:rsidRPr="00534E96">
              <w:rPr>
                <w:rFonts w:ascii="Calibri" w:hAnsi="Calibri" w:cs="Calibri"/>
                <w:color w:val="984806" w:themeColor="accent6" w:themeShade="80"/>
              </w:rPr>
              <w:t>8.248</w:t>
            </w:r>
          </w:p>
        </w:tc>
        <w:tc>
          <w:tcPr>
            <w:tcW w:w="1316" w:type="dxa"/>
            <w:tcBorders>
              <w:left w:val="single" w:sz="8" w:space="0" w:color="C00000"/>
              <w:right w:val="single" w:sz="8" w:space="0" w:color="C00000"/>
            </w:tcBorders>
            <w:noWrap/>
            <w:vAlign w:val="center"/>
            <w:hideMark/>
          </w:tcPr>
          <w:p w:rsidR="00906581" w:rsidRPr="00534E96" w:rsidRDefault="00906581" w:rsidP="0090658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984806" w:themeColor="accent6" w:themeShade="80"/>
              </w:rPr>
            </w:pPr>
            <w:r w:rsidRPr="00534E96">
              <w:rPr>
                <w:rFonts w:ascii="Calibri" w:hAnsi="Calibri" w:cs="Calibri"/>
                <w:color w:val="984806" w:themeColor="accent6" w:themeShade="80"/>
              </w:rPr>
              <w:t>5.291</w:t>
            </w:r>
          </w:p>
        </w:tc>
        <w:tc>
          <w:tcPr>
            <w:tcW w:w="1315" w:type="dxa"/>
            <w:tcBorders>
              <w:left w:val="single" w:sz="8" w:space="0" w:color="C00000"/>
              <w:right w:val="single" w:sz="8" w:space="0" w:color="C00000"/>
            </w:tcBorders>
            <w:noWrap/>
            <w:vAlign w:val="center"/>
            <w:hideMark/>
          </w:tcPr>
          <w:p w:rsidR="00906581" w:rsidRPr="00534E96" w:rsidRDefault="00906581" w:rsidP="0090658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984806" w:themeColor="accent6" w:themeShade="80"/>
              </w:rPr>
            </w:pPr>
            <w:r w:rsidRPr="00534E96">
              <w:rPr>
                <w:rFonts w:ascii="Calibri" w:hAnsi="Calibri" w:cs="Calibri"/>
                <w:color w:val="984806" w:themeColor="accent6" w:themeShade="80"/>
              </w:rPr>
              <w:t>140</w:t>
            </w:r>
          </w:p>
        </w:tc>
        <w:tc>
          <w:tcPr>
            <w:tcW w:w="1417" w:type="dxa"/>
            <w:tcBorders>
              <w:left w:val="single" w:sz="8" w:space="0" w:color="C00000"/>
              <w:right w:val="single" w:sz="8" w:space="0" w:color="C00000"/>
            </w:tcBorders>
            <w:noWrap/>
            <w:vAlign w:val="center"/>
            <w:hideMark/>
          </w:tcPr>
          <w:p w:rsidR="00906581" w:rsidRPr="00534E96" w:rsidRDefault="00906581" w:rsidP="0090658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984806" w:themeColor="accent6" w:themeShade="80"/>
              </w:rPr>
            </w:pPr>
            <w:r w:rsidRPr="00534E96">
              <w:rPr>
                <w:rFonts w:ascii="Calibri" w:hAnsi="Calibri" w:cs="Calibri"/>
                <w:color w:val="984806" w:themeColor="accent6" w:themeShade="80"/>
              </w:rPr>
              <w:t>28</w:t>
            </w:r>
          </w:p>
        </w:tc>
        <w:tc>
          <w:tcPr>
            <w:tcW w:w="1316" w:type="dxa"/>
            <w:tcBorders>
              <w:left w:val="single" w:sz="8" w:space="0" w:color="C00000"/>
              <w:right w:val="single" w:sz="8" w:space="0" w:color="C00000"/>
            </w:tcBorders>
            <w:noWrap/>
            <w:vAlign w:val="center"/>
            <w:hideMark/>
          </w:tcPr>
          <w:p w:rsidR="00906581" w:rsidRPr="00534E96" w:rsidRDefault="00906581" w:rsidP="0090658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984806" w:themeColor="accent6" w:themeShade="80"/>
              </w:rPr>
            </w:pPr>
            <w:r w:rsidRPr="00534E96">
              <w:rPr>
                <w:rFonts w:ascii="Calibri" w:hAnsi="Calibri" w:cs="Calibri"/>
                <w:color w:val="984806" w:themeColor="accent6" w:themeShade="80"/>
              </w:rPr>
              <w:t>112</w:t>
            </w:r>
          </w:p>
        </w:tc>
        <w:tc>
          <w:tcPr>
            <w:tcW w:w="1316" w:type="dxa"/>
            <w:tcBorders>
              <w:left w:val="single" w:sz="8" w:space="0" w:color="C00000"/>
              <w:right w:val="single" w:sz="8" w:space="0" w:color="C00000"/>
            </w:tcBorders>
            <w:noWrap/>
            <w:vAlign w:val="center"/>
            <w:hideMark/>
          </w:tcPr>
          <w:p w:rsidR="00906581" w:rsidRPr="00534E96" w:rsidRDefault="00906581" w:rsidP="0090658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984806" w:themeColor="accent6" w:themeShade="80"/>
              </w:rPr>
            </w:pPr>
            <w:r w:rsidRPr="00534E96">
              <w:rPr>
                <w:rFonts w:ascii="Calibri" w:hAnsi="Calibri" w:cs="Calibri"/>
                <w:color w:val="984806" w:themeColor="accent6" w:themeShade="80"/>
              </w:rPr>
              <w:t>1,38</w:t>
            </w:r>
          </w:p>
        </w:tc>
      </w:tr>
      <w:tr w:rsidR="00906581" w:rsidRPr="00B108FD" w:rsidTr="00906581">
        <w:trPr>
          <w:trHeight w:val="340"/>
          <w:jc w:val="center"/>
        </w:trPr>
        <w:tc>
          <w:tcPr>
            <w:cnfStyle w:val="001000000000" w:firstRow="0" w:lastRow="0" w:firstColumn="1" w:lastColumn="0" w:oddVBand="0" w:evenVBand="0" w:oddHBand="0" w:evenHBand="0" w:firstRowFirstColumn="0" w:firstRowLastColumn="0" w:lastRowFirstColumn="0" w:lastRowLastColumn="0"/>
            <w:tcW w:w="1984" w:type="dxa"/>
            <w:tcBorders>
              <w:top w:val="single" w:sz="8" w:space="0" w:color="C00000"/>
              <w:left w:val="single" w:sz="8" w:space="0" w:color="C00000"/>
              <w:bottom w:val="single" w:sz="8" w:space="0" w:color="C00000"/>
              <w:right w:val="single" w:sz="8" w:space="0" w:color="C00000"/>
            </w:tcBorders>
            <w:noWrap/>
            <w:hideMark/>
          </w:tcPr>
          <w:p w:rsidR="00906581" w:rsidRPr="00E27FF3" w:rsidRDefault="00906581" w:rsidP="00906581">
            <w:pPr>
              <w:rPr>
                <w:rFonts w:ascii="Calibri" w:hAnsi="Calibri" w:cs="Calibri"/>
                <w:szCs w:val="20"/>
              </w:rPr>
            </w:pPr>
            <w:r w:rsidRPr="00E27FF3">
              <w:rPr>
                <w:rFonts w:ascii="Calibri" w:hAnsi="Calibri" w:cs="Calibri"/>
                <w:szCs w:val="20"/>
              </w:rPr>
              <w:t>Società di persone</w:t>
            </w:r>
          </w:p>
        </w:tc>
        <w:tc>
          <w:tcPr>
            <w:tcW w:w="1316" w:type="dxa"/>
            <w:tcBorders>
              <w:top w:val="single" w:sz="8" w:space="0" w:color="C00000"/>
              <w:left w:val="single" w:sz="8" w:space="0" w:color="C00000"/>
              <w:right w:val="single" w:sz="8" w:space="0" w:color="C00000"/>
            </w:tcBorders>
            <w:noWrap/>
            <w:vAlign w:val="center"/>
            <w:hideMark/>
          </w:tcPr>
          <w:p w:rsidR="00906581" w:rsidRPr="00534E96" w:rsidRDefault="00906581" w:rsidP="0090658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984806" w:themeColor="accent6" w:themeShade="80"/>
              </w:rPr>
            </w:pPr>
            <w:r w:rsidRPr="00534E96">
              <w:rPr>
                <w:rFonts w:ascii="Calibri" w:hAnsi="Calibri" w:cs="Calibri"/>
                <w:color w:val="984806" w:themeColor="accent6" w:themeShade="80"/>
              </w:rPr>
              <w:t>3.339</w:t>
            </w:r>
          </w:p>
        </w:tc>
        <w:tc>
          <w:tcPr>
            <w:tcW w:w="1316" w:type="dxa"/>
            <w:tcBorders>
              <w:top w:val="single" w:sz="8" w:space="0" w:color="C00000"/>
              <w:left w:val="single" w:sz="8" w:space="0" w:color="C00000"/>
              <w:right w:val="single" w:sz="8" w:space="0" w:color="C00000"/>
            </w:tcBorders>
            <w:noWrap/>
            <w:vAlign w:val="center"/>
            <w:hideMark/>
          </w:tcPr>
          <w:p w:rsidR="00906581" w:rsidRPr="00534E96" w:rsidRDefault="00906581" w:rsidP="0090658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984806" w:themeColor="accent6" w:themeShade="80"/>
              </w:rPr>
            </w:pPr>
            <w:r w:rsidRPr="00534E96">
              <w:rPr>
                <w:rFonts w:ascii="Calibri" w:hAnsi="Calibri" w:cs="Calibri"/>
                <w:color w:val="984806" w:themeColor="accent6" w:themeShade="80"/>
              </w:rPr>
              <w:t>2.338</w:t>
            </w:r>
          </w:p>
        </w:tc>
        <w:tc>
          <w:tcPr>
            <w:tcW w:w="1315" w:type="dxa"/>
            <w:tcBorders>
              <w:top w:val="single" w:sz="8" w:space="0" w:color="C00000"/>
              <w:left w:val="single" w:sz="8" w:space="0" w:color="C00000"/>
              <w:right w:val="single" w:sz="8" w:space="0" w:color="C00000"/>
            </w:tcBorders>
            <w:noWrap/>
            <w:vAlign w:val="center"/>
            <w:hideMark/>
          </w:tcPr>
          <w:p w:rsidR="00906581" w:rsidRPr="00534E96" w:rsidRDefault="00906581" w:rsidP="0090658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984806" w:themeColor="accent6" w:themeShade="80"/>
              </w:rPr>
            </w:pPr>
            <w:r w:rsidRPr="00534E96">
              <w:rPr>
                <w:rFonts w:ascii="Calibri" w:hAnsi="Calibri" w:cs="Calibri"/>
                <w:color w:val="984806" w:themeColor="accent6" w:themeShade="80"/>
              </w:rPr>
              <w:t>11</w:t>
            </w:r>
          </w:p>
        </w:tc>
        <w:tc>
          <w:tcPr>
            <w:tcW w:w="1417" w:type="dxa"/>
            <w:tcBorders>
              <w:top w:val="single" w:sz="8" w:space="0" w:color="C00000"/>
              <w:left w:val="single" w:sz="8" w:space="0" w:color="C00000"/>
              <w:right w:val="single" w:sz="8" w:space="0" w:color="C00000"/>
            </w:tcBorders>
            <w:noWrap/>
            <w:vAlign w:val="center"/>
            <w:hideMark/>
          </w:tcPr>
          <w:p w:rsidR="00906581" w:rsidRPr="00534E96" w:rsidRDefault="00906581" w:rsidP="0090658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984806" w:themeColor="accent6" w:themeShade="80"/>
              </w:rPr>
            </w:pPr>
            <w:r w:rsidRPr="00534E96">
              <w:rPr>
                <w:rFonts w:ascii="Calibri" w:hAnsi="Calibri" w:cs="Calibri"/>
                <w:color w:val="984806" w:themeColor="accent6" w:themeShade="80"/>
              </w:rPr>
              <w:t>18</w:t>
            </w:r>
          </w:p>
        </w:tc>
        <w:tc>
          <w:tcPr>
            <w:tcW w:w="1316" w:type="dxa"/>
            <w:tcBorders>
              <w:top w:val="single" w:sz="8" w:space="0" w:color="C00000"/>
              <w:left w:val="single" w:sz="8" w:space="0" w:color="C00000"/>
              <w:right w:val="single" w:sz="8" w:space="0" w:color="C00000"/>
            </w:tcBorders>
            <w:noWrap/>
            <w:vAlign w:val="center"/>
            <w:hideMark/>
          </w:tcPr>
          <w:p w:rsidR="00906581" w:rsidRPr="00534E96" w:rsidRDefault="00906581" w:rsidP="0090658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984806" w:themeColor="accent6" w:themeShade="80"/>
              </w:rPr>
            </w:pPr>
            <w:r w:rsidRPr="00534E96">
              <w:rPr>
                <w:rFonts w:ascii="Calibri" w:hAnsi="Calibri" w:cs="Calibri"/>
                <w:color w:val="984806" w:themeColor="accent6" w:themeShade="80"/>
              </w:rPr>
              <w:t>-7</w:t>
            </w:r>
          </w:p>
        </w:tc>
        <w:tc>
          <w:tcPr>
            <w:tcW w:w="1316" w:type="dxa"/>
            <w:tcBorders>
              <w:top w:val="single" w:sz="8" w:space="0" w:color="C00000"/>
              <w:left w:val="single" w:sz="8" w:space="0" w:color="C00000"/>
              <w:right w:val="single" w:sz="8" w:space="0" w:color="C00000"/>
            </w:tcBorders>
            <w:noWrap/>
            <w:vAlign w:val="center"/>
            <w:hideMark/>
          </w:tcPr>
          <w:p w:rsidR="00906581" w:rsidRPr="00534E96" w:rsidRDefault="00906581" w:rsidP="0090658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984806" w:themeColor="accent6" w:themeShade="80"/>
              </w:rPr>
            </w:pPr>
            <w:r w:rsidRPr="00534E96">
              <w:rPr>
                <w:rFonts w:ascii="Calibri" w:hAnsi="Calibri" w:cs="Calibri"/>
                <w:color w:val="984806" w:themeColor="accent6" w:themeShade="80"/>
              </w:rPr>
              <w:t>-0,21</w:t>
            </w:r>
          </w:p>
        </w:tc>
      </w:tr>
      <w:tr w:rsidR="00906581" w:rsidRPr="00B108FD" w:rsidTr="00906581">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1984" w:type="dxa"/>
            <w:tcBorders>
              <w:top w:val="single" w:sz="8" w:space="0" w:color="C00000"/>
              <w:left w:val="single" w:sz="8" w:space="0" w:color="C00000"/>
              <w:bottom w:val="single" w:sz="8" w:space="0" w:color="C00000"/>
              <w:right w:val="single" w:sz="8" w:space="0" w:color="C00000"/>
            </w:tcBorders>
            <w:noWrap/>
            <w:hideMark/>
          </w:tcPr>
          <w:p w:rsidR="00906581" w:rsidRPr="00E27FF3" w:rsidRDefault="00906581" w:rsidP="00906581">
            <w:pPr>
              <w:rPr>
                <w:rFonts w:ascii="Calibri" w:hAnsi="Calibri" w:cs="Calibri"/>
                <w:szCs w:val="20"/>
              </w:rPr>
            </w:pPr>
            <w:r w:rsidRPr="00E27FF3">
              <w:rPr>
                <w:rFonts w:ascii="Calibri" w:hAnsi="Calibri" w:cs="Calibri"/>
                <w:szCs w:val="20"/>
              </w:rPr>
              <w:t>Imprese individuali</w:t>
            </w:r>
          </w:p>
        </w:tc>
        <w:tc>
          <w:tcPr>
            <w:tcW w:w="1316" w:type="dxa"/>
            <w:tcBorders>
              <w:top w:val="single" w:sz="8" w:space="0" w:color="C00000"/>
              <w:left w:val="single" w:sz="8" w:space="0" w:color="C00000"/>
              <w:right w:val="single" w:sz="8" w:space="0" w:color="C00000"/>
            </w:tcBorders>
            <w:noWrap/>
            <w:vAlign w:val="center"/>
            <w:hideMark/>
          </w:tcPr>
          <w:p w:rsidR="00906581" w:rsidRPr="00534E96" w:rsidRDefault="00906581" w:rsidP="0090658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984806" w:themeColor="accent6" w:themeShade="80"/>
              </w:rPr>
            </w:pPr>
            <w:r w:rsidRPr="00534E96">
              <w:rPr>
                <w:rFonts w:ascii="Calibri" w:hAnsi="Calibri" w:cs="Calibri"/>
                <w:color w:val="984806" w:themeColor="accent6" w:themeShade="80"/>
              </w:rPr>
              <w:t>23.786</w:t>
            </w:r>
          </w:p>
        </w:tc>
        <w:tc>
          <w:tcPr>
            <w:tcW w:w="1316" w:type="dxa"/>
            <w:tcBorders>
              <w:top w:val="single" w:sz="8" w:space="0" w:color="C00000"/>
              <w:left w:val="single" w:sz="8" w:space="0" w:color="C00000"/>
              <w:right w:val="single" w:sz="8" w:space="0" w:color="C00000"/>
            </w:tcBorders>
            <w:noWrap/>
            <w:vAlign w:val="center"/>
            <w:hideMark/>
          </w:tcPr>
          <w:p w:rsidR="00906581" w:rsidRPr="00534E96" w:rsidRDefault="00906581" w:rsidP="0090658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984806" w:themeColor="accent6" w:themeShade="80"/>
              </w:rPr>
            </w:pPr>
            <w:r w:rsidRPr="00534E96">
              <w:rPr>
                <w:rFonts w:ascii="Calibri" w:hAnsi="Calibri" w:cs="Calibri"/>
                <w:color w:val="984806" w:themeColor="accent6" w:themeShade="80"/>
              </w:rPr>
              <w:t>23.000</w:t>
            </w:r>
          </w:p>
        </w:tc>
        <w:tc>
          <w:tcPr>
            <w:tcW w:w="1315" w:type="dxa"/>
            <w:tcBorders>
              <w:top w:val="single" w:sz="8" w:space="0" w:color="C00000"/>
              <w:left w:val="single" w:sz="8" w:space="0" w:color="C00000"/>
              <w:right w:val="single" w:sz="8" w:space="0" w:color="C00000"/>
            </w:tcBorders>
            <w:noWrap/>
            <w:vAlign w:val="center"/>
            <w:hideMark/>
          </w:tcPr>
          <w:p w:rsidR="00906581" w:rsidRPr="00534E96" w:rsidRDefault="00906581" w:rsidP="0090658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984806" w:themeColor="accent6" w:themeShade="80"/>
              </w:rPr>
            </w:pPr>
            <w:r w:rsidRPr="00534E96">
              <w:rPr>
                <w:rFonts w:ascii="Calibri" w:hAnsi="Calibri" w:cs="Calibri"/>
                <w:color w:val="984806" w:themeColor="accent6" w:themeShade="80"/>
              </w:rPr>
              <w:t>250</w:t>
            </w:r>
          </w:p>
        </w:tc>
        <w:tc>
          <w:tcPr>
            <w:tcW w:w="1417" w:type="dxa"/>
            <w:tcBorders>
              <w:top w:val="single" w:sz="8" w:space="0" w:color="C00000"/>
              <w:left w:val="single" w:sz="8" w:space="0" w:color="C00000"/>
              <w:right w:val="single" w:sz="8" w:space="0" w:color="C00000"/>
            </w:tcBorders>
            <w:noWrap/>
            <w:vAlign w:val="center"/>
            <w:hideMark/>
          </w:tcPr>
          <w:p w:rsidR="00906581" w:rsidRPr="00534E96" w:rsidRDefault="00906581" w:rsidP="0090658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984806" w:themeColor="accent6" w:themeShade="80"/>
              </w:rPr>
            </w:pPr>
            <w:r w:rsidRPr="00534E96">
              <w:rPr>
                <w:rFonts w:ascii="Calibri" w:hAnsi="Calibri" w:cs="Calibri"/>
                <w:color w:val="984806" w:themeColor="accent6" w:themeShade="80"/>
              </w:rPr>
              <w:t>257</w:t>
            </w:r>
          </w:p>
        </w:tc>
        <w:tc>
          <w:tcPr>
            <w:tcW w:w="1316" w:type="dxa"/>
            <w:tcBorders>
              <w:top w:val="single" w:sz="8" w:space="0" w:color="C00000"/>
              <w:left w:val="single" w:sz="8" w:space="0" w:color="C00000"/>
              <w:right w:val="single" w:sz="8" w:space="0" w:color="C00000"/>
            </w:tcBorders>
            <w:noWrap/>
            <w:vAlign w:val="center"/>
            <w:hideMark/>
          </w:tcPr>
          <w:p w:rsidR="00906581" w:rsidRPr="00534E96" w:rsidRDefault="00906581" w:rsidP="0090658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984806" w:themeColor="accent6" w:themeShade="80"/>
              </w:rPr>
            </w:pPr>
            <w:r w:rsidRPr="00534E96">
              <w:rPr>
                <w:rFonts w:ascii="Calibri" w:hAnsi="Calibri" w:cs="Calibri"/>
                <w:color w:val="984806" w:themeColor="accent6" w:themeShade="80"/>
              </w:rPr>
              <w:t>-7</w:t>
            </w:r>
          </w:p>
        </w:tc>
        <w:tc>
          <w:tcPr>
            <w:tcW w:w="1316" w:type="dxa"/>
            <w:tcBorders>
              <w:top w:val="single" w:sz="8" w:space="0" w:color="C00000"/>
              <w:left w:val="single" w:sz="8" w:space="0" w:color="C00000"/>
              <w:right w:val="single" w:sz="8" w:space="0" w:color="C00000"/>
            </w:tcBorders>
            <w:noWrap/>
            <w:vAlign w:val="center"/>
            <w:hideMark/>
          </w:tcPr>
          <w:p w:rsidR="00906581" w:rsidRPr="00534E96" w:rsidRDefault="00906581" w:rsidP="0090658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984806" w:themeColor="accent6" w:themeShade="80"/>
              </w:rPr>
            </w:pPr>
            <w:r w:rsidRPr="00534E96">
              <w:rPr>
                <w:rFonts w:ascii="Calibri" w:hAnsi="Calibri" w:cs="Calibri"/>
                <w:color w:val="984806" w:themeColor="accent6" w:themeShade="80"/>
              </w:rPr>
              <w:t>-0,03</w:t>
            </w:r>
          </w:p>
        </w:tc>
      </w:tr>
      <w:tr w:rsidR="00906581" w:rsidRPr="00B108FD" w:rsidTr="00906581">
        <w:trPr>
          <w:trHeight w:val="340"/>
          <w:jc w:val="center"/>
        </w:trPr>
        <w:tc>
          <w:tcPr>
            <w:cnfStyle w:val="001000000000" w:firstRow="0" w:lastRow="0" w:firstColumn="1" w:lastColumn="0" w:oddVBand="0" w:evenVBand="0" w:oddHBand="0" w:evenHBand="0" w:firstRowFirstColumn="0" w:firstRowLastColumn="0" w:lastRowFirstColumn="0" w:lastRowLastColumn="0"/>
            <w:tcW w:w="1984" w:type="dxa"/>
            <w:tcBorders>
              <w:top w:val="single" w:sz="8" w:space="0" w:color="C00000"/>
              <w:left w:val="single" w:sz="8" w:space="0" w:color="C00000"/>
              <w:bottom w:val="single" w:sz="8" w:space="0" w:color="C00000"/>
              <w:right w:val="single" w:sz="8" w:space="0" w:color="C00000"/>
            </w:tcBorders>
            <w:noWrap/>
            <w:hideMark/>
          </w:tcPr>
          <w:p w:rsidR="00906581" w:rsidRPr="00E27FF3" w:rsidRDefault="00906581" w:rsidP="00906581">
            <w:pPr>
              <w:rPr>
                <w:rFonts w:ascii="Calibri" w:hAnsi="Calibri" w:cs="Calibri"/>
                <w:szCs w:val="20"/>
              </w:rPr>
            </w:pPr>
            <w:r w:rsidRPr="00E27FF3">
              <w:rPr>
                <w:rFonts w:ascii="Calibri" w:hAnsi="Calibri" w:cs="Calibri"/>
                <w:szCs w:val="20"/>
              </w:rPr>
              <w:t>Altre forme</w:t>
            </w:r>
          </w:p>
        </w:tc>
        <w:tc>
          <w:tcPr>
            <w:tcW w:w="1316" w:type="dxa"/>
            <w:tcBorders>
              <w:top w:val="single" w:sz="8" w:space="0" w:color="C00000"/>
              <w:left w:val="single" w:sz="8" w:space="0" w:color="C00000"/>
              <w:right w:val="single" w:sz="8" w:space="0" w:color="C00000"/>
            </w:tcBorders>
            <w:noWrap/>
            <w:vAlign w:val="center"/>
            <w:hideMark/>
          </w:tcPr>
          <w:p w:rsidR="00906581" w:rsidRPr="00534E96" w:rsidRDefault="00906581" w:rsidP="0090658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984806" w:themeColor="accent6" w:themeShade="80"/>
              </w:rPr>
            </w:pPr>
            <w:r w:rsidRPr="00534E96">
              <w:rPr>
                <w:rFonts w:ascii="Calibri" w:hAnsi="Calibri" w:cs="Calibri"/>
                <w:color w:val="984806" w:themeColor="accent6" w:themeShade="80"/>
              </w:rPr>
              <w:t>1.665</w:t>
            </w:r>
          </w:p>
        </w:tc>
        <w:tc>
          <w:tcPr>
            <w:tcW w:w="1316" w:type="dxa"/>
            <w:tcBorders>
              <w:top w:val="single" w:sz="8" w:space="0" w:color="C00000"/>
              <w:left w:val="single" w:sz="8" w:space="0" w:color="C00000"/>
              <w:right w:val="single" w:sz="8" w:space="0" w:color="C00000"/>
            </w:tcBorders>
            <w:noWrap/>
            <w:vAlign w:val="center"/>
            <w:hideMark/>
          </w:tcPr>
          <w:p w:rsidR="00906581" w:rsidRPr="00534E96" w:rsidRDefault="00906581" w:rsidP="0090658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984806" w:themeColor="accent6" w:themeShade="80"/>
              </w:rPr>
            </w:pPr>
            <w:r w:rsidRPr="00534E96">
              <w:rPr>
                <w:rFonts w:ascii="Calibri" w:hAnsi="Calibri" w:cs="Calibri"/>
                <w:color w:val="984806" w:themeColor="accent6" w:themeShade="80"/>
              </w:rPr>
              <w:t>1.038</w:t>
            </w:r>
          </w:p>
        </w:tc>
        <w:tc>
          <w:tcPr>
            <w:tcW w:w="1315" w:type="dxa"/>
            <w:tcBorders>
              <w:top w:val="single" w:sz="8" w:space="0" w:color="C00000"/>
              <w:left w:val="single" w:sz="8" w:space="0" w:color="C00000"/>
              <w:right w:val="single" w:sz="8" w:space="0" w:color="C00000"/>
            </w:tcBorders>
            <w:noWrap/>
            <w:vAlign w:val="center"/>
            <w:hideMark/>
          </w:tcPr>
          <w:p w:rsidR="00906581" w:rsidRPr="00534E96" w:rsidRDefault="00906581" w:rsidP="0090658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984806" w:themeColor="accent6" w:themeShade="80"/>
              </w:rPr>
            </w:pPr>
            <w:r w:rsidRPr="00534E96">
              <w:rPr>
                <w:rFonts w:ascii="Calibri" w:hAnsi="Calibri" w:cs="Calibri"/>
                <w:color w:val="984806" w:themeColor="accent6" w:themeShade="80"/>
              </w:rPr>
              <w:t>9</w:t>
            </w:r>
          </w:p>
        </w:tc>
        <w:tc>
          <w:tcPr>
            <w:tcW w:w="1417" w:type="dxa"/>
            <w:tcBorders>
              <w:top w:val="single" w:sz="8" w:space="0" w:color="C00000"/>
              <w:left w:val="single" w:sz="8" w:space="0" w:color="C00000"/>
              <w:right w:val="single" w:sz="8" w:space="0" w:color="C00000"/>
            </w:tcBorders>
            <w:noWrap/>
            <w:vAlign w:val="center"/>
            <w:hideMark/>
          </w:tcPr>
          <w:p w:rsidR="00906581" w:rsidRPr="00534E96" w:rsidRDefault="00906581" w:rsidP="0090658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984806" w:themeColor="accent6" w:themeShade="80"/>
              </w:rPr>
            </w:pPr>
            <w:r w:rsidRPr="00534E96">
              <w:rPr>
                <w:rFonts w:ascii="Calibri" w:hAnsi="Calibri" w:cs="Calibri"/>
                <w:color w:val="984806" w:themeColor="accent6" w:themeShade="80"/>
              </w:rPr>
              <w:t>8</w:t>
            </w:r>
          </w:p>
        </w:tc>
        <w:tc>
          <w:tcPr>
            <w:tcW w:w="1316" w:type="dxa"/>
            <w:tcBorders>
              <w:top w:val="single" w:sz="8" w:space="0" w:color="C00000"/>
              <w:left w:val="single" w:sz="8" w:space="0" w:color="C00000"/>
              <w:right w:val="single" w:sz="8" w:space="0" w:color="C00000"/>
            </w:tcBorders>
            <w:noWrap/>
            <w:vAlign w:val="center"/>
            <w:hideMark/>
          </w:tcPr>
          <w:p w:rsidR="00906581" w:rsidRPr="00534E96" w:rsidRDefault="00906581" w:rsidP="0090658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984806" w:themeColor="accent6" w:themeShade="80"/>
              </w:rPr>
            </w:pPr>
            <w:r w:rsidRPr="00534E96">
              <w:rPr>
                <w:rFonts w:ascii="Calibri" w:hAnsi="Calibri" w:cs="Calibri"/>
                <w:color w:val="984806" w:themeColor="accent6" w:themeShade="80"/>
              </w:rPr>
              <w:t>1</w:t>
            </w:r>
          </w:p>
        </w:tc>
        <w:tc>
          <w:tcPr>
            <w:tcW w:w="1316" w:type="dxa"/>
            <w:tcBorders>
              <w:top w:val="single" w:sz="8" w:space="0" w:color="C00000"/>
              <w:left w:val="single" w:sz="8" w:space="0" w:color="C00000"/>
              <w:right w:val="single" w:sz="8" w:space="0" w:color="C00000"/>
            </w:tcBorders>
            <w:noWrap/>
            <w:vAlign w:val="center"/>
            <w:hideMark/>
          </w:tcPr>
          <w:p w:rsidR="00906581" w:rsidRPr="00534E96" w:rsidRDefault="00906581" w:rsidP="0090658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984806" w:themeColor="accent6" w:themeShade="80"/>
              </w:rPr>
            </w:pPr>
            <w:r w:rsidRPr="00534E96">
              <w:rPr>
                <w:rFonts w:ascii="Calibri" w:hAnsi="Calibri" w:cs="Calibri"/>
                <w:color w:val="984806" w:themeColor="accent6" w:themeShade="80"/>
              </w:rPr>
              <w:t>0,06</w:t>
            </w:r>
          </w:p>
        </w:tc>
      </w:tr>
      <w:tr w:rsidR="00906581" w:rsidRPr="00B108FD" w:rsidTr="00906581">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1984" w:type="dxa"/>
            <w:tcBorders>
              <w:top w:val="single" w:sz="8" w:space="0" w:color="C00000"/>
              <w:left w:val="single" w:sz="8" w:space="0" w:color="C00000"/>
              <w:bottom w:val="single" w:sz="8" w:space="0" w:color="C00000"/>
              <w:right w:val="single" w:sz="8" w:space="0" w:color="C00000"/>
            </w:tcBorders>
            <w:vAlign w:val="center"/>
            <w:hideMark/>
          </w:tcPr>
          <w:p w:rsidR="00906581" w:rsidRPr="00E27FF3" w:rsidRDefault="00906581" w:rsidP="00906581">
            <w:pPr>
              <w:rPr>
                <w:rFonts w:ascii="Calibri" w:hAnsi="Calibri" w:cs="Calibri"/>
                <w:szCs w:val="20"/>
              </w:rPr>
            </w:pPr>
            <w:r w:rsidRPr="00E27FF3">
              <w:rPr>
                <w:rFonts w:ascii="Calibri" w:hAnsi="Calibri" w:cs="Calibri"/>
                <w:szCs w:val="20"/>
              </w:rPr>
              <w:t>Totale</w:t>
            </w:r>
          </w:p>
        </w:tc>
        <w:tc>
          <w:tcPr>
            <w:tcW w:w="1316" w:type="dxa"/>
            <w:tcBorders>
              <w:top w:val="single" w:sz="8" w:space="0" w:color="C00000"/>
              <w:left w:val="single" w:sz="8" w:space="0" w:color="C00000"/>
              <w:bottom w:val="single" w:sz="8" w:space="0" w:color="C00000"/>
              <w:right w:val="single" w:sz="8" w:space="0" w:color="C00000"/>
            </w:tcBorders>
            <w:noWrap/>
            <w:vAlign w:val="center"/>
            <w:hideMark/>
          </w:tcPr>
          <w:p w:rsidR="00906581" w:rsidRPr="00534E96" w:rsidRDefault="00906581" w:rsidP="0090658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color w:val="984806" w:themeColor="accent6" w:themeShade="80"/>
              </w:rPr>
            </w:pPr>
            <w:r w:rsidRPr="00534E96">
              <w:rPr>
                <w:rFonts w:ascii="Calibri" w:hAnsi="Calibri" w:cs="Calibri"/>
                <w:b/>
                <w:color w:val="984806" w:themeColor="accent6" w:themeShade="80"/>
              </w:rPr>
              <w:t>37.038</w:t>
            </w:r>
          </w:p>
        </w:tc>
        <w:tc>
          <w:tcPr>
            <w:tcW w:w="1316" w:type="dxa"/>
            <w:tcBorders>
              <w:top w:val="single" w:sz="8" w:space="0" w:color="C00000"/>
              <w:left w:val="single" w:sz="8" w:space="0" w:color="C00000"/>
              <w:bottom w:val="single" w:sz="8" w:space="0" w:color="C00000"/>
              <w:right w:val="single" w:sz="8" w:space="0" w:color="C00000"/>
            </w:tcBorders>
            <w:noWrap/>
            <w:vAlign w:val="center"/>
            <w:hideMark/>
          </w:tcPr>
          <w:p w:rsidR="00906581" w:rsidRPr="00534E96" w:rsidRDefault="00906581" w:rsidP="0090658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color w:val="984806" w:themeColor="accent6" w:themeShade="80"/>
              </w:rPr>
            </w:pPr>
            <w:r w:rsidRPr="00534E96">
              <w:rPr>
                <w:rFonts w:ascii="Calibri" w:hAnsi="Calibri" w:cs="Calibri"/>
                <w:b/>
                <w:color w:val="984806" w:themeColor="accent6" w:themeShade="80"/>
              </w:rPr>
              <w:t>31.667</w:t>
            </w:r>
          </w:p>
        </w:tc>
        <w:tc>
          <w:tcPr>
            <w:tcW w:w="1315" w:type="dxa"/>
            <w:tcBorders>
              <w:top w:val="single" w:sz="8" w:space="0" w:color="C00000"/>
              <w:left w:val="single" w:sz="8" w:space="0" w:color="C00000"/>
              <w:bottom w:val="single" w:sz="8" w:space="0" w:color="C00000"/>
              <w:right w:val="single" w:sz="8" w:space="0" w:color="C00000"/>
            </w:tcBorders>
            <w:noWrap/>
            <w:vAlign w:val="center"/>
            <w:hideMark/>
          </w:tcPr>
          <w:p w:rsidR="00906581" w:rsidRPr="00534E96" w:rsidRDefault="00906581" w:rsidP="0090658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color w:val="984806" w:themeColor="accent6" w:themeShade="80"/>
              </w:rPr>
            </w:pPr>
            <w:r w:rsidRPr="00534E96">
              <w:rPr>
                <w:rFonts w:ascii="Calibri" w:hAnsi="Calibri" w:cs="Calibri"/>
                <w:b/>
                <w:color w:val="984806" w:themeColor="accent6" w:themeShade="80"/>
              </w:rPr>
              <w:t>410</w:t>
            </w:r>
          </w:p>
        </w:tc>
        <w:tc>
          <w:tcPr>
            <w:tcW w:w="1417" w:type="dxa"/>
            <w:tcBorders>
              <w:top w:val="single" w:sz="8" w:space="0" w:color="C00000"/>
              <w:left w:val="single" w:sz="8" w:space="0" w:color="C00000"/>
              <w:bottom w:val="single" w:sz="8" w:space="0" w:color="C00000"/>
              <w:right w:val="single" w:sz="8" w:space="0" w:color="C00000"/>
            </w:tcBorders>
            <w:noWrap/>
            <w:vAlign w:val="center"/>
            <w:hideMark/>
          </w:tcPr>
          <w:p w:rsidR="00906581" w:rsidRPr="00534E96" w:rsidRDefault="00906581" w:rsidP="0090658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color w:val="984806" w:themeColor="accent6" w:themeShade="80"/>
              </w:rPr>
            </w:pPr>
            <w:r w:rsidRPr="00534E96">
              <w:rPr>
                <w:rFonts w:ascii="Calibri" w:hAnsi="Calibri" w:cs="Calibri"/>
                <w:b/>
                <w:color w:val="984806" w:themeColor="accent6" w:themeShade="80"/>
              </w:rPr>
              <w:t>311</w:t>
            </w:r>
          </w:p>
        </w:tc>
        <w:tc>
          <w:tcPr>
            <w:tcW w:w="1316" w:type="dxa"/>
            <w:tcBorders>
              <w:top w:val="single" w:sz="8" w:space="0" w:color="C00000"/>
              <w:left w:val="single" w:sz="8" w:space="0" w:color="C00000"/>
              <w:bottom w:val="single" w:sz="8" w:space="0" w:color="C00000"/>
              <w:right w:val="single" w:sz="8" w:space="0" w:color="C00000"/>
            </w:tcBorders>
            <w:noWrap/>
            <w:vAlign w:val="center"/>
            <w:hideMark/>
          </w:tcPr>
          <w:p w:rsidR="00906581" w:rsidRPr="00534E96" w:rsidRDefault="00906581" w:rsidP="0090658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color w:val="984806" w:themeColor="accent6" w:themeShade="80"/>
              </w:rPr>
            </w:pPr>
            <w:r w:rsidRPr="00534E96">
              <w:rPr>
                <w:rFonts w:ascii="Calibri" w:hAnsi="Calibri" w:cs="Calibri"/>
                <w:b/>
                <w:color w:val="984806" w:themeColor="accent6" w:themeShade="80"/>
              </w:rPr>
              <w:t>99</w:t>
            </w:r>
          </w:p>
        </w:tc>
        <w:tc>
          <w:tcPr>
            <w:tcW w:w="1316" w:type="dxa"/>
            <w:tcBorders>
              <w:top w:val="single" w:sz="8" w:space="0" w:color="C00000"/>
              <w:left w:val="single" w:sz="8" w:space="0" w:color="C00000"/>
              <w:bottom w:val="single" w:sz="8" w:space="0" w:color="C00000"/>
              <w:right w:val="single" w:sz="8" w:space="0" w:color="C00000"/>
            </w:tcBorders>
            <w:noWrap/>
            <w:vAlign w:val="center"/>
            <w:hideMark/>
          </w:tcPr>
          <w:p w:rsidR="00906581" w:rsidRPr="00534E96" w:rsidRDefault="00906581" w:rsidP="0090658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color w:val="984806" w:themeColor="accent6" w:themeShade="80"/>
              </w:rPr>
            </w:pPr>
            <w:r w:rsidRPr="00534E96">
              <w:rPr>
                <w:rFonts w:ascii="Calibri" w:hAnsi="Calibri" w:cs="Calibri"/>
                <w:b/>
                <w:color w:val="984806" w:themeColor="accent6" w:themeShade="80"/>
              </w:rPr>
              <w:t>0,27</w:t>
            </w:r>
          </w:p>
        </w:tc>
      </w:tr>
    </w:tbl>
    <w:p w:rsidR="00906581" w:rsidRPr="00290AE1" w:rsidRDefault="00906581" w:rsidP="00906581">
      <w:pPr>
        <w:ind w:left="-6633"/>
        <w:jc w:val="center"/>
        <w:rPr>
          <w:rFonts w:cstheme="minorHAnsi"/>
          <w:i/>
          <w:sz w:val="16"/>
          <w:szCs w:val="18"/>
        </w:rPr>
      </w:pPr>
      <w:r>
        <w:rPr>
          <w:rFonts w:cstheme="minorHAnsi"/>
          <w:i/>
          <w:sz w:val="16"/>
          <w:szCs w:val="18"/>
        </w:rPr>
        <w:t xml:space="preserve">                                                          </w:t>
      </w:r>
      <w:r w:rsidRPr="00290AE1">
        <w:rPr>
          <w:rFonts w:cstheme="minorHAnsi"/>
          <w:i/>
          <w:sz w:val="16"/>
          <w:szCs w:val="18"/>
        </w:rPr>
        <w:t>Fonte: Ns elaborazione su dati Stock View*Al netto delle cessazioni d’ufficio</w:t>
      </w:r>
    </w:p>
    <w:p w:rsidR="00906581" w:rsidRPr="00906581" w:rsidRDefault="00906581" w:rsidP="00906581">
      <w:pPr>
        <w:spacing w:after="0" w:line="240" w:lineRule="auto"/>
        <w:jc w:val="both"/>
        <w:rPr>
          <w:rFonts w:ascii="Times New Roman" w:hAnsi="Times New Roman" w:cs="Times New Roman"/>
          <w:sz w:val="24"/>
          <w:szCs w:val="24"/>
        </w:rPr>
      </w:pPr>
      <w:r w:rsidRPr="00906581">
        <w:rPr>
          <w:rFonts w:ascii="Times New Roman" w:hAnsi="Times New Roman" w:cs="Times New Roman"/>
          <w:sz w:val="24"/>
          <w:szCs w:val="24"/>
        </w:rPr>
        <w:t>Le tabella sottostante espone la distribuzione delle imprese brindisine per forma giuridica e relativo status a fine settembre 2018.</w:t>
      </w:r>
    </w:p>
    <w:p w:rsidR="00906581" w:rsidRPr="0035319C" w:rsidRDefault="00906581" w:rsidP="00906581">
      <w:pPr>
        <w:spacing w:after="0"/>
        <w:jc w:val="both"/>
        <w:rPr>
          <w:sz w:val="20"/>
        </w:rPr>
      </w:pPr>
    </w:p>
    <w:p w:rsidR="00906581" w:rsidRPr="00BD198D" w:rsidRDefault="00906581" w:rsidP="00906581">
      <w:pPr>
        <w:ind w:left="142"/>
        <w:rPr>
          <w:b/>
          <w:sz w:val="20"/>
          <w:szCs w:val="18"/>
        </w:rPr>
      </w:pPr>
      <w:r>
        <w:rPr>
          <w:b/>
          <w:sz w:val="20"/>
          <w:szCs w:val="18"/>
        </w:rPr>
        <w:t xml:space="preserve">Tab .n 6 </w:t>
      </w:r>
      <w:r w:rsidRPr="00BD198D">
        <w:rPr>
          <w:b/>
          <w:sz w:val="20"/>
          <w:szCs w:val="18"/>
        </w:rPr>
        <w:t xml:space="preserve">Distribuzioni di imprese per forma giuridica e status </w:t>
      </w:r>
      <w:r>
        <w:rPr>
          <w:b/>
          <w:sz w:val="20"/>
          <w:szCs w:val="18"/>
        </w:rPr>
        <w:t>3</w:t>
      </w:r>
      <w:r w:rsidRPr="00BD198D">
        <w:rPr>
          <w:b/>
          <w:sz w:val="20"/>
          <w:szCs w:val="18"/>
        </w:rPr>
        <w:t>° trimestre 201</w:t>
      </w:r>
      <w:r>
        <w:rPr>
          <w:b/>
          <w:sz w:val="20"/>
          <w:szCs w:val="18"/>
        </w:rPr>
        <w:t>8- Provincia Brindisi</w:t>
      </w:r>
    </w:p>
    <w:tbl>
      <w:tblPr>
        <w:tblW w:w="9441" w:type="dxa"/>
        <w:jc w:val="center"/>
        <w:tblCellMar>
          <w:left w:w="70" w:type="dxa"/>
          <w:right w:w="70" w:type="dxa"/>
        </w:tblCellMar>
        <w:tblLook w:val="04A0" w:firstRow="1" w:lastRow="0" w:firstColumn="1" w:lastColumn="0" w:noHBand="0" w:noVBand="1"/>
      </w:tblPr>
      <w:tblGrid>
        <w:gridCol w:w="2381"/>
        <w:gridCol w:w="960"/>
        <w:gridCol w:w="940"/>
        <w:gridCol w:w="1040"/>
        <w:gridCol w:w="1360"/>
        <w:gridCol w:w="1420"/>
        <w:gridCol w:w="1340"/>
      </w:tblGrid>
      <w:tr w:rsidR="00906581" w:rsidRPr="00766B22" w:rsidTr="00906581">
        <w:trPr>
          <w:trHeight w:val="300"/>
          <w:jc w:val="center"/>
        </w:trPr>
        <w:tc>
          <w:tcPr>
            <w:tcW w:w="2381" w:type="dxa"/>
            <w:vMerge w:val="restart"/>
            <w:tcBorders>
              <w:top w:val="double" w:sz="12" w:space="0" w:color="C00000"/>
              <w:left w:val="double" w:sz="12" w:space="0" w:color="C00000"/>
              <w:bottom w:val="single" w:sz="4" w:space="0" w:color="000000"/>
              <w:right w:val="single" w:sz="4" w:space="0" w:color="auto"/>
            </w:tcBorders>
            <w:shd w:val="clear" w:color="auto" w:fill="C0504D" w:themeFill="accent2"/>
            <w:vAlign w:val="center"/>
            <w:hideMark/>
          </w:tcPr>
          <w:p w:rsidR="00906581" w:rsidRPr="007B7F3E" w:rsidRDefault="00906581" w:rsidP="00906581">
            <w:pPr>
              <w:rPr>
                <w:rFonts w:ascii="Calibri" w:hAnsi="Calibri" w:cs="Calibri"/>
                <w:b/>
                <w:bCs/>
                <w:color w:val="FFFFFF" w:themeColor="background1"/>
                <w:sz w:val="18"/>
                <w:szCs w:val="18"/>
              </w:rPr>
            </w:pPr>
            <w:r w:rsidRPr="00476DBC">
              <w:rPr>
                <w:rFonts w:ascii="Calibri" w:hAnsi="Calibri" w:cs="Calibri"/>
                <w:b/>
                <w:bCs/>
                <w:color w:val="FFFFFF" w:themeColor="background1"/>
                <w:szCs w:val="18"/>
              </w:rPr>
              <w:t>Forma giuridica</w:t>
            </w:r>
          </w:p>
        </w:tc>
        <w:tc>
          <w:tcPr>
            <w:tcW w:w="5720" w:type="dxa"/>
            <w:gridSpan w:val="5"/>
            <w:tcBorders>
              <w:top w:val="double" w:sz="12" w:space="0" w:color="C00000"/>
              <w:left w:val="single" w:sz="4" w:space="0" w:color="auto"/>
              <w:bottom w:val="single" w:sz="4" w:space="0" w:color="000000"/>
              <w:right w:val="single" w:sz="4" w:space="0" w:color="000000"/>
            </w:tcBorders>
            <w:shd w:val="clear" w:color="auto" w:fill="C0504D" w:themeFill="accent2"/>
            <w:vAlign w:val="center"/>
            <w:hideMark/>
          </w:tcPr>
          <w:p w:rsidR="00906581" w:rsidRPr="007B7F3E" w:rsidRDefault="00906581" w:rsidP="00906581">
            <w:pPr>
              <w:jc w:val="center"/>
              <w:rPr>
                <w:rFonts w:ascii="Calibri" w:hAnsi="Calibri" w:cs="Calibri"/>
                <w:b/>
                <w:bCs/>
                <w:color w:val="FFFFFF" w:themeColor="background1"/>
                <w:sz w:val="18"/>
                <w:szCs w:val="18"/>
              </w:rPr>
            </w:pPr>
            <w:r w:rsidRPr="00476DBC">
              <w:rPr>
                <w:rFonts w:ascii="Calibri" w:hAnsi="Calibri" w:cs="Calibri"/>
                <w:b/>
                <w:bCs/>
                <w:color w:val="FFFFFF" w:themeColor="background1"/>
                <w:szCs w:val="18"/>
              </w:rPr>
              <w:t>Status</w:t>
            </w:r>
          </w:p>
        </w:tc>
        <w:tc>
          <w:tcPr>
            <w:tcW w:w="1340" w:type="dxa"/>
            <w:vMerge w:val="restart"/>
            <w:tcBorders>
              <w:top w:val="double" w:sz="12" w:space="0" w:color="C00000"/>
              <w:left w:val="single" w:sz="4" w:space="0" w:color="000000"/>
              <w:bottom w:val="single" w:sz="4" w:space="0" w:color="000000"/>
              <w:right w:val="double" w:sz="12" w:space="0" w:color="C00000"/>
            </w:tcBorders>
            <w:shd w:val="clear" w:color="auto" w:fill="C0504D" w:themeFill="accent2"/>
            <w:vAlign w:val="center"/>
            <w:hideMark/>
          </w:tcPr>
          <w:p w:rsidR="00906581" w:rsidRPr="007B7F3E" w:rsidRDefault="00906581" w:rsidP="00906581">
            <w:pPr>
              <w:jc w:val="center"/>
              <w:rPr>
                <w:rFonts w:ascii="Calibri" w:hAnsi="Calibri" w:cs="Calibri"/>
                <w:b/>
                <w:bCs/>
                <w:color w:val="FFFFFF" w:themeColor="background1"/>
                <w:sz w:val="18"/>
                <w:szCs w:val="18"/>
              </w:rPr>
            </w:pPr>
            <w:r w:rsidRPr="007B7F3E">
              <w:rPr>
                <w:rFonts w:ascii="Calibri" w:hAnsi="Calibri" w:cs="Calibri"/>
                <w:b/>
                <w:bCs/>
                <w:color w:val="FFFFFF" w:themeColor="background1"/>
                <w:sz w:val="18"/>
                <w:szCs w:val="18"/>
              </w:rPr>
              <w:t>TOTALE</w:t>
            </w:r>
          </w:p>
        </w:tc>
      </w:tr>
      <w:tr w:rsidR="00906581" w:rsidRPr="00766B22" w:rsidTr="00906581">
        <w:trPr>
          <w:trHeight w:val="340"/>
          <w:jc w:val="center"/>
        </w:trPr>
        <w:tc>
          <w:tcPr>
            <w:tcW w:w="2381" w:type="dxa"/>
            <w:vMerge/>
            <w:tcBorders>
              <w:top w:val="single" w:sz="8" w:space="0" w:color="000000"/>
              <w:left w:val="double" w:sz="12" w:space="0" w:color="C00000"/>
              <w:bottom w:val="single" w:sz="4" w:space="0" w:color="000000"/>
              <w:right w:val="single" w:sz="4" w:space="0" w:color="auto"/>
            </w:tcBorders>
            <w:vAlign w:val="center"/>
            <w:hideMark/>
          </w:tcPr>
          <w:p w:rsidR="00906581" w:rsidRPr="00766B22" w:rsidRDefault="00906581" w:rsidP="00906581">
            <w:pPr>
              <w:rPr>
                <w:rFonts w:ascii="Calibri" w:hAnsi="Calibri" w:cs="Calibri"/>
                <w:b/>
                <w:bCs/>
                <w:color w:val="000000"/>
                <w:sz w:val="20"/>
                <w:szCs w:val="20"/>
              </w:rPr>
            </w:pPr>
          </w:p>
        </w:tc>
        <w:tc>
          <w:tcPr>
            <w:tcW w:w="960" w:type="dxa"/>
            <w:vMerge w:val="restart"/>
            <w:tcBorders>
              <w:top w:val="single" w:sz="4" w:space="0" w:color="auto"/>
              <w:left w:val="single" w:sz="4" w:space="0" w:color="auto"/>
              <w:bottom w:val="single" w:sz="4" w:space="0" w:color="000000"/>
              <w:right w:val="single" w:sz="4" w:space="0" w:color="000000"/>
            </w:tcBorders>
            <w:shd w:val="clear" w:color="auto" w:fill="C0504D" w:themeFill="accent2"/>
            <w:vAlign w:val="center"/>
            <w:hideMark/>
          </w:tcPr>
          <w:p w:rsidR="00906581" w:rsidRPr="007B7F3E" w:rsidRDefault="00906581" w:rsidP="00906581">
            <w:pPr>
              <w:jc w:val="center"/>
              <w:rPr>
                <w:rFonts w:ascii="Calibri" w:hAnsi="Calibri" w:cs="Calibri"/>
                <w:b/>
                <w:bCs/>
                <w:color w:val="FFFFFF" w:themeColor="background1"/>
                <w:sz w:val="18"/>
                <w:szCs w:val="20"/>
              </w:rPr>
            </w:pPr>
            <w:r w:rsidRPr="007B7F3E">
              <w:rPr>
                <w:rFonts w:ascii="Calibri" w:hAnsi="Calibri" w:cs="Calibri"/>
                <w:b/>
                <w:bCs/>
                <w:color w:val="FFFFFF" w:themeColor="background1"/>
                <w:sz w:val="18"/>
                <w:szCs w:val="20"/>
              </w:rPr>
              <w:t>Attive</w:t>
            </w:r>
          </w:p>
        </w:tc>
        <w:tc>
          <w:tcPr>
            <w:tcW w:w="940" w:type="dxa"/>
            <w:vMerge w:val="restart"/>
            <w:tcBorders>
              <w:top w:val="single" w:sz="4" w:space="0" w:color="auto"/>
              <w:left w:val="single" w:sz="4" w:space="0" w:color="000000"/>
              <w:bottom w:val="single" w:sz="4" w:space="0" w:color="000000"/>
              <w:right w:val="single" w:sz="4" w:space="0" w:color="000000"/>
            </w:tcBorders>
            <w:shd w:val="clear" w:color="auto" w:fill="C0504D" w:themeFill="accent2"/>
            <w:vAlign w:val="center"/>
            <w:hideMark/>
          </w:tcPr>
          <w:p w:rsidR="00906581" w:rsidRPr="007B7F3E" w:rsidRDefault="00906581" w:rsidP="00906581">
            <w:pPr>
              <w:jc w:val="center"/>
              <w:rPr>
                <w:rFonts w:ascii="Calibri" w:hAnsi="Calibri" w:cs="Calibri"/>
                <w:b/>
                <w:bCs/>
                <w:color w:val="FFFFFF" w:themeColor="background1"/>
                <w:sz w:val="18"/>
                <w:szCs w:val="20"/>
              </w:rPr>
            </w:pPr>
            <w:r w:rsidRPr="007B7F3E">
              <w:rPr>
                <w:rFonts w:ascii="Calibri" w:hAnsi="Calibri" w:cs="Calibri"/>
                <w:b/>
                <w:bCs/>
                <w:color w:val="FFFFFF" w:themeColor="background1"/>
                <w:sz w:val="18"/>
                <w:szCs w:val="20"/>
              </w:rPr>
              <w:t>Sospese</w:t>
            </w:r>
          </w:p>
        </w:tc>
        <w:tc>
          <w:tcPr>
            <w:tcW w:w="1040" w:type="dxa"/>
            <w:vMerge w:val="restart"/>
            <w:tcBorders>
              <w:top w:val="single" w:sz="4" w:space="0" w:color="auto"/>
              <w:left w:val="single" w:sz="4" w:space="0" w:color="000000"/>
              <w:bottom w:val="single" w:sz="4" w:space="0" w:color="000000"/>
              <w:right w:val="single" w:sz="4" w:space="0" w:color="000000"/>
            </w:tcBorders>
            <w:shd w:val="clear" w:color="auto" w:fill="C0504D" w:themeFill="accent2"/>
            <w:vAlign w:val="center"/>
            <w:hideMark/>
          </w:tcPr>
          <w:p w:rsidR="00906581" w:rsidRPr="007B7F3E" w:rsidRDefault="00906581" w:rsidP="00906581">
            <w:pPr>
              <w:jc w:val="center"/>
              <w:rPr>
                <w:rFonts w:ascii="Calibri" w:hAnsi="Calibri" w:cs="Calibri"/>
                <w:b/>
                <w:bCs/>
                <w:color w:val="FFFFFF" w:themeColor="background1"/>
                <w:sz w:val="18"/>
                <w:szCs w:val="20"/>
              </w:rPr>
            </w:pPr>
            <w:r w:rsidRPr="007B7F3E">
              <w:rPr>
                <w:rFonts w:ascii="Calibri" w:hAnsi="Calibri" w:cs="Calibri"/>
                <w:b/>
                <w:bCs/>
                <w:color w:val="FFFFFF" w:themeColor="background1"/>
                <w:sz w:val="18"/>
                <w:szCs w:val="20"/>
              </w:rPr>
              <w:t>Inattive</w:t>
            </w:r>
          </w:p>
        </w:tc>
        <w:tc>
          <w:tcPr>
            <w:tcW w:w="1360" w:type="dxa"/>
            <w:vMerge w:val="restart"/>
            <w:tcBorders>
              <w:top w:val="single" w:sz="4" w:space="0" w:color="auto"/>
              <w:left w:val="single" w:sz="4" w:space="0" w:color="000000"/>
              <w:bottom w:val="single" w:sz="4" w:space="0" w:color="000000"/>
              <w:right w:val="single" w:sz="4" w:space="0" w:color="000000"/>
            </w:tcBorders>
            <w:shd w:val="clear" w:color="auto" w:fill="C0504D" w:themeFill="accent2"/>
            <w:vAlign w:val="center"/>
            <w:hideMark/>
          </w:tcPr>
          <w:p w:rsidR="00906581" w:rsidRPr="007B7F3E" w:rsidRDefault="00906581" w:rsidP="00906581">
            <w:pPr>
              <w:jc w:val="center"/>
              <w:rPr>
                <w:rFonts w:ascii="Calibri" w:hAnsi="Calibri" w:cs="Calibri"/>
                <w:b/>
                <w:bCs/>
                <w:color w:val="FFFFFF" w:themeColor="background1"/>
                <w:sz w:val="18"/>
                <w:szCs w:val="20"/>
              </w:rPr>
            </w:pPr>
            <w:r w:rsidRPr="007B7F3E">
              <w:rPr>
                <w:rFonts w:ascii="Calibri" w:hAnsi="Calibri" w:cs="Calibri"/>
                <w:b/>
                <w:bCs/>
                <w:color w:val="FFFFFF" w:themeColor="background1"/>
                <w:sz w:val="18"/>
                <w:szCs w:val="20"/>
              </w:rPr>
              <w:t>con Procedure concorsuali</w:t>
            </w:r>
          </w:p>
        </w:tc>
        <w:tc>
          <w:tcPr>
            <w:tcW w:w="1420" w:type="dxa"/>
            <w:tcBorders>
              <w:top w:val="single" w:sz="4" w:space="0" w:color="auto"/>
              <w:left w:val="nil"/>
              <w:bottom w:val="nil"/>
              <w:right w:val="single" w:sz="4" w:space="0" w:color="000000"/>
            </w:tcBorders>
            <w:shd w:val="clear" w:color="auto" w:fill="C0504D" w:themeFill="accent2"/>
            <w:vAlign w:val="center"/>
            <w:hideMark/>
          </w:tcPr>
          <w:p w:rsidR="00906581" w:rsidRPr="007B7F3E" w:rsidRDefault="00906581" w:rsidP="00906581">
            <w:pPr>
              <w:jc w:val="center"/>
              <w:rPr>
                <w:rFonts w:ascii="Calibri" w:hAnsi="Calibri" w:cs="Calibri"/>
                <w:b/>
                <w:bCs/>
                <w:color w:val="FFFFFF" w:themeColor="background1"/>
                <w:sz w:val="18"/>
                <w:szCs w:val="20"/>
              </w:rPr>
            </w:pPr>
            <w:r w:rsidRPr="007B7F3E">
              <w:rPr>
                <w:rFonts w:ascii="Calibri" w:hAnsi="Calibri" w:cs="Calibri"/>
                <w:b/>
                <w:bCs/>
                <w:color w:val="FFFFFF" w:themeColor="background1"/>
                <w:sz w:val="18"/>
                <w:szCs w:val="20"/>
              </w:rPr>
              <w:t>in Scioglimento o</w:t>
            </w:r>
          </w:p>
        </w:tc>
        <w:tc>
          <w:tcPr>
            <w:tcW w:w="1340" w:type="dxa"/>
            <w:vMerge/>
            <w:tcBorders>
              <w:top w:val="single" w:sz="8" w:space="0" w:color="000000"/>
              <w:left w:val="single" w:sz="4" w:space="0" w:color="000000"/>
              <w:bottom w:val="single" w:sz="4" w:space="0" w:color="000000"/>
              <w:right w:val="double" w:sz="12" w:space="0" w:color="C00000"/>
            </w:tcBorders>
            <w:vAlign w:val="center"/>
            <w:hideMark/>
          </w:tcPr>
          <w:p w:rsidR="00906581" w:rsidRPr="00766B22" w:rsidRDefault="00906581" w:rsidP="00906581">
            <w:pPr>
              <w:rPr>
                <w:rFonts w:ascii="Calibri" w:hAnsi="Calibri" w:cs="Calibri"/>
                <w:b/>
                <w:bCs/>
                <w:color w:val="FFFFFF" w:themeColor="background1"/>
                <w:sz w:val="20"/>
                <w:szCs w:val="20"/>
              </w:rPr>
            </w:pPr>
          </w:p>
        </w:tc>
      </w:tr>
      <w:tr w:rsidR="00906581" w:rsidRPr="00766B22" w:rsidTr="00906581">
        <w:trPr>
          <w:trHeight w:val="227"/>
          <w:jc w:val="center"/>
        </w:trPr>
        <w:tc>
          <w:tcPr>
            <w:tcW w:w="2381" w:type="dxa"/>
            <w:vMerge/>
            <w:tcBorders>
              <w:top w:val="single" w:sz="8" w:space="0" w:color="000000"/>
              <w:left w:val="double" w:sz="12" w:space="0" w:color="C00000"/>
              <w:bottom w:val="single" w:sz="4" w:space="0" w:color="000000"/>
              <w:right w:val="single" w:sz="4" w:space="0" w:color="auto"/>
            </w:tcBorders>
            <w:vAlign w:val="center"/>
            <w:hideMark/>
          </w:tcPr>
          <w:p w:rsidR="00906581" w:rsidRPr="00766B22" w:rsidRDefault="00906581" w:rsidP="00906581">
            <w:pPr>
              <w:rPr>
                <w:rFonts w:ascii="Calibri" w:hAnsi="Calibri" w:cs="Calibri"/>
                <w:b/>
                <w:bCs/>
                <w:color w:val="000000"/>
                <w:sz w:val="20"/>
                <w:szCs w:val="20"/>
              </w:rPr>
            </w:pPr>
          </w:p>
        </w:tc>
        <w:tc>
          <w:tcPr>
            <w:tcW w:w="960" w:type="dxa"/>
            <w:vMerge/>
            <w:tcBorders>
              <w:top w:val="nil"/>
              <w:left w:val="single" w:sz="4" w:space="0" w:color="auto"/>
              <w:bottom w:val="single" w:sz="4" w:space="0" w:color="000000"/>
              <w:right w:val="single" w:sz="4" w:space="0" w:color="000000"/>
            </w:tcBorders>
            <w:vAlign w:val="center"/>
            <w:hideMark/>
          </w:tcPr>
          <w:p w:rsidR="00906581" w:rsidRPr="007B7F3E" w:rsidRDefault="00906581" w:rsidP="00906581">
            <w:pPr>
              <w:rPr>
                <w:rFonts w:ascii="Calibri" w:hAnsi="Calibri" w:cs="Calibri"/>
                <w:b/>
                <w:bCs/>
                <w:color w:val="000000"/>
                <w:sz w:val="18"/>
                <w:szCs w:val="20"/>
              </w:rPr>
            </w:pPr>
          </w:p>
        </w:tc>
        <w:tc>
          <w:tcPr>
            <w:tcW w:w="940" w:type="dxa"/>
            <w:vMerge/>
            <w:tcBorders>
              <w:top w:val="nil"/>
              <w:left w:val="single" w:sz="4" w:space="0" w:color="000000"/>
              <w:bottom w:val="single" w:sz="4" w:space="0" w:color="000000"/>
              <w:right w:val="single" w:sz="4" w:space="0" w:color="000000"/>
            </w:tcBorders>
            <w:vAlign w:val="center"/>
            <w:hideMark/>
          </w:tcPr>
          <w:p w:rsidR="00906581" w:rsidRPr="007B7F3E" w:rsidRDefault="00906581" w:rsidP="00906581">
            <w:pPr>
              <w:rPr>
                <w:rFonts w:ascii="Calibri" w:hAnsi="Calibri" w:cs="Calibri"/>
                <w:b/>
                <w:bCs/>
                <w:color w:val="000000"/>
                <w:sz w:val="18"/>
                <w:szCs w:val="20"/>
              </w:rPr>
            </w:pPr>
          </w:p>
        </w:tc>
        <w:tc>
          <w:tcPr>
            <w:tcW w:w="1040" w:type="dxa"/>
            <w:vMerge/>
            <w:tcBorders>
              <w:top w:val="nil"/>
              <w:left w:val="single" w:sz="4" w:space="0" w:color="000000"/>
              <w:bottom w:val="single" w:sz="4" w:space="0" w:color="000000"/>
              <w:right w:val="single" w:sz="4" w:space="0" w:color="000000"/>
            </w:tcBorders>
            <w:vAlign w:val="center"/>
            <w:hideMark/>
          </w:tcPr>
          <w:p w:rsidR="00906581" w:rsidRPr="007B7F3E" w:rsidRDefault="00906581" w:rsidP="00906581">
            <w:pPr>
              <w:rPr>
                <w:rFonts w:ascii="Calibri" w:hAnsi="Calibri" w:cs="Calibri"/>
                <w:b/>
                <w:bCs/>
                <w:color w:val="000000"/>
                <w:sz w:val="18"/>
                <w:szCs w:val="20"/>
              </w:rPr>
            </w:pPr>
          </w:p>
        </w:tc>
        <w:tc>
          <w:tcPr>
            <w:tcW w:w="1360" w:type="dxa"/>
            <w:vMerge/>
            <w:tcBorders>
              <w:top w:val="nil"/>
              <w:left w:val="single" w:sz="4" w:space="0" w:color="000000"/>
              <w:bottom w:val="single" w:sz="4" w:space="0" w:color="000000"/>
              <w:right w:val="single" w:sz="4" w:space="0" w:color="000000"/>
            </w:tcBorders>
            <w:vAlign w:val="center"/>
            <w:hideMark/>
          </w:tcPr>
          <w:p w:rsidR="00906581" w:rsidRPr="007B7F3E" w:rsidRDefault="00906581" w:rsidP="00906581">
            <w:pPr>
              <w:rPr>
                <w:rFonts w:ascii="Calibri" w:hAnsi="Calibri" w:cs="Calibri"/>
                <w:b/>
                <w:bCs/>
                <w:color w:val="000000"/>
                <w:sz w:val="18"/>
                <w:szCs w:val="20"/>
              </w:rPr>
            </w:pPr>
          </w:p>
        </w:tc>
        <w:tc>
          <w:tcPr>
            <w:tcW w:w="1420" w:type="dxa"/>
            <w:tcBorders>
              <w:top w:val="nil"/>
              <w:left w:val="nil"/>
              <w:bottom w:val="single" w:sz="4" w:space="0" w:color="000000"/>
              <w:right w:val="single" w:sz="4" w:space="0" w:color="000000"/>
            </w:tcBorders>
            <w:shd w:val="clear" w:color="auto" w:fill="C0504D" w:themeFill="accent2"/>
            <w:vAlign w:val="center"/>
            <w:hideMark/>
          </w:tcPr>
          <w:p w:rsidR="00906581" w:rsidRPr="007B7F3E" w:rsidRDefault="00906581" w:rsidP="00906581">
            <w:pPr>
              <w:jc w:val="center"/>
              <w:rPr>
                <w:rFonts w:ascii="Calibri" w:hAnsi="Calibri" w:cs="Calibri"/>
                <w:b/>
                <w:bCs/>
                <w:color w:val="FFFFFF" w:themeColor="background1"/>
                <w:sz w:val="18"/>
                <w:szCs w:val="20"/>
              </w:rPr>
            </w:pPr>
            <w:r w:rsidRPr="007B7F3E">
              <w:rPr>
                <w:rFonts w:ascii="Calibri" w:hAnsi="Calibri" w:cs="Calibri"/>
                <w:b/>
                <w:bCs/>
                <w:color w:val="FFFFFF" w:themeColor="background1"/>
                <w:sz w:val="18"/>
                <w:szCs w:val="20"/>
                <w:shd w:val="clear" w:color="auto" w:fill="C0504D" w:themeFill="accent2"/>
              </w:rPr>
              <w:t>Liquidazion</w:t>
            </w:r>
            <w:r w:rsidRPr="007B7F3E">
              <w:rPr>
                <w:rFonts w:ascii="Calibri" w:hAnsi="Calibri" w:cs="Calibri"/>
                <w:b/>
                <w:bCs/>
                <w:color w:val="FFFFFF" w:themeColor="background1"/>
                <w:sz w:val="18"/>
                <w:szCs w:val="20"/>
              </w:rPr>
              <w:t>e</w:t>
            </w:r>
          </w:p>
        </w:tc>
        <w:tc>
          <w:tcPr>
            <w:tcW w:w="1340" w:type="dxa"/>
            <w:vMerge/>
            <w:tcBorders>
              <w:top w:val="single" w:sz="8" w:space="0" w:color="000000"/>
              <w:left w:val="single" w:sz="4" w:space="0" w:color="000000"/>
              <w:bottom w:val="single" w:sz="4" w:space="0" w:color="000000"/>
              <w:right w:val="double" w:sz="12" w:space="0" w:color="C00000"/>
            </w:tcBorders>
            <w:vAlign w:val="center"/>
            <w:hideMark/>
          </w:tcPr>
          <w:p w:rsidR="00906581" w:rsidRPr="00766B22" w:rsidRDefault="00906581" w:rsidP="00906581">
            <w:pPr>
              <w:rPr>
                <w:rFonts w:ascii="Calibri" w:hAnsi="Calibri" w:cs="Calibri"/>
                <w:b/>
                <w:bCs/>
                <w:color w:val="000000"/>
                <w:sz w:val="20"/>
                <w:szCs w:val="20"/>
              </w:rPr>
            </w:pPr>
          </w:p>
        </w:tc>
      </w:tr>
      <w:tr w:rsidR="00906581" w:rsidRPr="00766B22" w:rsidTr="00906581">
        <w:trPr>
          <w:trHeight w:val="300"/>
          <w:jc w:val="center"/>
        </w:trPr>
        <w:tc>
          <w:tcPr>
            <w:tcW w:w="2381" w:type="dxa"/>
            <w:tcBorders>
              <w:top w:val="nil"/>
              <w:left w:val="double" w:sz="12" w:space="0" w:color="C00000"/>
              <w:bottom w:val="single" w:sz="4" w:space="0" w:color="000000"/>
              <w:right w:val="single" w:sz="4" w:space="0" w:color="000000"/>
            </w:tcBorders>
            <w:shd w:val="clear" w:color="auto" w:fill="auto"/>
            <w:vAlign w:val="center"/>
            <w:hideMark/>
          </w:tcPr>
          <w:p w:rsidR="00906581" w:rsidRPr="002A5CF8" w:rsidRDefault="00906581" w:rsidP="00906581">
            <w:pPr>
              <w:rPr>
                <w:rFonts w:ascii="Calibri" w:hAnsi="Calibri" w:cs="Calibri"/>
                <w:b/>
                <w:bCs/>
                <w:color w:val="000000"/>
                <w:szCs w:val="20"/>
              </w:rPr>
            </w:pPr>
            <w:r w:rsidRPr="002A5CF8">
              <w:rPr>
                <w:rFonts w:ascii="Calibri" w:hAnsi="Calibri" w:cs="Calibri"/>
                <w:b/>
                <w:bCs/>
                <w:color w:val="000000"/>
                <w:szCs w:val="20"/>
              </w:rPr>
              <w:t>Società di capitale</w:t>
            </w:r>
          </w:p>
        </w:tc>
        <w:tc>
          <w:tcPr>
            <w:tcW w:w="960" w:type="dxa"/>
            <w:tcBorders>
              <w:top w:val="nil"/>
              <w:left w:val="nil"/>
              <w:bottom w:val="single" w:sz="4" w:space="0" w:color="000000"/>
              <w:right w:val="single" w:sz="4" w:space="0" w:color="000000"/>
            </w:tcBorders>
            <w:shd w:val="clear" w:color="auto" w:fill="auto"/>
            <w:vAlign w:val="center"/>
            <w:hideMark/>
          </w:tcPr>
          <w:p w:rsidR="00906581" w:rsidRDefault="00906581" w:rsidP="00906581">
            <w:pPr>
              <w:jc w:val="center"/>
              <w:rPr>
                <w:rFonts w:ascii="Calibri" w:hAnsi="Calibri" w:cs="Calibri"/>
                <w:color w:val="000000"/>
                <w:sz w:val="20"/>
                <w:szCs w:val="20"/>
              </w:rPr>
            </w:pPr>
            <w:r>
              <w:rPr>
                <w:rFonts w:ascii="Calibri" w:hAnsi="Calibri" w:cs="Calibri"/>
                <w:color w:val="000000"/>
                <w:sz w:val="20"/>
                <w:szCs w:val="20"/>
              </w:rPr>
              <w:t>5.291</w:t>
            </w:r>
          </w:p>
        </w:tc>
        <w:tc>
          <w:tcPr>
            <w:tcW w:w="940" w:type="dxa"/>
            <w:tcBorders>
              <w:top w:val="nil"/>
              <w:left w:val="nil"/>
              <w:bottom w:val="single" w:sz="4" w:space="0" w:color="000000"/>
              <w:right w:val="single" w:sz="4" w:space="0" w:color="000000"/>
            </w:tcBorders>
            <w:shd w:val="clear" w:color="auto" w:fill="auto"/>
            <w:vAlign w:val="center"/>
            <w:hideMark/>
          </w:tcPr>
          <w:p w:rsidR="00906581" w:rsidRDefault="00906581" w:rsidP="00906581">
            <w:pPr>
              <w:jc w:val="center"/>
              <w:rPr>
                <w:rFonts w:ascii="Calibri" w:hAnsi="Calibri" w:cs="Calibri"/>
                <w:color w:val="000000"/>
                <w:sz w:val="20"/>
                <w:szCs w:val="20"/>
              </w:rPr>
            </w:pPr>
            <w:r>
              <w:rPr>
                <w:rFonts w:ascii="Calibri" w:hAnsi="Calibri" w:cs="Calibri"/>
                <w:color w:val="000000"/>
                <w:sz w:val="20"/>
                <w:szCs w:val="20"/>
              </w:rPr>
              <w:t>9</w:t>
            </w:r>
          </w:p>
        </w:tc>
        <w:tc>
          <w:tcPr>
            <w:tcW w:w="1040" w:type="dxa"/>
            <w:tcBorders>
              <w:top w:val="nil"/>
              <w:left w:val="nil"/>
              <w:bottom w:val="single" w:sz="4" w:space="0" w:color="000000"/>
              <w:right w:val="single" w:sz="4" w:space="0" w:color="000000"/>
            </w:tcBorders>
            <w:shd w:val="clear" w:color="auto" w:fill="auto"/>
            <w:vAlign w:val="center"/>
            <w:hideMark/>
          </w:tcPr>
          <w:p w:rsidR="00906581" w:rsidRDefault="00906581" w:rsidP="00906581">
            <w:pPr>
              <w:jc w:val="center"/>
              <w:rPr>
                <w:rFonts w:ascii="Calibri" w:hAnsi="Calibri" w:cs="Calibri"/>
                <w:color w:val="000000"/>
                <w:sz w:val="20"/>
                <w:szCs w:val="20"/>
              </w:rPr>
            </w:pPr>
            <w:r>
              <w:rPr>
                <w:rFonts w:ascii="Calibri" w:hAnsi="Calibri" w:cs="Calibri"/>
                <w:color w:val="000000"/>
                <w:sz w:val="20"/>
                <w:szCs w:val="20"/>
              </w:rPr>
              <w:t>1.623</w:t>
            </w:r>
          </w:p>
        </w:tc>
        <w:tc>
          <w:tcPr>
            <w:tcW w:w="1360" w:type="dxa"/>
            <w:tcBorders>
              <w:top w:val="nil"/>
              <w:left w:val="nil"/>
              <w:bottom w:val="single" w:sz="4" w:space="0" w:color="000000"/>
              <w:right w:val="single" w:sz="4" w:space="0" w:color="000000"/>
            </w:tcBorders>
            <w:shd w:val="clear" w:color="auto" w:fill="auto"/>
            <w:vAlign w:val="center"/>
            <w:hideMark/>
          </w:tcPr>
          <w:p w:rsidR="00906581" w:rsidRDefault="00906581" w:rsidP="00906581">
            <w:pPr>
              <w:jc w:val="center"/>
              <w:rPr>
                <w:rFonts w:ascii="Calibri" w:hAnsi="Calibri" w:cs="Calibri"/>
                <w:color w:val="000000"/>
                <w:sz w:val="20"/>
                <w:szCs w:val="20"/>
              </w:rPr>
            </w:pPr>
            <w:r>
              <w:rPr>
                <w:rFonts w:ascii="Calibri" w:hAnsi="Calibri" w:cs="Calibri"/>
                <w:color w:val="000000"/>
                <w:sz w:val="20"/>
                <w:szCs w:val="20"/>
              </w:rPr>
              <w:t>401</w:t>
            </w:r>
          </w:p>
        </w:tc>
        <w:tc>
          <w:tcPr>
            <w:tcW w:w="1420" w:type="dxa"/>
            <w:tcBorders>
              <w:top w:val="nil"/>
              <w:left w:val="nil"/>
              <w:bottom w:val="single" w:sz="4" w:space="0" w:color="000000"/>
              <w:right w:val="single" w:sz="4" w:space="0" w:color="000000"/>
            </w:tcBorders>
            <w:shd w:val="clear" w:color="auto" w:fill="auto"/>
            <w:vAlign w:val="center"/>
            <w:hideMark/>
          </w:tcPr>
          <w:p w:rsidR="00906581" w:rsidRDefault="00906581" w:rsidP="00906581">
            <w:pPr>
              <w:jc w:val="center"/>
              <w:rPr>
                <w:rFonts w:ascii="Calibri" w:hAnsi="Calibri" w:cs="Calibri"/>
                <w:color w:val="000000"/>
                <w:sz w:val="20"/>
                <w:szCs w:val="20"/>
              </w:rPr>
            </w:pPr>
            <w:r>
              <w:rPr>
                <w:rFonts w:ascii="Calibri" w:hAnsi="Calibri" w:cs="Calibri"/>
                <w:color w:val="000000"/>
                <w:sz w:val="20"/>
                <w:szCs w:val="20"/>
              </w:rPr>
              <w:t>924</w:t>
            </w:r>
          </w:p>
        </w:tc>
        <w:tc>
          <w:tcPr>
            <w:tcW w:w="1340" w:type="dxa"/>
            <w:tcBorders>
              <w:top w:val="nil"/>
              <w:left w:val="nil"/>
              <w:bottom w:val="single" w:sz="4" w:space="0" w:color="000000"/>
              <w:right w:val="double" w:sz="12" w:space="0" w:color="C00000"/>
            </w:tcBorders>
            <w:shd w:val="clear" w:color="auto" w:fill="auto"/>
            <w:vAlign w:val="center"/>
            <w:hideMark/>
          </w:tcPr>
          <w:p w:rsidR="00906581" w:rsidRPr="00F2000B" w:rsidRDefault="00906581" w:rsidP="00906581">
            <w:pPr>
              <w:jc w:val="center"/>
              <w:rPr>
                <w:rFonts w:ascii="Calibri" w:hAnsi="Calibri" w:cs="Calibri"/>
                <w:b/>
                <w:color w:val="000000"/>
                <w:sz w:val="20"/>
                <w:szCs w:val="20"/>
              </w:rPr>
            </w:pPr>
            <w:r>
              <w:rPr>
                <w:rFonts w:ascii="Calibri" w:hAnsi="Calibri" w:cs="Calibri"/>
                <w:b/>
                <w:color w:val="000000"/>
                <w:sz w:val="20"/>
                <w:szCs w:val="20"/>
              </w:rPr>
              <w:t>8.248</w:t>
            </w:r>
          </w:p>
        </w:tc>
      </w:tr>
      <w:tr w:rsidR="00906581" w:rsidRPr="00766B22" w:rsidTr="00906581">
        <w:trPr>
          <w:trHeight w:val="300"/>
          <w:jc w:val="center"/>
        </w:trPr>
        <w:tc>
          <w:tcPr>
            <w:tcW w:w="2381" w:type="dxa"/>
            <w:tcBorders>
              <w:top w:val="nil"/>
              <w:left w:val="double" w:sz="12" w:space="0" w:color="C00000"/>
              <w:bottom w:val="single" w:sz="4" w:space="0" w:color="000000"/>
              <w:right w:val="single" w:sz="4" w:space="0" w:color="000000"/>
            </w:tcBorders>
            <w:shd w:val="clear" w:color="auto" w:fill="auto"/>
            <w:vAlign w:val="center"/>
            <w:hideMark/>
          </w:tcPr>
          <w:p w:rsidR="00906581" w:rsidRPr="002A5CF8" w:rsidRDefault="00906581" w:rsidP="00906581">
            <w:pPr>
              <w:rPr>
                <w:rFonts w:ascii="Calibri" w:hAnsi="Calibri" w:cs="Calibri"/>
                <w:b/>
                <w:bCs/>
                <w:color w:val="000000"/>
                <w:szCs w:val="20"/>
              </w:rPr>
            </w:pPr>
            <w:r w:rsidRPr="002A5CF8">
              <w:rPr>
                <w:rFonts w:ascii="Calibri" w:hAnsi="Calibri" w:cs="Calibri"/>
                <w:b/>
                <w:bCs/>
                <w:color w:val="000000"/>
                <w:szCs w:val="20"/>
              </w:rPr>
              <w:t>Società di persone</w:t>
            </w:r>
          </w:p>
        </w:tc>
        <w:tc>
          <w:tcPr>
            <w:tcW w:w="960" w:type="dxa"/>
            <w:tcBorders>
              <w:top w:val="nil"/>
              <w:left w:val="nil"/>
              <w:bottom w:val="single" w:sz="4" w:space="0" w:color="000000"/>
              <w:right w:val="single" w:sz="4" w:space="0" w:color="000000"/>
            </w:tcBorders>
            <w:shd w:val="clear" w:color="auto" w:fill="auto"/>
            <w:vAlign w:val="center"/>
            <w:hideMark/>
          </w:tcPr>
          <w:p w:rsidR="00906581" w:rsidRDefault="00906581" w:rsidP="00906581">
            <w:pPr>
              <w:jc w:val="center"/>
              <w:rPr>
                <w:rFonts w:ascii="Calibri" w:hAnsi="Calibri" w:cs="Calibri"/>
                <w:color w:val="000000"/>
                <w:sz w:val="20"/>
                <w:szCs w:val="20"/>
              </w:rPr>
            </w:pPr>
            <w:r>
              <w:rPr>
                <w:rFonts w:ascii="Calibri" w:hAnsi="Calibri" w:cs="Calibri"/>
                <w:color w:val="000000"/>
                <w:sz w:val="20"/>
                <w:szCs w:val="20"/>
              </w:rPr>
              <w:t>2.338</w:t>
            </w:r>
          </w:p>
        </w:tc>
        <w:tc>
          <w:tcPr>
            <w:tcW w:w="940" w:type="dxa"/>
            <w:tcBorders>
              <w:top w:val="nil"/>
              <w:left w:val="nil"/>
              <w:bottom w:val="single" w:sz="4" w:space="0" w:color="000000"/>
              <w:right w:val="single" w:sz="4" w:space="0" w:color="000000"/>
            </w:tcBorders>
            <w:shd w:val="clear" w:color="auto" w:fill="auto"/>
            <w:vAlign w:val="center"/>
            <w:hideMark/>
          </w:tcPr>
          <w:p w:rsidR="00906581" w:rsidRDefault="00906581" w:rsidP="00906581">
            <w:pPr>
              <w:jc w:val="center"/>
              <w:rPr>
                <w:rFonts w:ascii="Calibri" w:hAnsi="Calibri" w:cs="Calibri"/>
                <w:color w:val="000000"/>
                <w:sz w:val="20"/>
                <w:szCs w:val="20"/>
              </w:rPr>
            </w:pPr>
            <w:r>
              <w:rPr>
                <w:rFonts w:ascii="Calibri" w:hAnsi="Calibri" w:cs="Calibri"/>
                <w:color w:val="000000"/>
                <w:sz w:val="20"/>
                <w:szCs w:val="20"/>
              </w:rPr>
              <w:t>2</w:t>
            </w:r>
          </w:p>
        </w:tc>
        <w:tc>
          <w:tcPr>
            <w:tcW w:w="1040" w:type="dxa"/>
            <w:tcBorders>
              <w:top w:val="nil"/>
              <w:left w:val="nil"/>
              <w:bottom w:val="single" w:sz="4" w:space="0" w:color="000000"/>
              <w:right w:val="single" w:sz="4" w:space="0" w:color="000000"/>
            </w:tcBorders>
            <w:shd w:val="clear" w:color="auto" w:fill="auto"/>
            <w:vAlign w:val="center"/>
            <w:hideMark/>
          </w:tcPr>
          <w:p w:rsidR="00906581" w:rsidRDefault="00906581" w:rsidP="00906581">
            <w:pPr>
              <w:jc w:val="center"/>
              <w:rPr>
                <w:rFonts w:ascii="Calibri" w:hAnsi="Calibri" w:cs="Calibri"/>
                <w:color w:val="000000"/>
                <w:sz w:val="20"/>
                <w:szCs w:val="20"/>
              </w:rPr>
            </w:pPr>
            <w:r>
              <w:rPr>
                <w:rFonts w:ascii="Calibri" w:hAnsi="Calibri" w:cs="Calibri"/>
                <w:color w:val="000000"/>
                <w:sz w:val="20"/>
                <w:szCs w:val="20"/>
              </w:rPr>
              <w:t>834</w:t>
            </w:r>
          </w:p>
        </w:tc>
        <w:tc>
          <w:tcPr>
            <w:tcW w:w="1360" w:type="dxa"/>
            <w:tcBorders>
              <w:top w:val="nil"/>
              <w:left w:val="nil"/>
              <w:bottom w:val="single" w:sz="4" w:space="0" w:color="000000"/>
              <w:right w:val="single" w:sz="4" w:space="0" w:color="000000"/>
            </w:tcBorders>
            <w:shd w:val="clear" w:color="auto" w:fill="auto"/>
            <w:vAlign w:val="center"/>
            <w:hideMark/>
          </w:tcPr>
          <w:p w:rsidR="00906581" w:rsidRDefault="00906581" w:rsidP="00906581">
            <w:pPr>
              <w:jc w:val="center"/>
              <w:rPr>
                <w:rFonts w:ascii="Calibri" w:hAnsi="Calibri" w:cs="Calibri"/>
                <w:color w:val="000000"/>
                <w:sz w:val="20"/>
                <w:szCs w:val="20"/>
              </w:rPr>
            </w:pPr>
            <w:r>
              <w:rPr>
                <w:rFonts w:ascii="Calibri" w:hAnsi="Calibri" w:cs="Calibri"/>
                <w:color w:val="000000"/>
                <w:sz w:val="20"/>
                <w:szCs w:val="20"/>
              </w:rPr>
              <w:t>60</w:t>
            </w:r>
          </w:p>
        </w:tc>
        <w:tc>
          <w:tcPr>
            <w:tcW w:w="1420" w:type="dxa"/>
            <w:tcBorders>
              <w:top w:val="nil"/>
              <w:left w:val="nil"/>
              <w:bottom w:val="single" w:sz="4" w:space="0" w:color="000000"/>
              <w:right w:val="single" w:sz="4" w:space="0" w:color="000000"/>
            </w:tcBorders>
            <w:shd w:val="clear" w:color="auto" w:fill="auto"/>
            <w:vAlign w:val="center"/>
            <w:hideMark/>
          </w:tcPr>
          <w:p w:rsidR="00906581" w:rsidRDefault="00906581" w:rsidP="00906581">
            <w:pPr>
              <w:jc w:val="center"/>
              <w:rPr>
                <w:rFonts w:ascii="Calibri" w:hAnsi="Calibri" w:cs="Calibri"/>
                <w:color w:val="000000"/>
                <w:sz w:val="20"/>
                <w:szCs w:val="20"/>
              </w:rPr>
            </w:pPr>
            <w:r>
              <w:rPr>
                <w:rFonts w:ascii="Calibri" w:hAnsi="Calibri" w:cs="Calibri"/>
                <w:color w:val="000000"/>
                <w:sz w:val="20"/>
                <w:szCs w:val="20"/>
              </w:rPr>
              <w:t>105</w:t>
            </w:r>
          </w:p>
        </w:tc>
        <w:tc>
          <w:tcPr>
            <w:tcW w:w="1340" w:type="dxa"/>
            <w:tcBorders>
              <w:top w:val="nil"/>
              <w:left w:val="nil"/>
              <w:bottom w:val="single" w:sz="4" w:space="0" w:color="000000"/>
              <w:right w:val="double" w:sz="12" w:space="0" w:color="C00000"/>
            </w:tcBorders>
            <w:shd w:val="clear" w:color="auto" w:fill="auto"/>
            <w:vAlign w:val="center"/>
            <w:hideMark/>
          </w:tcPr>
          <w:p w:rsidR="00906581" w:rsidRPr="00F2000B" w:rsidRDefault="00906581" w:rsidP="00906581">
            <w:pPr>
              <w:jc w:val="center"/>
              <w:rPr>
                <w:rFonts w:ascii="Calibri" w:hAnsi="Calibri" w:cs="Calibri"/>
                <w:b/>
                <w:color w:val="000000"/>
                <w:sz w:val="20"/>
                <w:szCs w:val="20"/>
              </w:rPr>
            </w:pPr>
            <w:r>
              <w:rPr>
                <w:rFonts w:ascii="Calibri" w:hAnsi="Calibri" w:cs="Calibri"/>
                <w:b/>
                <w:color w:val="000000"/>
                <w:sz w:val="20"/>
                <w:szCs w:val="20"/>
              </w:rPr>
              <w:t>3.339</w:t>
            </w:r>
          </w:p>
        </w:tc>
      </w:tr>
      <w:tr w:rsidR="00906581" w:rsidRPr="00766B22" w:rsidTr="00906581">
        <w:trPr>
          <w:trHeight w:val="300"/>
          <w:jc w:val="center"/>
        </w:trPr>
        <w:tc>
          <w:tcPr>
            <w:tcW w:w="2381" w:type="dxa"/>
            <w:tcBorders>
              <w:top w:val="nil"/>
              <w:left w:val="double" w:sz="12" w:space="0" w:color="C00000"/>
              <w:bottom w:val="single" w:sz="4" w:space="0" w:color="000000"/>
              <w:right w:val="single" w:sz="4" w:space="0" w:color="000000"/>
            </w:tcBorders>
            <w:shd w:val="clear" w:color="auto" w:fill="auto"/>
            <w:vAlign w:val="center"/>
            <w:hideMark/>
          </w:tcPr>
          <w:p w:rsidR="00906581" w:rsidRPr="002A5CF8" w:rsidRDefault="00906581" w:rsidP="00906581">
            <w:pPr>
              <w:rPr>
                <w:rFonts w:ascii="Calibri" w:hAnsi="Calibri" w:cs="Calibri"/>
                <w:b/>
                <w:bCs/>
                <w:color w:val="000000"/>
                <w:szCs w:val="20"/>
              </w:rPr>
            </w:pPr>
            <w:r w:rsidRPr="002A5CF8">
              <w:rPr>
                <w:rFonts w:ascii="Calibri" w:hAnsi="Calibri" w:cs="Calibri"/>
                <w:b/>
                <w:bCs/>
                <w:color w:val="000000"/>
                <w:szCs w:val="20"/>
              </w:rPr>
              <w:t>Imprese individuali</w:t>
            </w:r>
          </w:p>
        </w:tc>
        <w:tc>
          <w:tcPr>
            <w:tcW w:w="960" w:type="dxa"/>
            <w:tcBorders>
              <w:top w:val="nil"/>
              <w:left w:val="nil"/>
              <w:bottom w:val="single" w:sz="4" w:space="0" w:color="000000"/>
              <w:right w:val="single" w:sz="4" w:space="0" w:color="000000"/>
            </w:tcBorders>
            <w:shd w:val="clear" w:color="auto" w:fill="auto"/>
            <w:vAlign w:val="center"/>
            <w:hideMark/>
          </w:tcPr>
          <w:p w:rsidR="00906581" w:rsidRDefault="00906581" w:rsidP="00906581">
            <w:pPr>
              <w:jc w:val="center"/>
              <w:rPr>
                <w:rFonts w:ascii="Calibri" w:hAnsi="Calibri" w:cs="Calibri"/>
                <w:color w:val="000000"/>
                <w:sz w:val="20"/>
                <w:szCs w:val="20"/>
              </w:rPr>
            </w:pPr>
            <w:r>
              <w:rPr>
                <w:rFonts w:ascii="Calibri" w:hAnsi="Calibri" w:cs="Calibri"/>
                <w:color w:val="000000"/>
                <w:sz w:val="20"/>
                <w:szCs w:val="20"/>
              </w:rPr>
              <w:t>23.000</w:t>
            </w:r>
          </w:p>
        </w:tc>
        <w:tc>
          <w:tcPr>
            <w:tcW w:w="940" w:type="dxa"/>
            <w:tcBorders>
              <w:top w:val="nil"/>
              <w:left w:val="nil"/>
              <w:bottom w:val="single" w:sz="4" w:space="0" w:color="000000"/>
              <w:right w:val="single" w:sz="4" w:space="0" w:color="000000"/>
            </w:tcBorders>
            <w:shd w:val="clear" w:color="auto" w:fill="auto"/>
            <w:vAlign w:val="center"/>
            <w:hideMark/>
          </w:tcPr>
          <w:p w:rsidR="00906581" w:rsidRDefault="00906581" w:rsidP="00906581">
            <w:pPr>
              <w:jc w:val="center"/>
              <w:rPr>
                <w:rFonts w:ascii="Calibri" w:hAnsi="Calibri" w:cs="Calibri"/>
                <w:color w:val="000000"/>
                <w:sz w:val="20"/>
                <w:szCs w:val="20"/>
              </w:rPr>
            </w:pPr>
            <w:r>
              <w:rPr>
                <w:rFonts w:ascii="Calibri" w:hAnsi="Calibri" w:cs="Calibri"/>
                <w:color w:val="000000"/>
                <w:sz w:val="20"/>
                <w:szCs w:val="20"/>
              </w:rPr>
              <w:t>12</w:t>
            </w:r>
          </w:p>
        </w:tc>
        <w:tc>
          <w:tcPr>
            <w:tcW w:w="1040" w:type="dxa"/>
            <w:tcBorders>
              <w:top w:val="nil"/>
              <w:left w:val="nil"/>
              <w:bottom w:val="single" w:sz="4" w:space="0" w:color="000000"/>
              <w:right w:val="single" w:sz="4" w:space="0" w:color="000000"/>
            </w:tcBorders>
            <w:shd w:val="clear" w:color="auto" w:fill="auto"/>
            <w:vAlign w:val="center"/>
            <w:hideMark/>
          </w:tcPr>
          <w:p w:rsidR="00906581" w:rsidRDefault="00906581" w:rsidP="00906581">
            <w:pPr>
              <w:jc w:val="center"/>
              <w:rPr>
                <w:rFonts w:ascii="Calibri" w:hAnsi="Calibri" w:cs="Calibri"/>
                <w:color w:val="000000"/>
                <w:sz w:val="20"/>
                <w:szCs w:val="20"/>
              </w:rPr>
            </w:pPr>
            <w:r>
              <w:rPr>
                <w:rFonts w:ascii="Calibri" w:hAnsi="Calibri" w:cs="Calibri"/>
                <w:color w:val="000000"/>
                <w:sz w:val="20"/>
                <w:szCs w:val="20"/>
              </w:rPr>
              <w:t>570</w:t>
            </w:r>
          </w:p>
        </w:tc>
        <w:tc>
          <w:tcPr>
            <w:tcW w:w="1360" w:type="dxa"/>
            <w:tcBorders>
              <w:top w:val="nil"/>
              <w:left w:val="nil"/>
              <w:bottom w:val="single" w:sz="4" w:space="0" w:color="000000"/>
              <w:right w:val="single" w:sz="4" w:space="0" w:color="000000"/>
            </w:tcBorders>
            <w:shd w:val="clear" w:color="auto" w:fill="auto"/>
            <w:vAlign w:val="center"/>
            <w:hideMark/>
          </w:tcPr>
          <w:p w:rsidR="00906581" w:rsidRDefault="00906581" w:rsidP="00906581">
            <w:pPr>
              <w:jc w:val="center"/>
              <w:rPr>
                <w:rFonts w:ascii="Calibri" w:hAnsi="Calibri" w:cs="Calibri"/>
                <w:color w:val="000000"/>
                <w:sz w:val="20"/>
                <w:szCs w:val="20"/>
              </w:rPr>
            </w:pPr>
            <w:r>
              <w:rPr>
                <w:rFonts w:ascii="Calibri" w:hAnsi="Calibri" w:cs="Calibri"/>
                <w:color w:val="000000"/>
                <w:sz w:val="20"/>
                <w:szCs w:val="20"/>
              </w:rPr>
              <w:t>204</w:t>
            </w:r>
          </w:p>
        </w:tc>
        <w:tc>
          <w:tcPr>
            <w:tcW w:w="1420" w:type="dxa"/>
            <w:tcBorders>
              <w:top w:val="nil"/>
              <w:left w:val="nil"/>
              <w:bottom w:val="single" w:sz="4" w:space="0" w:color="000000"/>
              <w:right w:val="single" w:sz="4" w:space="0" w:color="000000"/>
            </w:tcBorders>
            <w:shd w:val="clear" w:color="auto" w:fill="auto"/>
            <w:vAlign w:val="center"/>
            <w:hideMark/>
          </w:tcPr>
          <w:p w:rsidR="00906581" w:rsidRDefault="00906581" w:rsidP="00906581">
            <w:pPr>
              <w:jc w:val="center"/>
              <w:rPr>
                <w:rFonts w:ascii="Calibri" w:hAnsi="Calibri" w:cs="Calibri"/>
                <w:color w:val="000000"/>
                <w:sz w:val="20"/>
                <w:szCs w:val="20"/>
              </w:rPr>
            </w:pPr>
            <w:r>
              <w:rPr>
                <w:rFonts w:ascii="Calibri" w:hAnsi="Calibri" w:cs="Calibri"/>
                <w:color w:val="000000"/>
                <w:sz w:val="20"/>
                <w:szCs w:val="20"/>
              </w:rPr>
              <w:t>-</w:t>
            </w:r>
          </w:p>
        </w:tc>
        <w:tc>
          <w:tcPr>
            <w:tcW w:w="1340" w:type="dxa"/>
            <w:tcBorders>
              <w:top w:val="nil"/>
              <w:left w:val="nil"/>
              <w:bottom w:val="single" w:sz="4" w:space="0" w:color="000000"/>
              <w:right w:val="double" w:sz="12" w:space="0" w:color="C00000"/>
            </w:tcBorders>
            <w:shd w:val="clear" w:color="auto" w:fill="auto"/>
            <w:vAlign w:val="center"/>
            <w:hideMark/>
          </w:tcPr>
          <w:p w:rsidR="00906581" w:rsidRPr="00F2000B" w:rsidRDefault="00906581" w:rsidP="00906581">
            <w:pPr>
              <w:jc w:val="center"/>
              <w:rPr>
                <w:rFonts w:ascii="Calibri" w:hAnsi="Calibri" w:cs="Calibri"/>
                <w:b/>
                <w:color w:val="000000"/>
                <w:sz w:val="20"/>
                <w:szCs w:val="20"/>
              </w:rPr>
            </w:pPr>
            <w:r>
              <w:rPr>
                <w:rFonts w:ascii="Calibri" w:hAnsi="Calibri" w:cs="Calibri"/>
                <w:b/>
                <w:color w:val="000000"/>
                <w:sz w:val="20"/>
                <w:szCs w:val="20"/>
              </w:rPr>
              <w:t>23.786</w:t>
            </w:r>
          </w:p>
        </w:tc>
      </w:tr>
      <w:tr w:rsidR="00906581" w:rsidRPr="00766B22" w:rsidTr="00906581">
        <w:trPr>
          <w:trHeight w:val="300"/>
          <w:jc w:val="center"/>
        </w:trPr>
        <w:tc>
          <w:tcPr>
            <w:tcW w:w="2381" w:type="dxa"/>
            <w:tcBorders>
              <w:top w:val="nil"/>
              <w:left w:val="double" w:sz="12" w:space="0" w:color="C00000"/>
              <w:bottom w:val="single" w:sz="4" w:space="0" w:color="000000"/>
              <w:right w:val="single" w:sz="4" w:space="0" w:color="000000"/>
            </w:tcBorders>
            <w:shd w:val="clear" w:color="auto" w:fill="auto"/>
            <w:vAlign w:val="center"/>
            <w:hideMark/>
          </w:tcPr>
          <w:p w:rsidR="00906581" w:rsidRPr="002A5CF8" w:rsidRDefault="00906581" w:rsidP="00906581">
            <w:pPr>
              <w:rPr>
                <w:rFonts w:ascii="Calibri" w:hAnsi="Calibri" w:cs="Calibri"/>
                <w:b/>
                <w:bCs/>
                <w:color w:val="000000"/>
                <w:szCs w:val="20"/>
              </w:rPr>
            </w:pPr>
            <w:r w:rsidRPr="002A5CF8">
              <w:rPr>
                <w:rFonts w:ascii="Calibri" w:hAnsi="Calibri" w:cs="Calibri"/>
                <w:b/>
                <w:bCs/>
                <w:color w:val="000000"/>
                <w:szCs w:val="20"/>
              </w:rPr>
              <w:t>Cooperative</w:t>
            </w:r>
          </w:p>
        </w:tc>
        <w:tc>
          <w:tcPr>
            <w:tcW w:w="960" w:type="dxa"/>
            <w:tcBorders>
              <w:top w:val="nil"/>
              <w:left w:val="nil"/>
              <w:bottom w:val="single" w:sz="4" w:space="0" w:color="000000"/>
              <w:right w:val="single" w:sz="4" w:space="0" w:color="000000"/>
            </w:tcBorders>
            <w:shd w:val="clear" w:color="auto" w:fill="auto"/>
            <w:vAlign w:val="center"/>
            <w:hideMark/>
          </w:tcPr>
          <w:p w:rsidR="00906581" w:rsidRDefault="00906581" w:rsidP="00906581">
            <w:pPr>
              <w:jc w:val="center"/>
              <w:rPr>
                <w:rFonts w:ascii="Calibri" w:hAnsi="Calibri" w:cs="Calibri"/>
                <w:color w:val="000000"/>
                <w:sz w:val="20"/>
                <w:szCs w:val="20"/>
              </w:rPr>
            </w:pPr>
            <w:r>
              <w:rPr>
                <w:rFonts w:ascii="Calibri" w:hAnsi="Calibri" w:cs="Calibri"/>
                <w:color w:val="000000"/>
                <w:sz w:val="20"/>
                <w:szCs w:val="20"/>
              </w:rPr>
              <w:t>830</w:t>
            </w:r>
          </w:p>
        </w:tc>
        <w:tc>
          <w:tcPr>
            <w:tcW w:w="940" w:type="dxa"/>
            <w:tcBorders>
              <w:top w:val="nil"/>
              <w:left w:val="nil"/>
              <w:bottom w:val="single" w:sz="4" w:space="0" w:color="000000"/>
              <w:right w:val="single" w:sz="4" w:space="0" w:color="000000"/>
            </w:tcBorders>
            <w:shd w:val="clear" w:color="auto" w:fill="auto"/>
            <w:vAlign w:val="center"/>
            <w:hideMark/>
          </w:tcPr>
          <w:p w:rsidR="00906581" w:rsidRDefault="00906581" w:rsidP="00906581">
            <w:pPr>
              <w:jc w:val="center"/>
              <w:rPr>
                <w:rFonts w:ascii="Calibri" w:hAnsi="Calibri" w:cs="Calibri"/>
                <w:color w:val="000000"/>
                <w:sz w:val="20"/>
                <w:szCs w:val="20"/>
              </w:rPr>
            </w:pPr>
            <w:r>
              <w:rPr>
                <w:rFonts w:ascii="Calibri" w:hAnsi="Calibri" w:cs="Calibri"/>
                <w:color w:val="000000"/>
                <w:sz w:val="20"/>
                <w:szCs w:val="20"/>
              </w:rPr>
              <w:t>1</w:t>
            </w:r>
          </w:p>
        </w:tc>
        <w:tc>
          <w:tcPr>
            <w:tcW w:w="1040" w:type="dxa"/>
            <w:tcBorders>
              <w:top w:val="nil"/>
              <w:left w:val="nil"/>
              <w:bottom w:val="single" w:sz="4" w:space="0" w:color="000000"/>
              <w:right w:val="single" w:sz="4" w:space="0" w:color="000000"/>
            </w:tcBorders>
            <w:shd w:val="clear" w:color="auto" w:fill="auto"/>
            <w:vAlign w:val="center"/>
            <w:hideMark/>
          </w:tcPr>
          <w:p w:rsidR="00906581" w:rsidRDefault="00906581" w:rsidP="00906581">
            <w:pPr>
              <w:jc w:val="center"/>
              <w:rPr>
                <w:rFonts w:ascii="Calibri" w:hAnsi="Calibri" w:cs="Calibri"/>
                <w:color w:val="000000"/>
                <w:sz w:val="20"/>
                <w:szCs w:val="20"/>
              </w:rPr>
            </w:pPr>
            <w:r>
              <w:rPr>
                <w:rFonts w:ascii="Calibri" w:hAnsi="Calibri" w:cs="Calibri"/>
                <w:color w:val="000000"/>
                <w:sz w:val="20"/>
                <w:szCs w:val="20"/>
              </w:rPr>
              <w:t>218</w:t>
            </w:r>
          </w:p>
        </w:tc>
        <w:tc>
          <w:tcPr>
            <w:tcW w:w="1360" w:type="dxa"/>
            <w:tcBorders>
              <w:top w:val="nil"/>
              <w:left w:val="nil"/>
              <w:bottom w:val="single" w:sz="4" w:space="0" w:color="000000"/>
              <w:right w:val="single" w:sz="4" w:space="0" w:color="000000"/>
            </w:tcBorders>
            <w:shd w:val="clear" w:color="auto" w:fill="auto"/>
            <w:vAlign w:val="center"/>
            <w:hideMark/>
          </w:tcPr>
          <w:p w:rsidR="00906581" w:rsidRDefault="00906581" w:rsidP="00906581">
            <w:pPr>
              <w:jc w:val="center"/>
              <w:rPr>
                <w:rFonts w:ascii="Calibri" w:hAnsi="Calibri" w:cs="Calibri"/>
                <w:color w:val="000000"/>
                <w:sz w:val="20"/>
                <w:szCs w:val="20"/>
              </w:rPr>
            </w:pPr>
            <w:r>
              <w:rPr>
                <w:rFonts w:ascii="Calibri" w:hAnsi="Calibri" w:cs="Calibri"/>
                <w:color w:val="000000"/>
                <w:sz w:val="20"/>
                <w:szCs w:val="20"/>
              </w:rPr>
              <w:t>58</w:t>
            </w:r>
          </w:p>
        </w:tc>
        <w:tc>
          <w:tcPr>
            <w:tcW w:w="1420" w:type="dxa"/>
            <w:tcBorders>
              <w:top w:val="nil"/>
              <w:left w:val="nil"/>
              <w:bottom w:val="single" w:sz="4" w:space="0" w:color="000000"/>
              <w:right w:val="single" w:sz="4" w:space="0" w:color="000000"/>
            </w:tcBorders>
            <w:shd w:val="clear" w:color="auto" w:fill="auto"/>
            <w:vAlign w:val="center"/>
            <w:hideMark/>
          </w:tcPr>
          <w:p w:rsidR="00906581" w:rsidRDefault="00906581" w:rsidP="00906581">
            <w:pPr>
              <w:jc w:val="center"/>
              <w:rPr>
                <w:rFonts w:ascii="Calibri" w:hAnsi="Calibri" w:cs="Calibri"/>
                <w:color w:val="000000"/>
                <w:sz w:val="20"/>
                <w:szCs w:val="20"/>
              </w:rPr>
            </w:pPr>
            <w:r>
              <w:rPr>
                <w:rFonts w:ascii="Calibri" w:hAnsi="Calibri" w:cs="Calibri"/>
                <w:color w:val="000000"/>
                <w:sz w:val="20"/>
                <w:szCs w:val="20"/>
              </w:rPr>
              <w:t>243</w:t>
            </w:r>
          </w:p>
        </w:tc>
        <w:tc>
          <w:tcPr>
            <w:tcW w:w="1340" w:type="dxa"/>
            <w:tcBorders>
              <w:top w:val="nil"/>
              <w:left w:val="nil"/>
              <w:bottom w:val="single" w:sz="4" w:space="0" w:color="000000"/>
              <w:right w:val="double" w:sz="12" w:space="0" w:color="C00000"/>
            </w:tcBorders>
            <w:shd w:val="clear" w:color="auto" w:fill="auto"/>
            <w:vAlign w:val="center"/>
            <w:hideMark/>
          </w:tcPr>
          <w:p w:rsidR="00906581" w:rsidRPr="00F2000B" w:rsidRDefault="00906581" w:rsidP="00906581">
            <w:pPr>
              <w:jc w:val="center"/>
              <w:rPr>
                <w:rFonts w:ascii="Calibri" w:hAnsi="Calibri" w:cs="Calibri"/>
                <w:b/>
                <w:color w:val="000000"/>
                <w:sz w:val="20"/>
                <w:szCs w:val="20"/>
              </w:rPr>
            </w:pPr>
            <w:r>
              <w:rPr>
                <w:rFonts w:ascii="Calibri" w:hAnsi="Calibri" w:cs="Calibri"/>
                <w:b/>
                <w:color w:val="000000"/>
                <w:sz w:val="20"/>
                <w:szCs w:val="20"/>
              </w:rPr>
              <w:t>1.350</w:t>
            </w:r>
          </w:p>
        </w:tc>
      </w:tr>
      <w:tr w:rsidR="00906581" w:rsidRPr="00766B22" w:rsidTr="00906581">
        <w:trPr>
          <w:trHeight w:val="300"/>
          <w:jc w:val="center"/>
        </w:trPr>
        <w:tc>
          <w:tcPr>
            <w:tcW w:w="2381" w:type="dxa"/>
            <w:tcBorders>
              <w:top w:val="nil"/>
              <w:left w:val="double" w:sz="12" w:space="0" w:color="C00000"/>
              <w:bottom w:val="single" w:sz="4" w:space="0" w:color="000000"/>
              <w:right w:val="single" w:sz="4" w:space="0" w:color="000000"/>
            </w:tcBorders>
            <w:shd w:val="clear" w:color="auto" w:fill="auto"/>
            <w:vAlign w:val="center"/>
            <w:hideMark/>
          </w:tcPr>
          <w:p w:rsidR="00906581" w:rsidRPr="002A5CF8" w:rsidRDefault="00906581" w:rsidP="00906581">
            <w:pPr>
              <w:rPr>
                <w:rFonts w:ascii="Calibri" w:hAnsi="Calibri" w:cs="Calibri"/>
                <w:b/>
                <w:bCs/>
                <w:color w:val="000000"/>
                <w:szCs w:val="20"/>
              </w:rPr>
            </w:pPr>
            <w:r w:rsidRPr="002A5CF8">
              <w:rPr>
                <w:rFonts w:ascii="Calibri" w:hAnsi="Calibri" w:cs="Calibri"/>
                <w:b/>
                <w:bCs/>
                <w:color w:val="000000"/>
                <w:szCs w:val="20"/>
              </w:rPr>
              <w:t>Consorzi</w:t>
            </w:r>
          </w:p>
        </w:tc>
        <w:tc>
          <w:tcPr>
            <w:tcW w:w="960" w:type="dxa"/>
            <w:tcBorders>
              <w:top w:val="nil"/>
              <w:left w:val="nil"/>
              <w:bottom w:val="single" w:sz="4" w:space="0" w:color="000000"/>
              <w:right w:val="single" w:sz="4" w:space="0" w:color="000000"/>
            </w:tcBorders>
            <w:shd w:val="clear" w:color="auto" w:fill="auto"/>
            <w:vAlign w:val="center"/>
            <w:hideMark/>
          </w:tcPr>
          <w:p w:rsidR="00906581" w:rsidRDefault="00906581" w:rsidP="00906581">
            <w:pPr>
              <w:jc w:val="center"/>
              <w:rPr>
                <w:rFonts w:ascii="Calibri" w:hAnsi="Calibri" w:cs="Calibri"/>
                <w:color w:val="000000"/>
                <w:sz w:val="20"/>
                <w:szCs w:val="20"/>
              </w:rPr>
            </w:pPr>
            <w:r>
              <w:rPr>
                <w:rFonts w:ascii="Calibri" w:hAnsi="Calibri" w:cs="Calibri"/>
                <w:color w:val="000000"/>
                <w:sz w:val="20"/>
                <w:szCs w:val="20"/>
              </w:rPr>
              <w:t>67</w:t>
            </w:r>
          </w:p>
        </w:tc>
        <w:tc>
          <w:tcPr>
            <w:tcW w:w="940" w:type="dxa"/>
            <w:tcBorders>
              <w:top w:val="nil"/>
              <w:left w:val="nil"/>
              <w:bottom w:val="single" w:sz="4" w:space="0" w:color="000000"/>
              <w:right w:val="single" w:sz="4" w:space="0" w:color="000000"/>
            </w:tcBorders>
            <w:shd w:val="clear" w:color="auto" w:fill="auto"/>
            <w:vAlign w:val="center"/>
            <w:hideMark/>
          </w:tcPr>
          <w:p w:rsidR="00906581" w:rsidRDefault="00906581" w:rsidP="00906581">
            <w:pPr>
              <w:jc w:val="center"/>
              <w:rPr>
                <w:rFonts w:ascii="Calibri" w:hAnsi="Calibri" w:cs="Calibri"/>
                <w:color w:val="000000"/>
                <w:sz w:val="20"/>
                <w:szCs w:val="20"/>
              </w:rPr>
            </w:pPr>
            <w:r>
              <w:rPr>
                <w:rFonts w:ascii="Calibri" w:hAnsi="Calibri" w:cs="Calibri"/>
                <w:color w:val="000000"/>
                <w:sz w:val="20"/>
                <w:szCs w:val="20"/>
              </w:rPr>
              <w:t>-</w:t>
            </w:r>
          </w:p>
        </w:tc>
        <w:tc>
          <w:tcPr>
            <w:tcW w:w="1040" w:type="dxa"/>
            <w:tcBorders>
              <w:top w:val="nil"/>
              <w:left w:val="nil"/>
              <w:bottom w:val="single" w:sz="4" w:space="0" w:color="000000"/>
              <w:right w:val="single" w:sz="4" w:space="0" w:color="000000"/>
            </w:tcBorders>
            <w:shd w:val="clear" w:color="auto" w:fill="auto"/>
            <w:vAlign w:val="center"/>
            <w:hideMark/>
          </w:tcPr>
          <w:p w:rsidR="00906581" w:rsidRDefault="00906581" w:rsidP="00906581">
            <w:pPr>
              <w:jc w:val="center"/>
              <w:rPr>
                <w:rFonts w:ascii="Calibri" w:hAnsi="Calibri" w:cs="Calibri"/>
                <w:color w:val="000000"/>
                <w:sz w:val="20"/>
                <w:szCs w:val="20"/>
              </w:rPr>
            </w:pPr>
            <w:r>
              <w:rPr>
                <w:rFonts w:ascii="Calibri" w:hAnsi="Calibri" w:cs="Calibri"/>
                <w:color w:val="000000"/>
                <w:sz w:val="20"/>
                <w:szCs w:val="20"/>
              </w:rPr>
              <w:t>47</w:t>
            </w:r>
          </w:p>
        </w:tc>
        <w:tc>
          <w:tcPr>
            <w:tcW w:w="1360" w:type="dxa"/>
            <w:tcBorders>
              <w:top w:val="nil"/>
              <w:left w:val="nil"/>
              <w:bottom w:val="single" w:sz="4" w:space="0" w:color="000000"/>
              <w:right w:val="single" w:sz="4" w:space="0" w:color="000000"/>
            </w:tcBorders>
            <w:shd w:val="clear" w:color="auto" w:fill="auto"/>
            <w:vAlign w:val="center"/>
            <w:hideMark/>
          </w:tcPr>
          <w:p w:rsidR="00906581" w:rsidRDefault="00906581" w:rsidP="00906581">
            <w:pPr>
              <w:jc w:val="center"/>
              <w:rPr>
                <w:rFonts w:ascii="Calibri" w:hAnsi="Calibri" w:cs="Calibri"/>
                <w:color w:val="000000"/>
                <w:sz w:val="20"/>
                <w:szCs w:val="20"/>
              </w:rPr>
            </w:pPr>
            <w:r>
              <w:rPr>
                <w:rFonts w:ascii="Calibri" w:hAnsi="Calibri" w:cs="Calibri"/>
                <w:color w:val="000000"/>
                <w:sz w:val="20"/>
                <w:szCs w:val="20"/>
              </w:rPr>
              <w:t>2</w:t>
            </w:r>
          </w:p>
        </w:tc>
        <w:tc>
          <w:tcPr>
            <w:tcW w:w="1420" w:type="dxa"/>
            <w:tcBorders>
              <w:top w:val="nil"/>
              <w:left w:val="nil"/>
              <w:bottom w:val="single" w:sz="4" w:space="0" w:color="000000"/>
              <w:right w:val="single" w:sz="4" w:space="0" w:color="000000"/>
            </w:tcBorders>
            <w:shd w:val="clear" w:color="auto" w:fill="auto"/>
            <w:vAlign w:val="center"/>
            <w:hideMark/>
          </w:tcPr>
          <w:p w:rsidR="00906581" w:rsidRDefault="00906581" w:rsidP="00906581">
            <w:pPr>
              <w:jc w:val="center"/>
              <w:rPr>
                <w:rFonts w:ascii="Calibri" w:hAnsi="Calibri" w:cs="Calibri"/>
                <w:color w:val="000000"/>
                <w:sz w:val="20"/>
                <w:szCs w:val="20"/>
              </w:rPr>
            </w:pPr>
            <w:r>
              <w:rPr>
                <w:rFonts w:ascii="Calibri" w:hAnsi="Calibri" w:cs="Calibri"/>
                <w:color w:val="000000"/>
                <w:sz w:val="20"/>
                <w:szCs w:val="20"/>
              </w:rPr>
              <w:t>27</w:t>
            </w:r>
          </w:p>
        </w:tc>
        <w:tc>
          <w:tcPr>
            <w:tcW w:w="1340" w:type="dxa"/>
            <w:tcBorders>
              <w:top w:val="nil"/>
              <w:left w:val="nil"/>
              <w:bottom w:val="single" w:sz="4" w:space="0" w:color="000000"/>
              <w:right w:val="double" w:sz="12" w:space="0" w:color="C00000"/>
            </w:tcBorders>
            <w:shd w:val="clear" w:color="auto" w:fill="auto"/>
            <w:vAlign w:val="center"/>
            <w:hideMark/>
          </w:tcPr>
          <w:p w:rsidR="00906581" w:rsidRPr="00F2000B" w:rsidRDefault="00906581" w:rsidP="00906581">
            <w:pPr>
              <w:jc w:val="center"/>
              <w:rPr>
                <w:rFonts w:ascii="Calibri" w:hAnsi="Calibri" w:cs="Calibri"/>
                <w:b/>
                <w:color w:val="000000"/>
                <w:sz w:val="20"/>
                <w:szCs w:val="20"/>
              </w:rPr>
            </w:pPr>
            <w:r>
              <w:rPr>
                <w:rFonts w:ascii="Calibri" w:hAnsi="Calibri" w:cs="Calibri"/>
                <w:b/>
                <w:color w:val="000000"/>
                <w:sz w:val="20"/>
                <w:szCs w:val="20"/>
              </w:rPr>
              <w:t>143</w:t>
            </w:r>
          </w:p>
        </w:tc>
      </w:tr>
      <w:tr w:rsidR="00906581" w:rsidRPr="00766B22" w:rsidTr="00906581">
        <w:trPr>
          <w:trHeight w:val="300"/>
          <w:jc w:val="center"/>
        </w:trPr>
        <w:tc>
          <w:tcPr>
            <w:tcW w:w="2381" w:type="dxa"/>
            <w:tcBorders>
              <w:top w:val="nil"/>
              <w:left w:val="double" w:sz="12" w:space="0" w:color="C00000"/>
              <w:bottom w:val="single" w:sz="4" w:space="0" w:color="000000"/>
              <w:right w:val="single" w:sz="4" w:space="0" w:color="000000"/>
            </w:tcBorders>
            <w:shd w:val="clear" w:color="auto" w:fill="auto"/>
            <w:vAlign w:val="center"/>
            <w:hideMark/>
          </w:tcPr>
          <w:p w:rsidR="00906581" w:rsidRPr="002A5CF8" w:rsidRDefault="00906581" w:rsidP="00906581">
            <w:pPr>
              <w:rPr>
                <w:rFonts w:ascii="Calibri" w:hAnsi="Calibri" w:cs="Calibri"/>
                <w:b/>
                <w:bCs/>
                <w:color w:val="000000"/>
                <w:szCs w:val="20"/>
              </w:rPr>
            </w:pPr>
            <w:r w:rsidRPr="002A5CF8">
              <w:rPr>
                <w:rFonts w:ascii="Calibri" w:hAnsi="Calibri" w:cs="Calibri"/>
                <w:b/>
                <w:bCs/>
                <w:color w:val="000000"/>
                <w:szCs w:val="20"/>
              </w:rPr>
              <w:t>Altre forme</w:t>
            </w:r>
          </w:p>
        </w:tc>
        <w:tc>
          <w:tcPr>
            <w:tcW w:w="960" w:type="dxa"/>
            <w:tcBorders>
              <w:top w:val="nil"/>
              <w:left w:val="nil"/>
              <w:bottom w:val="single" w:sz="4" w:space="0" w:color="000000"/>
              <w:right w:val="single" w:sz="4" w:space="0" w:color="000000"/>
            </w:tcBorders>
            <w:shd w:val="clear" w:color="auto" w:fill="auto"/>
            <w:vAlign w:val="center"/>
            <w:hideMark/>
          </w:tcPr>
          <w:p w:rsidR="00906581" w:rsidRDefault="00906581" w:rsidP="00906581">
            <w:pPr>
              <w:jc w:val="center"/>
              <w:rPr>
                <w:rFonts w:ascii="Calibri" w:hAnsi="Calibri" w:cs="Calibri"/>
                <w:color w:val="000000"/>
                <w:sz w:val="20"/>
                <w:szCs w:val="20"/>
              </w:rPr>
            </w:pPr>
            <w:r>
              <w:rPr>
                <w:rFonts w:ascii="Calibri" w:hAnsi="Calibri" w:cs="Calibri"/>
                <w:color w:val="000000"/>
                <w:sz w:val="20"/>
                <w:szCs w:val="20"/>
              </w:rPr>
              <w:t>141</w:t>
            </w:r>
          </w:p>
        </w:tc>
        <w:tc>
          <w:tcPr>
            <w:tcW w:w="940" w:type="dxa"/>
            <w:tcBorders>
              <w:top w:val="nil"/>
              <w:left w:val="nil"/>
              <w:bottom w:val="single" w:sz="4" w:space="0" w:color="000000"/>
              <w:right w:val="single" w:sz="4" w:space="0" w:color="000000"/>
            </w:tcBorders>
            <w:shd w:val="clear" w:color="auto" w:fill="auto"/>
            <w:vAlign w:val="center"/>
            <w:hideMark/>
          </w:tcPr>
          <w:p w:rsidR="00906581" w:rsidRDefault="00906581" w:rsidP="00906581">
            <w:pPr>
              <w:jc w:val="center"/>
              <w:rPr>
                <w:rFonts w:ascii="Calibri" w:hAnsi="Calibri" w:cs="Calibri"/>
                <w:color w:val="000000"/>
                <w:sz w:val="20"/>
                <w:szCs w:val="20"/>
              </w:rPr>
            </w:pPr>
            <w:r>
              <w:rPr>
                <w:rFonts w:ascii="Calibri" w:hAnsi="Calibri" w:cs="Calibri"/>
                <w:color w:val="000000"/>
                <w:sz w:val="20"/>
                <w:szCs w:val="20"/>
              </w:rPr>
              <w:t>-</w:t>
            </w:r>
          </w:p>
        </w:tc>
        <w:tc>
          <w:tcPr>
            <w:tcW w:w="1040" w:type="dxa"/>
            <w:tcBorders>
              <w:top w:val="nil"/>
              <w:left w:val="nil"/>
              <w:bottom w:val="single" w:sz="4" w:space="0" w:color="000000"/>
              <w:right w:val="single" w:sz="4" w:space="0" w:color="000000"/>
            </w:tcBorders>
            <w:shd w:val="clear" w:color="auto" w:fill="auto"/>
            <w:vAlign w:val="center"/>
            <w:hideMark/>
          </w:tcPr>
          <w:p w:rsidR="00906581" w:rsidRDefault="00906581" w:rsidP="00906581">
            <w:pPr>
              <w:jc w:val="center"/>
              <w:rPr>
                <w:rFonts w:ascii="Calibri" w:hAnsi="Calibri" w:cs="Calibri"/>
                <w:color w:val="000000"/>
                <w:sz w:val="20"/>
                <w:szCs w:val="20"/>
              </w:rPr>
            </w:pPr>
            <w:r>
              <w:rPr>
                <w:rFonts w:ascii="Calibri" w:hAnsi="Calibri" w:cs="Calibri"/>
                <w:color w:val="000000"/>
                <w:sz w:val="20"/>
                <w:szCs w:val="20"/>
              </w:rPr>
              <w:t>17</w:t>
            </w:r>
          </w:p>
        </w:tc>
        <w:tc>
          <w:tcPr>
            <w:tcW w:w="1360" w:type="dxa"/>
            <w:tcBorders>
              <w:top w:val="nil"/>
              <w:left w:val="nil"/>
              <w:bottom w:val="single" w:sz="4" w:space="0" w:color="000000"/>
              <w:right w:val="single" w:sz="4" w:space="0" w:color="000000"/>
            </w:tcBorders>
            <w:shd w:val="clear" w:color="auto" w:fill="auto"/>
            <w:vAlign w:val="center"/>
            <w:hideMark/>
          </w:tcPr>
          <w:p w:rsidR="00906581" w:rsidRDefault="00906581" w:rsidP="00906581">
            <w:pPr>
              <w:jc w:val="center"/>
              <w:rPr>
                <w:rFonts w:ascii="Calibri" w:hAnsi="Calibri" w:cs="Calibri"/>
                <w:color w:val="000000"/>
                <w:sz w:val="20"/>
                <w:szCs w:val="20"/>
              </w:rPr>
            </w:pPr>
            <w:r>
              <w:rPr>
                <w:rFonts w:ascii="Calibri" w:hAnsi="Calibri" w:cs="Calibri"/>
                <w:color w:val="000000"/>
                <w:sz w:val="20"/>
                <w:szCs w:val="20"/>
              </w:rPr>
              <w:t>2</w:t>
            </w:r>
          </w:p>
        </w:tc>
        <w:tc>
          <w:tcPr>
            <w:tcW w:w="1420" w:type="dxa"/>
            <w:tcBorders>
              <w:top w:val="nil"/>
              <w:left w:val="nil"/>
              <w:bottom w:val="single" w:sz="4" w:space="0" w:color="000000"/>
              <w:right w:val="single" w:sz="4" w:space="0" w:color="000000"/>
            </w:tcBorders>
            <w:shd w:val="clear" w:color="auto" w:fill="auto"/>
            <w:vAlign w:val="center"/>
            <w:hideMark/>
          </w:tcPr>
          <w:p w:rsidR="00906581" w:rsidRDefault="00906581" w:rsidP="00906581">
            <w:pPr>
              <w:jc w:val="center"/>
              <w:rPr>
                <w:rFonts w:ascii="Calibri" w:hAnsi="Calibri" w:cs="Calibri"/>
                <w:color w:val="000000"/>
                <w:sz w:val="20"/>
                <w:szCs w:val="20"/>
              </w:rPr>
            </w:pPr>
            <w:r>
              <w:rPr>
                <w:rFonts w:ascii="Calibri" w:hAnsi="Calibri" w:cs="Calibri"/>
                <w:color w:val="000000"/>
                <w:sz w:val="20"/>
                <w:szCs w:val="20"/>
              </w:rPr>
              <w:t>12</w:t>
            </w:r>
          </w:p>
        </w:tc>
        <w:tc>
          <w:tcPr>
            <w:tcW w:w="1340" w:type="dxa"/>
            <w:tcBorders>
              <w:top w:val="nil"/>
              <w:left w:val="nil"/>
              <w:bottom w:val="single" w:sz="4" w:space="0" w:color="000000"/>
              <w:right w:val="double" w:sz="12" w:space="0" w:color="C00000"/>
            </w:tcBorders>
            <w:shd w:val="clear" w:color="auto" w:fill="auto"/>
            <w:vAlign w:val="center"/>
            <w:hideMark/>
          </w:tcPr>
          <w:p w:rsidR="00906581" w:rsidRPr="00F2000B" w:rsidRDefault="00906581" w:rsidP="00906581">
            <w:pPr>
              <w:jc w:val="center"/>
              <w:rPr>
                <w:rFonts w:ascii="Calibri" w:hAnsi="Calibri" w:cs="Calibri"/>
                <w:b/>
                <w:color w:val="000000"/>
                <w:sz w:val="20"/>
                <w:szCs w:val="20"/>
              </w:rPr>
            </w:pPr>
            <w:r>
              <w:rPr>
                <w:rFonts w:ascii="Calibri" w:hAnsi="Calibri" w:cs="Calibri"/>
                <w:b/>
                <w:color w:val="000000"/>
                <w:sz w:val="20"/>
                <w:szCs w:val="20"/>
              </w:rPr>
              <w:t>172</w:t>
            </w:r>
          </w:p>
        </w:tc>
      </w:tr>
      <w:tr w:rsidR="00906581" w:rsidRPr="00766B22" w:rsidTr="00906581">
        <w:trPr>
          <w:trHeight w:val="315"/>
          <w:jc w:val="center"/>
        </w:trPr>
        <w:tc>
          <w:tcPr>
            <w:tcW w:w="2381" w:type="dxa"/>
            <w:tcBorders>
              <w:top w:val="nil"/>
              <w:left w:val="double" w:sz="12" w:space="0" w:color="C00000"/>
              <w:bottom w:val="double" w:sz="12" w:space="0" w:color="C00000"/>
              <w:right w:val="single" w:sz="4" w:space="0" w:color="000000"/>
            </w:tcBorders>
            <w:shd w:val="clear" w:color="auto" w:fill="auto"/>
            <w:vAlign w:val="center"/>
            <w:hideMark/>
          </w:tcPr>
          <w:p w:rsidR="00906581" w:rsidRPr="002A5CF8" w:rsidRDefault="00906581" w:rsidP="00906581">
            <w:pPr>
              <w:rPr>
                <w:rFonts w:ascii="Calibri" w:hAnsi="Calibri" w:cs="Calibri"/>
                <w:b/>
                <w:bCs/>
                <w:color w:val="000000"/>
                <w:szCs w:val="20"/>
              </w:rPr>
            </w:pPr>
            <w:r w:rsidRPr="002A5CF8">
              <w:rPr>
                <w:rFonts w:ascii="Calibri" w:hAnsi="Calibri" w:cs="Calibri"/>
                <w:b/>
                <w:bCs/>
                <w:color w:val="000000"/>
                <w:szCs w:val="20"/>
              </w:rPr>
              <w:t>TOTALE</w:t>
            </w:r>
          </w:p>
        </w:tc>
        <w:tc>
          <w:tcPr>
            <w:tcW w:w="960" w:type="dxa"/>
            <w:tcBorders>
              <w:top w:val="nil"/>
              <w:left w:val="nil"/>
              <w:bottom w:val="double" w:sz="12" w:space="0" w:color="C00000"/>
              <w:right w:val="single" w:sz="4" w:space="0" w:color="000000"/>
            </w:tcBorders>
            <w:shd w:val="clear" w:color="auto" w:fill="auto"/>
            <w:vAlign w:val="center"/>
            <w:hideMark/>
          </w:tcPr>
          <w:p w:rsidR="00906581" w:rsidRDefault="00906581" w:rsidP="00906581">
            <w:pPr>
              <w:jc w:val="center"/>
              <w:rPr>
                <w:rFonts w:ascii="Calibri" w:hAnsi="Calibri" w:cs="Calibri"/>
                <w:color w:val="000000"/>
                <w:sz w:val="20"/>
                <w:szCs w:val="20"/>
              </w:rPr>
            </w:pPr>
            <w:r>
              <w:rPr>
                <w:rFonts w:ascii="Calibri" w:hAnsi="Calibri" w:cs="Calibri"/>
                <w:color w:val="000000"/>
                <w:sz w:val="20"/>
                <w:szCs w:val="20"/>
              </w:rPr>
              <w:t>31.667</w:t>
            </w:r>
          </w:p>
        </w:tc>
        <w:tc>
          <w:tcPr>
            <w:tcW w:w="940" w:type="dxa"/>
            <w:tcBorders>
              <w:top w:val="nil"/>
              <w:left w:val="nil"/>
              <w:bottom w:val="double" w:sz="12" w:space="0" w:color="C00000"/>
              <w:right w:val="single" w:sz="4" w:space="0" w:color="000000"/>
            </w:tcBorders>
            <w:shd w:val="clear" w:color="auto" w:fill="auto"/>
            <w:vAlign w:val="center"/>
            <w:hideMark/>
          </w:tcPr>
          <w:p w:rsidR="00906581" w:rsidRDefault="00906581" w:rsidP="00906581">
            <w:pPr>
              <w:jc w:val="center"/>
              <w:rPr>
                <w:rFonts w:ascii="Calibri" w:hAnsi="Calibri" w:cs="Calibri"/>
                <w:color w:val="000000"/>
                <w:sz w:val="20"/>
                <w:szCs w:val="20"/>
              </w:rPr>
            </w:pPr>
            <w:r>
              <w:rPr>
                <w:rFonts w:ascii="Calibri" w:hAnsi="Calibri" w:cs="Calibri"/>
                <w:color w:val="000000"/>
                <w:sz w:val="20"/>
                <w:szCs w:val="20"/>
              </w:rPr>
              <w:t>24</w:t>
            </w:r>
          </w:p>
        </w:tc>
        <w:tc>
          <w:tcPr>
            <w:tcW w:w="1040" w:type="dxa"/>
            <w:tcBorders>
              <w:top w:val="nil"/>
              <w:left w:val="nil"/>
              <w:bottom w:val="double" w:sz="12" w:space="0" w:color="C00000"/>
              <w:right w:val="single" w:sz="4" w:space="0" w:color="000000"/>
            </w:tcBorders>
            <w:shd w:val="clear" w:color="auto" w:fill="auto"/>
            <w:vAlign w:val="center"/>
            <w:hideMark/>
          </w:tcPr>
          <w:p w:rsidR="00906581" w:rsidRDefault="00906581" w:rsidP="00906581">
            <w:pPr>
              <w:jc w:val="center"/>
              <w:rPr>
                <w:rFonts w:ascii="Calibri" w:hAnsi="Calibri" w:cs="Calibri"/>
                <w:color w:val="000000"/>
                <w:sz w:val="20"/>
                <w:szCs w:val="20"/>
              </w:rPr>
            </w:pPr>
            <w:r>
              <w:rPr>
                <w:rFonts w:ascii="Calibri" w:hAnsi="Calibri" w:cs="Calibri"/>
                <w:color w:val="000000"/>
                <w:sz w:val="20"/>
                <w:szCs w:val="20"/>
              </w:rPr>
              <w:t>3.309</w:t>
            </w:r>
          </w:p>
        </w:tc>
        <w:tc>
          <w:tcPr>
            <w:tcW w:w="1360" w:type="dxa"/>
            <w:tcBorders>
              <w:top w:val="nil"/>
              <w:left w:val="nil"/>
              <w:bottom w:val="double" w:sz="12" w:space="0" w:color="C00000"/>
              <w:right w:val="single" w:sz="4" w:space="0" w:color="000000"/>
            </w:tcBorders>
            <w:shd w:val="clear" w:color="auto" w:fill="auto"/>
            <w:vAlign w:val="center"/>
            <w:hideMark/>
          </w:tcPr>
          <w:p w:rsidR="00906581" w:rsidRDefault="00906581" w:rsidP="00906581">
            <w:pPr>
              <w:jc w:val="center"/>
              <w:rPr>
                <w:rFonts w:ascii="Calibri" w:hAnsi="Calibri" w:cs="Calibri"/>
                <w:color w:val="000000"/>
                <w:sz w:val="20"/>
                <w:szCs w:val="20"/>
              </w:rPr>
            </w:pPr>
            <w:r>
              <w:rPr>
                <w:rFonts w:ascii="Calibri" w:hAnsi="Calibri" w:cs="Calibri"/>
                <w:color w:val="000000"/>
                <w:sz w:val="20"/>
                <w:szCs w:val="20"/>
              </w:rPr>
              <w:t>727</w:t>
            </w:r>
          </w:p>
        </w:tc>
        <w:tc>
          <w:tcPr>
            <w:tcW w:w="1420" w:type="dxa"/>
            <w:tcBorders>
              <w:top w:val="nil"/>
              <w:left w:val="nil"/>
              <w:bottom w:val="double" w:sz="12" w:space="0" w:color="C00000"/>
              <w:right w:val="single" w:sz="4" w:space="0" w:color="000000"/>
            </w:tcBorders>
            <w:shd w:val="clear" w:color="auto" w:fill="auto"/>
            <w:vAlign w:val="center"/>
            <w:hideMark/>
          </w:tcPr>
          <w:p w:rsidR="00906581" w:rsidRDefault="00906581" w:rsidP="00906581">
            <w:pPr>
              <w:jc w:val="center"/>
              <w:rPr>
                <w:rFonts w:ascii="Calibri" w:hAnsi="Calibri" w:cs="Calibri"/>
                <w:color w:val="000000"/>
                <w:sz w:val="20"/>
                <w:szCs w:val="20"/>
              </w:rPr>
            </w:pPr>
            <w:r>
              <w:rPr>
                <w:rFonts w:ascii="Calibri" w:hAnsi="Calibri" w:cs="Calibri"/>
                <w:color w:val="000000"/>
                <w:sz w:val="20"/>
                <w:szCs w:val="20"/>
              </w:rPr>
              <w:t>1.311</w:t>
            </w:r>
          </w:p>
        </w:tc>
        <w:tc>
          <w:tcPr>
            <w:tcW w:w="1340" w:type="dxa"/>
            <w:tcBorders>
              <w:top w:val="nil"/>
              <w:left w:val="nil"/>
              <w:bottom w:val="double" w:sz="12" w:space="0" w:color="C00000"/>
              <w:right w:val="double" w:sz="12" w:space="0" w:color="C00000"/>
            </w:tcBorders>
            <w:shd w:val="clear" w:color="auto" w:fill="auto"/>
            <w:noWrap/>
            <w:vAlign w:val="center"/>
            <w:hideMark/>
          </w:tcPr>
          <w:p w:rsidR="00906581" w:rsidRPr="00F2000B" w:rsidRDefault="00906581" w:rsidP="00906581">
            <w:pPr>
              <w:jc w:val="center"/>
              <w:rPr>
                <w:rFonts w:ascii="Calibri" w:hAnsi="Calibri" w:cs="Calibri"/>
                <w:b/>
                <w:color w:val="000000"/>
                <w:sz w:val="20"/>
                <w:szCs w:val="20"/>
              </w:rPr>
            </w:pPr>
            <w:r>
              <w:rPr>
                <w:rFonts w:ascii="Calibri" w:hAnsi="Calibri" w:cs="Calibri"/>
                <w:b/>
                <w:color w:val="000000"/>
                <w:sz w:val="20"/>
                <w:szCs w:val="20"/>
              </w:rPr>
              <w:t>37.038</w:t>
            </w:r>
          </w:p>
        </w:tc>
      </w:tr>
    </w:tbl>
    <w:p w:rsidR="00906581" w:rsidRPr="002123A5" w:rsidRDefault="00906581" w:rsidP="00906581">
      <w:pPr>
        <w:ind w:left="142"/>
        <w:jc w:val="both"/>
        <w:rPr>
          <w:rFonts w:cstheme="minorHAnsi"/>
          <w:i/>
          <w:sz w:val="16"/>
          <w:szCs w:val="18"/>
        </w:rPr>
      </w:pPr>
      <w:r w:rsidRPr="002123A5">
        <w:rPr>
          <w:rFonts w:cstheme="minorHAnsi"/>
          <w:i/>
          <w:sz w:val="16"/>
          <w:szCs w:val="18"/>
        </w:rPr>
        <w:t>Fonte: Ns elaborazione su dati  StockView -Infocamere</w:t>
      </w:r>
    </w:p>
    <w:p w:rsidR="00906581" w:rsidRPr="002A5CF8" w:rsidRDefault="00906581" w:rsidP="00906581">
      <w:pPr>
        <w:jc w:val="both"/>
        <w:rPr>
          <w:sz w:val="14"/>
        </w:rPr>
      </w:pPr>
    </w:p>
    <w:p w:rsidR="00906581" w:rsidRDefault="00906581" w:rsidP="00906581">
      <w:pPr>
        <w:jc w:val="both"/>
      </w:pPr>
    </w:p>
    <w:p w:rsidR="00906581" w:rsidRPr="00906581" w:rsidRDefault="00906581" w:rsidP="00906581">
      <w:pPr>
        <w:spacing w:after="0" w:line="240" w:lineRule="auto"/>
        <w:jc w:val="both"/>
        <w:rPr>
          <w:rFonts w:ascii="Times New Roman" w:hAnsi="Times New Roman" w:cs="Times New Roman"/>
          <w:sz w:val="24"/>
          <w:szCs w:val="24"/>
        </w:rPr>
      </w:pPr>
      <w:r w:rsidRPr="00906581">
        <w:rPr>
          <w:rFonts w:ascii="Times New Roman" w:hAnsi="Times New Roman" w:cs="Times New Roman"/>
          <w:sz w:val="24"/>
          <w:szCs w:val="24"/>
        </w:rPr>
        <w:t>La tabella n.7, illustra l’andamento demografico delle imprese nelle singole aree territoriali della provincia brindisina. In particolare dall’analisi dei dati, si evidenzia che Brindisi presenta il più elevato numero di imprese registrate e di imprese attive, rispettivamente pari a 6.662 ed a 5.176 unità, a seguire il comune di Fasano (con 4.214 imprese registrate e 3.762 imprese attive) e Ostuni (3.875 registrate e 3.250 attive) e Francavilla Fontana (con 3.418 imprese registrate e 2.938 imprese attive).</w:t>
      </w:r>
    </w:p>
    <w:p w:rsidR="00906581" w:rsidRPr="00906581" w:rsidRDefault="00906581" w:rsidP="00906581">
      <w:pPr>
        <w:spacing w:after="0" w:line="240" w:lineRule="auto"/>
        <w:jc w:val="both"/>
        <w:rPr>
          <w:rFonts w:ascii="Times New Roman" w:hAnsi="Times New Roman" w:cs="Times New Roman"/>
          <w:color w:val="000000"/>
          <w:sz w:val="24"/>
          <w:szCs w:val="24"/>
        </w:rPr>
      </w:pPr>
      <w:r w:rsidRPr="00906581">
        <w:rPr>
          <w:rFonts w:ascii="Times New Roman" w:hAnsi="Times New Roman" w:cs="Times New Roman"/>
          <w:sz w:val="24"/>
          <w:szCs w:val="24"/>
        </w:rPr>
        <w:t>Saldi positivi, in quasi i comuni del brindisino, a</w:t>
      </w:r>
      <w:r w:rsidRPr="00906581">
        <w:rPr>
          <w:rFonts w:ascii="Times New Roman" w:hAnsi="Times New Roman" w:cs="Times New Roman"/>
          <w:color w:val="000000"/>
          <w:sz w:val="24"/>
          <w:szCs w:val="24"/>
        </w:rPr>
        <w:t>nche sul fronte della crescita, il panorama dei comuni mostra tassi positivi (ad eccezione di Torre S.S.-0,20%, San Pancrazio Sno -0,24% e San Pietro V.co -0,42% ), il valore più elevato lo attesta il comune di San Michele S.no (+1,07%).</w:t>
      </w:r>
    </w:p>
    <w:p w:rsidR="00906581" w:rsidRDefault="00906581" w:rsidP="00906581">
      <w:pPr>
        <w:spacing w:after="0"/>
        <w:ind w:left="142"/>
        <w:jc w:val="both"/>
        <w:rPr>
          <w:rFonts w:cstheme="minorHAnsi"/>
          <w:b/>
          <w:sz w:val="12"/>
          <w:szCs w:val="18"/>
        </w:rPr>
      </w:pPr>
    </w:p>
    <w:p w:rsidR="00906581" w:rsidRDefault="00906581" w:rsidP="00906581">
      <w:pPr>
        <w:ind w:left="142"/>
        <w:jc w:val="both"/>
        <w:rPr>
          <w:rFonts w:cstheme="minorHAnsi"/>
          <w:b/>
          <w:sz w:val="12"/>
          <w:szCs w:val="18"/>
        </w:rPr>
      </w:pPr>
    </w:p>
    <w:p w:rsidR="00906581" w:rsidRDefault="00906581" w:rsidP="00906581">
      <w:pPr>
        <w:ind w:left="142"/>
        <w:jc w:val="both"/>
        <w:rPr>
          <w:rFonts w:cstheme="minorHAnsi"/>
          <w:b/>
          <w:sz w:val="12"/>
          <w:szCs w:val="18"/>
        </w:rPr>
      </w:pPr>
    </w:p>
    <w:p w:rsidR="00906581" w:rsidRPr="005D1A25" w:rsidRDefault="00906581" w:rsidP="00906581">
      <w:pPr>
        <w:ind w:left="680"/>
        <w:jc w:val="both"/>
        <w:rPr>
          <w:rFonts w:cstheme="minorHAnsi"/>
          <w:b/>
          <w:sz w:val="18"/>
          <w:szCs w:val="18"/>
        </w:rPr>
      </w:pPr>
      <w:r w:rsidRPr="005D1A25">
        <w:rPr>
          <w:rFonts w:cstheme="minorHAnsi"/>
          <w:b/>
          <w:sz w:val="18"/>
          <w:szCs w:val="18"/>
        </w:rPr>
        <w:t xml:space="preserve">Tab. n. </w:t>
      </w:r>
      <w:r>
        <w:rPr>
          <w:rFonts w:cstheme="minorHAnsi"/>
          <w:b/>
          <w:sz w:val="18"/>
          <w:szCs w:val="18"/>
        </w:rPr>
        <w:t>7</w:t>
      </w:r>
      <w:r w:rsidRPr="005D1A25">
        <w:rPr>
          <w:rFonts w:cstheme="minorHAnsi"/>
          <w:b/>
          <w:sz w:val="18"/>
          <w:szCs w:val="18"/>
        </w:rPr>
        <w:t xml:space="preserve"> Andamento demografico delle imprese nei comuni della provincia di Brindisi </w:t>
      </w:r>
      <w:r>
        <w:rPr>
          <w:rFonts w:cstheme="minorHAnsi"/>
          <w:b/>
          <w:sz w:val="18"/>
          <w:szCs w:val="18"/>
        </w:rPr>
        <w:t>3</w:t>
      </w:r>
      <w:r w:rsidRPr="005D1A25">
        <w:rPr>
          <w:rFonts w:cstheme="minorHAnsi"/>
          <w:b/>
          <w:sz w:val="18"/>
          <w:szCs w:val="18"/>
        </w:rPr>
        <w:t>° trimestre 201</w:t>
      </w:r>
      <w:r>
        <w:rPr>
          <w:rFonts w:cstheme="minorHAnsi"/>
          <w:b/>
          <w:sz w:val="18"/>
          <w:szCs w:val="18"/>
        </w:rPr>
        <w:t>8</w:t>
      </w:r>
      <w:r w:rsidRPr="005D1A25">
        <w:rPr>
          <w:rFonts w:cstheme="minorHAnsi"/>
          <w:b/>
          <w:sz w:val="18"/>
          <w:szCs w:val="18"/>
        </w:rPr>
        <w:t xml:space="preserve"> </w:t>
      </w:r>
    </w:p>
    <w:tbl>
      <w:tblPr>
        <w:tblW w:w="4448" w:type="pct"/>
        <w:jc w:val="center"/>
        <w:tblCellMar>
          <w:left w:w="70" w:type="dxa"/>
          <w:right w:w="70" w:type="dxa"/>
        </w:tblCellMar>
        <w:tblLook w:val="04A0" w:firstRow="1" w:lastRow="0" w:firstColumn="1" w:lastColumn="0" w:noHBand="0" w:noVBand="1"/>
      </w:tblPr>
      <w:tblGrid>
        <w:gridCol w:w="2252"/>
        <w:gridCol w:w="992"/>
        <w:gridCol w:w="1020"/>
        <w:gridCol w:w="959"/>
        <w:gridCol w:w="1247"/>
        <w:gridCol w:w="926"/>
        <w:gridCol w:w="1303"/>
      </w:tblGrid>
      <w:tr w:rsidR="00906581" w:rsidRPr="00324CC6" w:rsidTr="00906581">
        <w:trPr>
          <w:trHeight w:val="283"/>
          <w:jc w:val="center"/>
        </w:trPr>
        <w:tc>
          <w:tcPr>
            <w:tcW w:w="1294" w:type="pct"/>
            <w:tcBorders>
              <w:top w:val="double" w:sz="4" w:space="0" w:color="009900"/>
              <w:left w:val="double" w:sz="4" w:space="0" w:color="009900"/>
              <w:bottom w:val="double" w:sz="4" w:space="0" w:color="009900"/>
              <w:right w:val="double" w:sz="4" w:space="0" w:color="009900"/>
            </w:tcBorders>
            <w:shd w:val="clear" w:color="auto" w:fill="009900"/>
            <w:vAlign w:val="center"/>
            <w:hideMark/>
          </w:tcPr>
          <w:p w:rsidR="00906581" w:rsidRPr="00324CC6" w:rsidRDefault="00906581" w:rsidP="00906581">
            <w:pPr>
              <w:spacing w:after="0" w:line="240" w:lineRule="auto"/>
              <w:rPr>
                <w:rFonts w:cstheme="minorHAnsi"/>
                <w:b/>
                <w:color w:val="FFFFFF" w:themeColor="background1"/>
                <w:sz w:val="20"/>
                <w:szCs w:val="20"/>
              </w:rPr>
            </w:pPr>
            <w:r w:rsidRPr="00324CC6">
              <w:rPr>
                <w:rFonts w:cstheme="minorHAnsi"/>
                <w:b/>
                <w:color w:val="FFFFFF" w:themeColor="background1"/>
                <w:sz w:val="20"/>
                <w:szCs w:val="20"/>
              </w:rPr>
              <w:t>Comune</w:t>
            </w:r>
          </w:p>
        </w:tc>
        <w:tc>
          <w:tcPr>
            <w:tcW w:w="570" w:type="pct"/>
            <w:tcBorders>
              <w:top w:val="double" w:sz="4" w:space="0" w:color="009900"/>
              <w:left w:val="double" w:sz="4" w:space="0" w:color="009900"/>
              <w:bottom w:val="double" w:sz="4" w:space="0" w:color="009900"/>
              <w:right w:val="double" w:sz="4" w:space="0" w:color="009900"/>
            </w:tcBorders>
            <w:shd w:val="clear" w:color="auto" w:fill="009900"/>
            <w:vAlign w:val="center"/>
            <w:hideMark/>
          </w:tcPr>
          <w:p w:rsidR="00906581" w:rsidRPr="00324CC6" w:rsidRDefault="00906581" w:rsidP="00906581">
            <w:pPr>
              <w:spacing w:after="0" w:line="240" w:lineRule="auto"/>
              <w:jc w:val="center"/>
              <w:rPr>
                <w:rFonts w:cstheme="minorHAnsi"/>
                <w:b/>
                <w:color w:val="FFFFFF" w:themeColor="background1"/>
                <w:sz w:val="20"/>
                <w:szCs w:val="20"/>
              </w:rPr>
            </w:pPr>
            <w:r w:rsidRPr="00324CC6">
              <w:rPr>
                <w:rFonts w:cstheme="minorHAnsi"/>
                <w:b/>
                <w:color w:val="FFFFFF" w:themeColor="background1"/>
                <w:sz w:val="20"/>
                <w:szCs w:val="20"/>
              </w:rPr>
              <w:t>Registrate</w:t>
            </w:r>
          </w:p>
        </w:tc>
        <w:tc>
          <w:tcPr>
            <w:tcW w:w="586" w:type="pct"/>
            <w:tcBorders>
              <w:top w:val="double" w:sz="4" w:space="0" w:color="009900"/>
              <w:left w:val="double" w:sz="4" w:space="0" w:color="009900"/>
              <w:bottom w:val="double" w:sz="4" w:space="0" w:color="009900"/>
              <w:right w:val="double" w:sz="4" w:space="0" w:color="009900"/>
            </w:tcBorders>
            <w:shd w:val="clear" w:color="auto" w:fill="009900"/>
            <w:vAlign w:val="center"/>
            <w:hideMark/>
          </w:tcPr>
          <w:p w:rsidR="00906581" w:rsidRPr="00324CC6" w:rsidRDefault="00906581" w:rsidP="00906581">
            <w:pPr>
              <w:spacing w:after="0" w:line="240" w:lineRule="auto"/>
              <w:jc w:val="center"/>
              <w:rPr>
                <w:rFonts w:cstheme="minorHAnsi"/>
                <w:b/>
                <w:color w:val="FFFFFF" w:themeColor="background1"/>
                <w:sz w:val="20"/>
                <w:szCs w:val="20"/>
              </w:rPr>
            </w:pPr>
            <w:r w:rsidRPr="00324CC6">
              <w:rPr>
                <w:rFonts w:cstheme="minorHAnsi"/>
                <w:b/>
                <w:color w:val="FFFFFF" w:themeColor="background1"/>
                <w:sz w:val="20"/>
                <w:szCs w:val="20"/>
              </w:rPr>
              <w:t>Attive</w:t>
            </w:r>
          </w:p>
        </w:tc>
        <w:tc>
          <w:tcPr>
            <w:tcW w:w="551" w:type="pct"/>
            <w:tcBorders>
              <w:top w:val="double" w:sz="4" w:space="0" w:color="009900"/>
              <w:left w:val="double" w:sz="4" w:space="0" w:color="009900"/>
              <w:bottom w:val="double" w:sz="4" w:space="0" w:color="009900"/>
              <w:right w:val="double" w:sz="4" w:space="0" w:color="009900"/>
            </w:tcBorders>
            <w:shd w:val="clear" w:color="auto" w:fill="009900"/>
            <w:vAlign w:val="center"/>
            <w:hideMark/>
          </w:tcPr>
          <w:p w:rsidR="00906581" w:rsidRPr="00324CC6" w:rsidRDefault="00906581" w:rsidP="00906581">
            <w:pPr>
              <w:spacing w:after="0" w:line="240" w:lineRule="auto"/>
              <w:jc w:val="center"/>
              <w:rPr>
                <w:rFonts w:cstheme="minorHAnsi"/>
                <w:b/>
                <w:color w:val="FFFFFF" w:themeColor="background1"/>
                <w:sz w:val="20"/>
                <w:szCs w:val="20"/>
              </w:rPr>
            </w:pPr>
            <w:r w:rsidRPr="00324CC6">
              <w:rPr>
                <w:rFonts w:cstheme="minorHAnsi"/>
                <w:b/>
                <w:color w:val="FFFFFF" w:themeColor="background1"/>
                <w:sz w:val="20"/>
                <w:szCs w:val="20"/>
              </w:rPr>
              <w:t>Iscrizioni</w:t>
            </w:r>
          </w:p>
        </w:tc>
        <w:tc>
          <w:tcPr>
            <w:tcW w:w="717" w:type="pct"/>
            <w:tcBorders>
              <w:top w:val="double" w:sz="4" w:space="0" w:color="009900"/>
              <w:left w:val="double" w:sz="4" w:space="0" w:color="009900"/>
              <w:bottom w:val="double" w:sz="4" w:space="0" w:color="009900"/>
              <w:right w:val="double" w:sz="4" w:space="0" w:color="009900"/>
            </w:tcBorders>
            <w:shd w:val="clear" w:color="auto" w:fill="009900"/>
            <w:vAlign w:val="center"/>
            <w:hideMark/>
          </w:tcPr>
          <w:p w:rsidR="00906581" w:rsidRPr="00324CC6" w:rsidRDefault="00906581" w:rsidP="00906581">
            <w:pPr>
              <w:spacing w:after="0" w:line="240" w:lineRule="auto"/>
              <w:jc w:val="center"/>
              <w:rPr>
                <w:rFonts w:cstheme="minorHAnsi"/>
                <w:b/>
                <w:color w:val="FFFFFF" w:themeColor="background1"/>
                <w:sz w:val="20"/>
                <w:szCs w:val="20"/>
              </w:rPr>
            </w:pPr>
            <w:r w:rsidRPr="00324CC6">
              <w:rPr>
                <w:rFonts w:cstheme="minorHAnsi"/>
                <w:b/>
                <w:color w:val="FFFFFF" w:themeColor="background1"/>
                <w:sz w:val="20"/>
                <w:szCs w:val="20"/>
              </w:rPr>
              <w:t>Cessazioni</w:t>
            </w:r>
            <w:r>
              <w:rPr>
                <w:rFonts w:cstheme="minorHAnsi"/>
                <w:b/>
                <w:color w:val="FFFFFF" w:themeColor="background1"/>
                <w:sz w:val="20"/>
                <w:szCs w:val="20"/>
              </w:rPr>
              <w:t xml:space="preserve"> *</w:t>
            </w:r>
          </w:p>
        </w:tc>
        <w:tc>
          <w:tcPr>
            <w:tcW w:w="532" w:type="pct"/>
            <w:tcBorders>
              <w:top w:val="double" w:sz="4" w:space="0" w:color="009900"/>
              <w:left w:val="double" w:sz="4" w:space="0" w:color="009900"/>
              <w:bottom w:val="double" w:sz="4" w:space="0" w:color="009900"/>
              <w:right w:val="double" w:sz="4" w:space="0" w:color="009900"/>
            </w:tcBorders>
            <w:shd w:val="clear" w:color="auto" w:fill="009900"/>
            <w:vAlign w:val="center"/>
            <w:hideMark/>
          </w:tcPr>
          <w:p w:rsidR="00906581" w:rsidRPr="00324CC6" w:rsidRDefault="00906581" w:rsidP="00906581">
            <w:pPr>
              <w:spacing w:after="0" w:line="240" w:lineRule="auto"/>
              <w:jc w:val="center"/>
              <w:rPr>
                <w:rFonts w:cstheme="minorHAnsi"/>
                <w:b/>
                <w:color w:val="FFFFFF" w:themeColor="background1"/>
                <w:sz w:val="20"/>
                <w:szCs w:val="20"/>
              </w:rPr>
            </w:pPr>
            <w:r w:rsidRPr="00324CC6">
              <w:rPr>
                <w:rFonts w:cstheme="minorHAnsi"/>
                <w:b/>
                <w:color w:val="FFFFFF" w:themeColor="background1"/>
                <w:sz w:val="20"/>
                <w:szCs w:val="20"/>
              </w:rPr>
              <w:t>Saldo</w:t>
            </w:r>
          </w:p>
        </w:tc>
        <w:tc>
          <w:tcPr>
            <w:tcW w:w="749" w:type="pct"/>
            <w:tcBorders>
              <w:top w:val="double" w:sz="4" w:space="0" w:color="009900"/>
              <w:left w:val="double" w:sz="4" w:space="0" w:color="009900"/>
              <w:bottom w:val="double" w:sz="4" w:space="0" w:color="009900"/>
              <w:right w:val="double" w:sz="4" w:space="0" w:color="009900"/>
            </w:tcBorders>
            <w:shd w:val="clear" w:color="auto" w:fill="009900"/>
            <w:vAlign w:val="center"/>
            <w:hideMark/>
          </w:tcPr>
          <w:p w:rsidR="00906581" w:rsidRPr="00324CC6" w:rsidRDefault="00906581" w:rsidP="00906581">
            <w:pPr>
              <w:spacing w:after="0" w:line="240" w:lineRule="auto"/>
              <w:jc w:val="center"/>
              <w:rPr>
                <w:rFonts w:cstheme="minorHAnsi"/>
                <w:b/>
                <w:color w:val="FFFFFF" w:themeColor="background1"/>
                <w:sz w:val="20"/>
                <w:szCs w:val="20"/>
              </w:rPr>
            </w:pPr>
            <w:r w:rsidRPr="00324CC6">
              <w:rPr>
                <w:rFonts w:cstheme="minorHAnsi"/>
                <w:b/>
                <w:color w:val="FFFFFF" w:themeColor="background1"/>
                <w:sz w:val="20"/>
                <w:szCs w:val="20"/>
              </w:rPr>
              <w:t>Tasso di crescita %</w:t>
            </w:r>
          </w:p>
        </w:tc>
      </w:tr>
      <w:tr w:rsidR="00906581" w:rsidRPr="00324CC6" w:rsidTr="00906581">
        <w:trPr>
          <w:trHeight w:val="283"/>
          <w:jc w:val="center"/>
        </w:trPr>
        <w:tc>
          <w:tcPr>
            <w:tcW w:w="1294" w:type="pct"/>
            <w:tcBorders>
              <w:top w:val="double" w:sz="4" w:space="0" w:color="009900"/>
              <w:left w:val="double" w:sz="4" w:space="0" w:color="009900"/>
              <w:bottom w:val="single" w:sz="4" w:space="0" w:color="666699"/>
              <w:right w:val="double" w:sz="4" w:space="0" w:color="009900"/>
            </w:tcBorders>
            <w:shd w:val="clear" w:color="auto" w:fill="auto"/>
            <w:noWrap/>
            <w:vAlign w:val="center"/>
            <w:hideMark/>
          </w:tcPr>
          <w:p w:rsidR="00906581" w:rsidRPr="00D6448B" w:rsidRDefault="00906581" w:rsidP="00906581">
            <w:pPr>
              <w:spacing w:after="0" w:line="240" w:lineRule="auto"/>
              <w:rPr>
                <w:rFonts w:cstheme="minorHAnsi"/>
                <w:sz w:val="18"/>
                <w:szCs w:val="20"/>
              </w:rPr>
            </w:pPr>
            <w:r w:rsidRPr="00D6448B">
              <w:rPr>
                <w:rFonts w:cstheme="minorHAnsi"/>
                <w:sz w:val="18"/>
                <w:szCs w:val="20"/>
              </w:rPr>
              <w:t>BRINDISI</w:t>
            </w:r>
          </w:p>
        </w:tc>
        <w:tc>
          <w:tcPr>
            <w:tcW w:w="570" w:type="pct"/>
            <w:tcBorders>
              <w:top w:val="double" w:sz="4" w:space="0" w:color="009900"/>
              <w:left w:val="double" w:sz="4" w:space="0" w:color="009900"/>
              <w:bottom w:val="single" w:sz="4" w:space="0" w:color="666699"/>
              <w:right w:val="double" w:sz="4" w:space="0" w:color="009900"/>
            </w:tcBorders>
            <w:shd w:val="clear" w:color="auto" w:fill="auto"/>
            <w:noWrap/>
            <w:vAlign w:val="center"/>
            <w:hideMark/>
          </w:tcPr>
          <w:p w:rsidR="00906581" w:rsidRDefault="00906581" w:rsidP="00906581">
            <w:pPr>
              <w:spacing w:after="0" w:line="240" w:lineRule="auto"/>
              <w:jc w:val="center"/>
              <w:rPr>
                <w:rFonts w:ascii="Calibri" w:hAnsi="Calibri" w:cs="Calibri"/>
                <w:sz w:val="18"/>
                <w:szCs w:val="18"/>
              </w:rPr>
            </w:pPr>
            <w:r>
              <w:rPr>
                <w:rFonts w:ascii="Calibri" w:hAnsi="Calibri" w:cs="Calibri"/>
                <w:sz w:val="18"/>
                <w:szCs w:val="18"/>
              </w:rPr>
              <w:t>6.662</w:t>
            </w:r>
          </w:p>
        </w:tc>
        <w:tc>
          <w:tcPr>
            <w:tcW w:w="586" w:type="pct"/>
            <w:tcBorders>
              <w:top w:val="double" w:sz="4" w:space="0" w:color="009900"/>
              <w:left w:val="double" w:sz="4" w:space="0" w:color="009900"/>
              <w:bottom w:val="single" w:sz="4" w:space="0" w:color="666699"/>
              <w:right w:val="double" w:sz="4" w:space="0" w:color="009900"/>
            </w:tcBorders>
            <w:shd w:val="clear" w:color="auto" w:fill="auto"/>
            <w:noWrap/>
            <w:vAlign w:val="center"/>
            <w:hideMark/>
          </w:tcPr>
          <w:p w:rsidR="00906581" w:rsidRDefault="00906581" w:rsidP="00906581">
            <w:pPr>
              <w:spacing w:after="0" w:line="240" w:lineRule="auto"/>
              <w:jc w:val="center"/>
              <w:rPr>
                <w:rFonts w:ascii="Calibri" w:hAnsi="Calibri" w:cs="Calibri"/>
                <w:sz w:val="18"/>
                <w:szCs w:val="18"/>
              </w:rPr>
            </w:pPr>
            <w:r>
              <w:rPr>
                <w:rFonts w:ascii="Calibri" w:hAnsi="Calibri" w:cs="Calibri"/>
                <w:sz w:val="18"/>
                <w:szCs w:val="18"/>
              </w:rPr>
              <w:t>5.176</w:t>
            </w:r>
          </w:p>
        </w:tc>
        <w:tc>
          <w:tcPr>
            <w:tcW w:w="551" w:type="pct"/>
            <w:tcBorders>
              <w:top w:val="double" w:sz="4" w:space="0" w:color="009900"/>
              <w:left w:val="double" w:sz="4" w:space="0" w:color="009900"/>
              <w:bottom w:val="single" w:sz="4" w:space="0" w:color="666699"/>
              <w:right w:val="double" w:sz="4" w:space="0" w:color="009900"/>
            </w:tcBorders>
            <w:shd w:val="clear" w:color="auto" w:fill="auto"/>
            <w:noWrap/>
            <w:vAlign w:val="center"/>
            <w:hideMark/>
          </w:tcPr>
          <w:p w:rsidR="00906581" w:rsidRDefault="00906581" w:rsidP="00906581">
            <w:pPr>
              <w:spacing w:after="0" w:line="240" w:lineRule="auto"/>
              <w:jc w:val="center"/>
              <w:rPr>
                <w:rFonts w:ascii="Calibri" w:hAnsi="Calibri" w:cs="Calibri"/>
                <w:sz w:val="18"/>
                <w:szCs w:val="18"/>
              </w:rPr>
            </w:pPr>
            <w:r>
              <w:rPr>
                <w:rFonts w:ascii="Calibri" w:hAnsi="Calibri" w:cs="Calibri"/>
                <w:sz w:val="18"/>
                <w:szCs w:val="18"/>
              </w:rPr>
              <w:t>94</w:t>
            </w:r>
          </w:p>
        </w:tc>
        <w:tc>
          <w:tcPr>
            <w:tcW w:w="717" w:type="pct"/>
            <w:tcBorders>
              <w:top w:val="double" w:sz="4" w:space="0" w:color="009900"/>
              <w:left w:val="double" w:sz="4" w:space="0" w:color="009900"/>
              <w:bottom w:val="single" w:sz="4" w:space="0" w:color="666699"/>
              <w:right w:val="double" w:sz="4" w:space="0" w:color="009900"/>
            </w:tcBorders>
            <w:shd w:val="clear" w:color="auto" w:fill="auto"/>
            <w:noWrap/>
            <w:vAlign w:val="center"/>
            <w:hideMark/>
          </w:tcPr>
          <w:p w:rsidR="00906581" w:rsidRDefault="00906581" w:rsidP="00906581">
            <w:pPr>
              <w:spacing w:after="0" w:line="240" w:lineRule="auto"/>
              <w:jc w:val="center"/>
              <w:rPr>
                <w:rFonts w:ascii="Calibri" w:hAnsi="Calibri" w:cs="Calibri"/>
                <w:sz w:val="18"/>
                <w:szCs w:val="18"/>
              </w:rPr>
            </w:pPr>
            <w:r>
              <w:rPr>
                <w:rFonts w:ascii="Calibri" w:hAnsi="Calibri" w:cs="Calibri"/>
                <w:sz w:val="18"/>
                <w:szCs w:val="18"/>
              </w:rPr>
              <w:t>79</w:t>
            </w:r>
          </w:p>
        </w:tc>
        <w:tc>
          <w:tcPr>
            <w:tcW w:w="532" w:type="pct"/>
            <w:tcBorders>
              <w:top w:val="double" w:sz="4" w:space="0" w:color="009900"/>
              <w:left w:val="double" w:sz="4" w:space="0" w:color="009900"/>
              <w:bottom w:val="nil"/>
              <w:right w:val="double" w:sz="4" w:space="0" w:color="009900"/>
            </w:tcBorders>
            <w:shd w:val="clear" w:color="auto" w:fill="auto"/>
            <w:noWrap/>
            <w:vAlign w:val="center"/>
            <w:hideMark/>
          </w:tcPr>
          <w:p w:rsidR="00906581" w:rsidRDefault="00906581" w:rsidP="00906581">
            <w:pPr>
              <w:spacing w:after="0" w:line="240" w:lineRule="auto"/>
              <w:jc w:val="center"/>
              <w:rPr>
                <w:rFonts w:ascii="Calibri" w:hAnsi="Calibri" w:cs="Calibri"/>
                <w:color w:val="000000"/>
                <w:sz w:val="18"/>
                <w:szCs w:val="18"/>
              </w:rPr>
            </w:pPr>
            <w:r>
              <w:rPr>
                <w:rFonts w:ascii="Calibri" w:hAnsi="Calibri" w:cs="Calibri"/>
                <w:color w:val="000000"/>
                <w:sz w:val="18"/>
                <w:szCs w:val="18"/>
              </w:rPr>
              <w:t>15</w:t>
            </w:r>
          </w:p>
        </w:tc>
        <w:tc>
          <w:tcPr>
            <w:tcW w:w="749" w:type="pct"/>
            <w:tcBorders>
              <w:top w:val="double" w:sz="4" w:space="0" w:color="009900"/>
              <w:left w:val="double" w:sz="4" w:space="0" w:color="009900"/>
              <w:bottom w:val="single" w:sz="4" w:space="0" w:color="auto"/>
              <w:right w:val="double" w:sz="4" w:space="0" w:color="009900"/>
            </w:tcBorders>
            <w:shd w:val="clear" w:color="auto" w:fill="auto"/>
            <w:noWrap/>
            <w:vAlign w:val="center"/>
            <w:hideMark/>
          </w:tcPr>
          <w:p w:rsidR="00906581" w:rsidRDefault="00906581" w:rsidP="00906581">
            <w:pPr>
              <w:spacing w:after="0" w:line="240" w:lineRule="auto"/>
              <w:jc w:val="center"/>
              <w:rPr>
                <w:rFonts w:ascii="Calibri" w:hAnsi="Calibri" w:cs="Calibri"/>
                <w:color w:val="000000"/>
                <w:sz w:val="18"/>
                <w:szCs w:val="18"/>
              </w:rPr>
            </w:pPr>
            <w:r>
              <w:rPr>
                <w:rFonts w:ascii="Calibri" w:hAnsi="Calibri" w:cs="Calibri"/>
                <w:color w:val="000000"/>
                <w:sz w:val="18"/>
                <w:szCs w:val="18"/>
              </w:rPr>
              <w:t>0,23</w:t>
            </w:r>
          </w:p>
        </w:tc>
      </w:tr>
      <w:tr w:rsidR="00906581" w:rsidRPr="00324CC6" w:rsidTr="00906581">
        <w:trPr>
          <w:trHeight w:val="283"/>
          <w:jc w:val="center"/>
        </w:trPr>
        <w:tc>
          <w:tcPr>
            <w:tcW w:w="1294" w:type="pct"/>
            <w:tcBorders>
              <w:top w:val="nil"/>
              <w:left w:val="double" w:sz="4" w:space="0" w:color="009900"/>
              <w:bottom w:val="single" w:sz="4" w:space="0" w:color="666699"/>
              <w:right w:val="double" w:sz="4" w:space="0" w:color="009900"/>
            </w:tcBorders>
            <w:shd w:val="clear" w:color="auto" w:fill="auto"/>
            <w:noWrap/>
            <w:vAlign w:val="center"/>
            <w:hideMark/>
          </w:tcPr>
          <w:p w:rsidR="00906581" w:rsidRPr="00D6448B" w:rsidRDefault="00906581" w:rsidP="00906581">
            <w:pPr>
              <w:spacing w:after="0" w:line="240" w:lineRule="auto"/>
              <w:rPr>
                <w:rFonts w:cstheme="minorHAnsi"/>
                <w:sz w:val="18"/>
                <w:szCs w:val="20"/>
              </w:rPr>
            </w:pPr>
            <w:r w:rsidRPr="00D6448B">
              <w:rPr>
                <w:rFonts w:cstheme="minorHAnsi"/>
                <w:sz w:val="18"/>
                <w:szCs w:val="20"/>
              </w:rPr>
              <w:t>CAROVIGNO</w:t>
            </w:r>
          </w:p>
        </w:tc>
        <w:tc>
          <w:tcPr>
            <w:tcW w:w="570" w:type="pct"/>
            <w:tcBorders>
              <w:top w:val="nil"/>
              <w:left w:val="double" w:sz="4" w:space="0" w:color="009900"/>
              <w:bottom w:val="single" w:sz="4" w:space="0" w:color="666699"/>
              <w:right w:val="double" w:sz="4" w:space="0" w:color="009900"/>
            </w:tcBorders>
            <w:shd w:val="clear" w:color="auto" w:fill="auto"/>
            <w:noWrap/>
            <w:vAlign w:val="center"/>
            <w:hideMark/>
          </w:tcPr>
          <w:p w:rsidR="00906581" w:rsidRDefault="00906581" w:rsidP="00906581">
            <w:pPr>
              <w:spacing w:after="0" w:line="240" w:lineRule="auto"/>
              <w:jc w:val="center"/>
              <w:rPr>
                <w:rFonts w:ascii="Calibri" w:hAnsi="Calibri" w:cs="Calibri"/>
                <w:sz w:val="18"/>
                <w:szCs w:val="18"/>
              </w:rPr>
            </w:pPr>
            <w:r>
              <w:rPr>
                <w:rFonts w:ascii="Calibri" w:hAnsi="Calibri" w:cs="Calibri"/>
                <w:sz w:val="18"/>
                <w:szCs w:val="18"/>
              </w:rPr>
              <w:t>1.866</w:t>
            </w:r>
          </w:p>
        </w:tc>
        <w:tc>
          <w:tcPr>
            <w:tcW w:w="586" w:type="pct"/>
            <w:tcBorders>
              <w:top w:val="nil"/>
              <w:left w:val="double" w:sz="4" w:space="0" w:color="009900"/>
              <w:bottom w:val="single" w:sz="4" w:space="0" w:color="666699"/>
              <w:right w:val="double" w:sz="4" w:space="0" w:color="009900"/>
            </w:tcBorders>
            <w:shd w:val="clear" w:color="auto" w:fill="auto"/>
            <w:noWrap/>
            <w:vAlign w:val="center"/>
            <w:hideMark/>
          </w:tcPr>
          <w:p w:rsidR="00906581" w:rsidRDefault="00906581" w:rsidP="00906581">
            <w:pPr>
              <w:spacing w:after="0" w:line="240" w:lineRule="auto"/>
              <w:jc w:val="center"/>
              <w:rPr>
                <w:rFonts w:ascii="Calibri" w:hAnsi="Calibri" w:cs="Calibri"/>
                <w:sz w:val="18"/>
                <w:szCs w:val="18"/>
              </w:rPr>
            </w:pPr>
            <w:r>
              <w:rPr>
                <w:rFonts w:ascii="Calibri" w:hAnsi="Calibri" w:cs="Calibri"/>
                <w:sz w:val="18"/>
                <w:szCs w:val="18"/>
              </w:rPr>
              <w:t>1.652</w:t>
            </w:r>
          </w:p>
        </w:tc>
        <w:tc>
          <w:tcPr>
            <w:tcW w:w="551" w:type="pct"/>
            <w:tcBorders>
              <w:top w:val="nil"/>
              <w:left w:val="double" w:sz="4" w:space="0" w:color="009900"/>
              <w:bottom w:val="single" w:sz="4" w:space="0" w:color="666699"/>
              <w:right w:val="double" w:sz="4" w:space="0" w:color="009900"/>
            </w:tcBorders>
            <w:shd w:val="clear" w:color="auto" w:fill="auto"/>
            <w:noWrap/>
            <w:vAlign w:val="center"/>
            <w:hideMark/>
          </w:tcPr>
          <w:p w:rsidR="00906581" w:rsidRDefault="00906581" w:rsidP="00906581">
            <w:pPr>
              <w:spacing w:after="0" w:line="240" w:lineRule="auto"/>
              <w:jc w:val="center"/>
              <w:rPr>
                <w:rFonts w:ascii="Calibri" w:hAnsi="Calibri" w:cs="Calibri"/>
                <w:sz w:val="18"/>
                <w:szCs w:val="18"/>
              </w:rPr>
            </w:pPr>
            <w:r>
              <w:rPr>
                <w:rFonts w:ascii="Calibri" w:hAnsi="Calibri" w:cs="Calibri"/>
                <w:sz w:val="18"/>
                <w:szCs w:val="18"/>
              </w:rPr>
              <w:t>19</w:t>
            </w:r>
          </w:p>
        </w:tc>
        <w:tc>
          <w:tcPr>
            <w:tcW w:w="717" w:type="pct"/>
            <w:tcBorders>
              <w:top w:val="nil"/>
              <w:left w:val="double" w:sz="4" w:space="0" w:color="009900"/>
              <w:bottom w:val="single" w:sz="4" w:space="0" w:color="666699"/>
              <w:right w:val="double" w:sz="4" w:space="0" w:color="009900"/>
            </w:tcBorders>
            <w:shd w:val="clear" w:color="auto" w:fill="auto"/>
            <w:noWrap/>
            <w:vAlign w:val="center"/>
            <w:hideMark/>
          </w:tcPr>
          <w:p w:rsidR="00906581" w:rsidRDefault="00906581" w:rsidP="00906581">
            <w:pPr>
              <w:spacing w:after="0" w:line="240" w:lineRule="auto"/>
              <w:jc w:val="center"/>
              <w:rPr>
                <w:rFonts w:ascii="Calibri" w:hAnsi="Calibri" w:cs="Calibri"/>
                <w:sz w:val="18"/>
                <w:szCs w:val="18"/>
              </w:rPr>
            </w:pPr>
            <w:r>
              <w:rPr>
                <w:rFonts w:ascii="Calibri" w:hAnsi="Calibri" w:cs="Calibri"/>
                <w:sz w:val="18"/>
                <w:szCs w:val="18"/>
              </w:rPr>
              <w:t>17</w:t>
            </w:r>
          </w:p>
        </w:tc>
        <w:tc>
          <w:tcPr>
            <w:tcW w:w="532" w:type="pct"/>
            <w:tcBorders>
              <w:top w:val="single" w:sz="4" w:space="0" w:color="auto"/>
              <w:left w:val="double" w:sz="4" w:space="0" w:color="009900"/>
              <w:bottom w:val="single" w:sz="4" w:space="0" w:color="auto"/>
              <w:right w:val="double" w:sz="4" w:space="0" w:color="009900"/>
            </w:tcBorders>
            <w:shd w:val="clear" w:color="auto" w:fill="auto"/>
            <w:noWrap/>
            <w:vAlign w:val="center"/>
            <w:hideMark/>
          </w:tcPr>
          <w:p w:rsidR="00906581" w:rsidRDefault="00906581" w:rsidP="00906581">
            <w:pPr>
              <w:spacing w:after="0" w:line="240" w:lineRule="auto"/>
              <w:jc w:val="center"/>
              <w:rPr>
                <w:rFonts w:ascii="Calibri" w:hAnsi="Calibri" w:cs="Calibri"/>
                <w:color w:val="000000"/>
                <w:sz w:val="18"/>
                <w:szCs w:val="18"/>
              </w:rPr>
            </w:pPr>
            <w:r>
              <w:rPr>
                <w:rFonts w:ascii="Calibri" w:hAnsi="Calibri" w:cs="Calibri"/>
                <w:color w:val="000000"/>
                <w:sz w:val="18"/>
                <w:szCs w:val="18"/>
              </w:rPr>
              <w:t>2</w:t>
            </w:r>
          </w:p>
        </w:tc>
        <w:tc>
          <w:tcPr>
            <w:tcW w:w="749" w:type="pct"/>
            <w:tcBorders>
              <w:top w:val="nil"/>
              <w:left w:val="double" w:sz="4" w:space="0" w:color="009900"/>
              <w:bottom w:val="single" w:sz="4" w:space="0" w:color="auto"/>
              <w:right w:val="double" w:sz="4" w:space="0" w:color="009900"/>
            </w:tcBorders>
            <w:shd w:val="clear" w:color="auto" w:fill="auto"/>
            <w:noWrap/>
            <w:vAlign w:val="center"/>
            <w:hideMark/>
          </w:tcPr>
          <w:p w:rsidR="00906581" w:rsidRDefault="00906581" w:rsidP="00906581">
            <w:pPr>
              <w:spacing w:after="0" w:line="240" w:lineRule="auto"/>
              <w:jc w:val="center"/>
              <w:rPr>
                <w:rFonts w:ascii="Calibri" w:hAnsi="Calibri" w:cs="Calibri"/>
                <w:color w:val="000000"/>
                <w:sz w:val="18"/>
                <w:szCs w:val="18"/>
              </w:rPr>
            </w:pPr>
            <w:r>
              <w:rPr>
                <w:rFonts w:ascii="Calibri" w:hAnsi="Calibri" w:cs="Calibri"/>
                <w:color w:val="000000"/>
                <w:sz w:val="18"/>
                <w:szCs w:val="18"/>
              </w:rPr>
              <w:t>0,11</w:t>
            </w:r>
          </w:p>
        </w:tc>
      </w:tr>
      <w:tr w:rsidR="00906581" w:rsidRPr="00324CC6" w:rsidTr="00906581">
        <w:trPr>
          <w:trHeight w:val="283"/>
          <w:jc w:val="center"/>
        </w:trPr>
        <w:tc>
          <w:tcPr>
            <w:tcW w:w="1294" w:type="pct"/>
            <w:tcBorders>
              <w:top w:val="nil"/>
              <w:left w:val="double" w:sz="4" w:space="0" w:color="009900"/>
              <w:bottom w:val="single" w:sz="4" w:space="0" w:color="666699"/>
              <w:right w:val="double" w:sz="4" w:space="0" w:color="009900"/>
            </w:tcBorders>
            <w:shd w:val="clear" w:color="auto" w:fill="auto"/>
            <w:noWrap/>
            <w:vAlign w:val="center"/>
            <w:hideMark/>
          </w:tcPr>
          <w:p w:rsidR="00906581" w:rsidRPr="00D6448B" w:rsidRDefault="00906581" w:rsidP="00906581">
            <w:pPr>
              <w:spacing w:after="0" w:line="240" w:lineRule="auto"/>
              <w:rPr>
                <w:rFonts w:cstheme="minorHAnsi"/>
                <w:sz w:val="18"/>
                <w:szCs w:val="20"/>
              </w:rPr>
            </w:pPr>
            <w:r w:rsidRPr="00D6448B">
              <w:rPr>
                <w:rFonts w:cstheme="minorHAnsi"/>
                <w:sz w:val="18"/>
                <w:szCs w:val="20"/>
              </w:rPr>
              <w:t>CEGLIE MESSAPICA</w:t>
            </w:r>
          </w:p>
        </w:tc>
        <w:tc>
          <w:tcPr>
            <w:tcW w:w="570" w:type="pct"/>
            <w:tcBorders>
              <w:top w:val="nil"/>
              <w:left w:val="double" w:sz="4" w:space="0" w:color="009900"/>
              <w:bottom w:val="single" w:sz="4" w:space="0" w:color="666699"/>
              <w:right w:val="double" w:sz="4" w:space="0" w:color="009900"/>
            </w:tcBorders>
            <w:shd w:val="clear" w:color="auto" w:fill="auto"/>
            <w:noWrap/>
            <w:vAlign w:val="center"/>
            <w:hideMark/>
          </w:tcPr>
          <w:p w:rsidR="00906581" w:rsidRDefault="00906581" w:rsidP="00906581">
            <w:pPr>
              <w:spacing w:after="0" w:line="240" w:lineRule="auto"/>
              <w:jc w:val="center"/>
              <w:rPr>
                <w:rFonts w:ascii="Calibri" w:hAnsi="Calibri" w:cs="Calibri"/>
                <w:sz w:val="18"/>
                <w:szCs w:val="18"/>
              </w:rPr>
            </w:pPr>
            <w:r>
              <w:rPr>
                <w:rFonts w:ascii="Calibri" w:hAnsi="Calibri" w:cs="Calibri"/>
                <w:sz w:val="18"/>
                <w:szCs w:val="18"/>
              </w:rPr>
              <w:t>1.859</w:t>
            </w:r>
          </w:p>
        </w:tc>
        <w:tc>
          <w:tcPr>
            <w:tcW w:w="586" w:type="pct"/>
            <w:tcBorders>
              <w:top w:val="nil"/>
              <w:left w:val="double" w:sz="4" w:space="0" w:color="009900"/>
              <w:bottom w:val="single" w:sz="4" w:space="0" w:color="666699"/>
              <w:right w:val="double" w:sz="4" w:space="0" w:color="009900"/>
            </w:tcBorders>
            <w:shd w:val="clear" w:color="auto" w:fill="auto"/>
            <w:noWrap/>
            <w:vAlign w:val="center"/>
            <w:hideMark/>
          </w:tcPr>
          <w:p w:rsidR="00906581" w:rsidRDefault="00906581" w:rsidP="00906581">
            <w:pPr>
              <w:spacing w:after="0" w:line="240" w:lineRule="auto"/>
              <w:jc w:val="center"/>
              <w:rPr>
                <w:rFonts w:ascii="Calibri" w:hAnsi="Calibri" w:cs="Calibri"/>
                <w:sz w:val="18"/>
                <w:szCs w:val="18"/>
              </w:rPr>
            </w:pPr>
            <w:r>
              <w:rPr>
                <w:rFonts w:ascii="Calibri" w:hAnsi="Calibri" w:cs="Calibri"/>
                <w:sz w:val="18"/>
                <w:szCs w:val="18"/>
              </w:rPr>
              <w:t>1.622</w:t>
            </w:r>
          </w:p>
        </w:tc>
        <w:tc>
          <w:tcPr>
            <w:tcW w:w="551" w:type="pct"/>
            <w:tcBorders>
              <w:top w:val="nil"/>
              <w:left w:val="double" w:sz="4" w:space="0" w:color="009900"/>
              <w:bottom w:val="single" w:sz="4" w:space="0" w:color="666699"/>
              <w:right w:val="double" w:sz="4" w:space="0" w:color="009900"/>
            </w:tcBorders>
            <w:shd w:val="clear" w:color="auto" w:fill="auto"/>
            <w:noWrap/>
            <w:vAlign w:val="center"/>
            <w:hideMark/>
          </w:tcPr>
          <w:p w:rsidR="00906581" w:rsidRDefault="00906581" w:rsidP="00906581">
            <w:pPr>
              <w:spacing w:after="0" w:line="240" w:lineRule="auto"/>
              <w:jc w:val="center"/>
              <w:rPr>
                <w:rFonts w:ascii="Calibri" w:hAnsi="Calibri" w:cs="Calibri"/>
                <w:sz w:val="18"/>
                <w:szCs w:val="18"/>
              </w:rPr>
            </w:pPr>
            <w:r>
              <w:rPr>
                <w:rFonts w:ascii="Calibri" w:hAnsi="Calibri" w:cs="Calibri"/>
                <w:sz w:val="18"/>
                <w:szCs w:val="18"/>
              </w:rPr>
              <w:t>18</w:t>
            </w:r>
          </w:p>
        </w:tc>
        <w:tc>
          <w:tcPr>
            <w:tcW w:w="717" w:type="pct"/>
            <w:tcBorders>
              <w:top w:val="nil"/>
              <w:left w:val="double" w:sz="4" w:space="0" w:color="009900"/>
              <w:bottom w:val="single" w:sz="4" w:space="0" w:color="666699"/>
              <w:right w:val="double" w:sz="4" w:space="0" w:color="009900"/>
            </w:tcBorders>
            <w:shd w:val="clear" w:color="auto" w:fill="auto"/>
            <w:noWrap/>
            <w:vAlign w:val="center"/>
            <w:hideMark/>
          </w:tcPr>
          <w:p w:rsidR="00906581" w:rsidRDefault="00906581" w:rsidP="00906581">
            <w:pPr>
              <w:spacing w:after="0" w:line="240" w:lineRule="auto"/>
              <w:jc w:val="center"/>
              <w:rPr>
                <w:rFonts w:ascii="Calibri" w:hAnsi="Calibri" w:cs="Calibri"/>
                <w:sz w:val="18"/>
                <w:szCs w:val="18"/>
              </w:rPr>
            </w:pPr>
            <w:r>
              <w:rPr>
                <w:rFonts w:ascii="Calibri" w:hAnsi="Calibri" w:cs="Calibri"/>
                <w:sz w:val="18"/>
                <w:szCs w:val="18"/>
              </w:rPr>
              <w:t>8</w:t>
            </w:r>
          </w:p>
        </w:tc>
        <w:tc>
          <w:tcPr>
            <w:tcW w:w="532" w:type="pct"/>
            <w:tcBorders>
              <w:top w:val="nil"/>
              <w:left w:val="double" w:sz="4" w:space="0" w:color="009900"/>
              <w:bottom w:val="single" w:sz="4" w:space="0" w:color="auto"/>
              <w:right w:val="double" w:sz="4" w:space="0" w:color="009900"/>
            </w:tcBorders>
            <w:shd w:val="clear" w:color="auto" w:fill="auto"/>
            <w:noWrap/>
            <w:vAlign w:val="center"/>
            <w:hideMark/>
          </w:tcPr>
          <w:p w:rsidR="00906581" w:rsidRDefault="00906581" w:rsidP="00906581">
            <w:pPr>
              <w:spacing w:after="0" w:line="240" w:lineRule="auto"/>
              <w:jc w:val="center"/>
              <w:rPr>
                <w:rFonts w:ascii="Calibri" w:hAnsi="Calibri" w:cs="Calibri"/>
                <w:color w:val="000000"/>
                <w:sz w:val="18"/>
                <w:szCs w:val="18"/>
              </w:rPr>
            </w:pPr>
            <w:r>
              <w:rPr>
                <w:rFonts w:ascii="Calibri" w:hAnsi="Calibri" w:cs="Calibri"/>
                <w:color w:val="000000"/>
                <w:sz w:val="18"/>
                <w:szCs w:val="18"/>
              </w:rPr>
              <w:t>10</w:t>
            </w:r>
          </w:p>
        </w:tc>
        <w:tc>
          <w:tcPr>
            <w:tcW w:w="749" w:type="pct"/>
            <w:tcBorders>
              <w:top w:val="nil"/>
              <w:left w:val="double" w:sz="4" w:space="0" w:color="009900"/>
              <w:bottom w:val="single" w:sz="4" w:space="0" w:color="auto"/>
              <w:right w:val="double" w:sz="4" w:space="0" w:color="009900"/>
            </w:tcBorders>
            <w:shd w:val="clear" w:color="auto" w:fill="auto"/>
            <w:noWrap/>
            <w:vAlign w:val="center"/>
            <w:hideMark/>
          </w:tcPr>
          <w:p w:rsidR="00906581" w:rsidRDefault="00906581" w:rsidP="00906581">
            <w:pPr>
              <w:spacing w:after="0" w:line="240" w:lineRule="auto"/>
              <w:jc w:val="center"/>
              <w:rPr>
                <w:rFonts w:ascii="Calibri" w:hAnsi="Calibri" w:cs="Calibri"/>
                <w:color w:val="000000"/>
                <w:sz w:val="18"/>
                <w:szCs w:val="18"/>
              </w:rPr>
            </w:pPr>
            <w:r>
              <w:rPr>
                <w:rFonts w:ascii="Calibri" w:hAnsi="Calibri" w:cs="Calibri"/>
                <w:color w:val="000000"/>
                <w:sz w:val="18"/>
                <w:szCs w:val="18"/>
              </w:rPr>
              <w:t>0,54</w:t>
            </w:r>
          </w:p>
        </w:tc>
      </w:tr>
      <w:tr w:rsidR="00906581" w:rsidRPr="00324CC6" w:rsidTr="00906581">
        <w:trPr>
          <w:trHeight w:val="283"/>
          <w:jc w:val="center"/>
        </w:trPr>
        <w:tc>
          <w:tcPr>
            <w:tcW w:w="1294" w:type="pct"/>
            <w:tcBorders>
              <w:top w:val="nil"/>
              <w:left w:val="double" w:sz="4" w:space="0" w:color="009900"/>
              <w:bottom w:val="single" w:sz="4" w:space="0" w:color="666699"/>
              <w:right w:val="double" w:sz="4" w:space="0" w:color="009900"/>
            </w:tcBorders>
            <w:shd w:val="clear" w:color="auto" w:fill="auto"/>
            <w:noWrap/>
            <w:vAlign w:val="center"/>
            <w:hideMark/>
          </w:tcPr>
          <w:p w:rsidR="00906581" w:rsidRPr="00D6448B" w:rsidRDefault="00906581" w:rsidP="00906581">
            <w:pPr>
              <w:spacing w:after="0" w:line="240" w:lineRule="auto"/>
              <w:rPr>
                <w:rFonts w:cstheme="minorHAnsi"/>
                <w:sz w:val="18"/>
                <w:szCs w:val="20"/>
              </w:rPr>
            </w:pPr>
            <w:r w:rsidRPr="00D6448B">
              <w:rPr>
                <w:rFonts w:cstheme="minorHAnsi"/>
                <w:sz w:val="18"/>
                <w:szCs w:val="20"/>
              </w:rPr>
              <w:t>CELLINO SAN MARCO</w:t>
            </w:r>
          </w:p>
        </w:tc>
        <w:tc>
          <w:tcPr>
            <w:tcW w:w="570" w:type="pct"/>
            <w:tcBorders>
              <w:top w:val="nil"/>
              <w:left w:val="double" w:sz="4" w:space="0" w:color="009900"/>
              <w:bottom w:val="single" w:sz="4" w:space="0" w:color="666699"/>
              <w:right w:val="double" w:sz="4" w:space="0" w:color="009900"/>
            </w:tcBorders>
            <w:shd w:val="clear" w:color="auto" w:fill="auto"/>
            <w:noWrap/>
            <w:vAlign w:val="center"/>
            <w:hideMark/>
          </w:tcPr>
          <w:p w:rsidR="00906581" w:rsidRDefault="00906581" w:rsidP="00906581">
            <w:pPr>
              <w:spacing w:after="0" w:line="240" w:lineRule="auto"/>
              <w:jc w:val="center"/>
              <w:rPr>
                <w:rFonts w:ascii="Calibri" w:hAnsi="Calibri" w:cs="Calibri"/>
                <w:sz w:val="18"/>
                <w:szCs w:val="18"/>
              </w:rPr>
            </w:pPr>
            <w:r>
              <w:rPr>
                <w:rFonts w:ascii="Calibri" w:hAnsi="Calibri" w:cs="Calibri"/>
                <w:sz w:val="18"/>
                <w:szCs w:val="18"/>
              </w:rPr>
              <w:t>674</w:t>
            </w:r>
          </w:p>
        </w:tc>
        <w:tc>
          <w:tcPr>
            <w:tcW w:w="586" w:type="pct"/>
            <w:tcBorders>
              <w:top w:val="nil"/>
              <w:left w:val="double" w:sz="4" w:space="0" w:color="009900"/>
              <w:bottom w:val="single" w:sz="4" w:space="0" w:color="666699"/>
              <w:right w:val="double" w:sz="4" w:space="0" w:color="009900"/>
            </w:tcBorders>
            <w:shd w:val="clear" w:color="auto" w:fill="auto"/>
            <w:noWrap/>
            <w:vAlign w:val="center"/>
            <w:hideMark/>
          </w:tcPr>
          <w:p w:rsidR="00906581" w:rsidRDefault="00906581" w:rsidP="00906581">
            <w:pPr>
              <w:spacing w:after="0" w:line="240" w:lineRule="auto"/>
              <w:jc w:val="center"/>
              <w:rPr>
                <w:rFonts w:ascii="Calibri" w:hAnsi="Calibri" w:cs="Calibri"/>
                <w:sz w:val="18"/>
                <w:szCs w:val="18"/>
              </w:rPr>
            </w:pPr>
            <w:r>
              <w:rPr>
                <w:rFonts w:ascii="Calibri" w:hAnsi="Calibri" w:cs="Calibri"/>
                <w:sz w:val="18"/>
                <w:szCs w:val="18"/>
              </w:rPr>
              <w:t>600</w:t>
            </w:r>
          </w:p>
        </w:tc>
        <w:tc>
          <w:tcPr>
            <w:tcW w:w="551" w:type="pct"/>
            <w:tcBorders>
              <w:top w:val="nil"/>
              <w:left w:val="double" w:sz="4" w:space="0" w:color="009900"/>
              <w:bottom w:val="single" w:sz="4" w:space="0" w:color="666699"/>
              <w:right w:val="double" w:sz="4" w:space="0" w:color="009900"/>
            </w:tcBorders>
            <w:shd w:val="clear" w:color="auto" w:fill="auto"/>
            <w:noWrap/>
            <w:vAlign w:val="center"/>
            <w:hideMark/>
          </w:tcPr>
          <w:p w:rsidR="00906581" w:rsidRDefault="00906581" w:rsidP="00906581">
            <w:pPr>
              <w:spacing w:after="0" w:line="240" w:lineRule="auto"/>
              <w:jc w:val="center"/>
              <w:rPr>
                <w:rFonts w:ascii="Calibri" w:hAnsi="Calibri" w:cs="Calibri"/>
                <w:sz w:val="18"/>
                <w:szCs w:val="18"/>
              </w:rPr>
            </w:pPr>
            <w:r>
              <w:rPr>
                <w:rFonts w:ascii="Calibri" w:hAnsi="Calibri" w:cs="Calibri"/>
                <w:sz w:val="18"/>
                <w:szCs w:val="18"/>
              </w:rPr>
              <w:t>6</w:t>
            </w:r>
          </w:p>
        </w:tc>
        <w:tc>
          <w:tcPr>
            <w:tcW w:w="717" w:type="pct"/>
            <w:tcBorders>
              <w:top w:val="nil"/>
              <w:left w:val="double" w:sz="4" w:space="0" w:color="009900"/>
              <w:bottom w:val="single" w:sz="4" w:space="0" w:color="666699"/>
              <w:right w:val="double" w:sz="4" w:space="0" w:color="009900"/>
            </w:tcBorders>
            <w:shd w:val="clear" w:color="auto" w:fill="auto"/>
            <w:noWrap/>
            <w:vAlign w:val="center"/>
            <w:hideMark/>
          </w:tcPr>
          <w:p w:rsidR="00906581" w:rsidRDefault="00906581" w:rsidP="00906581">
            <w:pPr>
              <w:spacing w:after="0" w:line="240" w:lineRule="auto"/>
              <w:jc w:val="center"/>
              <w:rPr>
                <w:rFonts w:ascii="Calibri" w:hAnsi="Calibri" w:cs="Calibri"/>
                <w:sz w:val="18"/>
                <w:szCs w:val="18"/>
              </w:rPr>
            </w:pPr>
            <w:r>
              <w:rPr>
                <w:rFonts w:ascii="Calibri" w:hAnsi="Calibri" w:cs="Calibri"/>
                <w:sz w:val="18"/>
                <w:szCs w:val="18"/>
              </w:rPr>
              <w:t>5</w:t>
            </w:r>
          </w:p>
        </w:tc>
        <w:tc>
          <w:tcPr>
            <w:tcW w:w="532" w:type="pct"/>
            <w:tcBorders>
              <w:top w:val="nil"/>
              <w:left w:val="double" w:sz="4" w:space="0" w:color="009900"/>
              <w:bottom w:val="single" w:sz="4" w:space="0" w:color="auto"/>
              <w:right w:val="double" w:sz="4" w:space="0" w:color="009900"/>
            </w:tcBorders>
            <w:shd w:val="clear" w:color="auto" w:fill="auto"/>
            <w:noWrap/>
            <w:vAlign w:val="center"/>
            <w:hideMark/>
          </w:tcPr>
          <w:p w:rsidR="00906581" w:rsidRDefault="00906581" w:rsidP="00906581">
            <w:pPr>
              <w:spacing w:after="0" w:line="240" w:lineRule="auto"/>
              <w:jc w:val="center"/>
              <w:rPr>
                <w:rFonts w:ascii="Calibri" w:hAnsi="Calibri" w:cs="Calibri"/>
                <w:color w:val="000000"/>
                <w:sz w:val="18"/>
                <w:szCs w:val="18"/>
              </w:rPr>
            </w:pPr>
            <w:r>
              <w:rPr>
                <w:rFonts w:ascii="Calibri" w:hAnsi="Calibri" w:cs="Calibri"/>
                <w:color w:val="000000"/>
                <w:sz w:val="18"/>
                <w:szCs w:val="18"/>
              </w:rPr>
              <w:t>1</w:t>
            </w:r>
          </w:p>
        </w:tc>
        <w:tc>
          <w:tcPr>
            <w:tcW w:w="749" w:type="pct"/>
            <w:tcBorders>
              <w:top w:val="nil"/>
              <w:left w:val="double" w:sz="4" w:space="0" w:color="009900"/>
              <w:bottom w:val="single" w:sz="4" w:space="0" w:color="auto"/>
              <w:right w:val="double" w:sz="4" w:space="0" w:color="009900"/>
            </w:tcBorders>
            <w:shd w:val="clear" w:color="auto" w:fill="auto"/>
            <w:noWrap/>
            <w:vAlign w:val="center"/>
            <w:hideMark/>
          </w:tcPr>
          <w:p w:rsidR="00906581" w:rsidRDefault="00906581" w:rsidP="00906581">
            <w:pPr>
              <w:spacing w:after="0" w:line="240" w:lineRule="auto"/>
              <w:jc w:val="center"/>
              <w:rPr>
                <w:rFonts w:ascii="Calibri" w:hAnsi="Calibri" w:cs="Calibri"/>
                <w:color w:val="000000"/>
                <w:sz w:val="18"/>
                <w:szCs w:val="18"/>
              </w:rPr>
            </w:pPr>
            <w:r>
              <w:rPr>
                <w:rFonts w:ascii="Calibri" w:hAnsi="Calibri" w:cs="Calibri"/>
                <w:color w:val="000000"/>
                <w:sz w:val="18"/>
                <w:szCs w:val="18"/>
              </w:rPr>
              <w:t>0,15</w:t>
            </w:r>
          </w:p>
        </w:tc>
      </w:tr>
      <w:tr w:rsidR="00906581" w:rsidRPr="00324CC6" w:rsidTr="00906581">
        <w:trPr>
          <w:trHeight w:val="283"/>
          <w:jc w:val="center"/>
        </w:trPr>
        <w:tc>
          <w:tcPr>
            <w:tcW w:w="1294" w:type="pct"/>
            <w:tcBorders>
              <w:top w:val="nil"/>
              <w:left w:val="double" w:sz="4" w:space="0" w:color="009900"/>
              <w:bottom w:val="single" w:sz="4" w:space="0" w:color="666699"/>
              <w:right w:val="double" w:sz="4" w:space="0" w:color="009900"/>
            </w:tcBorders>
            <w:shd w:val="clear" w:color="auto" w:fill="auto"/>
            <w:noWrap/>
            <w:vAlign w:val="center"/>
            <w:hideMark/>
          </w:tcPr>
          <w:p w:rsidR="00906581" w:rsidRPr="00D6448B" w:rsidRDefault="00906581" w:rsidP="00906581">
            <w:pPr>
              <w:spacing w:after="0" w:line="240" w:lineRule="auto"/>
              <w:rPr>
                <w:rFonts w:cstheme="minorHAnsi"/>
                <w:sz w:val="18"/>
                <w:szCs w:val="20"/>
              </w:rPr>
            </w:pPr>
            <w:r w:rsidRPr="00D6448B">
              <w:rPr>
                <w:rFonts w:cstheme="minorHAnsi"/>
                <w:sz w:val="18"/>
                <w:szCs w:val="20"/>
              </w:rPr>
              <w:t>CISTERNINO</w:t>
            </w:r>
          </w:p>
        </w:tc>
        <w:tc>
          <w:tcPr>
            <w:tcW w:w="570" w:type="pct"/>
            <w:tcBorders>
              <w:top w:val="nil"/>
              <w:left w:val="double" w:sz="4" w:space="0" w:color="009900"/>
              <w:bottom w:val="single" w:sz="4" w:space="0" w:color="666699"/>
              <w:right w:val="double" w:sz="4" w:space="0" w:color="009900"/>
            </w:tcBorders>
            <w:shd w:val="clear" w:color="auto" w:fill="auto"/>
            <w:noWrap/>
            <w:vAlign w:val="center"/>
            <w:hideMark/>
          </w:tcPr>
          <w:p w:rsidR="00906581" w:rsidRDefault="00906581" w:rsidP="00906581">
            <w:pPr>
              <w:spacing w:after="0" w:line="240" w:lineRule="auto"/>
              <w:jc w:val="center"/>
              <w:rPr>
                <w:rFonts w:ascii="Calibri" w:hAnsi="Calibri" w:cs="Calibri"/>
                <w:sz w:val="18"/>
                <w:szCs w:val="18"/>
              </w:rPr>
            </w:pPr>
            <w:r>
              <w:rPr>
                <w:rFonts w:ascii="Calibri" w:hAnsi="Calibri" w:cs="Calibri"/>
                <w:sz w:val="18"/>
                <w:szCs w:val="18"/>
              </w:rPr>
              <w:t>1.247</w:t>
            </w:r>
          </w:p>
        </w:tc>
        <w:tc>
          <w:tcPr>
            <w:tcW w:w="586" w:type="pct"/>
            <w:tcBorders>
              <w:top w:val="nil"/>
              <w:left w:val="double" w:sz="4" w:space="0" w:color="009900"/>
              <w:bottom w:val="single" w:sz="4" w:space="0" w:color="666699"/>
              <w:right w:val="double" w:sz="4" w:space="0" w:color="009900"/>
            </w:tcBorders>
            <w:shd w:val="clear" w:color="auto" w:fill="auto"/>
            <w:noWrap/>
            <w:vAlign w:val="center"/>
            <w:hideMark/>
          </w:tcPr>
          <w:p w:rsidR="00906581" w:rsidRDefault="00906581" w:rsidP="00906581">
            <w:pPr>
              <w:spacing w:after="0" w:line="240" w:lineRule="auto"/>
              <w:jc w:val="center"/>
              <w:rPr>
                <w:rFonts w:ascii="Calibri" w:hAnsi="Calibri" w:cs="Calibri"/>
                <w:sz w:val="18"/>
                <w:szCs w:val="18"/>
              </w:rPr>
            </w:pPr>
            <w:r>
              <w:rPr>
                <w:rFonts w:ascii="Calibri" w:hAnsi="Calibri" w:cs="Calibri"/>
                <w:sz w:val="18"/>
                <w:szCs w:val="18"/>
              </w:rPr>
              <w:t>1.142</w:t>
            </w:r>
          </w:p>
        </w:tc>
        <w:tc>
          <w:tcPr>
            <w:tcW w:w="551" w:type="pct"/>
            <w:tcBorders>
              <w:top w:val="nil"/>
              <w:left w:val="double" w:sz="4" w:space="0" w:color="009900"/>
              <w:bottom w:val="single" w:sz="4" w:space="0" w:color="666699"/>
              <w:right w:val="double" w:sz="4" w:space="0" w:color="009900"/>
            </w:tcBorders>
            <w:shd w:val="clear" w:color="auto" w:fill="auto"/>
            <w:noWrap/>
            <w:vAlign w:val="center"/>
            <w:hideMark/>
          </w:tcPr>
          <w:p w:rsidR="00906581" w:rsidRDefault="00906581" w:rsidP="00906581">
            <w:pPr>
              <w:spacing w:after="0" w:line="240" w:lineRule="auto"/>
              <w:jc w:val="center"/>
              <w:rPr>
                <w:rFonts w:ascii="Calibri" w:hAnsi="Calibri" w:cs="Calibri"/>
                <w:sz w:val="18"/>
                <w:szCs w:val="18"/>
              </w:rPr>
            </w:pPr>
            <w:r>
              <w:rPr>
                <w:rFonts w:ascii="Calibri" w:hAnsi="Calibri" w:cs="Calibri"/>
                <w:sz w:val="18"/>
                <w:szCs w:val="18"/>
              </w:rPr>
              <w:t>7</w:t>
            </w:r>
          </w:p>
        </w:tc>
        <w:tc>
          <w:tcPr>
            <w:tcW w:w="717" w:type="pct"/>
            <w:tcBorders>
              <w:top w:val="nil"/>
              <w:left w:val="double" w:sz="4" w:space="0" w:color="009900"/>
              <w:bottom w:val="single" w:sz="4" w:space="0" w:color="666699"/>
              <w:right w:val="double" w:sz="4" w:space="0" w:color="009900"/>
            </w:tcBorders>
            <w:shd w:val="clear" w:color="auto" w:fill="auto"/>
            <w:noWrap/>
            <w:vAlign w:val="center"/>
            <w:hideMark/>
          </w:tcPr>
          <w:p w:rsidR="00906581" w:rsidRDefault="00906581" w:rsidP="00906581">
            <w:pPr>
              <w:spacing w:after="0" w:line="240" w:lineRule="auto"/>
              <w:jc w:val="center"/>
              <w:rPr>
                <w:rFonts w:ascii="Calibri" w:hAnsi="Calibri" w:cs="Calibri"/>
                <w:sz w:val="18"/>
                <w:szCs w:val="18"/>
              </w:rPr>
            </w:pPr>
            <w:r>
              <w:rPr>
                <w:rFonts w:ascii="Calibri" w:hAnsi="Calibri" w:cs="Calibri"/>
                <w:sz w:val="18"/>
                <w:szCs w:val="18"/>
              </w:rPr>
              <w:t>4</w:t>
            </w:r>
          </w:p>
        </w:tc>
        <w:tc>
          <w:tcPr>
            <w:tcW w:w="532" w:type="pct"/>
            <w:tcBorders>
              <w:top w:val="nil"/>
              <w:left w:val="double" w:sz="4" w:space="0" w:color="009900"/>
              <w:bottom w:val="single" w:sz="4" w:space="0" w:color="auto"/>
              <w:right w:val="double" w:sz="4" w:space="0" w:color="009900"/>
            </w:tcBorders>
            <w:shd w:val="clear" w:color="auto" w:fill="auto"/>
            <w:noWrap/>
            <w:vAlign w:val="center"/>
            <w:hideMark/>
          </w:tcPr>
          <w:p w:rsidR="00906581" w:rsidRDefault="00906581" w:rsidP="00906581">
            <w:pPr>
              <w:spacing w:after="0" w:line="240" w:lineRule="auto"/>
              <w:jc w:val="center"/>
              <w:rPr>
                <w:rFonts w:ascii="Calibri" w:hAnsi="Calibri" w:cs="Calibri"/>
                <w:color w:val="000000"/>
                <w:sz w:val="18"/>
                <w:szCs w:val="18"/>
              </w:rPr>
            </w:pPr>
            <w:r>
              <w:rPr>
                <w:rFonts w:ascii="Calibri" w:hAnsi="Calibri" w:cs="Calibri"/>
                <w:color w:val="000000"/>
                <w:sz w:val="18"/>
                <w:szCs w:val="18"/>
              </w:rPr>
              <w:t>3</w:t>
            </w:r>
          </w:p>
        </w:tc>
        <w:tc>
          <w:tcPr>
            <w:tcW w:w="749" w:type="pct"/>
            <w:tcBorders>
              <w:top w:val="nil"/>
              <w:left w:val="double" w:sz="4" w:space="0" w:color="009900"/>
              <w:bottom w:val="single" w:sz="4" w:space="0" w:color="auto"/>
              <w:right w:val="double" w:sz="4" w:space="0" w:color="009900"/>
            </w:tcBorders>
            <w:shd w:val="clear" w:color="auto" w:fill="auto"/>
            <w:noWrap/>
            <w:vAlign w:val="center"/>
            <w:hideMark/>
          </w:tcPr>
          <w:p w:rsidR="00906581" w:rsidRDefault="00906581" w:rsidP="00906581">
            <w:pPr>
              <w:spacing w:after="0" w:line="240" w:lineRule="auto"/>
              <w:jc w:val="center"/>
              <w:rPr>
                <w:rFonts w:ascii="Calibri" w:hAnsi="Calibri" w:cs="Calibri"/>
                <w:color w:val="000000"/>
                <w:sz w:val="18"/>
                <w:szCs w:val="18"/>
              </w:rPr>
            </w:pPr>
            <w:r>
              <w:rPr>
                <w:rFonts w:ascii="Calibri" w:hAnsi="Calibri" w:cs="Calibri"/>
                <w:color w:val="000000"/>
                <w:sz w:val="18"/>
                <w:szCs w:val="18"/>
              </w:rPr>
              <w:t>0,24</w:t>
            </w:r>
          </w:p>
        </w:tc>
      </w:tr>
      <w:tr w:rsidR="00906581" w:rsidRPr="00324CC6" w:rsidTr="00906581">
        <w:trPr>
          <w:trHeight w:val="283"/>
          <w:jc w:val="center"/>
        </w:trPr>
        <w:tc>
          <w:tcPr>
            <w:tcW w:w="1294" w:type="pct"/>
            <w:tcBorders>
              <w:top w:val="nil"/>
              <w:left w:val="double" w:sz="4" w:space="0" w:color="009900"/>
              <w:bottom w:val="single" w:sz="4" w:space="0" w:color="666699"/>
              <w:right w:val="double" w:sz="4" w:space="0" w:color="009900"/>
            </w:tcBorders>
            <w:shd w:val="clear" w:color="auto" w:fill="auto"/>
            <w:noWrap/>
            <w:vAlign w:val="center"/>
            <w:hideMark/>
          </w:tcPr>
          <w:p w:rsidR="00906581" w:rsidRPr="00D6448B" w:rsidRDefault="00906581" w:rsidP="00906581">
            <w:pPr>
              <w:spacing w:after="0" w:line="240" w:lineRule="auto"/>
              <w:rPr>
                <w:rFonts w:cstheme="minorHAnsi"/>
                <w:sz w:val="18"/>
                <w:szCs w:val="20"/>
              </w:rPr>
            </w:pPr>
            <w:r w:rsidRPr="00D6448B">
              <w:rPr>
                <w:rFonts w:cstheme="minorHAnsi"/>
                <w:sz w:val="18"/>
                <w:szCs w:val="20"/>
              </w:rPr>
              <w:t>ERCHIE</w:t>
            </w:r>
          </w:p>
        </w:tc>
        <w:tc>
          <w:tcPr>
            <w:tcW w:w="570" w:type="pct"/>
            <w:tcBorders>
              <w:top w:val="nil"/>
              <w:left w:val="double" w:sz="4" w:space="0" w:color="009900"/>
              <w:bottom w:val="single" w:sz="4" w:space="0" w:color="666699"/>
              <w:right w:val="double" w:sz="4" w:space="0" w:color="009900"/>
            </w:tcBorders>
            <w:shd w:val="clear" w:color="auto" w:fill="auto"/>
            <w:noWrap/>
            <w:vAlign w:val="center"/>
            <w:hideMark/>
          </w:tcPr>
          <w:p w:rsidR="00906581" w:rsidRDefault="00906581" w:rsidP="00906581">
            <w:pPr>
              <w:spacing w:after="0" w:line="240" w:lineRule="auto"/>
              <w:jc w:val="center"/>
              <w:rPr>
                <w:rFonts w:ascii="Calibri" w:hAnsi="Calibri" w:cs="Calibri"/>
                <w:sz w:val="18"/>
                <w:szCs w:val="18"/>
              </w:rPr>
            </w:pPr>
            <w:r>
              <w:rPr>
                <w:rFonts w:ascii="Calibri" w:hAnsi="Calibri" w:cs="Calibri"/>
                <w:sz w:val="18"/>
                <w:szCs w:val="18"/>
              </w:rPr>
              <w:t>830</w:t>
            </w:r>
          </w:p>
        </w:tc>
        <w:tc>
          <w:tcPr>
            <w:tcW w:w="586" w:type="pct"/>
            <w:tcBorders>
              <w:top w:val="nil"/>
              <w:left w:val="double" w:sz="4" w:space="0" w:color="009900"/>
              <w:bottom w:val="single" w:sz="4" w:space="0" w:color="666699"/>
              <w:right w:val="double" w:sz="4" w:space="0" w:color="009900"/>
            </w:tcBorders>
            <w:shd w:val="clear" w:color="auto" w:fill="auto"/>
            <w:noWrap/>
            <w:vAlign w:val="center"/>
            <w:hideMark/>
          </w:tcPr>
          <w:p w:rsidR="00906581" w:rsidRDefault="00906581" w:rsidP="00906581">
            <w:pPr>
              <w:spacing w:after="0" w:line="240" w:lineRule="auto"/>
              <w:jc w:val="center"/>
              <w:rPr>
                <w:rFonts w:ascii="Calibri" w:hAnsi="Calibri" w:cs="Calibri"/>
                <w:sz w:val="18"/>
                <w:szCs w:val="18"/>
              </w:rPr>
            </w:pPr>
            <w:r>
              <w:rPr>
                <w:rFonts w:ascii="Calibri" w:hAnsi="Calibri" w:cs="Calibri"/>
                <w:sz w:val="18"/>
                <w:szCs w:val="18"/>
              </w:rPr>
              <w:t>774</w:t>
            </w:r>
          </w:p>
        </w:tc>
        <w:tc>
          <w:tcPr>
            <w:tcW w:w="551" w:type="pct"/>
            <w:tcBorders>
              <w:top w:val="nil"/>
              <w:left w:val="double" w:sz="4" w:space="0" w:color="009900"/>
              <w:bottom w:val="single" w:sz="4" w:space="0" w:color="666699"/>
              <w:right w:val="double" w:sz="4" w:space="0" w:color="009900"/>
            </w:tcBorders>
            <w:shd w:val="clear" w:color="auto" w:fill="auto"/>
            <w:noWrap/>
            <w:vAlign w:val="center"/>
            <w:hideMark/>
          </w:tcPr>
          <w:p w:rsidR="00906581" w:rsidRDefault="00906581" w:rsidP="00906581">
            <w:pPr>
              <w:spacing w:after="0" w:line="240" w:lineRule="auto"/>
              <w:jc w:val="center"/>
              <w:rPr>
                <w:rFonts w:ascii="Calibri" w:hAnsi="Calibri" w:cs="Calibri"/>
                <w:sz w:val="18"/>
                <w:szCs w:val="18"/>
              </w:rPr>
            </w:pPr>
            <w:r>
              <w:rPr>
                <w:rFonts w:ascii="Calibri" w:hAnsi="Calibri" w:cs="Calibri"/>
                <w:sz w:val="18"/>
                <w:szCs w:val="18"/>
              </w:rPr>
              <w:t>9</w:t>
            </w:r>
          </w:p>
        </w:tc>
        <w:tc>
          <w:tcPr>
            <w:tcW w:w="717" w:type="pct"/>
            <w:tcBorders>
              <w:top w:val="nil"/>
              <w:left w:val="double" w:sz="4" w:space="0" w:color="009900"/>
              <w:bottom w:val="single" w:sz="4" w:space="0" w:color="666699"/>
              <w:right w:val="double" w:sz="4" w:space="0" w:color="009900"/>
            </w:tcBorders>
            <w:shd w:val="clear" w:color="auto" w:fill="auto"/>
            <w:noWrap/>
            <w:vAlign w:val="center"/>
            <w:hideMark/>
          </w:tcPr>
          <w:p w:rsidR="00906581" w:rsidRDefault="00906581" w:rsidP="00906581">
            <w:pPr>
              <w:spacing w:after="0" w:line="240" w:lineRule="auto"/>
              <w:jc w:val="center"/>
              <w:rPr>
                <w:rFonts w:ascii="Calibri" w:hAnsi="Calibri" w:cs="Calibri"/>
                <w:sz w:val="18"/>
                <w:szCs w:val="18"/>
              </w:rPr>
            </w:pPr>
            <w:r>
              <w:rPr>
                <w:rFonts w:ascii="Calibri" w:hAnsi="Calibri" w:cs="Calibri"/>
                <w:sz w:val="18"/>
                <w:szCs w:val="18"/>
              </w:rPr>
              <w:t>8</w:t>
            </w:r>
          </w:p>
        </w:tc>
        <w:tc>
          <w:tcPr>
            <w:tcW w:w="532" w:type="pct"/>
            <w:tcBorders>
              <w:top w:val="nil"/>
              <w:left w:val="double" w:sz="4" w:space="0" w:color="009900"/>
              <w:bottom w:val="single" w:sz="4" w:space="0" w:color="auto"/>
              <w:right w:val="double" w:sz="4" w:space="0" w:color="009900"/>
            </w:tcBorders>
            <w:shd w:val="clear" w:color="auto" w:fill="auto"/>
            <w:noWrap/>
            <w:vAlign w:val="center"/>
            <w:hideMark/>
          </w:tcPr>
          <w:p w:rsidR="00906581" w:rsidRDefault="00906581" w:rsidP="00906581">
            <w:pPr>
              <w:spacing w:after="0" w:line="240" w:lineRule="auto"/>
              <w:jc w:val="center"/>
              <w:rPr>
                <w:rFonts w:ascii="Calibri" w:hAnsi="Calibri" w:cs="Calibri"/>
                <w:color w:val="000000"/>
                <w:sz w:val="18"/>
                <w:szCs w:val="18"/>
              </w:rPr>
            </w:pPr>
            <w:r>
              <w:rPr>
                <w:rFonts w:ascii="Calibri" w:hAnsi="Calibri" w:cs="Calibri"/>
                <w:color w:val="000000"/>
                <w:sz w:val="18"/>
                <w:szCs w:val="18"/>
              </w:rPr>
              <w:t>1</w:t>
            </w:r>
          </w:p>
        </w:tc>
        <w:tc>
          <w:tcPr>
            <w:tcW w:w="749" w:type="pct"/>
            <w:tcBorders>
              <w:top w:val="nil"/>
              <w:left w:val="double" w:sz="4" w:space="0" w:color="009900"/>
              <w:bottom w:val="single" w:sz="4" w:space="0" w:color="auto"/>
              <w:right w:val="double" w:sz="4" w:space="0" w:color="009900"/>
            </w:tcBorders>
            <w:shd w:val="clear" w:color="auto" w:fill="auto"/>
            <w:noWrap/>
            <w:vAlign w:val="center"/>
            <w:hideMark/>
          </w:tcPr>
          <w:p w:rsidR="00906581" w:rsidRDefault="00906581" w:rsidP="00906581">
            <w:pPr>
              <w:spacing w:after="0" w:line="240" w:lineRule="auto"/>
              <w:jc w:val="center"/>
              <w:rPr>
                <w:rFonts w:ascii="Calibri" w:hAnsi="Calibri" w:cs="Calibri"/>
                <w:color w:val="000000"/>
                <w:sz w:val="18"/>
                <w:szCs w:val="18"/>
              </w:rPr>
            </w:pPr>
            <w:r>
              <w:rPr>
                <w:rFonts w:ascii="Calibri" w:hAnsi="Calibri" w:cs="Calibri"/>
                <w:color w:val="000000"/>
                <w:sz w:val="18"/>
                <w:szCs w:val="18"/>
              </w:rPr>
              <w:t>0,12</w:t>
            </w:r>
          </w:p>
        </w:tc>
      </w:tr>
      <w:tr w:rsidR="00906581" w:rsidRPr="00324CC6" w:rsidTr="00906581">
        <w:trPr>
          <w:trHeight w:val="283"/>
          <w:jc w:val="center"/>
        </w:trPr>
        <w:tc>
          <w:tcPr>
            <w:tcW w:w="1294" w:type="pct"/>
            <w:tcBorders>
              <w:top w:val="nil"/>
              <w:left w:val="double" w:sz="4" w:space="0" w:color="009900"/>
              <w:bottom w:val="single" w:sz="4" w:space="0" w:color="666699"/>
              <w:right w:val="double" w:sz="4" w:space="0" w:color="009900"/>
            </w:tcBorders>
            <w:shd w:val="clear" w:color="auto" w:fill="auto"/>
            <w:noWrap/>
            <w:vAlign w:val="center"/>
            <w:hideMark/>
          </w:tcPr>
          <w:p w:rsidR="00906581" w:rsidRPr="00D6448B" w:rsidRDefault="00906581" w:rsidP="00906581">
            <w:pPr>
              <w:spacing w:after="0" w:line="240" w:lineRule="auto"/>
              <w:rPr>
                <w:rFonts w:cstheme="minorHAnsi"/>
                <w:sz w:val="18"/>
                <w:szCs w:val="20"/>
              </w:rPr>
            </w:pPr>
            <w:r w:rsidRPr="00D6448B">
              <w:rPr>
                <w:rFonts w:cstheme="minorHAnsi"/>
                <w:sz w:val="18"/>
                <w:szCs w:val="20"/>
              </w:rPr>
              <w:t>FASANO</w:t>
            </w:r>
          </w:p>
        </w:tc>
        <w:tc>
          <w:tcPr>
            <w:tcW w:w="570" w:type="pct"/>
            <w:tcBorders>
              <w:top w:val="nil"/>
              <w:left w:val="double" w:sz="4" w:space="0" w:color="009900"/>
              <w:bottom w:val="single" w:sz="4" w:space="0" w:color="666699"/>
              <w:right w:val="double" w:sz="4" w:space="0" w:color="009900"/>
            </w:tcBorders>
            <w:shd w:val="clear" w:color="auto" w:fill="auto"/>
            <w:noWrap/>
            <w:vAlign w:val="center"/>
            <w:hideMark/>
          </w:tcPr>
          <w:p w:rsidR="00906581" w:rsidRDefault="00906581" w:rsidP="00906581">
            <w:pPr>
              <w:spacing w:after="0" w:line="240" w:lineRule="auto"/>
              <w:jc w:val="center"/>
              <w:rPr>
                <w:rFonts w:ascii="Calibri" w:hAnsi="Calibri" w:cs="Calibri"/>
                <w:sz w:val="18"/>
                <w:szCs w:val="18"/>
              </w:rPr>
            </w:pPr>
            <w:r>
              <w:rPr>
                <w:rFonts w:ascii="Calibri" w:hAnsi="Calibri" w:cs="Calibri"/>
                <w:sz w:val="18"/>
                <w:szCs w:val="18"/>
              </w:rPr>
              <w:t>4.214</w:t>
            </w:r>
          </w:p>
        </w:tc>
        <w:tc>
          <w:tcPr>
            <w:tcW w:w="586" w:type="pct"/>
            <w:tcBorders>
              <w:top w:val="nil"/>
              <w:left w:val="double" w:sz="4" w:space="0" w:color="009900"/>
              <w:bottom w:val="single" w:sz="4" w:space="0" w:color="666699"/>
              <w:right w:val="double" w:sz="4" w:space="0" w:color="009900"/>
            </w:tcBorders>
            <w:shd w:val="clear" w:color="auto" w:fill="auto"/>
            <w:noWrap/>
            <w:vAlign w:val="center"/>
            <w:hideMark/>
          </w:tcPr>
          <w:p w:rsidR="00906581" w:rsidRDefault="00906581" w:rsidP="00906581">
            <w:pPr>
              <w:spacing w:after="0" w:line="240" w:lineRule="auto"/>
              <w:jc w:val="center"/>
              <w:rPr>
                <w:rFonts w:ascii="Calibri" w:hAnsi="Calibri" w:cs="Calibri"/>
                <w:sz w:val="18"/>
                <w:szCs w:val="18"/>
              </w:rPr>
            </w:pPr>
            <w:r>
              <w:rPr>
                <w:rFonts w:ascii="Calibri" w:hAnsi="Calibri" w:cs="Calibri"/>
                <w:sz w:val="18"/>
                <w:szCs w:val="18"/>
              </w:rPr>
              <w:t>3.762</w:t>
            </w:r>
          </w:p>
        </w:tc>
        <w:tc>
          <w:tcPr>
            <w:tcW w:w="551" w:type="pct"/>
            <w:tcBorders>
              <w:top w:val="nil"/>
              <w:left w:val="double" w:sz="4" w:space="0" w:color="009900"/>
              <w:bottom w:val="single" w:sz="4" w:space="0" w:color="666699"/>
              <w:right w:val="double" w:sz="4" w:space="0" w:color="009900"/>
            </w:tcBorders>
            <w:shd w:val="clear" w:color="auto" w:fill="auto"/>
            <w:noWrap/>
            <w:vAlign w:val="center"/>
            <w:hideMark/>
          </w:tcPr>
          <w:p w:rsidR="00906581" w:rsidRDefault="00906581" w:rsidP="00906581">
            <w:pPr>
              <w:spacing w:after="0" w:line="240" w:lineRule="auto"/>
              <w:jc w:val="center"/>
              <w:rPr>
                <w:rFonts w:ascii="Calibri" w:hAnsi="Calibri" w:cs="Calibri"/>
                <w:sz w:val="18"/>
                <w:szCs w:val="18"/>
              </w:rPr>
            </w:pPr>
            <w:r>
              <w:rPr>
                <w:rFonts w:ascii="Calibri" w:hAnsi="Calibri" w:cs="Calibri"/>
                <w:sz w:val="18"/>
                <w:szCs w:val="18"/>
              </w:rPr>
              <w:t>33</w:t>
            </w:r>
          </w:p>
        </w:tc>
        <w:tc>
          <w:tcPr>
            <w:tcW w:w="717" w:type="pct"/>
            <w:tcBorders>
              <w:top w:val="nil"/>
              <w:left w:val="double" w:sz="4" w:space="0" w:color="009900"/>
              <w:bottom w:val="single" w:sz="4" w:space="0" w:color="666699"/>
              <w:right w:val="double" w:sz="4" w:space="0" w:color="009900"/>
            </w:tcBorders>
            <w:shd w:val="clear" w:color="auto" w:fill="auto"/>
            <w:noWrap/>
            <w:vAlign w:val="center"/>
            <w:hideMark/>
          </w:tcPr>
          <w:p w:rsidR="00906581" w:rsidRDefault="00906581" w:rsidP="00906581">
            <w:pPr>
              <w:spacing w:after="0" w:line="240" w:lineRule="auto"/>
              <w:jc w:val="center"/>
              <w:rPr>
                <w:rFonts w:ascii="Calibri" w:hAnsi="Calibri" w:cs="Calibri"/>
                <w:sz w:val="18"/>
                <w:szCs w:val="18"/>
              </w:rPr>
            </w:pPr>
            <w:r>
              <w:rPr>
                <w:rFonts w:ascii="Calibri" w:hAnsi="Calibri" w:cs="Calibri"/>
                <w:sz w:val="18"/>
                <w:szCs w:val="18"/>
              </w:rPr>
              <w:t>29</w:t>
            </w:r>
          </w:p>
        </w:tc>
        <w:tc>
          <w:tcPr>
            <w:tcW w:w="532" w:type="pct"/>
            <w:tcBorders>
              <w:top w:val="nil"/>
              <w:left w:val="double" w:sz="4" w:space="0" w:color="009900"/>
              <w:bottom w:val="single" w:sz="4" w:space="0" w:color="auto"/>
              <w:right w:val="double" w:sz="4" w:space="0" w:color="009900"/>
            </w:tcBorders>
            <w:shd w:val="clear" w:color="auto" w:fill="auto"/>
            <w:noWrap/>
            <w:vAlign w:val="center"/>
            <w:hideMark/>
          </w:tcPr>
          <w:p w:rsidR="00906581" w:rsidRDefault="00906581" w:rsidP="00906581">
            <w:pPr>
              <w:spacing w:after="0" w:line="240" w:lineRule="auto"/>
              <w:jc w:val="center"/>
              <w:rPr>
                <w:rFonts w:ascii="Calibri" w:hAnsi="Calibri" w:cs="Calibri"/>
                <w:color w:val="000000"/>
                <w:sz w:val="18"/>
                <w:szCs w:val="18"/>
              </w:rPr>
            </w:pPr>
            <w:r>
              <w:rPr>
                <w:rFonts w:ascii="Calibri" w:hAnsi="Calibri" w:cs="Calibri"/>
                <w:color w:val="000000"/>
                <w:sz w:val="18"/>
                <w:szCs w:val="18"/>
              </w:rPr>
              <w:t>4</w:t>
            </w:r>
          </w:p>
        </w:tc>
        <w:tc>
          <w:tcPr>
            <w:tcW w:w="749" w:type="pct"/>
            <w:tcBorders>
              <w:top w:val="nil"/>
              <w:left w:val="double" w:sz="4" w:space="0" w:color="009900"/>
              <w:bottom w:val="single" w:sz="4" w:space="0" w:color="auto"/>
              <w:right w:val="double" w:sz="4" w:space="0" w:color="009900"/>
            </w:tcBorders>
            <w:shd w:val="clear" w:color="auto" w:fill="auto"/>
            <w:noWrap/>
            <w:vAlign w:val="center"/>
            <w:hideMark/>
          </w:tcPr>
          <w:p w:rsidR="00906581" w:rsidRDefault="00906581" w:rsidP="00906581">
            <w:pPr>
              <w:spacing w:after="0" w:line="240" w:lineRule="auto"/>
              <w:jc w:val="center"/>
              <w:rPr>
                <w:rFonts w:ascii="Calibri" w:hAnsi="Calibri" w:cs="Calibri"/>
                <w:color w:val="000000"/>
                <w:sz w:val="18"/>
                <w:szCs w:val="18"/>
              </w:rPr>
            </w:pPr>
            <w:r>
              <w:rPr>
                <w:rFonts w:ascii="Calibri" w:hAnsi="Calibri" w:cs="Calibri"/>
                <w:color w:val="000000"/>
                <w:sz w:val="18"/>
                <w:szCs w:val="18"/>
              </w:rPr>
              <w:t>0,10</w:t>
            </w:r>
          </w:p>
        </w:tc>
      </w:tr>
      <w:tr w:rsidR="00906581" w:rsidRPr="00324CC6" w:rsidTr="00906581">
        <w:trPr>
          <w:trHeight w:val="283"/>
          <w:jc w:val="center"/>
        </w:trPr>
        <w:tc>
          <w:tcPr>
            <w:tcW w:w="1294" w:type="pct"/>
            <w:tcBorders>
              <w:top w:val="nil"/>
              <w:left w:val="double" w:sz="4" w:space="0" w:color="009900"/>
              <w:bottom w:val="single" w:sz="4" w:space="0" w:color="666699"/>
              <w:right w:val="double" w:sz="4" w:space="0" w:color="009900"/>
            </w:tcBorders>
            <w:shd w:val="clear" w:color="auto" w:fill="auto"/>
            <w:noWrap/>
            <w:vAlign w:val="center"/>
            <w:hideMark/>
          </w:tcPr>
          <w:p w:rsidR="00906581" w:rsidRPr="00D6448B" w:rsidRDefault="00906581" w:rsidP="00906581">
            <w:pPr>
              <w:spacing w:after="0" w:line="240" w:lineRule="auto"/>
              <w:rPr>
                <w:rFonts w:cstheme="minorHAnsi"/>
                <w:sz w:val="18"/>
                <w:szCs w:val="20"/>
              </w:rPr>
            </w:pPr>
            <w:r w:rsidRPr="00D6448B">
              <w:rPr>
                <w:rFonts w:cstheme="minorHAnsi"/>
                <w:sz w:val="18"/>
                <w:szCs w:val="20"/>
              </w:rPr>
              <w:t>FRANCAVILLA FONTANA</w:t>
            </w:r>
          </w:p>
        </w:tc>
        <w:tc>
          <w:tcPr>
            <w:tcW w:w="570" w:type="pct"/>
            <w:tcBorders>
              <w:top w:val="nil"/>
              <w:left w:val="double" w:sz="4" w:space="0" w:color="009900"/>
              <w:bottom w:val="single" w:sz="4" w:space="0" w:color="666699"/>
              <w:right w:val="double" w:sz="4" w:space="0" w:color="009900"/>
            </w:tcBorders>
            <w:shd w:val="clear" w:color="auto" w:fill="auto"/>
            <w:noWrap/>
            <w:vAlign w:val="center"/>
            <w:hideMark/>
          </w:tcPr>
          <w:p w:rsidR="00906581" w:rsidRDefault="00906581" w:rsidP="00906581">
            <w:pPr>
              <w:spacing w:after="0" w:line="240" w:lineRule="auto"/>
              <w:jc w:val="center"/>
              <w:rPr>
                <w:rFonts w:ascii="Calibri" w:hAnsi="Calibri" w:cs="Calibri"/>
                <w:sz w:val="18"/>
                <w:szCs w:val="18"/>
              </w:rPr>
            </w:pPr>
            <w:r>
              <w:rPr>
                <w:rFonts w:ascii="Calibri" w:hAnsi="Calibri" w:cs="Calibri"/>
                <w:sz w:val="18"/>
                <w:szCs w:val="18"/>
              </w:rPr>
              <w:t>3.418</w:t>
            </w:r>
          </w:p>
        </w:tc>
        <w:tc>
          <w:tcPr>
            <w:tcW w:w="586" w:type="pct"/>
            <w:tcBorders>
              <w:top w:val="nil"/>
              <w:left w:val="double" w:sz="4" w:space="0" w:color="009900"/>
              <w:bottom w:val="single" w:sz="4" w:space="0" w:color="666699"/>
              <w:right w:val="double" w:sz="4" w:space="0" w:color="009900"/>
            </w:tcBorders>
            <w:shd w:val="clear" w:color="auto" w:fill="auto"/>
            <w:noWrap/>
            <w:vAlign w:val="center"/>
            <w:hideMark/>
          </w:tcPr>
          <w:p w:rsidR="00906581" w:rsidRDefault="00906581" w:rsidP="00906581">
            <w:pPr>
              <w:spacing w:after="0" w:line="240" w:lineRule="auto"/>
              <w:jc w:val="center"/>
              <w:rPr>
                <w:rFonts w:ascii="Calibri" w:hAnsi="Calibri" w:cs="Calibri"/>
                <w:sz w:val="18"/>
                <w:szCs w:val="18"/>
              </w:rPr>
            </w:pPr>
            <w:r>
              <w:rPr>
                <w:rFonts w:ascii="Calibri" w:hAnsi="Calibri" w:cs="Calibri"/>
                <w:sz w:val="18"/>
                <w:szCs w:val="18"/>
              </w:rPr>
              <w:t>2.938</w:t>
            </w:r>
          </w:p>
        </w:tc>
        <w:tc>
          <w:tcPr>
            <w:tcW w:w="551" w:type="pct"/>
            <w:tcBorders>
              <w:top w:val="nil"/>
              <w:left w:val="double" w:sz="4" w:space="0" w:color="009900"/>
              <w:bottom w:val="single" w:sz="4" w:space="0" w:color="666699"/>
              <w:right w:val="double" w:sz="4" w:space="0" w:color="009900"/>
            </w:tcBorders>
            <w:shd w:val="clear" w:color="auto" w:fill="auto"/>
            <w:noWrap/>
            <w:vAlign w:val="center"/>
            <w:hideMark/>
          </w:tcPr>
          <w:p w:rsidR="00906581" w:rsidRDefault="00906581" w:rsidP="00906581">
            <w:pPr>
              <w:spacing w:after="0" w:line="240" w:lineRule="auto"/>
              <w:jc w:val="center"/>
              <w:rPr>
                <w:rFonts w:ascii="Calibri" w:hAnsi="Calibri" w:cs="Calibri"/>
                <w:sz w:val="18"/>
                <w:szCs w:val="18"/>
              </w:rPr>
            </w:pPr>
            <w:r>
              <w:rPr>
                <w:rFonts w:ascii="Calibri" w:hAnsi="Calibri" w:cs="Calibri"/>
                <w:sz w:val="18"/>
                <w:szCs w:val="18"/>
              </w:rPr>
              <w:t>34</w:t>
            </w:r>
          </w:p>
        </w:tc>
        <w:tc>
          <w:tcPr>
            <w:tcW w:w="717" w:type="pct"/>
            <w:tcBorders>
              <w:top w:val="nil"/>
              <w:left w:val="double" w:sz="4" w:space="0" w:color="009900"/>
              <w:bottom w:val="single" w:sz="4" w:space="0" w:color="666699"/>
              <w:right w:val="double" w:sz="4" w:space="0" w:color="009900"/>
            </w:tcBorders>
            <w:shd w:val="clear" w:color="auto" w:fill="auto"/>
            <w:noWrap/>
            <w:vAlign w:val="center"/>
            <w:hideMark/>
          </w:tcPr>
          <w:p w:rsidR="00906581" w:rsidRDefault="00906581" w:rsidP="00906581">
            <w:pPr>
              <w:spacing w:after="0" w:line="240" w:lineRule="auto"/>
              <w:jc w:val="center"/>
              <w:rPr>
                <w:rFonts w:ascii="Calibri" w:hAnsi="Calibri" w:cs="Calibri"/>
                <w:sz w:val="18"/>
                <w:szCs w:val="18"/>
              </w:rPr>
            </w:pPr>
            <w:r>
              <w:rPr>
                <w:rFonts w:ascii="Calibri" w:hAnsi="Calibri" w:cs="Calibri"/>
                <w:sz w:val="18"/>
                <w:szCs w:val="18"/>
              </w:rPr>
              <w:t>35</w:t>
            </w:r>
          </w:p>
        </w:tc>
        <w:tc>
          <w:tcPr>
            <w:tcW w:w="532" w:type="pct"/>
            <w:tcBorders>
              <w:top w:val="nil"/>
              <w:left w:val="double" w:sz="4" w:space="0" w:color="009900"/>
              <w:bottom w:val="single" w:sz="4" w:space="0" w:color="auto"/>
              <w:right w:val="double" w:sz="4" w:space="0" w:color="009900"/>
            </w:tcBorders>
            <w:shd w:val="clear" w:color="auto" w:fill="auto"/>
            <w:noWrap/>
            <w:vAlign w:val="center"/>
            <w:hideMark/>
          </w:tcPr>
          <w:p w:rsidR="00906581" w:rsidRDefault="00906581" w:rsidP="00906581">
            <w:pPr>
              <w:spacing w:after="0" w:line="240" w:lineRule="auto"/>
              <w:jc w:val="center"/>
              <w:rPr>
                <w:rFonts w:ascii="Calibri" w:hAnsi="Calibri" w:cs="Calibri"/>
                <w:color w:val="000000"/>
                <w:sz w:val="18"/>
                <w:szCs w:val="18"/>
              </w:rPr>
            </w:pPr>
            <w:r>
              <w:rPr>
                <w:rFonts w:ascii="Calibri" w:hAnsi="Calibri" w:cs="Calibri"/>
                <w:color w:val="000000"/>
                <w:sz w:val="18"/>
                <w:szCs w:val="18"/>
              </w:rPr>
              <w:t>-1</w:t>
            </w:r>
          </w:p>
        </w:tc>
        <w:tc>
          <w:tcPr>
            <w:tcW w:w="749" w:type="pct"/>
            <w:tcBorders>
              <w:top w:val="nil"/>
              <w:left w:val="double" w:sz="4" w:space="0" w:color="009900"/>
              <w:bottom w:val="single" w:sz="4" w:space="0" w:color="auto"/>
              <w:right w:val="double" w:sz="4" w:space="0" w:color="009900"/>
            </w:tcBorders>
            <w:shd w:val="clear" w:color="auto" w:fill="auto"/>
            <w:noWrap/>
            <w:vAlign w:val="center"/>
            <w:hideMark/>
          </w:tcPr>
          <w:p w:rsidR="00906581" w:rsidRDefault="00906581" w:rsidP="00906581">
            <w:pPr>
              <w:spacing w:after="0" w:line="240" w:lineRule="auto"/>
              <w:jc w:val="center"/>
              <w:rPr>
                <w:rFonts w:ascii="Calibri" w:hAnsi="Calibri" w:cs="Calibri"/>
                <w:color w:val="000000"/>
                <w:sz w:val="18"/>
                <w:szCs w:val="18"/>
              </w:rPr>
            </w:pPr>
            <w:r>
              <w:rPr>
                <w:rFonts w:ascii="Calibri" w:hAnsi="Calibri" w:cs="Calibri"/>
                <w:color w:val="000000"/>
                <w:sz w:val="18"/>
                <w:szCs w:val="18"/>
              </w:rPr>
              <w:t>-0,03</w:t>
            </w:r>
          </w:p>
        </w:tc>
      </w:tr>
      <w:tr w:rsidR="00906581" w:rsidRPr="00324CC6" w:rsidTr="00906581">
        <w:trPr>
          <w:trHeight w:val="283"/>
          <w:jc w:val="center"/>
        </w:trPr>
        <w:tc>
          <w:tcPr>
            <w:tcW w:w="1294" w:type="pct"/>
            <w:tcBorders>
              <w:top w:val="nil"/>
              <w:left w:val="double" w:sz="4" w:space="0" w:color="009900"/>
              <w:bottom w:val="single" w:sz="4" w:space="0" w:color="666699"/>
              <w:right w:val="double" w:sz="4" w:space="0" w:color="009900"/>
            </w:tcBorders>
            <w:shd w:val="clear" w:color="auto" w:fill="auto"/>
            <w:noWrap/>
            <w:vAlign w:val="center"/>
            <w:hideMark/>
          </w:tcPr>
          <w:p w:rsidR="00906581" w:rsidRPr="00D6448B" w:rsidRDefault="00906581" w:rsidP="00906581">
            <w:pPr>
              <w:spacing w:after="0" w:line="240" w:lineRule="auto"/>
              <w:rPr>
                <w:rFonts w:cstheme="minorHAnsi"/>
                <w:sz w:val="18"/>
                <w:szCs w:val="20"/>
              </w:rPr>
            </w:pPr>
            <w:r w:rsidRPr="00D6448B">
              <w:rPr>
                <w:rFonts w:cstheme="minorHAnsi"/>
                <w:sz w:val="18"/>
                <w:szCs w:val="20"/>
              </w:rPr>
              <w:t>LATIANO</w:t>
            </w:r>
          </w:p>
        </w:tc>
        <w:tc>
          <w:tcPr>
            <w:tcW w:w="570" w:type="pct"/>
            <w:tcBorders>
              <w:top w:val="nil"/>
              <w:left w:val="double" w:sz="4" w:space="0" w:color="009900"/>
              <w:bottom w:val="single" w:sz="4" w:space="0" w:color="666699"/>
              <w:right w:val="double" w:sz="4" w:space="0" w:color="009900"/>
            </w:tcBorders>
            <w:shd w:val="clear" w:color="auto" w:fill="auto"/>
            <w:noWrap/>
            <w:vAlign w:val="center"/>
            <w:hideMark/>
          </w:tcPr>
          <w:p w:rsidR="00906581" w:rsidRDefault="00906581" w:rsidP="00906581">
            <w:pPr>
              <w:spacing w:after="0" w:line="240" w:lineRule="auto"/>
              <w:jc w:val="center"/>
              <w:rPr>
                <w:rFonts w:ascii="Calibri" w:hAnsi="Calibri" w:cs="Calibri"/>
                <w:sz w:val="18"/>
                <w:szCs w:val="18"/>
              </w:rPr>
            </w:pPr>
            <w:r>
              <w:rPr>
                <w:rFonts w:ascii="Calibri" w:hAnsi="Calibri" w:cs="Calibri"/>
                <w:sz w:val="18"/>
                <w:szCs w:val="18"/>
              </w:rPr>
              <w:t>1.414</w:t>
            </w:r>
          </w:p>
        </w:tc>
        <w:tc>
          <w:tcPr>
            <w:tcW w:w="586" w:type="pct"/>
            <w:tcBorders>
              <w:top w:val="nil"/>
              <w:left w:val="double" w:sz="4" w:space="0" w:color="009900"/>
              <w:bottom w:val="single" w:sz="4" w:space="0" w:color="666699"/>
              <w:right w:val="double" w:sz="4" w:space="0" w:color="009900"/>
            </w:tcBorders>
            <w:shd w:val="clear" w:color="auto" w:fill="auto"/>
            <w:noWrap/>
            <w:vAlign w:val="center"/>
            <w:hideMark/>
          </w:tcPr>
          <w:p w:rsidR="00906581" w:rsidRDefault="00906581" w:rsidP="00906581">
            <w:pPr>
              <w:spacing w:after="0" w:line="240" w:lineRule="auto"/>
              <w:jc w:val="center"/>
              <w:rPr>
                <w:rFonts w:ascii="Calibri" w:hAnsi="Calibri" w:cs="Calibri"/>
                <w:sz w:val="18"/>
                <w:szCs w:val="18"/>
              </w:rPr>
            </w:pPr>
            <w:r>
              <w:rPr>
                <w:rFonts w:ascii="Calibri" w:hAnsi="Calibri" w:cs="Calibri"/>
                <w:sz w:val="18"/>
                <w:szCs w:val="18"/>
              </w:rPr>
              <w:t>1.233</w:t>
            </w:r>
          </w:p>
        </w:tc>
        <w:tc>
          <w:tcPr>
            <w:tcW w:w="551" w:type="pct"/>
            <w:tcBorders>
              <w:top w:val="nil"/>
              <w:left w:val="double" w:sz="4" w:space="0" w:color="009900"/>
              <w:bottom w:val="single" w:sz="4" w:space="0" w:color="666699"/>
              <w:right w:val="double" w:sz="4" w:space="0" w:color="009900"/>
            </w:tcBorders>
            <w:shd w:val="clear" w:color="auto" w:fill="auto"/>
            <w:noWrap/>
            <w:vAlign w:val="center"/>
            <w:hideMark/>
          </w:tcPr>
          <w:p w:rsidR="00906581" w:rsidRDefault="00906581" w:rsidP="00906581">
            <w:pPr>
              <w:spacing w:after="0" w:line="240" w:lineRule="auto"/>
              <w:jc w:val="center"/>
              <w:rPr>
                <w:rFonts w:ascii="Calibri" w:hAnsi="Calibri" w:cs="Calibri"/>
                <w:sz w:val="18"/>
                <w:szCs w:val="18"/>
              </w:rPr>
            </w:pPr>
            <w:r>
              <w:rPr>
                <w:rFonts w:ascii="Calibri" w:hAnsi="Calibri" w:cs="Calibri"/>
                <w:sz w:val="18"/>
                <w:szCs w:val="18"/>
              </w:rPr>
              <w:t>20</w:t>
            </w:r>
          </w:p>
        </w:tc>
        <w:tc>
          <w:tcPr>
            <w:tcW w:w="717" w:type="pct"/>
            <w:tcBorders>
              <w:top w:val="nil"/>
              <w:left w:val="double" w:sz="4" w:space="0" w:color="009900"/>
              <w:bottom w:val="single" w:sz="4" w:space="0" w:color="666699"/>
              <w:right w:val="double" w:sz="4" w:space="0" w:color="009900"/>
            </w:tcBorders>
            <w:shd w:val="clear" w:color="auto" w:fill="auto"/>
            <w:noWrap/>
            <w:vAlign w:val="center"/>
            <w:hideMark/>
          </w:tcPr>
          <w:p w:rsidR="00906581" w:rsidRDefault="00906581" w:rsidP="00906581">
            <w:pPr>
              <w:spacing w:after="0" w:line="240" w:lineRule="auto"/>
              <w:jc w:val="center"/>
              <w:rPr>
                <w:rFonts w:ascii="Calibri" w:hAnsi="Calibri" w:cs="Calibri"/>
                <w:sz w:val="18"/>
                <w:szCs w:val="18"/>
              </w:rPr>
            </w:pPr>
            <w:r>
              <w:rPr>
                <w:rFonts w:ascii="Calibri" w:hAnsi="Calibri" w:cs="Calibri"/>
                <w:sz w:val="18"/>
                <w:szCs w:val="18"/>
              </w:rPr>
              <w:t>11</w:t>
            </w:r>
          </w:p>
        </w:tc>
        <w:tc>
          <w:tcPr>
            <w:tcW w:w="532" w:type="pct"/>
            <w:tcBorders>
              <w:top w:val="nil"/>
              <w:left w:val="double" w:sz="4" w:space="0" w:color="009900"/>
              <w:bottom w:val="single" w:sz="4" w:space="0" w:color="auto"/>
              <w:right w:val="double" w:sz="4" w:space="0" w:color="009900"/>
            </w:tcBorders>
            <w:shd w:val="clear" w:color="auto" w:fill="auto"/>
            <w:noWrap/>
            <w:vAlign w:val="center"/>
            <w:hideMark/>
          </w:tcPr>
          <w:p w:rsidR="00906581" w:rsidRDefault="00906581" w:rsidP="00906581">
            <w:pPr>
              <w:spacing w:after="0" w:line="240" w:lineRule="auto"/>
              <w:jc w:val="center"/>
              <w:rPr>
                <w:rFonts w:ascii="Calibri" w:hAnsi="Calibri" w:cs="Calibri"/>
                <w:color w:val="000000"/>
                <w:sz w:val="18"/>
                <w:szCs w:val="18"/>
              </w:rPr>
            </w:pPr>
            <w:r>
              <w:rPr>
                <w:rFonts w:ascii="Calibri" w:hAnsi="Calibri" w:cs="Calibri"/>
                <w:color w:val="000000"/>
                <w:sz w:val="18"/>
                <w:szCs w:val="18"/>
              </w:rPr>
              <w:t>9</w:t>
            </w:r>
          </w:p>
        </w:tc>
        <w:tc>
          <w:tcPr>
            <w:tcW w:w="749" w:type="pct"/>
            <w:tcBorders>
              <w:top w:val="nil"/>
              <w:left w:val="double" w:sz="4" w:space="0" w:color="009900"/>
              <w:bottom w:val="single" w:sz="4" w:space="0" w:color="auto"/>
              <w:right w:val="double" w:sz="4" w:space="0" w:color="009900"/>
            </w:tcBorders>
            <w:shd w:val="clear" w:color="auto" w:fill="auto"/>
            <w:noWrap/>
            <w:vAlign w:val="center"/>
            <w:hideMark/>
          </w:tcPr>
          <w:p w:rsidR="00906581" w:rsidRDefault="00906581" w:rsidP="00906581">
            <w:pPr>
              <w:spacing w:after="0" w:line="240" w:lineRule="auto"/>
              <w:jc w:val="center"/>
              <w:rPr>
                <w:rFonts w:ascii="Calibri" w:hAnsi="Calibri" w:cs="Calibri"/>
                <w:color w:val="000000"/>
                <w:sz w:val="18"/>
                <w:szCs w:val="18"/>
              </w:rPr>
            </w:pPr>
            <w:r>
              <w:rPr>
                <w:rFonts w:ascii="Calibri" w:hAnsi="Calibri" w:cs="Calibri"/>
                <w:color w:val="000000"/>
                <w:sz w:val="18"/>
                <w:szCs w:val="18"/>
              </w:rPr>
              <w:t>0,64</w:t>
            </w:r>
          </w:p>
        </w:tc>
      </w:tr>
      <w:tr w:rsidR="00906581" w:rsidRPr="00324CC6" w:rsidTr="00906581">
        <w:trPr>
          <w:trHeight w:val="283"/>
          <w:jc w:val="center"/>
        </w:trPr>
        <w:tc>
          <w:tcPr>
            <w:tcW w:w="1294" w:type="pct"/>
            <w:tcBorders>
              <w:top w:val="nil"/>
              <w:left w:val="double" w:sz="4" w:space="0" w:color="009900"/>
              <w:bottom w:val="single" w:sz="4" w:space="0" w:color="666699"/>
              <w:right w:val="double" w:sz="4" w:space="0" w:color="009900"/>
            </w:tcBorders>
            <w:shd w:val="clear" w:color="auto" w:fill="auto"/>
            <w:noWrap/>
            <w:vAlign w:val="center"/>
            <w:hideMark/>
          </w:tcPr>
          <w:p w:rsidR="00906581" w:rsidRPr="00D6448B" w:rsidRDefault="00906581" w:rsidP="00906581">
            <w:pPr>
              <w:spacing w:after="0" w:line="240" w:lineRule="auto"/>
              <w:rPr>
                <w:rFonts w:cstheme="minorHAnsi"/>
                <w:sz w:val="18"/>
                <w:szCs w:val="20"/>
              </w:rPr>
            </w:pPr>
            <w:r w:rsidRPr="00D6448B">
              <w:rPr>
                <w:rFonts w:cstheme="minorHAnsi"/>
                <w:sz w:val="18"/>
                <w:szCs w:val="20"/>
              </w:rPr>
              <w:t>MESAGNE</w:t>
            </w:r>
          </w:p>
        </w:tc>
        <w:tc>
          <w:tcPr>
            <w:tcW w:w="570" w:type="pct"/>
            <w:tcBorders>
              <w:top w:val="nil"/>
              <w:left w:val="double" w:sz="4" w:space="0" w:color="009900"/>
              <w:bottom w:val="single" w:sz="4" w:space="0" w:color="666699"/>
              <w:right w:val="double" w:sz="4" w:space="0" w:color="009900"/>
            </w:tcBorders>
            <w:shd w:val="clear" w:color="auto" w:fill="auto"/>
            <w:noWrap/>
            <w:vAlign w:val="center"/>
            <w:hideMark/>
          </w:tcPr>
          <w:p w:rsidR="00906581" w:rsidRDefault="00906581" w:rsidP="00906581">
            <w:pPr>
              <w:spacing w:after="0" w:line="240" w:lineRule="auto"/>
              <w:jc w:val="center"/>
              <w:rPr>
                <w:rFonts w:ascii="Calibri" w:hAnsi="Calibri" w:cs="Calibri"/>
                <w:sz w:val="18"/>
                <w:szCs w:val="18"/>
              </w:rPr>
            </w:pPr>
            <w:r>
              <w:rPr>
                <w:rFonts w:ascii="Calibri" w:hAnsi="Calibri" w:cs="Calibri"/>
                <w:sz w:val="18"/>
                <w:szCs w:val="18"/>
              </w:rPr>
              <w:t>2.458</w:t>
            </w:r>
          </w:p>
        </w:tc>
        <w:tc>
          <w:tcPr>
            <w:tcW w:w="586" w:type="pct"/>
            <w:tcBorders>
              <w:top w:val="nil"/>
              <w:left w:val="double" w:sz="4" w:space="0" w:color="009900"/>
              <w:bottom w:val="single" w:sz="4" w:space="0" w:color="666699"/>
              <w:right w:val="double" w:sz="4" w:space="0" w:color="009900"/>
            </w:tcBorders>
            <w:shd w:val="clear" w:color="auto" w:fill="auto"/>
            <w:noWrap/>
            <w:vAlign w:val="center"/>
            <w:hideMark/>
          </w:tcPr>
          <w:p w:rsidR="00906581" w:rsidRDefault="00906581" w:rsidP="00906581">
            <w:pPr>
              <w:spacing w:after="0" w:line="240" w:lineRule="auto"/>
              <w:jc w:val="center"/>
              <w:rPr>
                <w:rFonts w:ascii="Calibri" w:hAnsi="Calibri" w:cs="Calibri"/>
                <w:sz w:val="18"/>
                <w:szCs w:val="18"/>
              </w:rPr>
            </w:pPr>
            <w:r>
              <w:rPr>
                <w:rFonts w:ascii="Calibri" w:hAnsi="Calibri" w:cs="Calibri"/>
                <w:sz w:val="18"/>
                <w:szCs w:val="18"/>
              </w:rPr>
              <w:t>2.056</w:t>
            </w:r>
          </w:p>
        </w:tc>
        <w:tc>
          <w:tcPr>
            <w:tcW w:w="551" w:type="pct"/>
            <w:tcBorders>
              <w:top w:val="nil"/>
              <w:left w:val="double" w:sz="4" w:space="0" w:color="009900"/>
              <w:bottom w:val="single" w:sz="4" w:space="0" w:color="666699"/>
              <w:right w:val="double" w:sz="4" w:space="0" w:color="009900"/>
            </w:tcBorders>
            <w:shd w:val="clear" w:color="auto" w:fill="auto"/>
            <w:noWrap/>
            <w:vAlign w:val="center"/>
            <w:hideMark/>
          </w:tcPr>
          <w:p w:rsidR="00906581" w:rsidRDefault="00906581" w:rsidP="00906581">
            <w:pPr>
              <w:spacing w:after="0" w:line="240" w:lineRule="auto"/>
              <w:jc w:val="center"/>
              <w:rPr>
                <w:rFonts w:ascii="Calibri" w:hAnsi="Calibri" w:cs="Calibri"/>
                <w:sz w:val="18"/>
                <w:szCs w:val="18"/>
              </w:rPr>
            </w:pPr>
            <w:r>
              <w:rPr>
                <w:rFonts w:ascii="Calibri" w:hAnsi="Calibri" w:cs="Calibri"/>
                <w:sz w:val="18"/>
                <w:szCs w:val="18"/>
              </w:rPr>
              <w:t>27</w:t>
            </w:r>
          </w:p>
        </w:tc>
        <w:tc>
          <w:tcPr>
            <w:tcW w:w="717" w:type="pct"/>
            <w:tcBorders>
              <w:top w:val="nil"/>
              <w:left w:val="double" w:sz="4" w:space="0" w:color="009900"/>
              <w:bottom w:val="single" w:sz="4" w:space="0" w:color="666699"/>
              <w:right w:val="double" w:sz="4" w:space="0" w:color="009900"/>
            </w:tcBorders>
            <w:shd w:val="clear" w:color="auto" w:fill="auto"/>
            <w:noWrap/>
            <w:vAlign w:val="center"/>
            <w:hideMark/>
          </w:tcPr>
          <w:p w:rsidR="00906581" w:rsidRDefault="00906581" w:rsidP="00906581">
            <w:pPr>
              <w:spacing w:after="0" w:line="240" w:lineRule="auto"/>
              <w:jc w:val="center"/>
              <w:rPr>
                <w:rFonts w:ascii="Calibri" w:hAnsi="Calibri" w:cs="Calibri"/>
                <w:sz w:val="18"/>
                <w:szCs w:val="18"/>
              </w:rPr>
            </w:pPr>
            <w:r>
              <w:rPr>
                <w:rFonts w:ascii="Calibri" w:hAnsi="Calibri" w:cs="Calibri"/>
                <w:sz w:val="18"/>
                <w:szCs w:val="18"/>
              </w:rPr>
              <w:t>12</w:t>
            </w:r>
          </w:p>
        </w:tc>
        <w:tc>
          <w:tcPr>
            <w:tcW w:w="532" w:type="pct"/>
            <w:tcBorders>
              <w:top w:val="nil"/>
              <w:left w:val="double" w:sz="4" w:space="0" w:color="009900"/>
              <w:bottom w:val="single" w:sz="4" w:space="0" w:color="auto"/>
              <w:right w:val="double" w:sz="4" w:space="0" w:color="009900"/>
            </w:tcBorders>
            <w:shd w:val="clear" w:color="auto" w:fill="auto"/>
            <w:noWrap/>
            <w:vAlign w:val="center"/>
            <w:hideMark/>
          </w:tcPr>
          <w:p w:rsidR="00906581" w:rsidRDefault="00906581" w:rsidP="00906581">
            <w:pPr>
              <w:spacing w:after="0" w:line="240" w:lineRule="auto"/>
              <w:jc w:val="center"/>
              <w:rPr>
                <w:rFonts w:ascii="Calibri" w:hAnsi="Calibri" w:cs="Calibri"/>
                <w:color w:val="000000"/>
                <w:sz w:val="18"/>
                <w:szCs w:val="18"/>
              </w:rPr>
            </w:pPr>
            <w:r>
              <w:rPr>
                <w:rFonts w:ascii="Calibri" w:hAnsi="Calibri" w:cs="Calibri"/>
                <w:color w:val="000000"/>
                <w:sz w:val="18"/>
                <w:szCs w:val="18"/>
              </w:rPr>
              <w:t>15</w:t>
            </w:r>
          </w:p>
        </w:tc>
        <w:tc>
          <w:tcPr>
            <w:tcW w:w="749" w:type="pct"/>
            <w:tcBorders>
              <w:top w:val="nil"/>
              <w:left w:val="double" w:sz="4" w:space="0" w:color="009900"/>
              <w:bottom w:val="single" w:sz="4" w:space="0" w:color="auto"/>
              <w:right w:val="double" w:sz="4" w:space="0" w:color="009900"/>
            </w:tcBorders>
            <w:shd w:val="clear" w:color="auto" w:fill="auto"/>
            <w:noWrap/>
            <w:vAlign w:val="center"/>
            <w:hideMark/>
          </w:tcPr>
          <w:p w:rsidR="00906581" w:rsidRDefault="00906581" w:rsidP="00906581">
            <w:pPr>
              <w:spacing w:after="0" w:line="240" w:lineRule="auto"/>
              <w:jc w:val="center"/>
              <w:rPr>
                <w:rFonts w:ascii="Calibri" w:hAnsi="Calibri" w:cs="Calibri"/>
                <w:color w:val="000000"/>
                <w:sz w:val="18"/>
                <w:szCs w:val="18"/>
              </w:rPr>
            </w:pPr>
            <w:r>
              <w:rPr>
                <w:rFonts w:ascii="Calibri" w:hAnsi="Calibri" w:cs="Calibri"/>
                <w:color w:val="000000"/>
                <w:sz w:val="18"/>
                <w:szCs w:val="18"/>
              </w:rPr>
              <w:t>0,61</w:t>
            </w:r>
          </w:p>
        </w:tc>
      </w:tr>
      <w:tr w:rsidR="00906581" w:rsidRPr="00324CC6" w:rsidTr="00906581">
        <w:trPr>
          <w:trHeight w:val="283"/>
          <w:jc w:val="center"/>
        </w:trPr>
        <w:tc>
          <w:tcPr>
            <w:tcW w:w="1294" w:type="pct"/>
            <w:tcBorders>
              <w:top w:val="nil"/>
              <w:left w:val="double" w:sz="4" w:space="0" w:color="009900"/>
              <w:bottom w:val="single" w:sz="4" w:space="0" w:color="666699"/>
              <w:right w:val="double" w:sz="4" w:space="0" w:color="009900"/>
            </w:tcBorders>
            <w:shd w:val="clear" w:color="auto" w:fill="auto"/>
            <w:noWrap/>
            <w:vAlign w:val="center"/>
            <w:hideMark/>
          </w:tcPr>
          <w:p w:rsidR="00906581" w:rsidRPr="00D6448B" w:rsidRDefault="00906581" w:rsidP="00906581">
            <w:pPr>
              <w:spacing w:after="0" w:line="240" w:lineRule="auto"/>
              <w:rPr>
                <w:rFonts w:cstheme="minorHAnsi"/>
                <w:sz w:val="18"/>
                <w:szCs w:val="20"/>
              </w:rPr>
            </w:pPr>
            <w:r w:rsidRPr="00D6448B">
              <w:rPr>
                <w:rFonts w:cstheme="minorHAnsi"/>
                <w:sz w:val="18"/>
                <w:szCs w:val="20"/>
              </w:rPr>
              <w:t>ORIA</w:t>
            </w:r>
          </w:p>
        </w:tc>
        <w:tc>
          <w:tcPr>
            <w:tcW w:w="570" w:type="pct"/>
            <w:tcBorders>
              <w:top w:val="nil"/>
              <w:left w:val="double" w:sz="4" w:space="0" w:color="009900"/>
              <w:bottom w:val="single" w:sz="4" w:space="0" w:color="666699"/>
              <w:right w:val="double" w:sz="4" w:space="0" w:color="009900"/>
            </w:tcBorders>
            <w:shd w:val="clear" w:color="auto" w:fill="auto"/>
            <w:noWrap/>
            <w:vAlign w:val="center"/>
            <w:hideMark/>
          </w:tcPr>
          <w:p w:rsidR="00906581" w:rsidRDefault="00906581" w:rsidP="00906581">
            <w:pPr>
              <w:spacing w:after="0" w:line="240" w:lineRule="auto"/>
              <w:jc w:val="center"/>
              <w:rPr>
                <w:rFonts w:ascii="Calibri" w:hAnsi="Calibri" w:cs="Calibri"/>
                <w:sz w:val="18"/>
                <w:szCs w:val="18"/>
              </w:rPr>
            </w:pPr>
            <w:r>
              <w:rPr>
                <w:rFonts w:ascii="Calibri" w:hAnsi="Calibri" w:cs="Calibri"/>
                <w:sz w:val="18"/>
                <w:szCs w:val="18"/>
              </w:rPr>
              <w:t>1.266</w:t>
            </w:r>
          </w:p>
        </w:tc>
        <w:tc>
          <w:tcPr>
            <w:tcW w:w="586" w:type="pct"/>
            <w:tcBorders>
              <w:top w:val="nil"/>
              <w:left w:val="double" w:sz="4" w:space="0" w:color="009900"/>
              <w:bottom w:val="single" w:sz="4" w:space="0" w:color="666699"/>
              <w:right w:val="double" w:sz="4" w:space="0" w:color="009900"/>
            </w:tcBorders>
            <w:shd w:val="clear" w:color="auto" w:fill="auto"/>
            <w:noWrap/>
            <w:vAlign w:val="center"/>
            <w:hideMark/>
          </w:tcPr>
          <w:p w:rsidR="00906581" w:rsidRDefault="00906581" w:rsidP="00906581">
            <w:pPr>
              <w:spacing w:after="0" w:line="240" w:lineRule="auto"/>
              <w:jc w:val="center"/>
              <w:rPr>
                <w:rFonts w:ascii="Calibri" w:hAnsi="Calibri" w:cs="Calibri"/>
                <w:sz w:val="18"/>
                <w:szCs w:val="18"/>
              </w:rPr>
            </w:pPr>
            <w:r>
              <w:rPr>
                <w:rFonts w:ascii="Calibri" w:hAnsi="Calibri" w:cs="Calibri"/>
                <w:sz w:val="18"/>
                <w:szCs w:val="18"/>
              </w:rPr>
              <w:t>1.085</w:t>
            </w:r>
          </w:p>
        </w:tc>
        <w:tc>
          <w:tcPr>
            <w:tcW w:w="551" w:type="pct"/>
            <w:tcBorders>
              <w:top w:val="nil"/>
              <w:left w:val="double" w:sz="4" w:space="0" w:color="009900"/>
              <w:bottom w:val="single" w:sz="4" w:space="0" w:color="666699"/>
              <w:right w:val="double" w:sz="4" w:space="0" w:color="009900"/>
            </w:tcBorders>
            <w:shd w:val="clear" w:color="auto" w:fill="auto"/>
            <w:noWrap/>
            <w:vAlign w:val="center"/>
            <w:hideMark/>
          </w:tcPr>
          <w:p w:rsidR="00906581" w:rsidRDefault="00906581" w:rsidP="00906581">
            <w:pPr>
              <w:spacing w:after="0" w:line="240" w:lineRule="auto"/>
              <w:jc w:val="center"/>
              <w:rPr>
                <w:rFonts w:ascii="Calibri" w:hAnsi="Calibri" w:cs="Calibri"/>
                <w:sz w:val="18"/>
                <w:szCs w:val="18"/>
              </w:rPr>
            </w:pPr>
            <w:r>
              <w:rPr>
                <w:rFonts w:ascii="Calibri" w:hAnsi="Calibri" w:cs="Calibri"/>
                <w:sz w:val="18"/>
                <w:szCs w:val="18"/>
              </w:rPr>
              <w:t>17</w:t>
            </w:r>
          </w:p>
        </w:tc>
        <w:tc>
          <w:tcPr>
            <w:tcW w:w="717" w:type="pct"/>
            <w:tcBorders>
              <w:top w:val="nil"/>
              <w:left w:val="double" w:sz="4" w:space="0" w:color="009900"/>
              <w:bottom w:val="single" w:sz="4" w:space="0" w:color="666699"/>
              <w:right w:val="double" w:sz="4" w:space="0" w:color="009900"/>
            </w:tcBorders>
            <w:shd w:val="clear" w:color="auto" w:fill="auto"/>
            <w:noWrap/>
            <w:vAlign w:val="center"/>
            <w:hideMark/>
          </w:tcPr>
          <w:p w:rsidR="00906581" w:rsidRDefault="00906581" w:rsidP="00906581">
            <w:pPr>
              <w:spacing w:after="0" w:line="240" w:lineRule="auto"/>
              <w:jc w:val="center"/>
              <w:rPr>
                <w:rFonts w:ascii="Calibri" w:hAnsi="Calibri" w:cs="Calibri"/>
                <w:sz w:val="18"/>
                <w:szCs w:val="18"/>
              </w:rPr>
            </w:pPr>
            <w:r>
              <w:rPr>
                <w:rFonts w:ascii="Calibri" w:hAnsi="Calibri" w:cs="Calibri"/>
                <w:sz w:val="18"/>
                <w:szCs w:val="18"/>
              </w:rPr>
              <w:t>7</w:t>
            </w:r>
          </w:p>
        </w:tc>
        <w:tc>
          <w:tcPr>
            <w:tcW w:w="532" w:type="pct"/>
            <w:tcBorders>
              <w:top w:val="nil"/>
              <w:left w:val="double" w:sz="4" w:space="0" w:color="009900"/>
              <w:bottom w:val="single" w:sz="4" w:space="0" w:color="auto"/>
              <w:right w:val="double" w:sz="4" w:space="0" w:color="009900"/>
            </w:tcBorders>
            <w:shd w:val="clear" w:color="auto" w:fill="auto"/>
            <w:noWrap/>
            <w:vAlign w:val="center"/>
            <w:hideMark/>
          </w:tcPr>
          <w:p w:rsidR="00906581" w:rsidRDefault="00906581" w:rsidP="00906581">
            <w:pPr>
              <w:spacing w:after="0" w:line="240" w:lineRule="auto"/>
              <w:jc w:val="center"/>
              <w:rPr>
                <w:rFonts w:ascii="Calibri" w:hAnsi="Calibri" w:cs="Calibri"/>
                <w:color w:val="000000"/>
                <w:sz w:val="18"/>
                <w:szCs w:val="18"/>
              </w:rPr>
            </w:pPr>
            <w:r>
              <w:rPr>
                <w:rFonts w:ascii="Calibri" w:hAnsi="Calibri" w:cs="Calibri"/>
                <w:color w:val="000000"/>
                <w:sz w:val="18"/>
                <w:szCs w:val="18"/>
              </w:rPr>
              <w:t>10</w:t>
            </w:r>
          </w:p>
        </w:tc>
        <w:tc>
          <w:tcPr>
            <w:tcW w:w="749" w:type="pct"/>
            <w:tcBorders>
              <w:top w:val="nil"/>
              <w:left w:val="double" w:sz="4" w:space="0" w:color="009900"/>
              <w:bottom w:val="single" w:sz="4" w:space="0" w:color="auto"/>
              <w:right w:val="double" w:sz="4" w:space="0" w:color="009900"/>
            </w:tcBorders>
            <w:shd w:val="clear" w:color="auto" w:fill="auto"/>
            <w:noWrap/>
            <w:vAlign w:val="center"/>
            <w:hideMark/>
          </w:tcPr>
          <w:p w:rsidR="00906581" w:rsidRDefault="00906581" w:rsidP="00906581">
            <w:pPr>
              <w:spacing w:after="0" w:line="240" w:lineRule="auto"/>
              <w:jc w:val="center"/>
              <w:rPr>
                <w:rFonts w:ascii="Calibri" w:hAnsi="Calibri" w:cs="Calibri"/>
                <w:color w:val="000000"/>
                <w:sz w:val="18"/>
                <w:szCs w:val="18"/>
              </w:rPr>
            </w:pPr>
            <w:r>
              <w:rPr>
                <w:rFonts w:ascii="Calibri" w:hAnsi="Calibri" w:cs="Calibri"/>
                <w:color w:val="000000"/>
                <w:sz w:val="18"/>
                <w:szCs w:val="18"/>
              </w:rPr>
              <w:t>0,80</w:t>
            </w:r>
          </w:p>
        </w:tc>
      </w:tr>
      <w:tr w:rsidR="00906581" w:rsidRPr="00324CC6" w:rsidTr="00906581">
        <w:trPr>
          <w:trHeight w:val="283"/>
          <w:jc w:val="center"/>
        </w:trPr>
        <w:tc>
          <w:tcPr>
            <w:tcW w:w="1294" w:type="pct"/>
            <w:tcBorders>
              <w:top w:val="nil"/>
              <w:left w:val="double" w:sz="4" w:space="0" w:color="009900"/>
              <w:bottom w:val="single" w:sz="4" w:space="0" w:color="666699"/>
              <w:right w:val="double" w:sz="4" w:space="0" w:color="009900"/>
            </w:tcBorders>
            <w:shd w:val="clear" w:color="auto" w:fill="auto"/>
            <w:noWrap/>
            <w:vAlign w:val="center"/>
            <w:hideMark/>
          </w:tcPr>
          <w:p w:rsidR="00906581" w:rsidRPr="00D6448B" w:rsidRDefault="00906581" w:rsidP="00906581">
            <w:pPr>
              <w:spacing w:after="0" w:line="240" w:lineRule="auto"/>
              <w:rPr>
                <w:rFonts w:cstheme="minorHAnsi"/>
                <w:sz w:val="18"/>
                <w:szCs w:val="20"/>
              </w:rPr>
            </w:pPr>
            <w:r w:rsidRPr="00D6448B">
              <w:rPr>
                <w:rFonts w:cstheme="minorHAnsi"/>
                <w:sz w:val="18"/>
                <w:szCs w:val="20"/>
              </w:rPr>
              <w:t>OSTUNI</w:t>
            </w:r>
          </w:p>
        </w:tc>
        <w:tc>
          <w:tcPr>
            <w:tcW w:w="570" w:type="pct"/>
            <w:tcBorders>
              <w:top w:val="nil"/>
              <w:left w:val="double" w:sz="4" w:space="0" w:color="009900"/>
              <w:bottom w:val="single" w:sz="4" w:space="0" w:color="666699"/>
              <w:right w:val="double" w:sz="4" w:space="0" w:color="009900"/>
            </w:tcBorders>
            <w:shd w:val="clear" w:color="auto" w:fill="auto"/>
            <w:noWrap/>
            <w:vAlign w:val="center"/>
            <w:hideMark/>
          </w:tcPr>
          <w:p w:rsidR="00906581" w:rsidRDefault="00906581" w:rsidP="00906581">
            <w:pPr>
              <w:spacing w:after="0" w:line="240" w:lineRule="auto"/>
              <w:jc w:val="center"/>
              <w:rPr>
                <w:rFonts w:ascii="Calibri" w:hAnsi="Calibri" w:cs="Calibri"/>
                <w:sz w:val="18"/>
                <w:szCs w:val="18"/>
              </w:rPr>
            </w:pPr>
            <w:r>
              <w:rPr>
                <w:rFonts w:ascii="Calibri" w:hAnsi="Calibri" w:cs="Calibri"/>
                <w:sz w:val="18"/>
                <w:szCs w:val="18"/>
              </w:rPr>
              <w:t>3.875</w:t>
            </w:r>
          </w:p>
        </w:tc>
        <w:tc>
          <w:tcPr>
            <w:tcW w:w="586" w:type="pct"/>
            <w:tcBorders>
              <w:top w:val="nil"/>
              <w:left w:val="double" w:sz="4" w:space="0" w:color="009900"/>
              <w:bottom w:val="single" w:sz="4" w:space="0" w:color="666699"/>
              <w:right w:val="double" w:sz="4" w:space="0" w:color="009900"/>
            </w:tcBorders>
            <w:shd w:val="clear" w:color="auto" w:fill="auto"/>
            <w:noWrap/>
            <w:vAlign w:val="center"/>
            <w:hideMark/>
          </w:tcPr>
          <w:p w:rsidR="00906581" w:rsidRDefault="00906581" w:rsidP="00906581">
            <w:pPr>
              <w:spacing w:after="0" w:line="240" w:lineRule="auto"/>
              <w:jc w:val="center"/>
              <w:rPr>
                <w:rFonts w:ascii="Calibri" w:hAnsi="Calibri" w:cs="Calibri"/>
                <w:sz w:val="18"/>
                <w:szCs w:val="18"/>
              </w:rPr>
            </w:pPr>
            <w:r>
              <w:rPr>
                <w:rFonts w:ascii="Calibri" w:hAnsi="Calibri" w:cs="Calibri"/>
                <w:sz w:val="18"/>
                <w:szCs w:val="18"/>
              </w:rPr>
              <w:t>3.250</w:t>
            </w:r>
          </w:p>
        </w:tc>
        <w:tc>
          <w:tcPr>
            <w:tcW w:w="551" w:type="pct"/>
            <w:tcBorders>
              <w:top w:val="nil"/>
              <w:left w:val="double" w:sz="4" w:space="0" w:color="009900"/>
              <w:bottom w:val="single" w:sz="4" w:space="0" w:color="666699"/>
              <w:right w:val="double" w:sz="4" w:space="0" w:color="009900"/>
            </w:tcBorders>
            <w:shd w:val="clear" w:color="auto" w:fill="auto"/>
            <w:noWrap/>
            <w:vAlign w:val="center"/>
            <w:hideMark/>
          </w:tcPr>
          <w:p w:rsidR="00906581" w:rsidRDefault="00906581" w:rsidP="00906581">
            <w:pPr>
              <w:spacing w:after="0" w:line="240" w:lineRule="auto"/>
              <w:jc w:val="center"/>
              <w:rPr>
                <w:rFonts w:ascii="Calibri" w:hAnsi="Calibri" w:cs="Calibri"/>
                <w:sz w:val="18"/>
                <w:szCs w:val="18"/>
              </w:rPr>
            </w:pPr>
            <w:r>
              <w:rPr>
                <w:rFonts w:ascii="Calibri" w:hAnsi="Calibri" w:cs="Calibri"/>
                <w:sz w:val="18"/>
                <w:szCs w:val="18"/>
              </w:rPr>
              <w:t>41</w:t>
            </w:r>
          </w:p>
        </w:tc>
        <w:tc>
          <w:tcPr>
            <w:tcW w:w="717" w:type="pct"/>
            <w:tcBorders>
              <w:top w:val="nil"/>
              <w:left w:val="double" w:sz="4" w:space="0" w:color="009900"/>
              <w:bottom w:val="single" w:sz="4" w:space="0" w:color="666699"/>
              <w:right w:val="double" w:sz="4" w:space="0" w:color="009900"/>
            </w:tcBorders>
            <w:shd w:val="clear" w:color="auto" w:fill="auto"/>
            <w:noWrap/>
            <w:vAlign w:val="center"/>
            <w:hideMark/>
          </w:tcPr>
          <w:p w:rsidR="00906581" w:rsidRDefault="00906581" w:rsidP="00906581">
            <w:pPr>
              <w:spacing w:after="0" w:line="240" w:lineRule="auto"/>
              <w:jc w:val="center"/>
              <w:rPr>
                <w:rFonts w:ascii="Calibri" w:hAnsi="Calibri" w:cs="Calibri"/>
                <w:sz w:val="18"/>
                <w:szCs w:val="18"/>
              </w:rPr>
            </w:pPr>
            <w:r>
              <w:rPr>
                <w:rFonts w:ascii="Calibri" w:hAnsi="Calibri" w:cs="Calibri"/>
                <w:sz w:val="18"/>
                <w:szCs w:val="18"/>
              </w:rPr>
              <w:t>30</w:t>
            </w:r>
          </w:p>
        </w:tc>
        <w:tc>
          <w:tcPr>
            <w:tcW w:w="532" w:type="pct"/>
            <w:tcBorders>
              <w:top w:val="nil"/>
              <w:left w:val="double" w:sz="4" w:space="0" w:color="009900"/>
              <w:bottom w:val="single" w:sz="4" w:space="0" w:color="auto"/>
              <w:right w:val="double" w:sz="4" w:space="0" w:color="009900"/>
            </w:tcBorders>
            <w:shd w:val="clear" w:color="auto" w:fill="auto"/>
            <w:noWrap/>
            <w:vAlign w:val="center"/>
            <w:hideMark/>
          </w:tcPr>
          <w:p w:rsidR="00906581" w:rsidRDefault="00906581" w:rsidP="00906581">
            <w:pPr>
              <w:spacing w:after="0" w:line="240" w:lineRule="auto"/>
              <w:jc w:val="center"/>
              <w:rPr>
                <w:rFonts w:ascii="Calibri" w:hAnsi="Calibri" w:cs="Calibri"/>
                <w:color w:val="000000"/>
                <w:sz w:val="18"/>
                <w:szCs w:val="18"/>
              </w:rPr>
            </w:pPr>
            <w:r>
              <w:rPr>
                <w:rFonts w:ascii="Calibri" w:hAnsi="Calibri" w:cs="Calibri"/>
                <w:color w:val="000000"/>
                <w:sz w:val="18"/>
                <w:szCs w:val="18"/>
              </w:rPr>
              <w:t>11</w:t>
            </w:r>
          </w:p>
        </w:tc>
        <w:tc>
          <w:tcPr>
            <w:tcW w:w="749" w:type="pct"/>
            <w:tcBorders>
              <w:top w:val="nil"/>
              <w:left w:val="double" w:sz="4" w:space="0" w:color="009900"/>
              <w:bottom w:val="single" w:sz="4" w:space="0" w:color="auto"/>
              <w:right w:val="double" w:sz="4" w:space="0" w:color="009900"/>
            </w:tcBorders>
            <w:shd w:val="clear" w:color="auto" w:fill="auto"/>
            <w:noWrap/>
            <w:vAlign w:val="center"/>
            <w:hideMark/>
          </w:tcPr>
          <w:p w:rsidR="00906581" w:rsidRDefault="00906581" w:rsidP="00906581">
            <w:pPr>
              <w:spacing w:after="0" w:line="240" w:lineRule="auto"/>
              <w:jc w:val="center"/>
              <w:rPr>
                <w:rFonts w:ascii="Calibri" w:hAnsi="Calibri" w:cs="Calibri"/>
                <w:color w:val="000000"/>
                <w:sz w:val="18"/>
                <w:szCs w:val="18"/>
              </w:rPr>
            </w:pPr>
            <w:r>
              <w:rPr>
                <w:rFonts w:ascii="Calibri" w:hAnsi="Calibri" w:cs="Calibri"/>
                <w:color w:val="000000"/>
                <w:sz w:val="18"/>
                <w:szCs w:val="18"/>
              </w:rPr>
              <w:t>0,28</w:t>
            </w:r>
          </w:p>
        </w:tc>
      </w:tr>
      <w:tr w:rsidR="00906581" w:rsidRPr="00324CC6" w:rsidTr="00906581">
        <w:trPr>
          <w:trHeight w:val="283"/>
          <w:jc w:val="center"/>
        </w:trPr>
        <w:tc>
          <w:tcPr>
            <w:tcW w:w="1294" w:type="pct"/>
            <w:tcBorders>
              <w:top w:val="nil"/>
              <w:left w:val="double" w:sz="4" w:space="0" w:color="009900"/>
              <w:bottom w:val="single" w:sz="4" w:space="0" w:color="666699"/>
              <w:right w:val="double" w:sz="4" w:space="0" w:color="009900"/>
            </w:tcBorders>
            <w:shd w:val="clear" w:color="auto" w:fill="auto"/>
            <w:noWrap/>
            <w:vAlign w:val="center"/>
            <w:hideMark/>
          </w:tcPr>
          <w:p w:rsidR="00906581" w:rsidRPr="00D6448B" w:rsidRDefault="00906581" w:rsidP="00906581">
            <w:pPr>
              <w:spacing w:after="0" w:line="240" w:lineRule="auto"/>
              <w:rPr>
                <w:rFonts w:cstheme="minorHAnsi"/>
                <w:sz w:val="18"/>
                <w:szCs w:val="20"/>
              </w:rPr>
            </w:pPr>
            <w:r w:rsidRPr="00D6448B">
              <w:rPr>
                <w:rFonts w:cstheme="minorHAnsi"/>
                <w:sz w:val="18"/>
                <w:szCs w:val="20"/>
              </w:rPr>
              <w:t>SAN DONACI</w:t>
            </w:r>
          </w:p>
        </w:tc>
        <w:tc>
          <w:tcPr>
            <w:tcW w:w="570" w:type="pct"/>
            <w:tcBorders>
              <w:top w:val="nil"/>
              <w:left w:val="double" w:sz="4" w:space="0" w:color="009900"/>
              <w:bottom w:val="single" w:sz="4" w:space="0" w:color="666699"/>
              <w:right w:val="double" w:sz="4" w:space="0" w:color="009900"/>
            </w:tcBorders>
            <w:shd w:val="clear" w:color="auto" w:fill="auto"/>
            <w:noWrap/>
            <w:vAlign w:val="center"/>
            <w:hideMark/>
          </w:tcPr>
          <w:p w:rsidR="00906581" w:rsidRDefault="00906581" w:rsidP="00906581">
            <w:pPr>
              <w:spacing w:after="0" w:line="240" w:lineRule="auto"/>
              <w:jc w:val="center"/>
              <w:rPr>
                <w:rFonts w:ascii="Calibri" w:hAnsi="Calibri" w:cs="Calibri"/>
                <w:sz w:val="18"/>
                <w:szCs w:val="18"/>
              </w:rPr>
            </w:pPr>
            <w:r>
              <w:rPr>
                <w:rFonts w:ascii="Calibri" w:hAnsi="Calibri" w:cs="Calibri"/>
                <w:sz w:val="18"/>
                <w:szCs w:val="18"/>
              </w:rPr>
              <w:t>640</w:t>
            </w:r>
          </w:p>
        </w:tc>
        <w:tc>
          <w:tcPr>
            <w:tcW w:w="586" w:type="pct"/>
            <w:tcBorders>
              <w:top w:val="nil"/>
              <w:left w:val="double" w:sz="4" w:space="0" w:color="009900"/>
              <w:bottom w:val="single" w:sz="4" w:space="0" w:color="666699"/>
              <w:right w:val="double" w:sz="4" w:space="0" w:color="009900"/>
            </w:tcBorders>
            <w:shd w:val="clear" w:color="auto" w:fill="auto"/>
            <w:noWrap/>
            <w:vAlign w:val="center"/>
            <w:hideMark/>
          </w:tcPr>
          <w:p w:rsidR="00906581" w:rsidRDefault="00906581" w:rsidP="00906581">
            <w:pPr>
              <w:spacing w:after="0" w:line="240" w:lineRule="auto"/>
              <w:jc w:val="center"/>
              <w:rPr>
                <w:rFonts w:ascii="Calibri" w:hAnsi="Calibri" w:cs="Calibri"/>
                <w:sz w:val="18"/>
                <w:szCs w:val="18"/>
              </w:rPr>
            </w:pPr>
            <w:r>
              <w:rPr>
                <w:rFonts w:ascii="Calibri" w:hAnsi="Calibri" w:cs="Calibri"/>
                <w:sz w:val="18"/>
                <w:szCs w:val="18"/>
              </w:rPr>
              <w:t>579</w:t>
            </w:r>
          </w:p>
        </w:tc>
        <w:tc>
          <w:tcPr>
            <w:tcW w:w="551" w:type="pct"/>
            <w:tcBorders>
              <w:top w:val="nil"/>
              <w:left w:val="double" w:sz="4" w:space="0" w:color="009900"/>
              <w:bottom w:val="single" w:sz="4" w:space="0" w:color="666699"/>
              <w:right w:val="double" w:sz="4" w:space="0" w:color="009900"/>
            </w:tcBorders>
            <w:shd w:val="clear" w:color="auto" w:fill="auto"/>
            <w:noWrap/>
            <w:vAlign w:val="center"/>
            <w:hideMark/>
          </w:tcPr>
          <w:p w:rsidR="00906581" w:rsidRDefault="00906581" w:rsidP="00906581">
            <w:pPr>
              <w:spacing w:after="0" w:line="240" w:lineRule="auto"/>
              <w:jc w:val="center"/>
              <w:rPr>
                <w:rFonts w:ascii="Calibri" w:hAnsi="Calibri" w:cs="Calibri"/>
                <w:sz w:val="18"/>
                <w:szCs w:val="18"/>
              </w:rPr>
            </w:pPr>
            <w:r>
              <w:rPr>
                <w:rFonts w:ascii="Calibri" w:hAnsi="Calibri" w:cs="Calibri"/>
                <w:sz w:val="18"/>
                <w:szCs w:val="18"/>
              </w:rPr>
              <w:t>9</w:t>
            </w:r>
          </w:p>
        </w:tc>
        <w:tc>
          <w:tcPr>
            <w:tcW w:w="717" w:type="pct"/>
            <w:tcBorders>
              <w:top w:val="nil"/>
              <w:left w:val="double" w:sz="4" w:space="0" w:color="009900"/>
              <w:bottom w:val="single" w:sz="4" w:space="0" w:color="666699"/>
              <w:right w:val="double" w:sz="4" w:space="0" w:color="009900"/>
            </w:tcBorders>
            <w:shd w:val="clear" w:color="auto" w:fill="auto"/>
            <w:noWrap/>
            <w:vAlign w:val="center"/>
            <w:hideMark/>
          </w:tcPr>
          <w:p w:rsidR="00906581" w:rsidRDefault="00906581" w:rsidP="00906581">
            <w:pPr>
              <w:spacing w:after="0" w:line="240" w:lineRule="auto"/>
              <w:jc w:val="center"/>
              <w:rPr>
                <w:rFonts w:ascii="Calibri" w:hAnsi="Calibri" w:cs="Calibri"/>
                <w:sz w:val="18"/>
                <w:szCs w:val="18"/>
              </w:rPr>
            </w:pPr>
            <w:r>
              <w:rPr>
                <w:rFonts w:ascii="Calibri" w:hAnsi="Calibri" w:cs="Calibri"/>
                <w:sz w:val="18"/>
                <w:szCs w:val="18"/>
              </w:rPr>
              <w:t>4</w:t>
            </w:r>
          </w:p>
        </w:tc>
        <w:tc>
          <w:tcPr>
            <w:tcW w:w="532" w:type="pct"/>
            <w:tcBorders>
              <w:top w:val="nil"/>
              <w:left w:val="double" w:sz="4" w:space="0" w:color="009900"/>
              <w:bottom w:val="single" w:sz="4" w:space="0" w:color="auto"/>
              <w:right w:val="double" w:sz="4" w:space="0" w:color="009900"/>
            </w:tcBorders>
            <w:shd w:val="clear" w:color="auto" w:fill="auto"/>
            <w:noWrap/>
            <w:vAlign w:val="center"/>
            <w:hideMark/>
          </w:tcPr>
          <w:p w:rsidR="00906581" w:rsidRDefault="00906581" w:rsidP="00906581">
            <w:pPr>
              <w:spacing w:after="0" w:line="240" w:lineRule="auto"/>
              <w:jc w:val="center"/>
              <w:rPr>
                <w:rFonts w:ascii="Calibri" w:hAnsi="Calibri" w:cs="Calibri"/>
                <w:color w:val="000000"/>
                <w:sz w:val="18"/>
                <w:szCs w:val="18"/>
              </w:rPr>
            </w:pPr>
            <w:r>
              <w:rPr>
                <w:rFonts w:ascii="Calibri" w:hAnsi="Calibri" w:cs="Calibri"/>
                <w:color w:val="000000"/>
                <w:sz w:val="18"/>
                <w:szCs w:val="18"/>
              </w:rPr>
              <w:t>5</w:t>
            </w:r>
          </w:p>
        </w:tc>
        <w:tc>
          <w:tcPr>
            <w:tcW w:w="749" w:type="pct"/>
            <w:tcBorders>
              <w:top w:val="nil"/>
              <w:left w:val="double" w:sz="4" w:space="0" w:color="009900"/>
              <w:bottom w:val="single" w:sz="4" w:space="0" w:color="auto"/>
              <w:right w:val="double" w:sz="4" w:space="0" w:color="009900"/>
            </w:tcBorders>
            <w:shd w:val="clear" w:color="auto" w:fill="auto"/>
            <w:noWrap/>
            <w:vAlign w:val="center"/>
            <w:hideMark/>
          </w:tcPr>
          <w:p w:rsidR="00906581" w:rsidRDefault="00906581" w:rsidP="00906581">
            <w:pPr>
              <w:spacing w:after="0" w:line="240" w:lineRule="auto"/>
              <w:jc w:val="center"/>
              <w:rPr>
                <w:rFonts w:ascii="Calibri" w:hAnsi="Calibri" w:cs="Calibri"/>
                <w:color w:val="000000"/>
                <w:sz w:val="18"/>
                <w:szCs w:val="18"/>
              </w:rPr>
            </w:pPr>
            <w:r>
              <w:rPr>
                <w:rFonts w:ascii="Calibri" w:hAnsi="Calibri" w:cs="Calibri"/>
                <w:color w:val="000000"/>
                <w:sz w:val="18"/>
                <w:szCs w:val="18"/>
              </w:rPr>
              <w:t>0,79</w:t>
            </w:r>
          </w:p>
        </w:tc>
      </w:tr>
      <w:tr w:rsidR="00906581" w:rsidRPr="00324CC6" w:rsidTr="00906581">
        <w:trPr>
          <w:trHeight w:val="283"/>
          <w:jc w:val="center"/>
        </w:trPr>
        <w:tc>
          <w:tcPr>
            <w:tcW w:w="1294" w:type="pct"/>
            <w:tcBorders>
              <w:top w:val="nil"/>
              <w:left w:val="double" w:sz="4" w:space="0" w:color="009900"/>
              <w:bottom w:val="single" w:sz="4" w:space="0" w:color="666699"/>
              <w:right w:val="double" w:sz="4" w:space="0" w:color="009900"/>
            </w:tcBorders>
            <w:shd w:val="clear" w:color="auto" w:fill="auto"/>
            <w:noWrap/>
            <w:vAlign w:val="center"/>
            <w:hideMark/>
          </w:tcPr>
          <w:p w:rsidR="00906581" w:rsidRPr="00D6448B" w:rsidRDefault="00906581" w:rsidP="00906581">
            <w:pPr>
              <w:spacing w:after="0" w:line="240" w:lineRule="auto"/>
              <w:rPr>
                <w:rFonts w:cstheme="minorHAnsi"/>
                <w:sz w:val="18"/>
                <w:szCs w:val="20"/>
              </w:rPr>
            </w:pPr>
            <w:r w:rsidRPr="00D6448B">
              <w:rPr>
                <w:rFonts w:cstheme="minorHAnsi"/>
                <w:sz w:val="18"/>
                <w:szCs w:val="20"/>
              </w:rPr>
              <w:t>SAN MICHELE SALENTINO</w:t>
            </w:r>
          </w:p>
        </w:tc>
        <w:tc>
          <w:tcPr>
            <w:tcW w:w="570" w:type="pct"/>
            <w:tcBorders>
              <w:top w:val="nil"/>
              <w:left w:val="double" w:sz="4" w:space="0" w:color="009900"/>
              <w:bottom w:val="single" w:sz="4" w:space="0" w:color="666699"/>
              <w:right w:val="double" w:sz="4" w:space="0" w:color="009900"/>
            </w:tcBorders>
            <w:shd w:val="clear" w:color="auto" w:fill="auto"/>
            <w:noWrap/>
            <w:vAlign w:val="center"/>
            <w:hideMark/>
          </w:tcPr>
          <w:p w:rsidR="00906581" w:rsidRDefault="00906581" w:rsidP="00906581">
            <w:pPr>
              <w:spacing w:after="0" w:line="240" w:lineRule="auto"/>
              <w:jc w:val="center"/>
              <w:rPr>
                <w:rFonts w:ascii="Calibri" w:hAnsi="Calibri" w:cs="Calibri"/>
                <w:sz w:val="18"/>
                <w:szCs w:val="18"/>
              </w:rPr>
            </w:pPr>
            <w:r>
              <w:rPr>
                <w:rFonts w:ascii="Calibri" w:hAnsi="Calibri" w:cs="Calibri"/>
                <w:sz w:val="18"/>
                <w:szCs w:val="18"/>
              </w:rPr>
              <w:t>665</w:t>
            </w:r>
          </w:p>
        </w:tc>
        <w:tc>
          <w:tcPr>
            <w:tcW w:w="586" w:type="pct"/>
            <w:tcBorders>
              <w:top w:val="nil"/>
              <w:left w:val="double" w:sz="4" w:space="0" w:color="009900"/>
              <w:bottom w:val="single" w:sz="4" w:space="0" w:color="666699"/>
              <w:right w:val="double" w:sz="4" w:space="0" w:color="009900"/>
            </w:tcBorders>
            <w:shd w:val="clear" w:color="auto" w:fill="auto"/>
            <w:noWrap/>
            <w:vAlign w:val="center"/>
            <w:hideMark/>
          </w:tcPr>
          <w:p w:rsidR="00906581" w:rsidRDefault="00906581" w:rsidP="00906581">
            <w:pPr>
              <w:spacing w:after="0" w:line="240" w:lineRule="auto"/>
              <w:jc w:val="center"/>
              <w:rPr>
                <w:rFonts w:ascii="Calibri" w:hAnsi="Calibri" w:cs="Calibri"/>
                <w:sz w:val="18"/>
                <w:szCs w:val="18"/>
              </w:rPr>
            </w:pPr>
            <w:r>
              <w:rPr>
                <w:rFonts w:ascii="Calibri" w:hAnsi="Calibri" w:cs="Calibri"/>
                <w:sz w:val="18"/>
                <w:szCs w:val="18"/>
              </w:rPr>
              <w:t>610</w:t>
            </w:r>
          </w:p>
        </w:tc>
        <w:tc>
          <w:tcPr>
            <w:tcW w:w="551" w:type="pct"/>
            <w:tcBorders>
              <w:top w:val="nil"/>
              <w:left w:val="double" w:sz="4" w:space="0" w:color="009900"/>
              <w:bottom w:val="single" w:sz="4" w:space="0" w:color="666699"/>
              <w:right w:val="double" w:sz="4" w:space="0" w:color="009900"/>
            </w:tcBorders>
            <w:shd w:val="clear" w:color="auto" w:fill="auto"/>
            <w:noWrap/>
            <w:vAlign w:val="center"/>
            <w:hideMark/>
          </w:tcPr>
          <w:p w:rsidR="00906581" w:rsidRDefault="00906581" w:rsidP="00906581">
            <w:pPr>
              <w:spacing w:after="0" w:line="240" w:lineRule="auto"/>
              <w:jc w:val="center"/>
              <w:rPr>
                <w:rFonts w:ascii="Calibri" w:hAnsi="Calibri" w:cs="Calibri"/>
                <w:sz w:val="18"/>
                <w:szCs w:val="18"/>
              </w:rPr>
            </w:pPr>
            <w:r>
              <w:rPr>
                <w:rFonts w:ascii="Calibri" w:hAnsi="Calibri" w:cs="Calibri"/>
                <w:sz w:val="18"/>
                <w:szCs w:val="18"/>
              </w:rPr>
              <w:t>13</w:t>
            </w:r>
          </w:p>
        </w:tc>
        <w:tc>
          <w:tcPr>
            <w:tcW w:w="717" w:type="pct"/>
            <w:tcBorders>
              <w:top w:val="nil"/>
              <w:left w:val="double" w:sz="4" w:space="0" w:color="009900"/>
              <w:bottom w:val="single" w:sz="4" w:space="0" w:color="666699"/>
              <w:right w:val="double" w:sz="4" w:space="0" w:color="009900"/>
            </w:tcBorders>
            <w:shd w:val="clear" w:color="auto" w:fill="auto"/>
            <w:noWrap/>
            <w:vAlign w:val="center"/>
            <w:hideMark/>
          </w:tcPr>
          <w:p w:rsidR="00906581" w:rsidRDefault="00906581" w:rsidP="00906581">
            <w:pPr>
              <w:spacing w:after="0" w:line="240" w:lineRule="auto"/>
              <w:jc w:val="center"/>
              <w:rPr>
                <w:rFonts w:ascii="Calibri" w:hAnsi="Calibri" w:cs="Calibri"/>
                <w:sz w:val="18"/>
                <w:szCs w:val="18"/>
              </w:rPr>
            </w:pPr>
            <w:r>
              <w:rPr>
                <w:rFonts w:ascii="Calibri" w:hAnsi="Calibri" w:cs="Calibri"/>
                <w:sz w:val="18"/>
                <w:szCs w:val="18"/>
              </w:rPr>
              <w:t>6</w:t>
            </w:r>
          </w:p>
        </w:tc>
        <w:tc>
          <w:tcPr>
            <w:tcW w:w="532" w:type="pct"/>
            <w:tcBorders>
              <w:top w:val="nil"/>
              <w:left w:val="double" w:sz="4" w:space="0" w:color="009900"/>
              <w:bottom w:val="single" w:sz="4" w:space="0" w:color="auto"/>
              <w:right w:val="double" w:sz="4" w:space="0" w:color="009900"/>
            </w:tcBorders>
            <w:shd w:val="clear" w:color="auto" w:fill="auto"/>
            <w:noWrap/>
            <w:vAlign w:val="center"/>
            <w:hideMark/>
          </w:tcPr>
          <w:p w:rsidR="00906581" w:rsidRDefault="00906581" w:rsidP="00906581">
            <w:pPr>
              <w:spacing w:after="0" w:line="240" w:lineRule="auto"/>
              <w:jc w:val="center"/>
              <w:rPr>
                <w:rFonts w:ascii="Calibri" w:hAnsi="Calibri" w:cs="Calibri"/>
                <w:color w:val="000000"/>
                <w:sz w:val="18"/>
                <w:szCs w:val="18"/>
              </w:rPr>
            </w:pPr>
            <w:r>
              <w:rPr>
                <w:rFonts w:ascii="Calibri" w:hAnsi="Calibri" w:cs="Calibri"/>
                <w:color w:val="000000"/>
                <w:sz w:val="18"/>
                <w:szCs w:val="18"/>
              </w:rPr>
              <w:t>7</w:t>
            </w:r>
          </w:p>
        </w:tc>
        <w:tc>
          <w:tcPr>
            <w:tcW w:w="749" w:type="pct"/>
            <w:tcBorders>
              <w:top w:val="nil"/>
              <w:left w:val="double" w:sz="4" w:space="0" w:color="009900"/>
              <w:bottom w:val="single" w:sz="4" w:space="0" w:color="auto"/>
              <w:right w:val="double" w:sz="4" w:space="0" w:color="009900"/>
            </w:tcBorders>
            <w:shd w:val="clear" w:color="auto" w:fill="auto"/>
            <w:noWrap/>
            <w:vAlign w:val="center"/>
            <w:hideMark/>
          </w:tcPr>
          <w:p w:rsidR="00906581" w:rsidRDefault="00906581" w:rsidP="00906581">
            <w:pPr>
              <w:spacing w:after="0" w:line="240" w:lineRule="auto"/>
              <w:jc w:val="center"/>
              <w:rPr>
                <w:rFonts w:ascii="Calibri" w:hAnsi="Calibri" w:cs="Calibri"/>
                <w:color w:val="000000"/>
                <w:sz w:val="18"/>
                <w:szCs w:val="18"/>
              </w:rPr>
            </w:pPr>
            <w:r>
              <w:rPr>
                <w:rFonts w:ascii="Calibri" w:hAnsi="Calibri" w:cs="Calibri"/>
                <w:color w:val="000000"/>
                <w:sz w:val="18"/>
                <w:szCs w:val="18"/>
              </w:rPr>
              <w:t>1,07</w:t>
            </w:r>
          </w:p>
        </w:tc>
      </w:tr>
      <w:tr w:rsidR="00906581" w:rsidRPr="00324CC6" w:rsidTr="00906581">
        <w:trPr>
          <w:trHeight w:val="283"/>
          <w:jc w:val="center"/>
        </w:trPr>
        <w:tc>
          <w:tcPr>
            <w:tcW w:w="1294" w:type="pct"/>
            <w:tcBorders>
              <w:top w:val="nil"/>
              <w:left w:val="double" w:sz="4" w:space="0" w:color="009900"/>
              <w:bottom w:val="single" w:sz="4" w:space="0" w:color="666699"/>
              <w:right w:val="double" w:sz="4" w:space="0" w:color="009900"/>
            </w:tcBorders>
            <w:shd w:val="clear" w:color="auto" w:fill="auto"/>
            <w:noWrap/>
            <w:vAlign w:val="center"/>
            <w:hideMark/>
          </w:tcPr>
          <w:p w:rsidR="00906581" w:rsidRPr="00D6448B" w:rsidRDefault="00906581" w:rsidP="00906581">
            <w:pPr>
              <w:spacing w:after="0" w:line="240" w:lineRule="auto"/>
              <w:rPr>
                <w:rFonts w:cstheme="minorHAnsi"/>
                <w:sz w:val="18"/>
                <w:szCs w:val="20"/>
              </w:rPr>
            </w:pPr>
            <w:r w:rsidRPr="00D6448B">
              <w:rPr>
                <w:rFonts w:cstheme="minorHAnsi"/>
                <w:sz w:val="18"/>
                <w:szCs w:val="20"/>
              </w:rPr>
              <w:t>SAN PANCRAZIO SALENTINO</w:t>
            </w:r>
          </w:p>
        </w:tc>
        <w:tc>
          <w:tcPr>
            <w:tcW w:w="570" w:type="pct"/>
            <w:tcBorders>
              <w:top w:val="nil"/>
              <w:left w:val="double" w:sz="4" w:space="0" w:color="009900"/>
              <w:bottom w:val="single" w:sz="4" w:space="0" w:color="666699"/>
              <w:right w:val="double" w:sz="4" w:space="0" w:color="009900"/>
            </w:tcBorders>
            <w:shd w:val="clear" w:color="auto" w:fill="auto"/>
            <w:noWrap/>
            <w:vAlign w:val="center"/>
            <w:hideMark/>
          </w:tcPr>
          <w:p w:rsidR="00906581" w:rsidRDefault="00906581" w:rsidP="00906581">
            <w:pPr>
              <w:spacing w:after="0" w:line="240" w:lineRule="auto"/>
              <w:jc w:val="center"/>
              <w:rPr>
                <w:rFonts w:ascii="Calibri" w:hAnsi="Calibri" w:cs="Calibri"/>
                <w:sz w:val="18"/>
                <w:szCs w:val="18"/>
              </w:rPr>
            </w:pPr>
            <w:r>
              <w:rPr>
                <w:rFonts w:ascii="Calibri" w:hAnsi="Calibri" w:cs="Calibri"/>
                <w:sz w:val="18"/>
                <w:szCs w:val="18"/>
              </w:rPr>
              <w:t>845</w:t>
            </w:r>
          </w:p>
        </w:tc>
        <w:tc>
          <w:tcPr>
            <w:tcW w:w="586" w:type="pct"/>
            <w:tcBorders>
              <w:top w:val="nil"/>
              <w:left w:val="double" w:sz="4" w:space="0" w:color="009900"/>
              <w:bottom w:val="single" w:sz="4" w:space="0" w:color="666699"/>
              <w:right w:val="double" w:sz="4" w:space="0" w:color="009900"/>
            </w:tcBorders>
            <w:shd w:val="clear" w:color="auto" w:fill="auto"/>
            <w:noWrap/>
            <w:vAlign w:val="center"/>
            <w:hideMark/>
          </w:tcPr>
          <w:p w:rsidR="00906581" w:rsidRDefault="00906581" w:rsidP="00906581">
            <w:pPr>
              <w:spacing w:after="0" w:line="240" w:lineRule="auto"/>
              <w:jc w:val="center"/>
              <w:rPr>
                <w:rFonts w:ascii="Calibri" w:hAnsi="Calibri" w:cs="Calibri"/>
                <w:sz w:val="18"/>
                <w:szCs w:val="18"/>
              </w:rPr>
            </w:pPr>
            <w:r>
              <w:rPr>
                <w:rFonts w:ascii="Calibri" w:hAnsi="Calibri" w:cs="Calibri"/>
                <w:sz w:val="18"/>
                <w:szCs w:val="18"/>
              </w:rPr>
              <w:t>747</w:t>
            </w:r>
          </w:p>
        </w:tc>
        <w:tc>
          <w:tcPr>
            <w:tcW w:w="551" w:type="pct"/>
            <w:tcBorders>
              <w:top w:val="nil"/>
              <w:left w:val="double" w:sz="4" w:space="0" w:color="009900"/>
              <w:bottom w:val="single" w:sz="4" w:space="0" w:color="666699"/>
              <w:right w:val="double" w:sz="4" w:space="0" w:color="009900"/>
            </w:tcBorders>
            <w:shd w:val="clear" w:color="auto" w:fill="auto"/>
            <w:noWrap/>
            <w:vAlign w:val="center"/>
            <w:hideMark/>
          </w:tcPr>
          <w:p w:rsidR="00906581" w:rsidRDefault="00906581" w:rsidP="00906581">
            <w:pPr>
              <w:spacing w:after="0" w:line="240" w:lineRule="auto"/>
              <w:jc w:val="center"/>
              <w:rPr>
                <w:rFonts w:ascii="Calibri" w:hAnsi="Calibri" w:cs="Calibri"/>
                <w:sz w:val="18"/>
                <w:szCs w:val="18"/>
              </w:rPr>
            </w:pPr>
            <w:r>
              <w:rPr>
                <w:rFonts w:ascii="Calibri" w:hAnsi="Calibri" w:cs="Calibri"/>
                <w:sz w:val="18"/>
                <w:szCs w:val="18"/>
              </w:rPr>
              <w:t>7</w:t>
            </w:r>
          </w:p>
        </w:tc>
        <w:tc>
          <w:tcPr>
            <w:tcW w:w="717" w:type="pct"/>
            <w:tcBorders>
              <w:top w:val="nil"/>
              <w:left w:val="double" w:sz="4" w:space="0" w:color="009900"/>
              <w:bottom w:val="single" w:sz="4" w:space="0" w:color="666699"/>
              <w:right w:val="double" w:sz="4" w:space="0" w:color="009900"/>
            </w:tcBorders>
            <w:shd w:val="clear" w:color="auto" w:fill="auto"/>
            <w:noWrap/>
            <w:vAlign w:val="center"/>
            <w:hideMark/>
          </w:tcPr>
          <w:p w:rsidR="00906581" w:rsidRDefault="00906581" w:rsidP="00906581">
            <w:pPr>
              <w:spacing w:after="0" w:line="240" w:lineRule="auto"/>
              <w:jc w:val="center"/>
              <w:rPr>
                <w:rFonts w:ascii="Calibri" w:hAnsi="Calibri" w:cs="Calibri"/>
                <w:sz w:val="18"/>
                <w:szCs w:val="18"/>
              </w:rPr>
            </w:pPr>
            <w:r>
              <w:rPr>
                <w:rFonts w:ascii="Calibri" w:hAnsi="Calibri" w:cs="Calibri"/>
                <w:sz w:val="18"/>
                <w:szCs w:val="18"/>
              </w:rPr>
              <w:t>9</w:t>
            </w:r>
          </w:p>
        </w:tc>
        <w:tc>
          <w:tcPr>
            <w:tcW w:w="532" w:type="pct"/>
            <w:tcBorders>
              <w:top w:val="nil"/>
              <w:left w:val="double" w:sz="4" w:space="0" w:color="009900"/>
              <w:bottom w:val="single" w:sz="4" w:space="0" w:color="auto"/>
              <w:right w:val="double" w:sz="4" w:space="0" w:color="009900"/>
            </w:tcBorders>
            <w:shd w:val="clear" w:color="auto" w:fill="auto"/>
            <w:noWrap/>
            <w:vAlign w:val="center"/>
            <w:hideMark/>
          </w:tcPr>
          <w:p w:rsidR="00906581" w:rsidRDefault="00906581" w:rsidP="00906581">
            <w:pPr>
              <w:spacing w:after="0" w:line="240" w:lineRule="auto"/>
              <w:jc w:val="center"/>
              <w:rPr>
                <w:rFonts w:ascii="Calibri" w:hAnsi="Calibri" w:cs="Calibri"/>
                <w:color w:val="000000"/>
                <w:sz w:val="18"/>
                <w:szCs w:val="18"/>
              </w:rPr>
            </w:pPr>
            <w:r>
              <w:rPr>
                <w:rFonts w:ascii="Calibri" w:hAnsi="Calibri" w:cs="Calibri"/>
                <w:color w:val="000000"/>
                <w:sz w:val="18"/>
                <w:szCs w:val="18"/>
              </w:rPr>
              <w:t>-2</w:t>
            </w:r>
          </w:p>
        </w:tc>
        <w:tc>
          <w:tcPr>
            <w:tcW w:w="749" w:type="pct"/>
            <w:tcBorders>
              <w:top w:val="nil"/>
              <w:left w:val="double" w:sz="4" w:space="0" w:color="009900"/>
              <w:bottom w:val="single" w:sz="4" w:space="0" w:color="auto"/>
              <w:right w:val="double" w:sz="4" w:space="0" w:color="009900"/>
            </w:tcBorders>
            <w:shd w:val="clear" w:color="auto" w:fill="auto"/>
            <w:noWrap/>
            <w:vAlign w:val="center"/>
            <w:hideMark/>
          </w:tcPr>
          <w:p w:rsidR="00906581" w:rsidRDefault="00906581" w:rsidP="00906581">
            <w:pPr>
              <w:spacing w:after="0" w:line="240" w:lineRule="auto"/>
              <w:jc w:val="center"/>
              <w:rPr>
                <w:rFonts w:ascii="Calibri" w:hAnsi="Calibri" w:cs="Calibri"/>
                <w:color w:val="000000"/>
                <w:sz w:val="18"/>
                <w:szCs w:val="18"/>
              </w:rPr>
            </w:pPr>
            <w:r>
              <w:rPr>
                <w:rFonts w:ascii="Calibri" w:hAnsi="Calibri" w:cs="Calibri"/>
                <w:color w:val="000000"/>
                <w:sz w:val="18"/>
                <w:szCs w:val="18"/>
              </w:rPr>
              <w:t>-0,24</w:t>
            </w:r>
          </w:p>
        </w:tc>
      </w:tr>
      <w:tr w:rsidR="00906581" w:rsidRPr="00324CC6" w:rsidTr="00906581">
        <w:trPr>
          <w:trHeight w:val="283"/>
          <w:jc w:val="center"/>
        </w:trPr>
        <w:tc>
          <w:tcPr>
            <w:tcW w:w="1294" w:type="pct"/>
            <w:tcBorders>
              <w:top w:val="nil"/>
              <w:left w:val="double" w:sz="4" w:space="0" w:color="009900"/>
              <w:bottom w:val="single" w:sz="4" w:space="0" w:color="666699"/>
              <w:right w:val="double" w:sz="4" w:space="0" w:color="009900"/>
            </w:tcBorders>
            <w:shd w:val="clear" w:color="auto" w:fill="auto"/>
            <w:noWrap/>
            <w:vAlign w:val="center"/>
            <w:hideMark/>
          </w:tcPr>
          <w:p w:rsidR="00906581" w:rsidRPr="00D6448B" w:rsidRDefault="00906581" w:rsidP="00906581">
            <w:pPr>
              <w:spacing w:after="0" w:line="240" w:lineRule="auto"/>
              <w:rPr>
                <w:rFonts w:cstheme="minorHAnsi"/>
                <w:sz w:val="18"/>
                <w:szCs w:val="20"/>
              </w:rPr>
            </w:pPr>
            <w:r w:rsidRPr="00D6448B">
              <w:rPr>
                <w:rFonts w:cstheme="minorHAnsi"/>
                <w:sz w:val="18"/>
                <w:szCs w:val="20"/>
              </w:rPr>
              <w:t>SAN PIETRO VERNOTICO</w:t>
            </w:r>
          </w:p>
        </w:tc>
        <w:tc>
          <w:tcPr>
            <w:tcW w:w="570" w:type="pct"/>
            <w:tcBorders>
              <w:top w:val="nil"/>
              <w:left w:val="double" w:sz="4" w:space="0" w:color="009900"/>
              <w:bottom w:val="single" w:sz="4" w:space="0" w:color="666699"/>
              <w:right w:val="double" w:sz="4" w:space="0" w:color="009900"/>
            </w:tcBorders>
            <w:shd w:val="clear" w:color="auto" w:fill="auto"/>
            <w:noWrap/>
            <w:vAlign w:val="center"/>
            <w:hideMark/>
          </w:tcPr>
          <w:p w:rsidR="00906581" w:rsidRDefault="00906581" w:rsidP="00906581">
            <w:pPr>
              <w:spacing w:after="0" w:line="240" w:lineRule="auto"/>
              <w:jc w:val="center"/>
              <w:rPr>
                <w:rFonts w:ascii="Calibri" w:hAnsi="Calibri" w:cs="Calibri"/>
                <w:sz w:val="18"/>
                <w:szCs w:val="18"/>
              </w:rPr>
            </w:pPr>
            <w:r>
              <w:rPr>
                <w:rFonts w:ascii="Calibri" w:hAnsi="Calibri" w:cs="Calibri"/>
                <w:sz w:val="18"/>
                <w:szCs w:val="18"/>
              </w:rPr>
              <w:t>1.188</w:t>
            </w:r>
          </w:p>
        </w:tc>
        <w:tc>
          <w:tcPr>
            <w:tcW w:w="586" w:type="pct"/>
            <w:tcBorders>
              <w:top w:val="nil"/>
              <w:left w:val="double" w:sz="4" w:space="0" w:color="009900"/>
              <w:bottom w:val="single" w:sz="4" w:space="0" w:color="666699"/>
              <w:right w:val="double" w:sz="4" w:space="0" w:color="009900"/>
            </w:tcBorders>
            <w:shd w:val="clear" w:color="auto" w:fill="auto"/>
            <w:noWrap/>
            <w:vAlign w:val="center"/>
            <w:hideMark/>
          </w:tcPr>
          <w:p w:rsidR="00906581" w:rsidRDefault="00906581" w:rsidP="00906581">
            <w:pPr>
              <w:spacing w:after="0" w:line="240" w:lineRule="auto"/>
              <w:jc w:val="center"/>
              <w:rPr>
                <w:rFonts w:ascii="Calibri" w:hAnsi="Calibri" w:cs="Calibri"/>
                <w:sz w:val="18"/>
                <w:szCs w:val="18"/>
              </w:rPr>
            </w:pPr>
            <w:r>
              <w:rPr>
                <w:rFonts w:ascii="Calibri" w:hAnsi="Calibri" w:cs="Calibri"/>
                <w:sz w:val="18"/>
                <w:szCs w:val="18"/>
              </w:rPr>
              <w:t>1.000</w:t>
            </w:r>
          </w:p>
        </w:tc>
        <w:tc>
          <w:tcPr>
            <w:tcW w:w="551" w:type="pct"/>
            <w:tcBorders>
              <w:top w:val="nil"/>
              <w:left w:val="double" w:sz="4" w:space="0" w:color="009900"/>
              <w:bottom w:val="single" w:sz="4" w:space="0" w:color="666699"/>
              <w:right w:val="double" w:sz="4" w:space="0" w:color="009900"/>
            </w:tcBorders>
            <w:shd w:val="clear" w:color="auto" w:fill="auto"/>
            <w:noWrap/>
            <w:vAlign w:val="center"/>
            <w:hideMark/>
          </w:tcPr>
          <w:p w:rsidR="00906581" w:rsidRDefault="00906581" w:rsidP="00906581">
            <w:pPr>
              <w:spacing w:after="0" w:line="240" w:lineRule="auto"/>
              <w:jc w:val="center"/>
              <w:rPr>
                <w:rFonts w:ascii="Calibri" w:hAnsi="Calibri" w:cs="Calibri"/>
                <w:sz w:val="18"/>
                <w:szCs w:val="18"/>
              </w:rPr>
            </w:pPr>
            <w:r>
              <w:rPr>
                <w:rFonts w:ascii="Calibri" w:hAnsi="Calibri" w:cs="Calibri"/>
                <w:sz w:val="18"/>
                <w:szCs w:val="18"/>
              </w:rPr>
              <w:t>10</w:t>
            </w:r>
          </w:p>
        </w:tc>
        <w:tc>
          <w:tcPr>
            <w:tcW w:w="717" w:type="pct"/>
            <w:tcBorders>
              <w:top w:val="nil"/>
              <w:left w:val="double" w:sz="4" w:space="0" w:color="009900"/>
              <w:bottom w:val="single" w:sz="4" w:space="0" w:color="666699"/>
              <w:right w:val="double" w:sz="4" w:space="0" w:color="009900"/>
            </w:tcBorders>
            <w:shd w:val="clear" w:color="auto" w:fill="auto"/>
            <w:noWrap/>
            <w:vAlign w:val="center"/>
            <w:hideMark/>
          </w:tcPr>
          <w:p w:rsidR="00906581" w:rsidRDefault="00906581" w:rsidP="00906581">
            <w:pPr>
              <w:spacing w:after="0" w:line="240" w:lineRule="auto"/>
              <w:jc w:val="center"/>
              <w:rPr>
                <w:rFonts w:ascii="Calibri" w:hAnsi="Calibri" w:cs="Calibri"/>
                <w:sz w:val="18"/>
                <w:szCs w:val="18"/>
              </w:rPr>
            </w:pPr>
            <w:r>
              <w:rPr>
                <w:rFonts w:ascii="Calibri" w:hAnsi="Calibri" w:cs="Calibri"/>
                <w:sz w:val="18"/>
                <w:szCs w:val="18"/>
              </w:rPr>
              <w:t>15</w:t>
            </w:r>
          </w:p>
        </w:tc>
        <w:tc>
          <w:tcPr>
            <w:tcW w:w="532" w:type="pct"/>
            <w:tcBorders>
              <w:top w:val="nil"/>
              <w:left w:val="double" w:sz="4" w:space="0" w:color="009900"/>
              <w:bottom w:val="single" w:sz="4" w:space="0" w:color="auto"/>
              <w:right w:val="double" w:sz="4" w:space="0" w:color="009900"/>
            </w:tcBorders>
            <w:shd w:val="clear" w:color="auto" w:fill="auto"/>
            <w:noWrap/>
            <w:vAlign w:val="center"/>
            <w:hideMark/>
          </w:tcPr>
          <w:p w:rsidR="00906581" w:rsidRDefault="00906581" w:rsidP="00906581">
            <w:pPr>
              <w:spacing w:after="0" w:line="240" w:lineRule="auto"/>
              <w:jc w:val="center"/>
              <w:rPr>
                <w:rFonts w:ascii="Calibri" w:hAnsi="Calibri" w:cs="Calibri"/>
                <w:color w:val="000000"/>
                <w:sz w:val="18"/>
                <w:szCs w:val="18"/>
              </w:rPr>
            </w:pPr>
            <w:r>
              <w:rPr>
                <w:rFonts w:ascii="Calibri" w:hAnsi="Calibri" w:cs="Calibri"/>
                <w:color w:val="000000"/>
                <w:sz w:val="18"/>
                <w:szCs w:val="18"/>
              </w:rPr>
              <w:t>-5</w:t>
            </w:r>
          </w:p>
        </w:tc>
        <w:tc>
          <w:tcPr>
            <w:tcW w:w="749" w:type="pct"/>
            <w:tcBorders>
              <w:top w:val="nil"/>
              <w:left w:val="double" w:sz="4" w:space="0" w:color="009900"/>
              <w:bottom w:val="single" w:sz="4" w:space="0" w:color="auto"/>
              <w:right w:val="double" w:sz="4" w:space="0" w:color="009900"/>
            </w:tcBorders>
            <w:shd w:val="clear" w:color="auto" w:fill="auto"/>
            <w:noWrap/>
            <w:vAlign w:val="center"/>
            <w:hideMark/>
          </w:tcPr>
          <w:p w:rsidR="00906581" w:rsidRDefault="00906581" w:rsidP="00906581">
            <w:pPr>
              <w:spacing w:after="0" w:line="240" w:lineRule="auto"/>
              <w:jc w:val="center"/>
              <w:rPr>
                <w:rFonts w:ascii="Calibri" w:hAnsi="Calibri" w:cs="Calibri"/>
                <w:color w:val="000000"/>
                <w:sz w:val="18"/>
                <w:szCs w:val="18"/>
              </w:rPr>
            </w:pPr>
            <w:r>
              <w:rPr>
                <w:rFonts w:ascii="Calibri" w:hAnsi="Calibri" w:cs="Calibri"/>
                <w:color w:val="000000"/>
                <w:sz w:val="18"/>
                <w:szCs w:val="18"/>
              </w:rPr>
              <w:t>-0,42</w:t>
            </w:r>
          </w:p>
        </w:tc>
      </w:tr>
      <w:tr w:rsidR="00906581" w:rsidRPr="00324CC6" w:rsidTr="00906581">
        <w:trPr>
          <w:trHeight w:val="283"/>
          <w:jc w:val="center"/>
        </w:trPr>
        <w:tc>
          <w:tcPr>
            <w:tcW w:w="1294" w:type="pct"/>
            <w:tcBorders>
              <w:top w:val="nil"/>
              <w:left w:val="double" w:sz="4" w:space="0" w:color="009900"/>
              <w:bottom w:val="single" w:sz="4" w:space="0" w:color="666699"/>
              <w:right w:val="double" w:sz="4" w:space="0" w:color="009900"/>
            </w:tcBorders>
            <w:shd w:val="clear" w:color="auto" w:fill="auto"/>
            <w:noWrap/>
            <w:vAlign w:val="center"/>
            <w:hideMark/>
          </w:tcPr>
          <w:p w:rsidR="00906581" w:rsidRPr="00D6448B" w:rsidRDefault="00906581" w:rsidP="00906581">
            <w:pPr>
              <w:spacing w:after="0" w:line="240" w:lineRule="auto"/>
              <w:rPr>
                <w:rFonts w:cstheme="minorHAnsi"/>
                <w:sz w:val="18"/>
                <w:szCs w:val="20"/>
              </w:rPr>
            </w:pPr>
            <w:r w:rsidRPr="00D6448B">
              <w:rPr>
                <w:rFonts w:cstheme="minorHAnsi"/>
                <w:sz w:val="18"/>
                <w:szCs w:val="20"/>
              </w:rPr>
              <w:t>SAN VITO DEI NORMANNI</w:t>
            </w:r>
          </w:p>
        </w:tc>
        <w:tc>
          <w:tcPr>
            <w:tcW w:w="570" w:type="pct"/>
            <w:tcBorders>
              <w:top w:val="nil"/>
              <w:left w:val="double" w:sz="4" w:space="0" w:color="009900"/>
              <w:bottom w:val="single" w:sz="4" w:space="0" w:color="666699"/>
              <w:right w:val="double" w:sz="4" w:space="0" w:color="009900"/>
            </w:tcBorders>
            <w:shd w:val="clear" w:color="auto" w:fill="auto"/>
            <w:noWrap/>
            <w:vAlign w:val="center"/>
            <w:hideMark/>
          </w:tcPr>
          <w:p w:rsidR="00906581" w:rsidRDefault="00906581" w:rsidP="00906581">
            <w:pPr>
              <w:spacing w:after="0" w:line="240" w:lineRule="auto"/>
              <w:jc w:val="center"/>
              <w:rPr>
                <w:rFonts w:ascii="Calibri" w:hAnsi="Calibri" w:cs="Calibri"/>
                <w:sz w:val="18"/>
                <w:szCs w:val="18"/>
              </w:rPr>
            </w:pPr>
            <w:r>
              <w:rPr>
                <w:rFonts w:ascii="Calibri" w:hAnsi="Calibri" w:cs="Calibri"/>
                <w:sz w:val="18"/>
                <w:szCs w:val="18"/>
              </w:rPr>
              <w:t>1.718</w:t>
            </w:r>
          </w:p>
        </w:tc>
        <w:tc>
          <w:tcPr>
            <w:tcW w:w="586" w:type="pct"/>
            <w:tcBorders>
              <w:top w:val="nil"/>
              <w:left w:val="double" w:sz="4" w:space="0" w:color="009900"/>
              <w:bottom w:val="single" w:sz="4" w:space="0" w:color="666699"/>
              <w:right w:val="double" w:sz="4" w:space="0" w:color="009900"/>
            </w:tcBorders>
            <w:shd w:val="clear" w:color="auto" w:fill="auto"/>
            <w:noWrap/>
            <w:vAlign w:val="center"/>
            <w:hideMark/>
          </w:tcPr>
          <w:p w:rsidR="00906581" w:rsidRDefault="00906581" w:rsidP="00906581">
            <w:pPr>
              <w:spacing w:after="0" w:line="240" w:lineRule="auto"/>
              <w:jc w:val="center"/>
              <w:rPr>
                <w:rFonts w:ascii="Calibri" w:hAnsi="Calibri" w:cs="Calibri"/>
                <w:sz w:val="18"/>
                <w:szCs w:val="18"/>
              </w:rPr>
            </w:pPr>
            <w:r>
              <w:rPr>
                <w:rFonts w:ascii="Calibri" w:hAnsi="Calibri" w:cs="Calibri"/>
                <w:sz w:val="18"/>
                <w:szCs w:val="18"/>
              </w:rPr>
              <w:t>1.513</w:t>
            </w:r>
          </w:p>
        </w:tc>
        <w:tc>
          <w:tcPr>
            <w:tcW w:w="551" w:type="pct"/>
            <w:tcBorders>
              <w:top w:val="nil"/>
              <w:left w:val="double" w:sz="4" w:space="0" w:color="009900"/>
              <w:bottom w:val="single" w:sz="4" w:space="0" w:color="666699"/>
              <w:right w:val="double" w:sz="4" w:space="0" w:color="009900"/>
            </w:tcBorders>
            <w:shd w:val="clear" w:color="auto" w:fill="auto"/>
            <w:noWrap/>
            <w:vAlign w:val="center"/>
            <w:hideMark/>
          </w:tcPr>
          <w:p w:rsidR="00906581" w:rsidRDefault="00906581" w:rsidP="00906581">
            <w:pPr>
              <w:spacing w:after="0" w:line="240" w:lineRule="auto"/>
              <w:jc w:val="center"/>
              <w:rPr>
                <w:rFonts w:ascii="Calibri" w:hAnsi="Calibri" w:cs="Calibri"/>
                <w:sz w:val="18"/>
                <w:szCs w:val="18"/>
              </w:rPr>
            </w:pPr>
            <w:r>
              <w:rPr>
                <w:rFonts w:ascii="Calibri" w:hAnsi="Calibri" w:cs="Calibri"/>
                <w:sz w:val="18"/>
                <w:szCs w:val="18"/>
              </w:rPr>
              <w:t>20</w:t>
            </w:r>
          </w:p>
        </w:tc>
        <w:tc>
          <w:tcPr>
            <w:tcW w:w="717" w:type="pct"/>
            <w:tcBorders>
              <w:top w:val="nil"/>
              <w:left w:val="double" w:sz="4" w:space="0" w:color="009900"/>
              <w:bottom w:val="single" w:sz="4" w:space="0" w:color="666699"/>
              <w:right w:val="double" w:sz="4" w:space="0" w:color="009900"/>
            </w:tcBorders>
            <w:shd w:val="clear" w:color="auto" w:fill="auto"/>
            <w:noWrap/>
            <w:vAlign w:val="center"/>
            <w:hideMark/>
          </w:tcPr>
          <w:p w:rsidR="00906581" w:rsidRDefault="00906581" w:rsidP="00906581">
            <w:pPr>
              <w:spacing w:after="0" w:line="240" w:lineRule="auto"/>
              <w:jc w:val="center"/>
              <w:rPr>
                <w:rFonts w:ascii="Calibri" w:hAnsi="Calibri" w:cs="Calibri"/>
                <w:sz w:val="18"/>
                <w:szCs w:val="18"/>
              </w:rPr>
            </w:pPr>
            <w:r>
              <w:rPr>
                <w:rFonts w:ascii="Calibri" w:hAnsi="Calibri" w:cs="Calibri"/>
                <w:sz w:val="18"/>
                <w:szCs w:val="18"/>
              </w:rPr>
              <w:t>7</w:t>
            </w:r>
          </w:p>
        </w:tc>
        <w:tc>
          <w:tcPr>
            <w:tcW w:w="532" w:type="pct"/>
            <w:tcBorders>
              <w:top w:val="nil"/>
              <w:left w:val="double" w:sz="4" w:space="0" w:color="009900"/>
              <w:bottom w:val="single" w:sz="4" w:space="0" w:color="auto"/>
              <w:right w:val="double" w:sz="4" w:space="0" w:color="009900"/>
            </w:tcBorders>
            <w:shd w:val="clear" w:color="auto" w:fill="auto"/>
            <w:noWrap/>
            <w:vAlign w:val="center"/>
            <w:hideMark/>
          </w:tcPr>
          <w:p w:rsidR="00906581" w:rsidRDefault="00906581" w:rsidP="00906581">
            <w:pPr>
              <w:spacing w:after="0" w:line="240" w:lineRule="auto"/>
              <w:jc w:val="center"/>
              <w:rPr>
                <w:rFonts w:ascii="Calibri" w:hAnsi="Calibri" w:cs="Calibri"/>
                <w:color w:val="000000"/>
                <w:sz w:val="18"/>
                <w:szCs w:val="18"/>
              </w:rPr>
            </w:pPr>
            <w:r>
              <w:rPr>
                <w:rFonts w:ascii="Calibri" w:hAnsi="Calibri" w:cs="Calibri"/>
                <w:color w:val="000000"/>
                <w:sz w:val="18"/>
                <w:szCs w:val="18"/>
              </w:rPr>
              <w:t>13</w:t>
            </w:r>
          </w:p>
        </w:tc>
        <w:tc>
          <w:tcPr>
            <w:tcW w:w="749" w:type="pct"/>
            <w:tcBorders>
              <w:top w:val="nil"/>
              <w:left w:val="double" w:sz="4" w:space="0" w:color="009900"/>
              <w:bottom w:val="single" w:sz="4" w:space="0" w:color="auto"/>
              <w:right w:val="double" w:sz="4" w:space="0" w:color="009900"/>
            </w:tcBorders>
            <w:shd w:val="clear" w:color="auto" w:fill="auto"/>
            <w:noWrap/>
            <w:vAlign w:val="center"/>
            <w:hideMark/>
          </w:tcPr>
          <w:p w:rsidR="00906581" w:rsidRDefault="00906581" w:rsidP="00906581">
            <w:pPr>
              <w:spacing w:after="0" w:line="240" w:lineRule="auto"/>
              <w:jc w:val="center"/>
              <w:rPr>
                <w:rFonts w:ascii="Calibri" w:hAnsi="Calibri" w:cs="Calibri"/>
                <w:color w:val="000000"/>
                <w:sz w:val="18"/>
                <w:szCs w:val="18"/>
              </w:rPr>
            </w:pPr>
            <w:r>
              <w:rPr>
                <w:rFonts w:ascii="Calibri" w:hAnsi="Calibri" w:cs="Calibri"/>
                <w:color w:val="000000"/>
                <w:sz w:val="18"/>
                <w:szCs w:val="18"/>
              </w:rPr>
              <w:t>0,76</w:t>
            </w:r>
          </w:p>
        </w:tc>
      </w:tr>
      <w:tr w:rsidR="00906581" w:rsidRPr="00324CC6" w:rsidTr="00906581">
        <w:trPr>
          <w:trHeight w:val="283"/>
          <w:jc w:val="center"/>
        </w:trPr>
        <w:tc>
          <w:tcPr>
            <w:tcW w:w="1294" w:type="pct"/>
            <w:tcBorders>
              <w:top w:val="nil"/>
              <w:left w:val="double" w:sz="4" w:space="0" w:color="009900"/>
              <w:bottom w:val="single" w:sz="4" w:space="0" w:color="666699"/>
              <w:right w:val="double" w:sz="4" w:space="0" w:color="009900"/>
            </w:tcBorders>
            <w:shd w:val="clear" w:color="auto" w:fill="auto"/>
            <w:noWrap/>
            <w:vAlign w:val="center"/>
            <w:hideMark/>
          </w:tcPr>
          <w:p w:rsidR="00906581" w:rsidRPr="00D6448B" w:rsidRDefault="00906581" w:rsidP="00906581">
            <w:pPr>
              <w:spacing w:after="0" w:line="240" w:lineRule="auto"/>
              <w:rPr>
                <w:rFonts w:cstheme="minorHAnsi"/>
                <w:sz w:val="18"/>
                <w:szCs w:val="20"/>
              </w:rPr>
            </w:pPr>
            <w:r w:rsidRPr="00D6448B">
              <w:rPr>
                <w:rFonts w:cstheme="minorHAnsi"/>
                <w:sz w:val="18"/>
                <w:szCs w:val="20"/>
              </w:rPr>
              <w:t>TORCHIAROLO</w:t>
            </w:r>
          </w:p>
        </w:tc>
        <w:tc>
          <w:tcPr>
            <w:tcW w:w="570" w:type="pct"/>
            <w:tcBorders>
              <w:top w:val="nil"/>
              <w:left w:val="double" w:sz="4" w:space="0" w:color="009900"/>
              <w:bottom w:val="single" w:sz="4" w:space="0" w:color="666699"/>
              <w:right w:val="double" w:sz="4" w:space="0" w:color="009900"/>
            </w:tcBorders>
            <w:shd w:val="clear" w:color="auto" w:fill="auto"/>
            <w:noWrap/>
            <w:vAlign w:val="center"/>
            <w:hideMark/>
          </w:tcPr>
          <w:p w:rsidR="00906581" w:rsidRDefault="00906581" w:rsidP="00906581">
            <w:pPr>
              <w:spacing w:after="0" w:line="240" w:lineRule="auto"/>
              <w:jc w:val="center"/>
              <w:rPr>
                <w:rFonts w:ascii="Calibri" w:hAnsi="Calibri" w:cs="Calibri"/>
                <w:sz w:val="18"/>
                <w:szCs w:val="18"/>
              </w:rPr>
            </w:pPr>
            <w:r>
              <w:rPr>
                <w:rFonts w:ascii="Calibri" w:hAnsi="Calibri" w:cs="Calibri"/>
                <w:sz w:val="18"/>
                <w:szCs w:val="18"/>
              </w:rPr>
              <w:t>496</w:t>
            </w:r>
          </w:p>
        </w:tc>
        <w:tc>
          <w:tcPr>
            <w:tcW w:w="586" w:type="pct"/>
            <w:tcBorders>
              <w:top w:val="nil"/>
              <w:left w:val="double" w:sz="4" w:space="0" w:color="009900"/>
              <w:bottom w:val="single" w:sz="4" w:space="0" w:color="666699"/>
              <w:right w:val="double" w:sz="4" w:space="0" w:color="009900"/>
            </w:tcBorders>
            <w:shd w:val="clear" w:color="auto" w:fill="auto"/>
            <w:noWrap/>
            <w:vAlign w:val="center"/>
            <w:hideMark/>
          </w:tcPr>
          <w:p w:rsidR="00906581" w:rsidRDefault="00906581" w:rsidP="00906581">
            <w:pPr>
              <w:spacing w:after="0" w:line="240" w:lineRule="auto"/>
              <w:jc w:val="center"/>
              <w:rPr>
                <w:rFonts w:ascii="Calibri" w:hAnsi="Calibri" w:cs="Calibri"/>
                <w:sz w:val="18"/>
                <w:szCs w:val="18"/>
              </w:rPr>
            </w:pPr>
            <w:r>
              <w:rPr>
                <w:rFonts w:ascii="Calibri" w:hAnsi="Calibri" w:cs="Calibri"/>
                <w:sz w:val="18"/>
                <w:szCs w:val="18"/>
              </w:rPr>
              <w:t>439</w:t>
            </w:r>
          </w:p>
        </w:tc>
        <w:tc>
          <w:tcPr>
            <w:tcW w:w="551" w:type="pct"/>
            <w:tcBorders>
              <w:top w:val="nil"/>
              <w:left w:val="double" w:sz="4" w:space="0" w:color="009900"/>
              <w:bottom w:val="single" w:sz="4" w:space="0" w:color="666699"/>
              <w:right w:val="double" w:sz="4" w:space="0" w:color="009900"/>
            </w:tcBorders>
            <w:shd w:val="clear" w:color="auto" w:fill="auto"/>
            <w:noWrap/>
            <w:vAlign w:val="center"/>
            <w:hideMark/>
          </w:tcPr>
          <w:p w:rsidR="00906581" w:rsidRDefault="00906581" w:rsidP="00906581">
            <w:pPr>
              <w:spacing w:after="0" w:line="240" w:lineRule="auto"/>
              <w:jc w:val="center"/>
              <w:rPr>
                <w:rFonts w:ascii="Calibri" w:hAnsi="Calibri" w:cs="Calibri"/>
                <w:sz w:val="18"/>
                <w:szCs w:val="18"/>
              </w:rPr>
            </w:pPr>
            <w:r>
              <w:rPr>
                <w:rFonts w:ascii="Calibri" w:hAnsi="Calibri" w:cs="Calibri"/>
                <w:sz w:val="18"/>
                <w:szCs w:val="18"/>
              </w:rPr>
              <w:t>8</w:t>
            </w:r>
          </w:p>
        </w:tc>
        <w:tc>
          <w:tcPr>
            <w:tcW w:w="717" w:type="pct"/>
            <w:tcBorders>
              <w:top w:val="nil"/>
              <w:left w:val="double" w:sz="4" w:space="0" w:color="009900"/>
              <w:bottom w:val="single" w:sz="4" w:space="0" w:color="666699"/>
              <w:right w:val="double" w:sz="4" w:space="0" w:color="009900"/>
            </w:tcBorders>
            <w:shd w:val="clear" w:color="auto" w:fill="auto"/>
            <w:noWrap/>
            <w:vAlign w:val="center"/>
            <w:hideMark/>
          </w:tcPr>
          <w:p w:rsidR="00906581" w:rsidRDefault="00906581" w:rsidP="00906581">
            <w:pPr>
              <w:spacing w:after="0" w:line="240" w:lineRule="auto"/>
              <w:jc w:val="center"/>
              <w:rPr>
                <w:rFonts w:ascii="Calibri" w:hAnsi="Calibri" w:cs="Calibri"/>
                <w:sz w:val="18"/>
                <w:szCs w:val="18"/>
              </w:rPr>
            </w:pPr>
            <w:r>
              <w:rPr>
                <w:rFonts w:ascii="Calibri" w:hAnsi="Calibri" w:cs="Calibri"/>
                <w:sz w:val="18"/>
                <w:szCs w:val="18"/>
              </w:rPr>
              <w:t>7</w:t>
            </w:r>
          </w:p>
        </w:tc>
        <w:tc>
          <w:tcPr>
            <w:tcW w:w="532" w:type="pct"/>
            <w:tcBorders>
              <w:top w:val="nil"/>
              <w:left w:val="double" w:sz="4" w:space="0" w:color="009900"/>
              <w:bottom w:val="single" w:sz="4" w:space="0" w:color="auto"/>
              <w:right w:val="double" w:sz="4" w:space="0" w:color="009900"/>
            </w:tcBorders>
            <w:shd w:val="clear" w:color="auto" w:fill="auto"/>
            <w:noWrap/>
            <w:vAlign w:val="center"/>
            <w:hideMark/>
          </w:tcPr>
          <w:p w:rsidR="00906581" w:rsidRDefault="00906581" w:rsidP="00906581">
            <w:pPr>
              <w:spacing w:after="0" w:line="240" w:lineRule="auto"/>
              <w:jc w:val="center"/>
              <w:rPr>
                <w:rFonts w:ascii="Calibri" w:hAnsi="Calibri" w:cs="Calibri"/>
                <w:color w:val="000000"/>
                <w:sz w:val="18"/>
                <w:szCs w:val="18"/>
              </w:rPr>
            </w:pPr>
            <w:r>
              <w:rPr>
                <w:rFonts w:ascii="Calibri" w:hAnsi="Calibri" w:cs="Calibri"/>
                <w:color w:val="000000"/>
                <w:sz w:val="18"/>
                <w:szCs w:val="18"/>
              </w:rPr>
              <w:t>1</w:t>
            </w:r>
          </w:p>
        </w:tc>
        <w:tc>
          <w:tcPr>
            <w:tcW w:w="749" w:type="pct"/>
            <w:tcBorders>
              <w:top w:val="nil"/>
              <w:left w:val="double" w:sz="4" w:space="0" w:color="009900"/>
              <w:bottom w:val="single" w:sz="4" w:space="0" w:color="auto"/>
              <w:right w:val="double" w:sz="4" w:space="0" w:color="009900"/>
            </w:tcBorders>
            <w:shd w:val="clear" w:color="auto" w:fill="auto"/>
            <w:noWrap/>
            <w:vAlign w:val="center"/>
            <w:hideMark/>
          </w:tcPr>
          <w:p w:rsidR="00906581" w:rsidRDefault="00906581" w:rsidP="00906581">
            <w:pPr>
              <w:spacing w:after="0" w:line="240" w:lineRule="auto"/>
              <w:jc w:val="center"/>
              <w:rPr>
                <w:rFonts w:ascii="Calibri" w:hAnsi="Calibri" w:cs="Calibri"/>
                <w:color w:val="000000"/>
                <w:sz w:val="18"/>
                <w:szCs w:val="18"/>
              </w:rPr>
            </w:pPr>
            <w:r>
              <w:rPr>
                <w:rFonts w:ascii="Calibri" w:hAnsi="Calibri" w:cs="Calibri"/>
                <w:color w:val="000000"/>
                <w:sz w:val="18"/>
                <w:szCs w:val="18"/>
              </w:rPr>
              <w:t>0,20</w:t>
            </w:r>
          </w:p>
        </w:tc>
      </w:tr>
      <w:tr w:rsidR="00906581" w:rsidRPr="00324CC6" w:rsidTr="00906581">
        <w:trPr>
          <w:trHeight w:val="283"/>
          <w:jc w:val="center"/>
        </w:trPr>
        <w:tc>
          <w:tcPr>
            <w:tcW w:w="1294" w:type="pct"/>
            <w:tcBorders>
              <w:top w:val="nil"/>
              <w:left w:val="double" w:sz="4" w:space="0" w:color="009900"/>
              <w:bottom w:val="single" w:sz="4" w:space="0" w:color="666699"/>
              <w:right w:val="double" w:sz="4" w:space="0" w:color="009900"/>
            </w:tcBorders>
            <w:shd w:val="clear" w:color="auto" w:fill="auto"/>
            <w:noWrap/>
            <w:vAlign w:val="center"/>
            <w:hideMark/>
          </w:tcPr>
          <w:p w:rsidR="00906581" w:rsidRPr="00D6448B" w:rsidRDefault="00906581" w:rsidP="00906581">
            <w:pPr>
              <w:spacing w:after="0" w:line="240" w:lineRule="auto"/>
              <w:rPr>
                <w:rFonts w:cstheme="minorHAnsi"/>
                <w:sz w:val="18"/>
                <w:szCs w:val="20"/>
              </w:rPr>
            </w:pPr>
            <w:r w:rsidRPr="00D6448B">
              <w:rPr>
                <w:rFonts w:cstheme="minorHAnsi"/>
                <w:sz w:val="18"/>
                <w:szCs w:val="20"/>
              </w:rPr>
              <w:t>TORRE SANTA SUSANNA</w:t>
            </w:r>
          </w:p>
        </w:tc>
        <w:tc>
          <w:tcPr>
            <w:tcW w:w="570" w:type="pct"/>
            <w:tcBorders>
              <w:top w:val="nil"/>
              <w:left w:val="double" w:sz="4" w:space="0" w:color="009900"/>
              <w:bottom w:val="single" w:sz="4" w:space="0" w:color="666699"/>
              <w:right w:val="double" w:sz="4" w:space="0" w:color="009900"/>
            </w:tcBorders>
            <w:shd w:val="clear" w:color="auto" w:fill="auto"/>
            <w:noWrap/>
            <w:vAlign w:val="center"/>
            <w:hideMark/>
          </w:tcPr>
          <w:p w:rsidR="00906581" w:rsidRDefault="00906581" w:rsidP="00906581">
            <w:pPr>
              <w:spacing w:after="0" w:line="240" w:lineRule="auto"/>
              <w:jc w:val="center"/>
              <w:rPr>
                <w:rFonts w:ascii="Calibri" w:hAnsi="Calibri" w:cs="Calibri"/>
                <w:sz w:val="18"/>
                <w:szCs w:val="18"/>
              </w:rPr>
            </w:pPr>
            <w:r>
              <w:rPr>
                <w:rFonts w:ascii="Calibri" w:hAnsi="Calibri" w:cs="Calibri"/>
                <w:sz w:val="18"/>
                <w:szCs w:val="18"/>
              </w:rPr>
              <w:t>985</w:t>
            </w:r>
          </w:p>
        </w:tc>
        <w:tc>
          <w:tcPr>
            <w:tcW w:w="586" w:type="pct"/>
            <w:tcBorders>
              <w:top w:val="nil"/>
              <w:left w:val="double" w:sz="4" w:space="0" w:color="009900"/>
              <w:bottom w:val="single" w:sz="4" w:space="0" w:color="666699"/>
              <w:right w:val="double" w:sz="4" w:space="0" w:color="009900"/>
            </w:tcBorders>
            <w:shd w:val="clear" w:color="auto" w:fill="auto"/>
            <w:noWrap/>
            <w:vAlign w:val="center"/>
            <w:hideMark/>
          </w:tcPr>
          <w:p w:rsidR="00906581" w:rsidRDefault="00906581" w:rsidP="00906581">
            <w:pPr>
              <w:spacing w:after="0" w:line="240" w:lineRule="auto"/>
              <w:jc w:val="center"/>
              <w:rPr>
                <w:rFonts w:ascii="Calibri" w:hAnsi="Calibri" w:cs="Calibri"/>
                <w:sz w:val="18"/>
                <w:szCs w:val="18"/>
              </w:rPr>
            </w:pPr>
            <w:r>
              <w:rPr>
                <w:rFonts w:ascii="Calibri" w:hAnsi="Calibri" w:cs="Calibri"/>
                <w:sz w:val="18"/>
                <w:szCs w:val="18"/>
              </w:rPr>
              <w:t>833</w:t>
            </w:r>
          </w:p>
        </w:tc>
        <w:tc>
          <w:tcPr>
            <w:tcW w:w="551" w:type="pct"/>
            <w:tcBorders>
              <w:top w:val="nil"/>
              <w:left w:val="double" w:sz="4" w:space="0" w:color="009900"/>
              <w:bottom w:val="single" w:sz="4" w:space="0" w:color="666699"/>
              <w:right w:val="double" w:sz="4" w:space="0" w:color="009900"/>
            </w:tcBorders>
            <w:shd w:val="clear" w:color="auto" w:fill="auto"/>
            <w:noWrap/>
            <w:vAlign w:val="center"/>
            <w:hideMark/>
          </w:tcPr>
          <w:p w:rsidR="00906581" w:rsidRDefault="00906581" w:rsidP="00906581">
            <w:pPr>
              <w:spacing w:after="0" w:line="240" w:lineRule="auto"/>
              <w:jc w:val="center"/>
              <w:rPr>
                <w:rFonts w:ascii="Calibri" w:hAnsi="Calibri" w:cs="Calibri"/>
                <w:sz w:val="18"/>
                <w:szCs w:val="18"/>
              </w:rPr>
            </w:pPr>
            <w:r>
              <w:rPr>
                <w:rFonts w:ascii="Calibri" w:hAnsi="Calibri" w:cs="Calibri"/>
                <w:sz w:val="18"/>
                <w:szCs w:val="18"/>
              </w:rPr>
              <w:t>11</w:t>
            </w:r>
          </w:p>
        </w:tc>
        <w:tc>
          <w:tcPr>
            <w:tcW w:w="717" w:type="pct"/>
            <w:tcBorders>
              <w:top w:val="nil"/>
              <w:left w:val="double" w:sz="4" w:space="0" w:color="009900"/>
              <w:bottom w:val="single" w:sz="4" w:space="0" w:color="666699"/>
              <w:right w:val="double" w:sz="4" w:space="0" w:color="009900"/>
            </w:tcBorders>
            <w:shd w:val="clear" w:color="auto" w:fill="auto"/>
            <w:noWrap/>
            <w:vAlign w:val="center"/>
            <w:hideMark/>
          </w:tcPr>
          <w:p w:rsidR="00906581" w:rsidRDefault="00906581" w:rsidP="00906581">
            <w:pPr>
              <w:spacing w:after="0" w:line="240" w:lineRule="auto"/>
              <w:jc w:val="center"/>
              <w:rPr>
                <w:rFonts w:ascii="Calibri" w:hAnsi="Calibri" w:cs="Calibri"/>
                <w:sz w:val="18"/>
                <w:szCs w:val="18"/>
              </w:rPr>
            </w:pPr>
            <w:r>
              <w:rPr>
                <w:rFonts w:ascii="Calibri" w:hAnsi="Calibri" w:cs="Calibri"/>
                <w:sz w:val="18"/>
                <w:szCs w:val="18"/>
              </w:rPr>
              <w:t>13</w:t>
            </w:r>
          </w:p>
        </w:tc>
        <w:tc>
          <w:tcPr>
            <w:tcW w:w="532" w:type="pct"/>
            <w:tcBorders>
              <w:top w:val="nil"/>
              <w:left w:val="double" w:sz="4" w:space="0" w:color="009900"/>
              <w:bottom w:val="single" w:sz="4" w:space="0" w:color="auto"/>
              <w:right w:val="double" w:sz="4" w:space="0" w:color="009900"/>
            </w:tcBorders>
            <w:shd w:val="clear" w:color="auto" w:fill="auto"/>
            <w:noWrap/>
            <w:vAlign w:val="center"/>
            <w:hideMark/>
          </w:tcPr>
          <w:p w:rsidR="00906581" w:rsidRDefault="00906581" w:rsidP="00906581">
            <w:pPr>
              <w:spacing w:after="0" w:line="240" w:lineRule="auto"/>
              <w:jc w:val="center"/>
              <w:rPr>
                <w:rFonts w:ascii="Calibri" w:hAnsi="Calibri" w:cs="Calibri"/>
                <w:color w:val="000000"/>
                <w:sz w:val="18"/>
                <w:szCs w:val="18"/>
              </w:rPr>
            </w:pPr>
            <w:r>
              <w:rPr>
                <w:rFonts w:ascii="Calibri" w:hAnsi="Calibri" w:cs="Calibri"/>
                <w:color w:val="000000"/>
                <w:sz w:val="18"/>
                <w:szCs w:val="18"/>
              </w:rPr>
              <w:t>-2</w:t>
            </w:r>
          </w:p>
        </w:tc>
        <w:tc>
          <w:tcPr>
            <w:tcW w:w="749" w:type="pct"/>
            <w:tcBorders>
              <w:top w:val="nil"/>
              <w:left w:val="double" w:sz="4" w:space="0" w:color="009900"/>
              <w:bottom w:val="single" w:sz="4" w:space="0" w:color="auto"/>
              <w:right w:val="double" w:sz="4" w:space="0" w:color="009900"/>
            </w:tcBorders>
            <w:shd w:val="clear" w:color="auto" w:fill="auto"/>
            <w:noWrap/>
            <w:vAlign w:val="center"/>
            <w:hideMark/>
          </w:tcPr>
          <w:p w:rsidR="00906581" w:rsidRDefault="00906581" w:rsidP="00906581">
            <w:pPr>
              <w:spacing w:after="0" w:line="240" w:lineRule="auto"/>
              <w:jc w:val="center"/>
              <w:rPr>
                <w:rFonts w:ascii="Calibri" w:hAnsi="Calibri" w:cs="Calibri"/>
                <w:color w:val="000000"/>
                <w:sz w:val="18"/>
                <w:szCs w:val="18"/>
              </w:rPr>
            </w:pPr>
            <w:r>
              <w:rPr>
                <w:rFonts w:ascii="Calibri" w:hAnsi="Calibri" w:cs="Calibri"/>
                <w:color w:val="000000"/>
                <w:sz w:val="18"/>
                <w:szCs w:val="18"/>
              </w:rPr>
              <w:t>-0,20</w:t>
            </w:r>
          </w:p>
        </w:tc>
      </w:tr>
      <w:tr w:rsidR="00906581" w:rsidRPr="00324CC6" w:rsidTr="00906581">
        <w:trPr>
          <w:trHeight w:val="283"/>
          <w:jc w:val="center"/>
        </w:trPr>
        <w:tc>
          <w:tcPr>
            <w:tcW w:w="1294" w:type="pct"/>
            <w:tcBorders>
              <w:top w:val="nil"/>
              <w:left w:val="double" w:sz="4" w:space="0" w:color="009900"/>
              <w:bottom w:val="single" w:sz="4" w:space="0" w:color="666699"/>
              <w:right w:val="double" w:sz="4" w:space="0" w:color="009900"/>
            </w:tcBorders>
            <w:shd w:val="clear" w:color="auto" w:fill="auto"/>
            <w:noWrap/>
            <w:vAlign w:val="center"/>
            <w:hideMark/>
          </w:tcPr>
          <w:p w:rsidR="00906581" w:rsidRPr="00D6448B" w:rsidRDefault="00906581" w:rsidP="00906581">
            <w:pPr>
              <w:spacing w:after="0" w:line="240" w:lineRule="auto"/>
              <w:rPr>
                <w:rFonts w:cstheme="minorHAnsi"/>
                <w:sz w:val="18"/>
                <w:szCs w:val="20"/>
              </w:rPr>
            </w:pPr>
            <w:r w:rsidRPr="00D6448B">
              <w:rPr>
                <w:rFonts w:cstheme="minorHAnsi"/>
                <w:sz w:val="18"/>
                <w:szCs w:val="20"/>
              </w:rPr>
              <w:t>VILLA CASTELLI</w:t>
            </w:r>
          </w:p>
        </w:tc>
        <w:tc>
          <w:tcPr>
            <w:tcW w:w="570" w:type="pct"/>
            <w:tcBorders>
              <w:top w:val="nil"/>
              <w:left w:val="double" w:sz="4" w:space="0" w:color="009900"/>
              <w:bottom w:val="single" w:sz="4" w:space="0" w:color="666699"/>
              <w:right w:val="double" w:sz="4" w:space="0" w:color="009900"/>
            </w:tcBorders>
            <w:shd w:val="clear" w:color="auto" w:fill="auto"/>
            <w:noWrap/>
            <w:vAlign w:val="center"/>
            <w:hideMark/>
          </w:tcPr>
          <w:p w:rsidR="00906581" w:rsidRDefault="00906581" w:rsidP="00906581">
            <w:pPr>
              <w:spacing w:after="0" w:line="240" w:lineRule="auto"/>
              <w:jc w:val="center"/>
              <w:rPr>
                <w:rFonts w:ascii="Calibri" w:hAnsi="Calibri" w:cs="Calibri"/>
                <w:sz w:val="18"/>
                <w:szCs w:val="18"/>
              </w:rPr>
            </w:pPr>
            <w:r>
              <w:rPr>
                <w:rFonts w:ascii="Calibri" w:hAnsi="Calibri" w:cs="Calibri"/>
                <w:sz w:val="18"/>
                <w:szCs w:val="18"/>
              </w:rPr>
              <w:t>718</w:t>
            </w:r>
          </w:p>
        </w:tc>
        <w:tc>
          <w:tcPr>
            <w:tcW w:w="586" w:type="pct"/>
            <w:tcBorders>
              <w:top w:val="nil"/>
              <w:left w:val="double" w:sz="4" w:space="0" w:color="009900"/>
              <w:bottom w:val="single" w:sz="4" w:space="0" w:color="666699"/>
              <w:right w:val="double" w:sz="4" w:space="0" w:color="009900"/>
            </w:tcBorders>
            <w:shd w:val="clear" w:color="auto" w:fill="auto"/>
            <w:noWrap/>
            <w:vAlign w:val="center"/>
            <w:hideMark/>
          </w:tcPr>
          <w:p w:rsidR="00906581" w:rsidRDefault="00906581" w:rsidP="00906581">
            <w:pPr>
              <w:spacing w:after="0" w:line="240" w:lineRule="auto"/>
              <w:jc w:val="center"/>
              <w:rPr>
                <w:rFonts w:ascii="Calibri" w:hAnsi="Calibri" w:cs="Calibri"/>
                <w:sz w:val="18"/>
                <w:szCs w:val="18"/>
              </w:rPr>
            </w:pPr>
            <w:r>
              <w:rPr>
                <w:rFonts w:ascii="Calibri" w:hAnsi="Calibri" w:cs="Calibri"/>
                <w:sz w:val="18"/>
                <w:szCs w:val="18"/>
              </w:rPr>
              <w:t>656</w:t>
            </w:r>
          </w:p>
        </w:tc>
        <w:tc>
          <w:tcPr>
            <w:tcW w:w="551" w:type="pct"/>
            <w:tcBorders>
              <w:top w:val="nil"/>
              <w:left w:val="double" w:sz="4" w:space="0" w:color="009900"/>
              <w:bottom w:val="single" w:sz="4" w:space="0" w:color="666699"/>
              <w:right w:val="double" w:sz="4" w:space="0" w:color="009900"/>
            </w:tcBorders>
            <w:shd w:val="clear" w:color="auto" w:fill="auto"/>
            <w:noWrap/>
            <w:vAlign w:val="center"/>
            <w:hideMark/>
          </w:tcPr>
          <w:p w:rsidR="00906581" w:rsidRDefault="00906581" w:rsidP="00906581">
            <w:pPr>
              <w:spacing w:after="0" w:line="240" w:lineRule="auto"/>
              <w:jc w:val="center"/>
              <w:rPr>
                <w:rFonts w:ascii="Calibri" w:hAnsi="Calibri" w:cs="Calibri"/>
                <w:sz w:val="18"/>
                <w:szCs w:val="18"/>
              </w:rPr>
            </w:pPr>
            <w:r>
              <w:rPr>
                <w:rFonts w:ascii="Calibri" w:hAnsi="Calibri" w:cs="Calibri"/>
                <w:sz w:val="18"/>
                <w:szCs w:val="18"/>
              </w:rPr>
              <w:t>7</w:t>
            </w:r>
          </w:p>
        </w:tc>
        <w:tc>
          <w:tcPr>
            <w:tcW w:w="717" w:type="pct"/>
            <w:tcBorders>
              <w:top w:val="nil"/>
              <w:left w:val="double" w:sz="4" w:space="0" w:color="009900"/>
              <w:bottom w:val="single" w:sz="4" w:space="0" w:color="666699"/>
              <w:right w:val="double" w:sz="4" w:space="0" w:color="009900"/>
            </w:tcBorders>
            <w:shd w:val="clear" w:color="auto" w:fill="auto"/>
            <w:noWrap/>
            <w:vAlign w:val="center"/>
            <w:hideMark/>
          </w:tcPr>
          <w:p w:rsidR="00906581" w:rsidRDefault="00906581" w:rsidP="00906581">
            <w:pPr>
              <w:spacing w:after="0" w:line="240" w:lineRule="auto"/>
              <w:jc w:val="center"/>
              <w:rPr>
                <w:rFonts w:ascii="Calibri" w:hAnsi="Calibri" w:cs="Calibri"/>
                <w:sz w:val="18"/>
                <w:szCs w:val="18"/>
              </w:rPr>
            </w:pPr>
            <w:r>
              <w:rPr>
                <w:rFonts w:ascii="Calibri" w:hAnsi="Calibri" w:cs="Calibri"/>
                <w:sz w:val="18"/>
                <w:szCs w:val="18"/>
              </w:rPr>
              <w:t>5</w:t>
            </w:r>
          </w:p>
        </w:tc>
        <w:tc>
          <w:tcPr>
            <w:tcW w:w="532" w:type="pct"/>
            <w:tcBorders>
              <w:top w:val="nil"/>
              <w:left w:val="double" w:sz="4" w:space="0" w:color="009900"/>
              <w:bottom w:val="single" w:sz="4" w:space="0" w:color="auto"/>
              <w:right w:val="double" w:sz="4" w:space="0" w:color="009900"/>
            </w:tcBorders>
            <w:shd w:val="clear" w:color="auto" w:fill="auto"/>
            <w:noWrap/>
            <w:vAlign w:val="center"/>
            <w:hideMark/>
          </w:tcPr>
          <w:p w:rsidR="00906581" w:rsidRDefault="00906581" w:rsidP="00906581">
            <w:pPr>
              <w:spacing w:after="0" w:line="240" w:lineRule="auto"/>
              <w:jc w:val="center"/>
              <w:rPr>
                <w:rFonts w:ascii="Calibri" w:hAnsi="Calibri" w:cs="Calibri"/>
                <w:color w:val="000000"/>
                <w:sz w:val="18"/>
                <w:szCs w:val="18"/>
              </w:rPr>
            </w:pPr>
            <w:r>
              <w:rPr>
                <w:rFonts w:ascii="Calibri" w:hAnsi="Calibri" w:cs="Calibri"/>
                <w:color w:val="000000"/>
                <w:sz w:val="18"/>
                <w:szCs w:val="18"/>
              </w:rPr>
              <w:t>2</w:t>
            </w:r>
          </w:p>
        </w:tc>
        <w:tc>
          <w:tcPr>
            <w:tcW w:w="749" w:type="pct"/>
            <w:tcBorders>
              <w:top w:val="nil"/>
              <w:left w:val="double" w:sz="4" w:space="0" w:color="009900"/>
              <w:bottom w:val="single" w:sz="4" w:space="0" w:color="auto"/>
              <w:right w:val="double" w:sz="4" w:space="0" w:color="009900"/>
            </w:tcBorders>
            <w:shd w:val="clear" w:color="auto" w:fill="auto"/>
            <w:noWrap/>
            <w:vAlign w:val="center"/>
            <w:hideMark/>
          </w:tcPr>
          <w:p w:rsidR="00906581" w:rsidRDefault="00906581" w:rsidP="00906581">
            <w:pPr>
              <w:spacing w:after="0" w:line="240" w:lineRule="auto"/>
              <w:jc w:val="center"/>
              <w:rPr>
                <w:rFonts w:ascii="Calibri" w:hAnsi="Calibri" w:cs="Calibri"/>
                <w:color w:val="000000"/>
                <w:sz w:val="18"/>
                <w:szCs w:val="18"/>
              </w:rPr>
            </w:pPr>
            <w:r>
              <w:rPr>
                <w:rFonts w:ascii="Calibri" w:hAnsi="Calibri" w:cs="Calibri"/>
                <w:color w:val="000000"/>
                <w:sz w:val="18"/>
                <w:szCs w:val="18"/>
              </w:rPr>
              <w:t>0,28</w:t>
            </w:r>
          </w:p>
        </w:tc>
      </w:tr>
      <w:tr w:rsidR="00906581" w:rsidRPr="00324CC6" w:rsidTr="00906581">
        <w:trPr>
          <w:trHeight w:val="283"/>
          <w:jc w:val="center"/>
        </w:trPr>
        <w:tc>
          <w:tcPr>
            <w:tcW w:w="1294" w:type="pct"/>
            <w:tcBorders>
              <w:top w:val="nil"/>
              <w:left w:val="double" w:sz="4" w:space="0" w:color="009900"/>
              <w:bottom w:val="double" w:sz="4" w:space="0" w:color="009900"/>
              <w:right w:val="double" w:sz="4" w:space="0" w:color="009900"/>
            </w:tcBorders>
            <w:shd w:val="clear" w:color="auto" w:fill="auto"/>
            <w:vAlign w:val="center"/>
            <w:hideMark/>
          </w:tcPr>
          <w:p w:rsidR="00906581" w:rsidRPr="00D6448B" w:rsidRDefault="00906581" w:rsidP="00906581">
            <w:pPr>
              <w:spacing w:after="0" w:line="240" w:lineRule="auto"/>
              <w:rPr>
                <w:rFonts w:cstheme="minorHAnsi"/>
                <w:b/>
                <w:bCs/>
                <w:sz w:val="18"/>
                <w:szCs w:val="20"/>
              </w:rPr>
            </w:pPr>
            <w:r w:rsidRPr="00D6448B">
              <w:rPr>
                <w:rFonts w:cstheme="minorHAnsi"/>
                <w:b/>
                <w:bCs/>
                <w:sz w:val="18"/>
                <w:szCs w:val="20"/>
              </w:rPr>
              <w:t>Totale</w:t>
            </w:r>
          </w:p>
        </w:tc>
        <w:tc>
          <w:tcPr>
            <w:tcW w:w="570" w:type="pct"/>
            <w:tcBorders>
              <w:top w:val="nil"/>
              <w:left w:val="double" w:sz="4" w:space="0" w:color="009900"/>
              <w:bottom w:val="double" w:sz="4" w:space="0" w:color="009900"/>
              <w:right w:val="double" w:sz="4" w:space="0" w:color="009900"/>
            </w:tcBorders>
            <w:shd w:val="clear" w:color="auto" w:fill="auto"/>
            <w:noWrap/>
            <w:vAlign w:val="center"/>
            <w:hideMark/>
          </w:tcPr>
          <w:p w:rsidR="00906581" w:rsidRDefault="00906581" w:rsidP="00906581">
            <w:pPr>
              <w:spacing w:after="0" w:line="240" w:lineRule="auto"/>
              <w:jc w:val="center"/>
              <w:rPr>
                <w:rFonts w:ascii="Calibri" w:hAnsi="Calibri" w:cs="Calibri"/>
                <w:b/>
                <w:bCs/>
                <w:sz w:val="18"/>
                <w:szCs w:val="18"/>
              </w:rPr>
            </w:pPr>
            <w:r>
              <w:rPr>
                <w:rFonts w:ascii="Calibri" w:hAnsi="Calibri" w:cs="Calibri"/>
                <w:b/>
                <w:bCs/>
                <w:sz w:val="18"/>
                <w:szCs w:val="18"/>
              </w:rPr>
              <w:t>37.038</w:t>
            </w:r>
          </w:p>
        </w:tc>
        <w:tc>
          <w:tcPr>
            <w:tcW w:w="586" w:type="pct"/>
            <w:tcBorders>
              <w:top w:val="nil"/>
              <w:left w:val="double" w:sz="4" w:space="0" w:color="009900"/>
              <w:bottom w:val="double" w:sz="4" w:space="0" w:color="009900"/>
              <w:right w:val="double" w:sz="4" w:space="0" w:color="009900"/>
            </w:tcBorders>
            <w:shd w:val="clear" w:color="auto" w:fill="auto"/>
            <w:noWrap/>
            <w:vAlign w:val="center"/>
            <w:hideMark/>
          </w:tcPr>
          <w:p w:rsidR="00906581" w:rsidRDefault="00906581" w:rsidP="00906581">
            <w:pPr>
              <w:spacing w:after="0" w:line="240" w:lineRule="auto"/>
              <w:jc w:val="center"/>
              <w:rPr>
                <w:rFonts w:ascii="Calibri" w:hAnsi="Calibri" w:cs="Calibri"/>
                <w:b/>
                <w:bCs/>
                <w:sz w:val="18"/>
                <w:szCs w:val="18"/>
              </w:rPr>
            </w:pPr>
            <w:r>
              <w:rPr>
                <w:rFonts w:ascii="Calibri" w:hAnsi="Calibri" w:cs="Calibri"/>
                <w:b/>
                <w:bCs/>
                <w:sz w:val="18"/>
                <w:szCs w:val="18"/>
              </w:rPr>
              <w:t>31.667</w:t>
            </w:r>
          </w:p>
        </w:tc>
        <w:tc>
          <w:tcPr>
            <w:tcW w:w="551" w:type="pct"/>
            <w:tcBorders>
              <w:top w:val="nil"/>
              <w:left w:val="double" w:sz="4" w:space="0" w:color="009900"/>
              <w:bottom w:val="double" w:sz="4" w:space="0" w:color="009900"/>
              <w:right w:val="double" w:sz="4" w:space="0" w:color="009900"/>
            </w:tcBorders>
            <w:shd w:val="clear" w:color="auto" w:fill="auto"/>
            <w:noWrap/>
            <w:vAlign w:val="center"/>
            <w:hideMark/>
          </w:tcPr>
          <w:p w:rsidR="00906581" w:rsidRDefault="00906581" w:rsidP="00906581">
            <w:pPr>
              <w:spacing w:after="0" w:line="240" w:lineRule="auto"/>
              <w:jc w:val="center"/>
              <w:rPr>
                <w:rFonts w:ascii="Calibri" w:hAnsi="Calibri" w:cs="Calibri"/>
                <w:b/>
                <w:bCs/>
                <w:sz w:val="18"/>
                <w:szCs w:val="18"/>
              </w:rPr>
            </w:pPr>
            <w:r>
              <w:rPr>
                <w:rFonts w:ascii="Calibri" w:hAnsi="Calibri" w:cs="Calibri"/>
                <w:b/>
                <w:bCs/>
                <w:sz w:val="18"/>
                <w:szCs w:val="18"/>
              </w:rPr>
              <w:t>410</w:t>
            </w:r>
          </w:p>
        </w:tc>
        <w:tc>
          <w:tcPr>
            <w:tcW w:w="717" w:type="pct"/>
            <w:tcBorders>
              <w:top w:val="nil"/>
              <w:left w:val="double" w:sz="4" w:space="0" w:color="009900"/>
              <w:bottom w:val="double" w:sz="4" w:space="0" w:color="009900"/>
              <w:right w:val="double" w:sz="4" w:space="0" w:color="009900"/>
            </w:tcBorders>
            <w:shd w:val="clear" w:color="auto" w:fill="auto"/>
            <w:noWrap/>
            <w:vAlign w:val="center"/>
            <w:hideMark/>
          </w:tcPr>
          <w:p w:rsidR="00906581" w:rsidRDefault="00906581" w:rsidP="00906581">
            <w:pPr>
              <w:spacing w:after="0" w:line="240" w:lineRule="auto"/>
              <w:jc w:val="center"/>
              <w:rPr>
                <w:rFonts w:ascii="Calibri" w:hAnsi="Calibri" w:cs="Calibri"/>
                <w:b/>
                <w:bCs/>
                <w:sz w:val="18"/>
                <w:szCs w:val="18"/>
              </w:rPr>
            </w:pPr>
            <w:r>
              <w:rPr>
                <w:rFonts w:ascii="Calibri" w:hAnsi="Calibri" w:cs="Calibri"/>
                <w:b/>
                <w:bCs/>
                <w:sz w:val="18"/>
                <w:szCs w:val="18"/>
              </w:rPr>
              <w:t>311</w:t>
            </w:r>
          </w:p>
        </w:tc>
        <w:tc>
          <w:tcPr>
            <w:tcW w:w="532" w:type="pct"/>
            <w:tcBorders>
              <w:top w:val="nil"/>
              <w:left w:val="double" w:sz="4" w:space="0" w:color="009900"/>
              <w:bottom w:val="double" w:sz="4" w:space="0" w:color="009900"/>
              <w:right w:val="double" w:sz="4" w:space="0" w:color="009900"/>
            </w:tcBorders>
            <w:shd w:val="clear" w:color="auto" w:fill="auto"/>
            <w:noWrap/>
            <w:vAlign w:val="center"/>
            <w:hideMark/>
          </w:tcPr>
          <w:p w:rsidR="00906581" w:rsidRPr="000C67E0" w:rsidRDefault="00906581" w:rsidP="00906581">
            <w:pPr>
              <w:spacing w:after="0" w:line="240" w:lineRule="auto"/>
              <w:jc w:val="center"/>
              <w:rPr>
                <w:rFonts w:ascii="Calibri" w:hAnsi="Calibri" w:cs="Calibri"/>
                <w:b/>
                <w:color w:val="000000"/>
                <w:sz w:val="18"/>
                <w:szCs w:val="18"/>
              </w:rPr>
            </w:pPr>
            <w:r w:rsidRPr="000C67E0">
              <w:rPr>
                <w:rFonts w:ascii="Calibri" w:hAnsi="Calibri" w:cs="Calibri"/>
                <w:b/>
                <w:color w:val="000000"/>
                <w:sz w:val="18"/>
                <w:szCs w:val="18"/>
              </w:rPr>
              <w:t>99</w:t>
            </w:r>
          </w:p>
        </w:tc>
        <w:tc>
          <w:tcPr>
            <w:tcW w:w="749" w:type="pct"/>
            <w:tcBorders>
              <w:top w:val="nil"/>
              <w:left w:val="double" w:sz="4" w:space="0" w:color="009900"/>
              <w:bottom w:val="double" w:sz="4" w:space="0" w:color="009900"/>
              <w:right w:val="double" w:sz="4" w:space="0" w:color="009900"/>
            </w:tcBorders>
            <w:shd w:val="clear" w:color="auto" w:fill="auto"/>
            <w:noWrap/>
            <w:vAlign w:val="center"/>
            <w:hideMark/>
          </w:tcPr>
          <w:p w:rsidR="00906581" w:rsidRPr="000C67E0" w:rsidRDefault="00906581" w:rsidP="00906581">
            <w:pPr>
              <w:spacing w:after="0" w:line="240" w:lineRule="auto"/>
              <w:jc w:val="center"/>
              <w:rPr>
                <w:rFonts w:ascii="Calibri" w:hAnsi="Calibri" w:cs="Calibri"/>
                <w:b/>
                <w:color w:val="000000"/>
                <w:sz w:val="18"/>
                <w:szCs w:val="18"/>
              </w:rPr>
            </w:pPr>
            <w:r w:rsidRPr="000C67E0">
              <w:rPr>
                <w:rFonts w:ascii="Calibri" w:hAnsi="Calibri" w:cs="Calibri"/>
                <w:b/>
                <w:color w:val="000000"/>
                <w:sz w:val="18"/>
                <w:szCs w:val="18"/>
              </w:rPr>
              <w:t>0,27</w:t>
            </w:r>
          </w:p>
        </w:tc>
      </w:tr>
    </w:tbl>
    <w:p w:rsidR="00906581" w:rsidRPr="00CC78BC" w:rsidRDefault="00906581" w:rsidP="00906581">
      <w:pPr>
        <w:spacing w:after="0"/>
        <w:ind w:left="-5159"/>
        <w:jc w:val="center"/>
        <w:rPr>
          <w:rFonts w:cstheme="minorHAnsi"/>
          <w:i/>
          <w:sz w:val="14"/>
          <w:szCs w:val="18"/>
        </w:rPr>
      </w:pPr>
      <w:r>
        <w:rPr>
          <w:rFonts w:cstheme="minorHAnsi"/>
          <w:i/>
          <w:sz w:val="14"/>
          <w:szCs w:val="18"/>
        </w:rPr>
        <w:t xml:space="preserve">                                                          </w:t>
      </w:r>
      <w:r w:rsidRPr="00CC78BC">
        <w:rPr>
          <w:rFonts w:cstheme="minorHAnsi"/>
          <w:i/>
          <w:sz w:val="14"/>
          <w:szCs w:val="18"/>
        </w:rPr>
        <w:t>Fonte: Ns elaborazione su dati StockView -Infocamere*Al netto delle cessazioni d’ufficio</w:t>
      </w:r>
    </w:p>
    <w:p w:rsidR="00906581" w:rsidRDefault="00906581" w:rsidP="00906581">
      <w:pPr>
        <w:ind w:left="283"/>
        <w:jc w:val="both"/>
        <w:rPr>
          <w:rFonts w:cstheme="minorHAnsi"/>
          <w:i/>
          <w:sz w:val="16"/>
          <w:szCs w:val="18"/>
        </w:rPr>
      </w:pPr>
    </w:p>
    <w:p w:rsidR="00906581" w:rsidRDefault="00906581" w:rsidP="00906581">
      <w:pPr>
        <w:ind w:left="283"/>
        <w:jc w:val="both"/>
        <w:rPr>
          <w:rFonts w:cstheme="minorHAnsi"/>
          <w:i/>
          <w:sz w:val="16"/>
          <w:szCs w:val="18"/>
        </w:rPr>
      </w:pPr>
    </w:p>
    <w:p w:rsidR="00906581" w:rsidRDefault="00906581" w:rsidP="00906581">
      <w:pPr>
        <w:ind w:left="283"/>
        <w:jc w:val="both"/>
        <w:rPr>
          <w:rFonts w:cstheme="minorHAnsi"/>
          <w:i/>
          <w:sz w:val="16"/>
          <w:szCs w:val="18"/>
        </w:rPr>
      </w:pPr>
    </w:p>
    <w:p w:rsidR="00906581" w:rsidRDefault="00906581" w:rsidP="00906581">
      <w:pPr>
        <w:ind w:left="283"/>
        <w:jc w:val="both"/>
        <w:rPr>
          <w:rFonts w:cstheme="minorHAnsi"/>
          <w:i/>
          <w:sz w:val="16"/>
          <w:szCs w:val="18"/>
        </w:rPr>
      </w:pPr>
    </w:p>
    <w:p w:rsidR="00906581" w:rsidRDefault="00906581" w:rsidP="00906581">
      <w:pPr>
        <w:ind w:left="283"/>
        <w:jc w:val="both"/>
        <w:rPr>
          <w:rFonts w:cstheme="minorHAnsi"/>
          <w:i/>
          <w:sz w:val="16"/>
          <w:szCs w:val="18"/>
        </w:rPr>
      </w:pPr>
    </w:p>
    <w:p w:rsidR="00906581" w:rsidRDefault="00906581" w:rsidP="00906581">
      <w:pPr>
        <w:ind w:left="283"/>
        <w:jc w:val="both"/>
        <w:rPr>
          <w:rFonts w:cstheme="minorHAnsi"/>
          <w:i/>
          <w:sz w:val="16"/>
          <w:szCs w:val="18"/>
        </w:rPr>
      </w:pPr>
    </w:p>
    <w:p w:rsidR="00906581" w:rsidRDefault="00906581" w:rsidP="00906581">
      <w:pPr>
        <w:ind w:left="283"/>
        <w:jc w:val="both"/>
        <w:rPr>
          <w:rFonts w:cstheme="minorHAnsi"/>
          <w:i/>
          <w:sz w:val="16"/>
          <w:szCs w:val="18"/>
        </w:rPr>
      </w:pPr>
    </w:p>
    <w:p w:rsidR="00906581" w:rsidRPr="00B978AB" w:rsidRDefault="00906581" w:rsidP="00906581">
      <w:pPr>
        <w:ind w:left="283"/>
        <w:jc w:val="both"/>
        <w:rPr>
          <w:rFonts w:cstheme="minorHAnsi"/>
          <w:i/>
          <w:sz w:val="16"/>
          <w:szCs w:val="18"/>
        </w:rPr>
      </w:pPr>
    </w:p>
    <w:p w:rsidR="00906581" w:rsidRPr="00420313" w:rsidRDefault="00906581" w:rsidP="00906581">
      <w:pPr>
        <w:ind w:left="-227"/>
        <w:jc w:val="center"/>
        <w:rPr>
          <w:rFonts w:cstheme="minorHAnsi"/>
          <w:b/>
          <w:sz w:val="18"/>
          <w:szCs w:val="18"/>
        </w:rPr>
      </w:pPr>
      <w:r>
        <w:rPr>
          <w:rFonts w:cstheme="minorHAnsi"/>
          <w:b/>
          <w:sz w:val="18"/>
          <w:szCs w:val="18"/>
        </w:rPr>
        <w:t>Tasso di crescita % . Comuni della provincia di Brindisi -3° Trimestre 2018</w:t>
      </w:r>
    </w:p>
    <w:p w:rsidR="00906581" w:rsidRDefault="00906581" w:rsidP="00906581">
      <w:pPr>
        <w:ind w:left="680"/>
        <w:jc w:val="center"/>
        <w:rPr>
          <w:rFonts w:cstheme="minorHAnsi"/>
          <w:b/>
          <w:sz w:val="16"/>
          <w:szCs w:val="18"/>
        </w:rPr>
      </w:pPr>
      <w:r w:rsidRPr="00CC78BC">
        <w:rPr>
          <w:rFonts w:cstheme="minorHAnsi"/>
          <w:b/>
          <w:noProof/>
          <w:sz w:val="16"/>
          <w:szCs w:val="18"/>
          <w:lang w:eastAsia="it-IT"/>
        </w:rPr>
        <w:drawing>
          <wp:inline distT="0" distB="0" distL="0" distR="0">
            <wp:extent cx="5040173" cy="4572000"/>
            <wp:effectExtent l="0" t="0" r="0" b="0"/>
            <wp:docPr id="14" name="Gra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906581" w:rsidRPr="00906581" w:rsidRDefault="00906581" w:rsidP="00906581">
      <w:pPr>
        <w:spacing w:after="0" w:line="240" w:lineRule="auto"/>
        <w:jc w:val="both"/>
        <w:rPr>
          <w:rFonts w:ascii="Times New Roman" w:hAnsi="Times New Roman" w:cs="Times New Roman"/>
          <w:color w:val="000000"/>
          <w:sz w:val="24"/>
          <w:szCs w:val="24"/>
        </w:rPr>
      </w:pPr>
      <w:r w:rsidRPr="00906581">
        <w:rPr>
          <w:rFonts w:ascii="Times New Roman" w:hAnsi="Times New Roman" w:cs="Times New Roman"/>
          <w:color w:val="000000"/>
          <w:sz w:val="24"/>
          <w:szCs w:val="24"/>
        </w:rPr>
        <w:t xml:space="preserve">Infine, particolarmente interessante è l’analisi demografica delle imprese nel contesto regionale. Infatti, lo scenario mostra tassi di crescita positivi per tutte le province. </w:t>
      </w:r>
    </w:p>
    <w:p w:rsidR="00906581" w:rsidRPr="00906581" w:rsidRDefault="00906581" w:rsidP="00906581">
      <w:pPr>
        <w:spacing w:after="0" w:line="240" w:lineRule="auto"/>
        <w:jc w:val="both"/>
        <w:rPr>
          <w:rFonts w:ascii="Times New Roman" w:hAnsi="Times New Roman" w:cs="Times New Roman"/>
          <w:color w:val="000000"/>
          <w:sz w:val="24"/>
          <w:szCs w:val="24"/>
        </w:rPr>
      </w:pPr>
      <w:r w:rsidRPr="00906581">
        <w:rPr>
          <w:rFonts w:ascii="Times New Roman" w:hAnsi="Times New Roman" w:cs="Times New Roman"/>
          <w:color w:val="000000"/>
          <w:sz w:val="24"/>
          <w:szCs w:val="24"/>
        </w:rPr>
        <w:t xml:space="preserve">La provincia più vitale nel trimestre estivo 2018 è stata quella di Taranto, con un tasso di crescita pari a (+0,38%), seguita da Lecce (+0,36%), Bari (+0,33%), Brindisi (+0,27), infine fanalino di coda la provincia di Foggia (+0,17%). </w:t>
      </w:r>
    </w:p>
    <w:p w:rsidR="00906581" w:rsidRDefault="00906581" w:rsidP="00906581">
      <w:pPr>
        <w:spacing w:after="0"/>
        <w:jc w:val="both"/>
        <w:rPr>
          <w:rFonts w:cstheme="minorHAnsi"/>
          <w:b/>
          <w:noProof/>
          <w:sz w:val="20"/>
          <w:u w:val="single"/>
        </w:rPr>
      </w:pPr>
    </w:p>
    <w:p w:rsidR="00906581" w:rsidRDefault="00906581" w:rsidP="00906581">
      <w:pPr>
        <w:ind w:left="680"/>
        <w:jc w:val="center"/>
        <w:rPr>
          <w:rFonts w:cstheme="minorHAnsi"/>
          <w:b/>
          <w:sz w:val="16"/>
          <w:szCs w:val="18"/>
        </w:rPr>
      </w:pPr>
    </w:p>
    <w:p w:rsidR="00906581" w:rsidRPr="000A036A" w:rsidRDefault="00906581" w:rsidP="00906581">
      <w:pPr>
        <w:ind w:left="-57" w:firstLine="708"/>
        <w:jc w:val="both"/>
        <w:rPr>
          <w:rFonts w:ascii="Calibri" w:hAnsi="Calibri"/>
          <w:b/>
          <w:sz w:val="20"/>
          <w:szCs w:val="18"/>
        </w:rPr>
      </w:pPr>
      <w:r w:rsidRPr="000A036A">
        <w:rPr>
          <w:rFonts w:ascii="Calibri" w:hAnsi="Calibri"/>
          <w:b/>
          <w:sz w:val="20"/>
          <w:szCs w:val="18"/>
        </w:rPr>
        <w:t>Tab. n 8 Movimenti demografici e tassi di crescita % nelle province pugliesi 3° trim.2018</w:t>
      </w:r>
    </w:p>
    <w:tbl>
      <w:tblPr>
        <w:tblW w:w="9206" w:type="dxa"/>
        <w:jc w:val="center"/>
        <w:tblCellMar>
          <w:left w:w="70" w:type="dxa"/>
          <w:right w:w="70" w:type="dxa"/>
        </w:tblCellMar>
        <w:tblLook w:val="04A0" w:firstRow="1" w:lastRow="0" w:firstColumn="1" w:lastColumn="0" w:noHBand="0" w:noVBand="1"/>
      </w:tblPr>
      <w:tblGrid>
        <w:gridCol w:w="1701"/>
        <w:gridCol w:w="1304"/>
        <w:gridCol w:w="1134"/>
        <w:gridCol w:w="1191"/>
        <w:gridCol w:w="1098"/>
        <w:gridCol w:w="964"/>
        <w:gridCol w:w="1814"/>
      </w:tblGrid>
      <w:tr w:rsidR="00906581" w:rsidRPr="00206029" w:rsidTr="00906581">
        <w:trPr>
          <w:trHeight w:val="170"/>
          <w:jc w:val="center"/>
        </w:trPr>
        <w:tc>
          <w:tcPr>
            <w:tcW w:w="1701" w:type="dxa"/>
            <w:tcBorders>
              <w:top w:val="double" w:sz="12" w:space="0" w:color="0070C0"/>
              <w:left w:val="double" w:sz="12" w:space="0" w:color="0070C0"/>
              <w:bottom w:val="single" w:sz="4" w:space="0" w:color="666699"/>
              <w:right w:val="double" w:sz="2" w:space="0" w:color="0070C0"/>
            </w:tcBorders>
            <w:shd w:val="clear" w:color="auto" w:fill="FFFF00"/>
            <w:vAlign w:val="center"/>
            <w:hideMark/>
          </w:tcPr>
          <w:p w:rsidR="00906581" w:rsidRPr="00206029" w:rsidRDefault="00906581" w:rsidP="00EC3CB9">
            <w:pPr>
              <w:spacing w:after="0" w:line="240" w:lineRule="auto"/>
              <w:rPr>
                <w:rFonts w:ascii="Calibri" w:hAnsi="Calibri"/>
                <w:b/>
                <w:sz w:val="20"/>
                <w:szCs w:val="20"/>
              </w:rPr>
            </w:pPr>
            <w:r>
              <w:rPr>
                <w:rFonts w:ascii="Calibri" w:hAnsi="Calibri"/>
                <w:b/>
                <w:sz w:val="20"/>
                <w:szCs w:val="20"/>
              </w:rPr>
              <w:t>Provincia</w:t>
            </w:r>
          </w:p>
        </w:tc>
        <w:tc>
          <w:tcPr>
            <w:tcW w:w="1304" w:type="dxa"/>
            <w:tcBorders>
              <w:top w:val="double" w:sz="12" w:space="0" w:color="0070C0"/>
              <w:left w:val="double" w:sz="2" w:space="0" w:color="0070C0"/>
              <w:bottom w:val="single" w:sz="4" w:space="0" w:color="666699"/>
              <w:right w:val="double" w:sz="2" w:space="0" w:color="0070C0"/>
            </w:tcBorders>
            <w:shd w:val="clear" w:color="auto" w:fill="00B0F0"/>
            <w:vAlign w:val="center"/>
            <w:hideMark/>
          </w:tcPr>
          <w:p w:rsidR="00906581" w:rsidRPr="006D57AA" w:rsidRDefault="00906581" w:rsidP="00EC3CB9">
            <w:pPr>
              <w:spacing w:after="0" w:line="240" w:lineRule="auto"/>
              <w:jc w:val="center"/>
              <w:rPr>
                <w:rFonts w:ascii="Calibri" w:hAnsi="Calibri"/>
                <w:b/>
                <w:sz w:val="20"/>
                <w:szCs w:val="20"/>
              </w:rPr>
            </w:pPr>
            <w:r w:rsidRPr="006D57AA">
              <w:rPr>
                <w:rFonts w:ascii="Calibri" w:hAnsi="Calibri"/>
                <w:b/>
                <w:sz w:val="20"/>
                <w:szCs w:val="20"/>
              </w:rPr>
              <w:t>Registrate</w:t>
            </w:r>
          </w:p>
        </w:tc>
        <w:tc>
          <w:tcPr>
            <w:tcW w:w="1134" w:type="dxa"/>
            <w:tcBorders>
              <w:top w:val="double" w:sz="12" w:space="0" w:color="0070C0"/>
              <w:left w:val="double" w:sz="2" w:space="0" w:color="0070C0"/>
              <w:bottom w:val="single" w:sz="4" w:space="0" w:color="666699"/>
              <w:right w:val="double" w:sz="2" w:space="0" w:color="0070C0"/>
            </w:tcBorders>
            <w:shd w:val="clear" w:color="auto" w:fill="00B0F0"/>
            <w:vAlign w:val="center"/>
          </w:tcPr>
          <w:p w:rsidR="00906581" w:rsidRPr="006D57AA" w:rsidRDefault="00906581" w:rsidP="00EC3CB9">
            <w:pPr>
              <w:spacing w:after="0" w:line="240" w:lineRule="auto"/>
              <w:jc w:val="center"/>
              <w:rPr>
                <w:rFonts w:ascii="Calibri" w:hAnsi="Calibri"/>
                <w:b/>
                <w:sz w:val="20"/>
                <w:szCs w:val="20"/>
              </w:rPr>
            </w:pPr>
            <w:r w:rsidRPr="006D57AA">
              <w:rPr>
                <w:rFonts w:ascii="Calibri" w:hAnsi="Calibri"/>
                <w:b/>
                <w:sz w:val="20"/>
                <w:szCs w:val="20"/>
              </w:rPr>
              <w:t>Attive</w:t>
            </w:r>
          </w:p>
        </w:tc>
        <w:tc>
          <w:tcPr>
            <w:tcW w:w="1191" w:type="dxa"/>
            <w:tcBorders>
              <w:top w:val="double" w:sz="12" w:space="0" w:color="0070C0"/>
              <w:left w:val="double" w:sz="2" w:space="0" w:color="0070C0"/>
              <w:bottom w:val="single" w:sz="4" w:space="0" w:color="666699"/>
              <w:right w:val="double" w:sz="2" w:space="0" w:color="0070C0"/>
            </w:tcBorders>
            <w:shd w:val="clear" w:color="auto" w:fill="00B0F0"/>
            <w:vAlign w:val="center"/>
            <w:hideMark/>
          </w:tcPr>
          <w:p w:rsidR="00906581" w:rsidRPr="006D57AA" w:rsidRDefault="00906581" w:rsidP="00EC3CB9">
            <w:pPr>
              <w:spacing w:after="0" w:line="240" w:lineRule="auto"/>
              <w:jc w:val="center"/>
              <w:rPr>
                <w:rFonts w:ascii="Calibri" w:hAnsi="Calibri"/>
                <w:b/>
                <w:sz w:val="20"/>
                <w:szCs w:val="20"/>
              </w:rPr>
            </w:pPr>
            <w:r w:rsidRPr="006D57AA">
              <w:rPr>
                <w:rFonts w:ascii="Calibri" w:hAnsi="Calibri"/>
                <w:b/>
                <w:sz w:val="20"/>
                <w:szCs w:val="20"/>
              </w:rPr>
              <w:t>Iscrizioni</w:t>
            </w:r>
          </w:p>
        </w:tc>
        <w:tc>
          <w:tcPr>
            <w:tcW w:w="1098" w:type="dxa"/>
            <w:tcBorders>
              <w:top w:val="double" w:sz="12" w:space="0" w:color="0070C0"/>
              <w:left w:val="double" w:sz="2" w:space="0" w:color="0070C0"/>
              <w:bottom w:val="single" w:sz="4" w:space="0" w:color="666699"/>
              <w:right w:val="double" w:sz="2" w:space="0" w:color="0070C0"/>
            </w:tcBorders>
            <w:shd w:val="clear" w:color="auto" w:fill="00B0F0"/>
            <w:vAlign w:val="center"/>
            <w:hideMark/>
          </w:tcPr>
          <w:p w:rsidR="00906581" w:rsidRPr="006D57AA" w:rsidRDefault="00906581" w:rsidP="00EC3CB9">
            <w:pPr>
              <w:spacing w:after="0" w:line="240" w:lineRule="auto"/>
              <w:jc w:val="center"/>
              <w:rPr>
                <w:rFonts w:ascii="Calibri" w:hAnsi="Calibri"/>
                <w:b/>
                <w:sz w:val="20"/>
                <w:szCs w:val="20"/>
              </w:rPr>
            </w:pPr>
            <w:r w:rsidRPr="006D57AA">
              <w:rPr>
                <w:rFonts w:ascii="Calibri" w:hAnsi="Calibri"/>
                <w:b/>
                <w:sz w:val="20"/>
                <w:szCs w:val="20"/>
              </w:rPr>
              <w:t>Cessazioni*</w:t>
            </w:r>
          </w:p>
        </w:tc>
        <w:tc>
          <w:tcPr>
            <w:tcW w:w="964" w:type="dxa"/>
            <w:tcBorders>
              <w:top w:val="double" w:sz="12" w:space="0" w:color="0070C0"/>
              <w:left w:val="double" w:sz="2" w:space="0" w:color="0070C0"/>
              <w:bottom w:val="single" w:sz="4" w:space="0" w:color="auto"/>
              <w:right w:val="double" w:sz="2" w:space="0" w:color="0070C0"/>
            </w:tcBorders>
            <w:shd w:val="clear" w:color="auto" w:fill="00B0F0"/>
            <w:vAlign w:val="center"/>
          </w:tcPr>
          <w:p w:rsidR="00906581" w:rsidRPr="006D57AA" w:rsidRDefault="00906581" w:rsidP="00EC3CB9">
            <w:pPr>
              <w:spacing w:after="0" w:line="240" w:lineRule="auto"/>
              <w:jc w:val="center"/>
              <w:rPr>
                <w:rFonts w:ascii="Calibri" w:hAnsi="Calibri"/>
                <w:b/>
                <w:sz w:val="20"/>
                <w:szCs w:val="20"/>
              </w:rPr>
            </w:pPr>
            <w:r w:rsidRPr="006D57AA">
              <w:rPr>
                <w:rFonts w:ascii="Calibri" w:hAnsi="Calibri"/>
                <w:b/>
                <w:sz w:val="20"/>
                <w:szCs w:val="20"/>
              </w:rPr>
              <w:t>Saldo</w:t>
            </w:r>
          </w:p>
        </w:tc>
        <w:tc>
          <w:tcPr>
            <w:tcW w:w="1814" w:type="dxa"/>
            <w:tcBorders>
              <w:top w:val="double" w:sz="12" w:space="0" w:color="0070C0"/>
              <w:left w:val="double" w:sz="2" w:space="0" w:color="0070C0"/>
              <w:bottom w:val="single" w:sz="4" w:space="0" w:color="auto"/>
              <w:right w:val="double" w:sz="12" w:space="0" w:color="0070C0"/>
            </w:tcBorders>
            <w:shd w:val="clear" w:color="auto" w:fill="00B0F0"/>
            <w:hideMark/>
          </w:tcPr>
          <w:p w:rsidR="00906581" w:rsidRDefault="00906581" w:rsidP="00EC3CB9">
            <w:pPr>
              <w:spacing w:after="0" w:line="240" w:lineRule="auto"/>
              <w:jc w:val="center"/>
              <w:rPr>
                <w:rFonts w:ascii="Calibri" w:hAnsi="Calibri"/>
                <w:b/>
                <w:sz w:val="20"/>
                <w:szCs w:val="20"/>
              </w:rPr>
            </w:pPr>
            <w:r w:rsidRPr="006D57AA">
              <w:rPr>
                <w:rFonts w:ascii="Calibri" w:hAnsi="Calibri"/>
                <w:b/>
                <w:sz w:val="20"/>
                <w:szCs w:val="20"/>
              </w:rPr>
              <w:t>Tasso di crescita</w:t>
            </w:r>
            <w:r>
              <w:rPr>
                <w:rFonts w:ascii="Calibri" w:hAnsi="Calibri"/>
                <w:b/>
                <w:sz w:val="20"/>
                <w:szCs w:val="20"/>
              </w:rPr>
              <w:t xml:space="preserve"> </w:t>
            </w:r>
            <w:r w:rsidRPr="006D57AA">
              <w:rPr>
                <w:rFonts w:ascii="Calibri" w:hAnsi="Calibri"/>
                <w:b/>
                <w:sz w:val="20"/>
                <w:szCs w:val="20"/>
              </w:rPr>
              <w:t xml:space="preserve">% </w:t>
            </w:r>
          </w:p>
          <w:p w:rsidR="00906581" w:rsidRPr="006D57AA" w:rsidRDefault="00906581" w:rsidP="00EC3CB9">
            <w:pPr>
              <w:spacing w:after="0" w:line="240" w:lineRule="auto"/>
              <w:jc w:val="center"/>
              <w:rPr>
                <w:rFonts w:ascii="Calibri" w:hAnsi="Calibri"/>
                <w:b/>
                <w:sz w:val="20"/>
                <w:szCs w:val="20"/>
              </w:rPr>
            </w:pPr>
            <w:r>
              <w:rPr>
                <w:rFonts w:ascii="Calibri" w:hAnsi="Calibri"/>
                <w:b/>
                <w:sz w:val="20"/>
                <w:szCs w:val="20"/>
              </w:rPr>
              <w:t>3° trim.</w:t>
            </w:r>
            <w:r w:rsidRPr="006D57AA">
              <w:rPr>
                <w:rFonts w:ascii="Calibri" w:hAnsi="Calibri"/>
                <w:b/>
                <w:sz w:val="20"/>
                <w:szCs w:val="20"/>
              </w:rPr>
              <w:t>201</w:t>
            </w:r>
            <w:r>
              <w:rPr>
                <w:rFonts w:ascii="Calibri" w:hAnsi="Calibri"/>
                <w:b/>
                <w:sz w:val="20"/>
                <w:szCs w:val="20"/>
              </w:rPr>
              <w:t>8</w:t>
            </w:r>
          </w:p>
        </w:tc>
      </w:tr>
      <w:tr w:rsidR="00906581" w:rsidRPr="006D57AA" w:rsidTr="00906581">
        <w:trPr>
          <w:trHeight w:val="340"/>
          <w:jc w:val="center"/>
        </w:trPr>
        <w:tc>
          <w:tcPr>
            <w:tcW w:w="1701" w:type="dxa"/>
            <w:tcBorders>
              <w:top w:val="nil"/>
              <w:left w:val="double" w:sz="12" w:space="0" w:color="0070C0"/>
              <w:bottom w:val="single" w:sz="4" w:space="0" w:color="666699"/>
              <w:right w:val="double" w:sz="2" w:space="0" w:color="0070C0"/>
            </w:tcBorders>
            <w:shd w:val="clear" w:color="auto" w:fill="auto"/>
            <w:noWrap/>
            <w:vAlign w:val="center"/>
            <w:hideMark/>
          </w:tcPr>
          <w:p w:rsidR="00906581" w:rsidRPr="00D00F5E" w:rsidRDefault="00906581" w:rsidP="00EC3CB9">
            <w:pPr>
              <w:spacing w:after="0" w:line="240" w:lineRule="auto"/>
              <w:rPr>
                <w:rFonts w:ascii="Calibri" w:hAnsi="Calibri"/>
                <w:b/>
                <w:color w:val="17365D" w:themeColor="text2" w:themeShade="BF"/>
                <w:szCs w:val="20"/>
              </w:rPr>
            </w:pPr>
            <w:r w:rsidRPr="00D00F5E">
              <w:rPr>
                <w:rFonts w:ascii="Calibri" w:hAnsi="Calibri"/>
                <w:b/>
                <w:color w:val="17365D" w:themeColor="text2" w:themeShade="BF"/>
                <w:szCs w:val="20"/>
              </w:rPr>
              <w:t>Bari</w:t>
            </w:r>
          </w:p>
        </w:tc>
        <w:tc>
          <w:tcPr>
            <w:tcW w:w="1304" w:type="dxa"/>
            <w:tcBorders>
              <w:top w:val="nil"/>
              <w:left w:val="double" w:sz="2" w:space="0" w:color="0070C0"/>
              <w:bottom w:val="single" w:sz="4" w:space="0" w:color="666699"/>
              <w:right w:val="double" w:sz="2" w:space="0" w:color="0070C0"/>
            </w:tcBorders>
            <w:shd w:val="clear" w:color="auto" w:fill="auto"/>
            <w:noWrap/>
            <w:vAlign w:val="bottom"/>
            <w:hideMark/>
          </w:tcPr>
          <w:p w:rsidR="00906581" w:rsidRDefault="00906581" w:rsidP="00EC3CB9">
            <w:pPr>
              <w:spacing w:after="0" w:line="240" w:lineRule="auto"/>
              <w:jc w:val="center"/>
              <w:rPr>
                <w:rFonts w:ascii="Calibri" w:hAnsi="Calibri" w:cs="Calibri"/>
                <w:sz w:val="20"/>
                <w:szCs w:val="20"/>
              </w:rPr>
            </w:pPr>
            <w:r>
              <w:rPr>
                <w:rFonts w:ascii="Calibri" w:hAnsi="Calibri" w:cs="Calibri"/>
                <w:sz w:val="20"/>
                <w:szCs w:val="20"/>
              </w:rPr>
              <w:t>148.079</w:t>
            </w:r>
          </w:p>
        </w:tc>
        <w:tc>
          <w:tcPr>
            <w:tcW w:w="1134" w:type="dxa"/>
            <w:tcBorders>
              <w:top w:val="nil"/>
              <w:left w:val="double" w:sz="2" w:space="0" w:color="0070C0"/>
              <w:bottom w:val="single" w:sz="4" w:space="0" w:color="666699"/>
              <w:right w:val="double" w:sz="2" w:space="0" w:color="0070C0"/>
            </w:tcBorders>
            <w:vAlign w:val="bottom"/>
          </w:tcPr>
          <w:p w:rsidR="00906581" w:rsidRDefault="00906581" w:rsidP="00EC3CB9">
            <w:pPr>
              <w:spacing w:after="0" w:line="240" w:lineRule="auto"/>
              <w:jc w:val="center"/>
              <w:rPr>
                <w:rFonts w:ascii="Calibri" w:hAnsi="Calibri" w:cs="Calibri"/>
                <w:sz w:val="20"/>
                <w:szCs w:val="20"/>
              </w:rPr>
            </w:pPr>
            <w:r>
              <w:rPr>
                <w:rFonts w:ascii="Calibri" w:hAnsi="Calibri" w:cs="Calibri"/>
                <w:sz w:val="20"/>
                <w:szCs w:val="20"/>
              </w:rPr>
              <w:t>126.152</w:t>
            </w:r>
          </w:p>
        </w:tc>
        <w:tc>
          <w:tcPr>
            <w:tcW w:w="1191" w:type="dxa"/>
            <w:tcBorders>
              <w:top w:val="nil"/>
              <w:left w:val="double" w:sz="2" w:space="0" w:color="0070C0"/>
              <w:bottom w:val="single" w:sz="4" w:space="0" w:color="666699"/>
              <w:right w:val="double" w:sz="2" w:space="0" w:color="0070C0"/>
            </w:tcBorders>
            <w:shd w:val="clear" w:color="auto" w:fill="auto"/>
            <w:noWrap/>
            <w:vAlign w:val="bottom"/>
            <w:hideMark/>
          </w:tcPr>
          <w:p w:rsidR="00906581" w:rsidRDefault="00906581" w:rsidP="00EC3CB9">
            <w:pPr>
              <w:spacing w:after="0" w:line="240" w:lineRule="auto"/>
              <w:jc w:val="center"/>
              <w:rPr>
                <w:rFonts w:ascii="Calibri" w:hAnsi="Calibri" w:cs="Calibri"/>
                <w:sz w:val="20"/>
                <w:szCs w:val="20"/>
              </w:rPr>
            </w:pPr>
            <w:r>
              <w:rPr>
                <w:rFonts w:ascii="Calibri" w:hAnsi="Calibri" w:cs="Calibri"/>
                <w:sz w:val="20"/>
                <w:szCs w:val="20"/>
              </w:rPr>
              <w:t>1.637</w:t>
            </w:r>
          </w:p>
        </w:tc>
        <w:tc>
          <w:tcPr>
            <w:tcW w:w="1098" w:type="dxa"/>
            <w:tcBorders>
              <w:top w:val="nil"/>
              <w:left w:val="double" w:sz="2" w:space="0" w:color="0070C0"/>
              <w:bottom w:val="single" w:sz="4" w:space="0" w:color="666699"/>
              <w:right w:val="double" w:sz="2" w:space="0" w:color="0070C0"/>
            </w:tcBorders>
            <w:shd w:val="clear" w:color="auto" w:fill="auto"/>
            <w:noWrap/>
            <w:vAlign w:val="bottom"/>
            <w:hideMark/>
          </w:tcPr>
          <w:p w:rsidR="00906581" w:rsidRDefault="00906581" w:rsidP="00EC3CB9">
            <w:pPr>
              <w:spacing w:after="0" w:line="240" w:lineRule="auto"/>
              <w:jc w:val="center"/>
              <w:rPr>
                <w:rFonts w:ascii="Calibri" w:hAnsi="Calibri" w:cs="Calibri"/>
                <w:sz w:val="20"/>
                <w:szCs w:val="20"/>
              </w:rPr>
            </w:pPr>
            <w:r>
              <w:rPr>
                <w:rFonts w:ascii="Calibri" w:hAnsi="Calibri" w:cs="Calibri"/>
                <w:sz w:val="20"/>
                <w:szCs w:val="20"/>
              </w:rPr>
              <w:t>1.153</w:t>
            </w:r>
          </w:p>
        </w:tc>
        <w:tc>
          <w:tcPr>
            <w:tcW w:w="964" w:type="dxa"/>
            <w:tcBorders>
              <w:top w:val="nil"/>
              <w:left w:val="double" w:sz="2" w:space="0" w:color="0070C0"/>
              <w:bottom w:val="single" w:sz="4" w:space="0" w:color="auto"/>
              <w:right w:val="double" w:sz="2" w:space="0" w:color="0070C0"/>
            </w:tcBorders>
            <w:vAlign w:val="bottom"/>
          </w:tcPr>
          <w:p w:rsidR="00906581" w:rsidRPr="000A036A" w:rsidRDefault="00906581" w:rsidP="00EC3CB9">
            <w:pPr>
              <w:spacing w:after="0" w:line="240" w:lineRule="auto"/>
              <w:jc w:val="center"/>
              <w:rPr>
                <w:rFonts w:ascii="Calibri" w:hAnsi="Calibri" w:cs="Calibri"/>
                <w:color w:val="000000"/>
                <w:sz w:val="20"/>
              </w:rPr>
            </w:pPr>
            <w:r w:rsidRPr="000A036A">
              <w:rPr>
                <w:rFonts w:ascii="Calibri" w:hAnsi="Calibri" w:cs="Calibri"/>
                <w:color w:val="000000"/>
                <w:sz w:val="20"/>
              </w:rPr>
              <w:t>484</w:t>
            </w:r>
          </w:p>
        </w:tc>
        <w:tc>
          <w:tcPr>
            <w:tcW w:w="1814" w:type="dxa"/>
            <w:tcBorders>
              <w:top w:val="nil"/>
              <w:left w:val="double" w:sz="2" w:space="0" w:color="0070C0"/>
              <w:bottom w:val="single" w:sz="4" w:space="0" w:color="auto"/>
              <w:right w:val="double" w:sz="12" w:space="0" w:color="0070C0"/>
            </w:tcBorders>
            <w:shd w:val="clear" w:color="auto" w:fill="auto"/>
            <w:noWrap/>
            <w:vAlign w:val="center"/>
            <w:hideMark/>
          </w:tcPr>
          <w:p w:rsidR="00906581" w:rsidRPr="000A036A" w:rsidRDefault="00906581" w:rsidP="00EC3CB9">
            <w:pPr>
              <w:spacing w:after="0" w:line="240" w:lineRule="auto"/>
              <w:jc w:val="center"/>
              <w:rPr>
                <w:rFonts w:ascii="Calibri" w:hAnsi="Calibri" w:cs="Calibri"/>
                <w:color w:val="000000"/>
                <w:sz w:val="20"/>
                <w:szCs w:val="20"/>
              </w:rPr>
            </w:pPr>
            <w:r w:rsidRPr="000A036A">
              <w:rPr>
                <w:rFonts w:ascii="Calibri" w:hAnsi="Calibri" w:cs="Calibri"/>
                <w:color w:val="000000"/>
                <w:sz w:val="20"/>
                <w:szCs w:val="20"/>
              </w:rPr>
              <w:t>0,33</w:t>
            </w:r>
          </w:p>
        </w:tc>
      </w:tr>
      <w:tr w:rsidR="00906581" w:rsidRPr="00206029" w:rsidTr="00906581">
        <w:trPr>
          <w:trHeight w:val="340"/>
          <w:jc w:val="center"/>
        </w:trPr>
        <w:tc>
          <w:tcPr>
            <w:tcW w:w="1701" w:type="dxa"/>
            <w:tcBorders>
              <w:top w:val="nil"/>
              <w:left w:val="double" w:sz="12" w:space="0" w:color="0070C0"/>
              <w:bottom w:val="single" w:sz="4" w:space="0" w:color="666699"/>
              <w:right w:val="double" w:sz="2" w:space="0" w:color="0070C0"/>
            </w:tcBorders>
            <w:shd w:val="clear" w:color="auto" w:fill="auto"/>
            <w:noWrap/>
            <w:vAlign w:val="center"/>
            <w:hideMark/>
          </w:tcPr>
          <w:p w:rsidR="00906581" w:rsidRPr="00D00F5E" w:rsidRDefault="00906581" w:rsidP="00EC3CB9">
            <w:pPr>
              <w:spacing w:after="0" w:line="240" w:lineRule="auto"/>
              <w:rPr>
                <w:rFonts w:ascii="Calibri" w:hAnsi="Calibri"/>
                <w:b/>
                <w:color w:val="17365D" w:themeColor="text2" w:themeShade="BF"/>
                <w:szCs w:val="20"/>
              </w:rPr>
            </w:pPr>
            <w:r w:rsidRPr="00D00F5E">
              <w:rPr>
                <w:rFonts w:ascii="Calibri" w:hAnsi="Calibri"/>
                <w:b/>
                <w:color w:val="17365D" w:themeColor="text2" w:themeShade="BF"/>
                <w:szCs w:val="20"/>
              </w:rPr>
              <w:t>Brindisi</w:t>
            </w:r>
          </w:p>
        </w:tc>
        <w:tc>
          <w:tcPr>
            <w:tcW w:w="1304" w:type="dxa"/>
            <w:tcBorders>
              <w:top w:val="nil"/>
              <w:left w:val="double" w:sz="2" w:space="0" w:color="0070C0"/>
              <w:bottom w:val="nil"/>
              <w:right w:val="double" w:sz="2" w:space="0" w:color="0070C0"/>
            </w:tcBorders>
            <w:shd w:val="clear" w:color="auto" w:fill="auto"/>
            <w:noWrap/>
            <w:vAlign w:val="bottom"/>
            <w:hideMark/>
          </w:tcPr>
          <w:p w:rsidR="00906581" w:rsidRDefault="00906581" w:rsidP="00EC3CB9">
            <w:pPr>
              <w:spacing w:after="0" w:line="240" w:lineRule="auto"/>
              <w:jc w:val="center"/>
              <w:rPr>
                <w:rFonts w:ascii="Calibri" w:hAnsi="Calibri" w:cs="Calibri"/>
                <w:sz w:val="20"/>
                <w:szCs w:val="20"/>
              </w:rPr>
            </w:pPr>
            <w:r>
              <w:rPr>
                <w:rFonts w:ascii="Calibri" w:hAnsi="Calibri" w:cs="Calibri"/>
                <w:sz w:val="20"/>
                <w:szCs w:val="20"/>
              </w:rPr>
              <w:t>37.038</w:t>
            </w:r>
          </w:p>
        </w:tc>
        <w:tc>
          <w:tcPr>
            <w:tcW w:w="1134" w:type="dxa"/>
            <w:tcBorders>
              <w:top w:val="nil"/>
              <w:left w:val="double" w:sz="2" w:space="0" w:color="0070C0"/>
              <w:bottom w:val="nil"/>
              <w:right w:val="double" w:sz="2" w:space="0" w:color="0070C0"/>
            </w:tcBorders>
            <w:vAlign w:val="bottom"/>
          </w:tcPr>
          <w:p w:rsidR="00906581" w:rsidRDefault="00906581" w:rsidP="00EC3CB9">
            <w:pPr>
              <w:spacing w:after="0" w:line="240" w:lineRule="auto"/>
              <w:jc w:val="center"/>
              <w:rPr>
                <w:rFonts w:ascii="Calibri" w:hAnsi="Calibri" w:cs="Calibri"/>
                <w:sz w:val="20"/>
                <w:szCs w:val="20"/>
              </w:rPr>
            </w:pPr>
            <w:r>
              <w:rPr>
                <w:rFonts w:ascii="Calibri" w:hAnsi="Calibri" w:cs="Calibri"/>
                <w:sz w:val="20"/>
                <w:szCs w:val="20"/>
              </w:rPr>
              <w:t>31.667</w:t>
            </w:r>
          </w:p>
        </w:tc>
        <w:tc>
          <w:tcPr>
            <w:tcW w:w="1191" w:type="dxa"/>
            <w:tcBorders>
              <w:top w:val="nil"/>
              <w:left w:val="double" w:sz="2" w:space="0" w:color="0070C0"/>
              <w:bottom w:val="nil"/>
              <w:right w:val="double" w:sz="2" w:space="0" w:color="0070C0"/>
            </w:tcBorders>
            <w:shd w:val="clear" w:color="auto" w:fill="auto"/>
            <w:noWrap/>
            <w:vAlign w:val="bottom"/>
            <w:hideMark/>
          </w:tcPr>
          <w:p w:rsidR="00906581" w:rsidRDefault="00906581" w:rsidP="00EC3CB9">
            <w:pPr>
              <w:spacing w:after="0" w:line="240" w:lineRule="auto"/>
              <w:jc w:val="center"/>
              <w:rPr>
                <w:rFonts w:ascii="Calibri" w:hAnsi="Calibri" w:cs="Calibri"/>
                <w:sz w:val="20"/>
                <w:szCs w:val="20"/>
              </w:rPr>
            </w:pPr>
            <w:r>
              <w:rPr>
                <w:rFonts w:ascii="Calibri" w:hAnsi="Calibri" w:cs="Calibri"/>
                <w:sz w:val="20"/>
                <w:szCs w:val="20"/>
              </w:rPr>
              <w:t>410</w:t>
            </w:r>
          </w:p>
        </w:tc>
        <w:tc>
          <w:tcPr>
            <w:tcW w:w="1098" w:type="dxa"/>
            <w:tcBorders>
              <w:top w:val="nil"/>
              <w:left w:val="double" w:sz="2" w:space="0" w:color="0070C0"/>
              <w:bottom w:val="single" w:sz="4" w:space="0" w:color="666699"/>
              <w:right w:val="double" w:sz="2" w:space="0" w:color="0070C0"/>
            </w:tcBorders>
            <w:shd w:val="clear" w:color="auto" w:fill="auto"/>
            <w:noWrap/>
            <w:vAlign w:val="bottom"/>
            <w:hideMark/>
          </w:tcPr>
          <w:p w:rsidR="00906581" w:rsidRDefault="00906581" w:rsidP="00EC3CB9">
            <w:pPr>
              <w:spacing w:after="0" w:line="240" w:lineRule="auto"/>
              <w:jc w:val="center"/>
              <w:rPr>
                <w:rFonts w:ascii="Calibri" w:hAnsi="Calibri" w:cs="Calibri"/>
                <w:sz w:val="20"/>
                <w:szCs w:val="20"/>
              </w:rPr>
            </w:pPr>
            <w:r>
              <w:rPr>
                <w:rFonts w:ascii="Calibri" w:hAnsi="Calibri" w:cs="Calibri"/>
                <w:sz w:val="20"/>
                <w:szCs w:val="20"/>
              </w:rPr>
              <w:t>311</w:t>
            </w:r>
          </w:p>
        </w:tc>
        <w:tc>
          <w:tcPr>
            <w:tcW w:w="964" w:type="dxa"/>
            <w:tcBorders>
              <w:top w:val="nil"/>
              <w:left w:val="double" w:sz="2" w:space="0" w:color="0070C0"/>
              <w:bottom w:val="single" w:sz="4" w:space="0" w:color="auto"/>
              <w:right w:val="double" w:sz="2" w:space="0" w:color="0070C0"/>
            </w:tcBorders>
            <w:vAlign w:val="bottom"/>
          </w:tcPr>
          <w:p w:rsidR="00906581" w:rsidRPr="000A036A" w:rsidRDefault="00906581" w:rsidP="00EC3CB9">
            <w:pPr>
              <w:spacing w:after="0" w:line="240" w:lineRule="auto"/>
              <w:jc w:val="center"/>
              <w:rPr>
                <w:rFonts w:ascii="Calibri" w:hAnsi="Calibri" w:cs="Calibri"/>
                <w:color w:val="000000"/>
                <w:sz w:val="20"/>
              </w:rPr>
            </w:pPr>
            <w:r w:rsidRPr="000A036A">
              <w:rPr>
                <w:rFonts w:ascii="Calibri" w:hAnsi="Calibri" w:cs="Calibri"/>
                <w:color w:val="000000"/>
                <w:sz w:val="20"/>
              </w:rPr>
              <w:t>99</w:t>
            </w:r>
          </w:p>
        </w:tc>
        <w:tc>
          <w:tcPr>
            <w:tcW w:w="1814" w:type="dxa"/>
            <w:tcBorders>
              <w:top w:val="nil"/>
              <w:left w:val="double" w:sz="2" w:space="0" w:color="0070C0"/>
              <w:bottom w:val="single" w:sz="4" w:space="0" w:color="auto"/>
              <w:right w:val="double" w:sz="12" w:space="0" w:color="0070C0"/>
            </w:tcBorders>
            <w:shd w:val="clear" w:color="auto" w:fill="auto"/>
            <w:noWrap/>
            <w:vAlign w:val="center"/>
            <w:hideMark/>
          </w:tcPr>
          <w:p w:rsidR="00906581" w:rsidRPr="000A036A" w:rsidRDefault="00906581" w:rsidP="00EC3CB9">
            <w:pPr>
              <w:spacing w:after="0" w:line="240" w:lineRule="auto"/>
              <w:jc w:val="center"/>
              <w:rPr>
                <w:rFonts w:ascii="Calibri" w:hAnsi="Calibri" w:cs="Calibri"/>
                <w:color w:val="000000"/>
                <w:sz w:val="20"/>
                <w:szCs w:val="20"/>
              </w:rPr>
            </w:pPr>
            <w:r w:rsidRPr="000A036A">
              <w:rPr>
                <w:rFonts w:ascii="Calibri" w:hAnsi="Calibri" w:cs="Calibri"/>
                <w:color w:val="000000"/>
                <w:sz w:val="20"/>
                <w:szCs w:val="20"/>
              </w:rPr>
              <w:t>0,27</w:t>
            </w:r>
          </w:p>
        </w:tc>
      </w:tr>
      <w:tr w:rsidR="00906581" w:rsidRPr="00206029" w:rsidTr="00906581">
        <w:trPr>
          <w:trHeight w:val="340"/>
          <w:jc w:val="center"/>
        </w:trPr>
        <w:tc>
          <w:tcPr>
            <w:tcW w:w="1701" w:type="dxa"/>
            <w:tcBorders>
              <w:top w:val="nil"/>
              <w:left w:val="double" w:sz="12" w:space="0" w:color="0070C0"/>
              <w:bottom w:val="single" w:sz="4" w:space="0" w:color="666699"/>
              <w:right w:val="double" w:sz="2" w:space="0" w:color="0070C0"/>
            </w:tcBorders>
            <w:shd w:val="clear" w:color="auto" w:fill="auto"/>
            <w:noWrap/>
            <w:vAlign w:val="center"/>
            <w:hideMark/>
          </w:tcPr>
          <w:p w:rsidR="00906581" w:rsidRPr="00D00F5E" w:rsidRDefault="00906581" w:rsidP="00EC3CB9">
            <w:pPr>
              <w:spacing w:after="0" w:line="240" w:lineRule="auto"/>
              <w:rPr>
                <w:rFonts w:ascii="Calibri" w:hAnsi="Calibri"/>
                <w:b/>
                <w:color w:val="17365D" w:themeColor="text2" w:themeShade="BF"/>
                <w:szCs w:val="20"/>
              </w:rPr>
            </w:pPr>
            <w:r w:rsidRPr="00D00F5E">
              <w:rPr>
                <w:rFonts w:ascii="Calibri" w:hAnsi="Calibri"/>
                <w:b/>
                <w:color w:val="17365D" w:themeColor="text2" w:themeShade="BF"/>
                <w:szCs w:val="20"/>
              </w:rPr>
              <w:t>Foggia</w:t>
            </w:r>
          </w:p>
        </w:tc>
        <w:tc>
          <w:tcPr>
            <w:tcW w:w="1304" w:type="dxa"/>
            <w:tcBorders>
              <w:top w:val="single" w:sz="4" w:space="0" w:color="auto"/>
              <w:left w:val="double" w:sz="2" w:space="0" w:color="0070C0"/>
              <w:bottom w:val="single" w:sz="4" w:space="0" w:color="auto"/>
              <w:right w:val="double" w:sz="2" w:space="0" w:color="0070C0"/>
            </w:tcBorders>
            <w:shd w:val="clear" w:color="auto" w:fill="auto"/>
            <w:noWrap/>
            <w:vAlign w:val="bottom"/>
            <w:hideMark/>
          </w:tcPr>
          <w:p w:rsidR="00906581" w:rsidRDefault="00906581" w:rsidP="00EC3CB9">
            <w:pPr>
              <w:spacing w:after="0" w:line="240" w:lineRule="auto"/>
              <w:jc w:val="center"/>
              <w:rPr>
                <w:rFonts w:ascii="Calibri" w:hAnsi="Calibri" w:cs="Calibri"/>
                <w:sz w:val="20"/>
                <w:szCs w:val="20"/>
              </w:rPr>
            </w:pPr>
            <w:r>
              <w:rPr>
                <w:rFonts w:ascii="Calibri" w:hAnsi="Calibri" w:cs="Calibri"/>
                <w:sz w:val="20"/>
                <w:szCs w:val="20"/>
              </w:rPr>
              <w:t>72.898</w:t>
            </w:r>
          </w:p>
        </w:tc>
        <w:tc>
          <w:tcPr>
            <w:tcW w:w="1134" w:type="dxa"/>
            <w:tcBorders>
              <w:top w:val="single" w:sz="4" w:space="0" w:color="auto"/>
              <w:left w:val="double" w:sz="2" w:space="0" w:color="0070C0"/>
              <w:bottom w:val="single" w:sz="4" w:space="0" w:color="auto"/>
              <w:right w:val="double" w:sz="2" w:space="0" w:color="0070C0"/>
            </w:tcBorders>
            <w:vAlign w:val="bottom"/>
          </w:tcPr>
          <w:p w:rsidR="00906581" w:rsidRDefault="00906581" w:rsidP="00EC3CB9">
            <w:pPr>
              <w:spacing w:after="0" w:line="240" w:lineRule="auto"/>
              <w:jc w:val="center"/>
              <w:rPr>
                <w:rFonts w:ascii="Calibri" w:hAnsi="Calibri" w:cs="Calibri"/>
                <w:sz w:val="20"/>
                <w:szCs w:val="20"/>
              </w:rPr>
            </w:pPr>
            <w:r>
              <w:rPr>
                <w:rFonts w:ascii="Calibri" w:hAnsi="Calibri" w:cs="Calibri"/>
                <w:sz w:val="20"/>
                <w:szCs w:val="20"/>
              </w:rPr>
              <w:t>64.880</w:t>
            </w:r>
          </w:p>
        </w:tc>
        <w:tc>
          <w:tcPr>
            <w:tcW w:w="1191" w:type="dxa"/>
            <w:tcBorders>
              <w:top w:val="single" w:sz="4" w:space="0" w:color="auto"/>
              <w:left w:val="double" w:sz="2" w:space="0" w:color="0070C0"/>
              <w:bottom w:val="single" w:sz="4" w:space="0" w:color="auto"/>
              <w:right w:val="double" w:sz="2" w:space="0" w:color="0070C0"/>
            </w:tcBorders>
            <w:shd w:val="clear" w:color="auto" w:fill="auto"/>
            <w:noWrap/>
            <w:vAlign w:val="bottom"/>
            <w:hideMark/>
          </w:tcPr>
          <w:p w:rsidR="00906581" w:rsidRDefault="00906581" w:rsidP="00EC3CB9">
            <w:pPr>
              <w:spacing w:after="0" w:line="240" w:lineRule="auto"/>
              <w:jc w:val="center"/>
              <w:rPr>
                <w:rFonts w:ascii="Calibri" w:hAnsi="Calibri" w:cs="Calibri"/>
                <w:sz w:val="20"/>
                <w:szCs w:val="20"/>
              </w:rPr>
            </w:pPr>
            <w:r>
              <w:rPr>
                <w:rFonts w:ascii="Calibri" w:hAnsi="Calibri" w:cs="Calibri"/>
                <w:sz w:val="20"/>
                <w:szCs w:val="20"/>
              </w:rPr>
              <w:t>672</w:t>
            </w:r>
          </w:p>
        </w:tc>
        <w:tc>
          <w:tcPr>
            <w:tcW w:w="1098" w:type="dxa"/>
            <w:tcBorders>
              <w:top w:val="nil"/>
              <w:left w:val="double" w:sz="2" w:space="0" w:color="0070C0"/>
              <w:bottom w:val="single" w:sz="4" w:space="0" w:color="666699"/>
              <w:right w:val="double" w:sz="2" w:space="0" w:color="0070C0"/>
            </w:tcBorders>
            <w:shd w:val="clear" w:color="auto" w:fill="auto"/>
            <w:noWrap/>
            <w:vAlign w:val="bottom"/>
            <w:hideMark/>
          </w:tcPr>
          <w:p w:rsidR="00906581" w:rsidRDefault="00906581" w:rsidP="00EC3CB9">
            <w:pPr>
              <w:spacing w:after="0" w:line="240" w:lineRule="auto"/>
              <w:jc w:val="center"/>
              <w:rPr>
                <w:rFonts w:ascii="Calibri" w:hAnsi="Calibri" w:cs="Calibri"/>
                <w:sz w:val="20"/>
                <w:szCs w:val="20"/>
              </w:rPr>
            </w:pPr>
            <w:r>
              <w:rPr>
                <w:rFonts w:ascii="Calibri" w:hAnsi="Calibri" w:cs="Calibri"/>
                <w:sz w:val="20"/>
                <w:szCs w:val="20"/>
              </w:rPr>
              <w:t>548</w:t>
            </w:r>
          </w:p>
        </w:tc>
        <w:tc>
          <w:tcPr>
            <w:tcW w:w="964" w:type="dxa"/>
            <w:tcBorders>
              <w:top w:val="nil"/>
              <w:left w:val="double" w:sz="2" w:space="0" w:color="0070C0"/>
              <w:bottom w:val="nil"/>
              <w:right w:val="double" w:sz="2" w:space="0" w:color="0070C0"/>
            </w:tcBorders>
            <w:vAlign w:val="bottom"/>
          </w:tcPr>
          <w:p w:rsidR="00906581" w:rsidRPr="000A036A" w:rsidRDefault="00906581" w:rsidP="00EC3CB9">
            <w:pPr>
              <w:spacing w:after="0" w:line="240" w:lineRule="auto"/>
              <w:jc w:val="center"/>
              <w:rPr>
                <w:rFonts w:ascii="Calibri" w:hAnsi="Calibri" w:cs="Calibri"/>
                <w:color w:val="000000"/>
                <w:sz w:val="20"/>
              </w:rPr>
            </w:pPr>
            <w:r w:rsidRPr="000A036A">
              <w:rPr>
                <w:rFonts w:ascii="Calibri" w:hAnsi="Calibri" w:cs="Calibri"/>
                <w:color w:val="000000"/>
                <w:sz w:val="20"/>
              </w:rPr>
              <w:t>124</w:t>
            </w:r>
          </w:p>
        </w:tc>
        <w:tc>
          <w:tcPr>
            <w:tcW w:w="1814" w:type="dxa"/>
            <w:tcBorders>
              <w:top w:val="nil"/>
              <w:left w:val="double" w:sz="2" w:space="0" w:color="0070C0"/>
              <w:bottom w:val="nil"/>
              <w:right w:val="double" w:sz="12" w:space="0" w:color="0070C0"/>
            </w:tcBorders>
            <w:shd w:val="clear" w:color="auto" w:fill="auto"/>
            <w:noWrap/>
            <w:vAlign w:val="center"/>
            <w:hideMark/>
          </w:tcPr>
          <w:p w:rsidR="00906581" w:rsidRPr="000A036A" w:rsidRDefault="00906581" w:rsidP="00EC3CB9">
            <w:pPr>
              <w:spacing w:after="0" w:line="240" w:lineRule="auto"/>
              <w:jc w:val="center"/>
              <w:rPr>
                <w:rFonts w:ascii="Calibri" w:hAnsi="Calibri" w:cs="Calibri"/>
                <w:color w:val="000000"/>
                <w:sz w:val="20"/>
                <w:szCs w:val="20"/>
              </w:rPr>
            </w:pPr>
            <w:r w:rsidRPr="000A036A">
              <w:rPr>
                <w:rFonts w:ascii="Calibri" w:hAnsi="Calibri" w:cs="Calibri"/>
                <w:color w:val="000000"/>
                <w:sz w:val="20"/>
                <w:szCs w:val="20"/>
              </w:rPr>
              <w:t>0,17</w:t>
            </w:r>
          </w:p>
        </w:tc>
      </w:tr>
      <w:tr w:rsidR="00906581" w:rsidRPr="00206029" w:rsidTr="00906581">
        <w:trPr>
          <w:trHeight w:val="340"/>
          <w:jc w:val="center"/>
        </w:trPr>
        <w:tc>
          <w:tcPr>
            <w:tcW w:w="1701" w:type="dxa"/>
            <w:tcBorders>
              <w:top w:val="nil"/>
              <w:left w:val="double" w:sz="12" w:space="0" w:color="0070C0"/>
              <w:bottom w:val="single" w:sz="4" w:space="0" w:color="666699"/>
              <w:right w:val="double" w:sz="2" w:space="0" w:color="0070C0"/>
            </w:tcBorders>
            <w:shd w:val="clear" w:color="auto" w:fill="auto"/>
            <w:noWrap/>
            <w:vAlign w:val="center"/>
            <w:hideMark/>
          </w:tcPr>
          <w:p w:rsidR="00906581" w:rsidRPr="00D00F5E" w:rsidRDefault="00906581" w:rsidP="00EC3CB9">
            <w:pPr>
              <w:spacing w:after="0" w:line="240" w:lineRule="auto"/>
              <w:rPr>
                <w:rFonts w:ascii="Calibri" w:hAnsi="Calibri"/>
                <w:b/>
                <w:color w:val="17365D" w:themeColor="text2" w:themeShade="BF"/>
                <w:szCs w:val="20"/>
              </w:rPr>
            </w:pPr>
            <w:r w:rsidRPr="00D00F5E">
              <w:rPr>
                <w:rFonts w:ascii="Calibri" w:hAnsi="Calibri"/>
                <w:b/>
                <w:color w:val="17365D" w:themeColor="text2" w:themeShade="BF"/>
                <w:szCs w:val="20"/>
              </w:rPr>
              <w:t>Lecce</w:t>
            </w:r>
          </w:p>
        </w:tc>
        <w:tc>
          <w:tcPr>
            <w:tcW w:w="1304" w:type="dxa"/>
            <w:tcBorders>
              <w:top w:val="nil"/>
              <w:left w:val="double" w:sz="2" w:space="0" w:color="0070C0"/>
              <w:bottom w:val="single" w:sz="4" w:space="0" w:color="666699"/>
              <w:right w:val="double" w:sz="2" w:space="0" w:color="0070C0"/>
            </w:tcBorders>
            <w:shd w:val="clear" w:color="auto" w:fill="auto"/>
            <w:noWrap/>
            <w:vAlign w:val="bottom"/>
            <w:hideMark/>
          </w:tcPr>
          <w:p w:rsidR="00906581" w:rsidRDefault="00906581" w:rsidP="00EC3CB9">
            <w:pPr>
              <w:spacing w:after="0" w:line="240" w:lineRule="auto"/>
              <w:jc w:val="center"/>
              <w:rPr>
                <w:rFonts w:ascii="Calibri" w:hAnsi="Calibri" w:cs="Calibri"/>
                <w:sz w:val="20"/>
                <w:szCs w:val="20"/>
              </w:rPr>
            </w:pPr>
            <w:r>
              <w:rPr>
                <w:rFonts w:ascii="Calibri" w:hAnsi="Calibri" w:cs="Calibri"/>
                <w:sz w:val="20"/>
                <w:szCs w:val="20"/>
              </w:rPr>
              <w:t>73.570</w:t>
            </w:r>
          </w:p>
        </w:tc>
        <w:tc>
          <w:tcPr>
            <w:tcW w:w="1134" w:type="dxa"/>
            <w:tcBorders>
              <w:top w:val="nil"/>
              <w:left w:val="double" w:sz="2" w:space="0" w:color="0070C0"/>
              <w:bottom w:val="single" w:sz="4" w:space="0" w:color="666699"/>
              <w:right w:val="double" w:sz="2" w:space="0" w:color="0070C0"/>
            </w:tcBorders>
            <w:vAlign w:val="bottom"/>
          </w:tcPr>
          <w:p w:rsidR="00906581" w:rsidRDefault="00906581" w:rsidP="00EC3CB9">
            <w:pPr>
              <w:spacing w:after="0" w:line="240" w:lineRule="auto"/>
              <w:jc w:val="center"/>
              <w:rPr>
                <w:rFonts w:ascii="Calibri" w:hAnsi="Calibri" w:cs="Calibri"/>
                <w:sz w:val="20"/>
                <w:szCs w:val="20"/>
              </w:rPr>
            </w:pPr>
            <w:r>
              <w:rPr>
                <w:rFonts w:ascii="Calibri" w:hAnsi="Calibri" w:cs="Calibri"/>
                <w:sz w:val="20"/>
                <w:szCs w:val="20"/>
              </w:rPr>
              <w:t>64.016</w:t>
            </w:r>
          </w:p>
        </w:tc>
        <w:tc>
          <w:tcPr>
            <w:tcW w:w="1191" w:type="dxa"/>
            <w:tcBorders>
              <w:top w:val="nil"/>
              <w:left w:val="double" w:sz="2" w:space="0" w:color="0070C0"/>
              <w:bottom w:val="single" w:sz="4" w:space="0" w:color="666699"/>
              <w:right w:val="double" w:sz="2" w:space="0" w:color="0070C0"/>
            </w:tcBorders>
            <w:shd w:val="clear" w:color="auto" w:fill="auto"/>
            <w:noWrap/>
            <w:vAlign w:val="bottom"/>
            <w:hideMark/>
          </w:tcPr>
          <w:p w:rsidR="00906581" w:rsidRDefault="00906581" w:rsidP="00EC3CB9">
            <w:pPr>
              <w:spacing w:after="0" w:line="240" w:lineRule="auto"/>
              <w:jc w:val="center"/>
              <w:rPr>
                <w:rFonts w:ascii="Calibri" w:hAnsi="Calibri" w:cs="Calibri"/>
                <w:sz w:val="20"/>
                <w:szCs w:val="20"/>
              </w:rPr>
            </w:pPr>
            <w:r>
              <w:rPr>
                <w:rFonts w:ascii="Calibri" w:hAnsi="Calibri" w:cs="Calibri"/>
                <w:sz w:val="20"/>
                <w:szCs w:val="20"/>
              </w:rPr>
              <w:t>1.020</w:t>
            </w:r>
          </w:p>
        </w:tc>
        <w:tc>
          <w:tcPr>
            <w:tcW w:w="1098" w:type="dxa"/>
            <w:tcBorders>
              <w:top w:val="nil"/>
              <w:left w:val="double" w:sz="2" w:space="0" w:color="0070C0"/>
              <w:bottom w:val="single" w:sz="4" w:space="0" w:color="666699"/>
              <w:right w:val="double" w:sz="2" w:space="0" w:color="0070C0"/>
            </w:tcBorders>
            <w:shd w:val="clear" w:color="auto" w:fill="auto"/>
            <w:noWrap/>
            <w:vAlign w:val="bottom"/>
            <w:hideMark/>
          </w:tcPr>
          <w:p w:rsidR="00906581" w:rsidRDefault="00906581" w:rsidP="00EC3CB9">
            <w:pPr>
              <w:spacing w:after="0" w:line="240" w:lineRule="auto"/>
              <w:jc w:val="center"/>
              <w:rPr>
                <w:rFonts w:ascii="Calibri" w:hAnsi="Calibri" w:cs="Calibri"/>
                <w:sz w:val="20"/>
                <w:szCs w:val="20"/>
              </w:rPr>
            </w:pPr>
            <w:r>
              <w:rPr>
                <w:rFonts w:ascii="Calibri" w:hAnsi="Calibri" w:cs="Calibri"/>
                <w:sz w:val="20"/>
                <w:szCs w:val="20"/>
              </w:rPr>
              <w:t>754</w:t>
            </w:r>
          </w:p>
        </w:tc>
        <w:tc>
          <w:tcPr>
            <w:tcW w:w="964" w:type="dxa"/>
            <w:tcBorders>
              <w:top w:val="single" w:sz="4" w:space="0" w:color="auto"/>
              <w:left w:val="double" w:sz="2" w:space="0" w:color="0070C0"/>
              <w:bottom w:val="single" w:sz="4" w:space="0" w:color="auto"/>
              <w:right w:val="double" w:sz="2" w:space="0" w:color="0070C0"/>
            </w:tcBorders>
            <w:vAlign w:val="bottom"/>
          </w:tcPr>
          <w:p w:rsidR="00906581" w:rsidRPr="000A036A" w:rsidRDefault="00906581" w:rsidP="00EC3CB9">
            <w:pPr>
              <w:spacing w:after="0" w:line="240" w:lineRule="auto"/>
              <w:jc w:val="center"/>
              <w:rPr>
                <w:rFonts w:ascii="Calibri" w:hAnsi="Calibri" w:cs="Calibri"/>
                <w:color w:val="000000"/>
                <w:sz w:val="20"/>
              </w:rPr>
            </w:pPr>
            <w:r w:rsidRPr="000A036A">
              <w:rPr>
                <w:rFonts w:ascii="Calibri" w:hAnsi="Calibri" w:cs="Calibri"/>
                <w:color w:val="000000"/>
                <w:sz w:val="20"/>
              </w:rPr>
              <w:t>266</w:t>
            </w:r>
          </w:p>
        </w:tc>
        <w:tc>
          <w:tcPr>
            <w:tcW w:w="1814" w:type="dxa"/>
            <w:tcBorders>
              <w:top w:val="single" w:sz="4" w:space="0" w:color="auto"/>
              <w:left w:val="double" w:sz="2" w:space="0" w:color="0070C0"/>
              <w:bottom w:val="single" w:sz="4" w:space="0" w:color="auto"/>
              <w:right w:val="double" w:sz="12" w:space="0" w:color="0070C0"/>
            </w:tcBorders>
            <w:shd w:val="clear" w:color="auto" w:fill="auto"/>
            <w:noWrap/>
            <w:vAlign w:val="center"/>
            <w:hideMark/>
          </w:tcPr>
          <w:p w:rsidR="00906581" w:rsidRPr="000A036A" w:rsidRDefault="00906581" w:rsidP="00EC3CB9">
            <w:pPr>
              <w:spacing w:after="0" w:line="240" w:lineRule="auto"/>
              <w:jc w:val="center"/>
              <w:rPr>
                <w:rFonts w:ascii="Calibri" w:hAnsi="Calibri" w:cs="Calibri"/>
                <w:color w:val="000000"/>
                <w:sz w:val="20"/>
                <w:szCs w:val="20"/>
              </w:rPr>
            </w:pPr>
            <w:r w:rsidRPr="000A036A">
              <w:rPr>
                <w:rFonts w:ascii="Calibri" w:hAnsi="Calibri" w:cs="Calibri"/>
                <w:color w:val="000000"/>
                <w:sz w:val="20"/>
                <w:szCs w:val="20"/>
              </w:rPr>
              <w:t>0,36</w:t>
            </w:r>
          </w:p>
        </w:tc>
      </w:tr>
      <w:tr w:rsidR="00906581" w:rsidRPr="00206029" w:rsidTr="00906581">
        <w:trPr>
          <w:trHeight w:val="340"/>
          <w:jc w:val="center"/>
        </w:trPr>
        <w:tc>
          <w:tcPr>
            <w:tcW w:w="1701" w:type="dxa"/>
            <w:tcBorders>
              <w:top w:val="nil"/>
              <w:left w:val="double" w:sz="12" w:space="0" w:color="0070C0"/>
              <w:bottom w:val="nil"/>
              <w:right w:val="double" w:sz="2" w:space="0" w:color="0070C0"/>
            </w:tcBorders>
            <w:shd w:val="clear" w:color="auto" w:fill="auto"/>
            <w:noWrap/>
            <w:vAlign w:val="center"/>
            <w:hideMark/>
          </w:tcPr>
          <w:p w:rsidR="00906581" w:rsidRPr="00D00F5E" w:rsidRDefault="00906581" w:rsidP="00EC3CB9">
            <w:pPr>
              <w:spacing w:after="0" w:line="240" w:lineRule="auto"/>
              <w:rPr>
                <w:rFonts w:ascii="Calibri" w:hAnsi="Calibri"/>
                <w:b/>
                <w:color w:val="17365D" w:themeColor="text2" w:themeShade="BF"/>
                <w:szCs w:val="20"/>
              </w:rPr>
            </w:pPr>
            <w:r w:rsidRPr="00D00F5E">
              <w:rPr>
                <w:rFonts w:ascii="Calibri" w:hAnsi="Calibri"/>
                <w:b/>
                <w:color w:val="17365D" w:themeColor="text2" w:themeShade="BF"/>
                <w:szCs w:val="20"/>
              </w:rPr>
              <w:t>Taranto</w:t>
            </w:r>
          </w:p>
        </w:tc>
        <w:tc>
          <w:tcPr>
            <w:tcW w:w="1304" w:type="dxa"/>
            <w:tcBorders>
              <w:top w:val="nil"/>
              <w:left w:val="double" w:sz="2" w:space="0" w:color="0070C0"/>
              <w:bottom w:val="nil"/>
              <w:right w:val="double" w:sz="2" w:space="0" w:color="0070C0"/>
            </w:tcBorders>
            <w:shd w:val="clear" w:color="auto" w:fill="auto"/>
            <w:noWrap/>
            <w:vAlign w:val="bottom"/>
            <w:hideMark/>
          </w:tcPr>
          <w:p w:rsidR="00906581" w:rsidRDefault="00906581" w:rsidP="00EC3CB9">
            <w:pPr>
              <w:spacing w:after="0" w:line="240" w:lineRule="auto"/>
              <w:jc w:val="center"/>
              <w:rPr>
                <w:rFonts w:ascii="Calibri" w:hAnsi="Calibri" w:cs="Calibri"/>
                <w:sz w:val="20"/>
                <w:szCs w:val="20"/>
              </w:rPr>
            </w:pPr>
            <w:r>
              <w:rPr>
                <w:rFonts w:ascii="Calibri" w:hAnsi="Calibri" w:cs="Calibri"/>
                <w:sz w:val="20"/>
                <w:szCs w:val="20"/>
              </w:rPr>
              <w:t>49.572</w:t>
            </w:r>
          </w:p>
        </w:tc>
        <w:tc>
          <w:tcPr>
            <w:tcW w:w="1134" w:type="dxa"/>
            <w:tcBorders>
              <w:top w:val="nil"/>
              <w:left w:val="double" w:sz="2" w:space="0" w:color="0070C0"/>
              <w:bottom w:val="nil"/>
              <w:right w:val="double" w:sz="2" w:space="0" w:color="0070C0"/>
            </w:tcBorders>
            <w:vAlign w:val="bottom"/>
          </w:tcPr>
          <w:p w:rsidR="00906581" w:rsidRDefault="00906581" w:rsidP="00EC3CB9">
            <w:pPr>
              <w:spacing w:after="0" w:line="240" w:lineRule="auto"/>
              <w:jc w:val="center"/>
              <w:rPr>
                <w:rFonts w:ascii="Calibri" w:hAnsi="Calibri" w:cs="Calibri"/>
                <w:sz w:val="20"/>
                <w:szCs w:val="20"/>
              </w:rPr>
            </w:pPr>
            <w:r>
              <w:rPr>
                <w:rFonts w:ascii="Calibri" w:hAnsi="Calibri" w:cs="Calibri"/>
                <w:sz w:val="20"/>
                <w:szCs w:val="20"/>
              </w:rPr>
              <w:t>41.954</w:t>
            </w:r>
          </w:p>
        </w:tc>
        <w:tc>
          <w:tcPr>
            <w:tcW w:w="1191" w:type="dxa"/>
            <w:tcBorders>
              <w:top w:val="nil"/>
              <w:left w:val="double" w:sz="2" w:space="0" w:color="0070C0"/>
              <w:bottom w:val="nil"/>
              <w:right w:val="double" w:sz="2" w:space="0" w:color="0070C0"/>
            </w:tcBorders>
            <w:shd w:val="clear" w:color="auto" w:fill="auto"/>
            <w:noWrap/>
            <w:vAlign w:val="bottom"/>
            <w:hideMark/>
          </w:tcPr>
          <w:p w:rsidR="00906581" w:rsidRDefault="00906581" w:rsidP="00EC3CB9">
            <w:pPr>
              <w:spacing w:after="0" w:line="240" w:lineRule="auto"/>
              <w:jc w:val="center"/>
              <w:rPr>
                <w:rFonts w:ascii="Calibri" w:hAnsi="Calibri" w:cs="Calibri"/>
                <w:sz w:val="20"/>
                <w:szCs w:val="20"/>
              </w:rPr>
            </w:pPr>
            <w:r>
              <w:rPr>
                <w:rFonts w:ascii="Calibri" w:hAnsi="Calibri" w:cs="Calibri"/>
                <w:sz w:val="20"/>
                <w:szCs w:val="20"/>
              </w:rPr>
              <w:t>547</w:t>
            </w:r>
          </w:p>
        </w:tc>
        <w:tc>
          <w:tcPr>
            <w:tcW w:w="1098" w:type="dxa"/>
            <w:tcBorders>
              <w:top w:val="nil"/>
              <w:left w:val="double" w:sz="2" w:space="0" w:color="0070C0"/>
              <w:bottom w:val="nil"/>
              <w:right w:val="double" w:sz="2" w:space="0" w:color="0070C0"/>
            </w:tcBorders>
            <w:shd w:val="clear" w:color="auto" w:fill="auto"/>
            <w:noWrap/>
            <w:vAlign w:val="bottom"/>
            <w:hideMark/>
          </w:tcPr>
          <w:p w:rsidR="00906581" w:rsidRDefault="00906581" w:rsidP="00EC3CB9">
            <w:pPr>
              <w:spacing w:after="0" w:line="240" w:lineRule="auto"/>
              <w:jc w:val="center"/>
              <w:rPr>
                <w:rFonts w:ascii="Calibri" w:hAnsi="Calibri" w:cs="Calibri"/>
                <w:sz w:val="20"/>
                <w:szCs w:val="20"/>
              </w:rPr>
            </w:pPr>
            <w:r>
              <w:rPr>
                <w:rFonts w:ascii="Calibri" w:hAnsi="Calibri" w:cs="Calibri"/>
                <w:sz w:val="20"/>
                <w:szCs w:val="20"/>
              </w:rPr>
              <w:t>358</w:t>
            </w:r>
          </w:p>
        </w:tc>
        <w:tc>
          <w:tcPr>
            <w:tcW w:w="964" w:type="dxa"/>
            <w:tcBorders>
              <w:top w:val="nil"/>
              <w:left w:val="double" w:sz="2" w:space="0" w:color="0070C0"/>
              <w:bottom w:val="nil"/>
              <w:right w:val="double" w:sz="2" w:space="0" w:color="0070C0"/>
            </w:tcBorders>
            <w:vAlign w:val="bottom"/>
          </w:tcPr>
          <w:p w:rsidR="00906581" w:rsidRPr="000A036A" w:rsidRDefault="00906581" w:rsidP="00EC3CB9">
            <w:pPr>
              <w:spacing w:after="0" w:line="240" w:lineRule="auto"/>
              <w:jc w:val="center"/>
              <w:rPr>
                <w:rFonts w:ascii="Calibri" w:hAnsi="Calibri" w:cs="Calibri"/>
                <w:color w:val="000000"/>
                <w:sz w:val="20"/>
              </w:rPr>
            </w:pPr>
            <w:r w:rsidRPr="000A036A">
              <w:rPr>
                <w:rFonts w:ascii="Calibri" w:hAnsi="Calibri" w:cs="Calibri"/>
                <w:color w:val="000000"/>
                <w:sz w:val="20"/>
              </w:rPr>
              <w:t>189</w:t>
            </w:r>
          </w:p>
        </w:tc>
        <w:tc>
          <w:tcPr>
            <w:tcW w:w="1814" w:type="dxa"/>
            <w:tcBorders>
              <w:top w:val="nil"/>
              <w:left w:val="double" w:sz="2" w:space="0" w:color="0070C0"/>
              <w:bottom w:val="nil"/>
              <w:right w:val="double" w:sz="12" w:space="0" w:color="0070C0"/>
            </w:tcBorders>
            <w:shd w:val="clear" w:color="auto" w:fill="auto"/>
            <w:noWrap/>
            <w:vAlign w:val="center"/>
            <w:hideMark/>
          </w:tcPr>
          <w:p w:rsidR="00906581" w:rsidRPr="000A036A" w:rsidRDefault="00906581" w:rsidP="00EC3CB9">
            <w:pPr>
              <w:spacing w:after="0" w:line="240" w:lineRule="auto"/>
              <w:jc w:val="center"/>
              <w:rPr>
                <w:rFonts w:ascii="Calibri" w:hAnsi="Calibri" w:cs="Calibri"/>
                <w:color w:val="000000"/>
                <w:sz w:val="20"/>
                <w:szCs w:val="20"/>
              </w:rPr>
            </w:pPr>
            <w:r w:rsidRPr="000A036A">
              <w:rPr>
                <w:rFonts w:ascii="Calibri" w:hAnsi="Calibri" w:cs="Calibri"/>
                <w:color w:val="000000"/>
                <w:sz w:val="20"/>
                <w:szCs w:val="20"/>
              </w:rPr>
              <w:t>0,38</w:t>
            </w:r>
          </w:p>
        </w:tc>
      </w:tr>
      <w:tr w:rsidR="00906581" w:rsidRPr="00206029" w:rsidTr="00906581">
        <w:trPr>
          <w:trHeight w:val="283"/>
          <w:jc w:val="center"/>
        </w:trPr>
        <w:tc>
          <w:tcPr>
            <w:tcW w:w="1701" w:type="dxa"/>
            <w:tcBorders>
              <w:top w:val="single" w:sz="4" w:space="0" w:color="auto"/>
              <w:left w:val="double" w:sz="12" w:space="0" w:color="0070C0"/>
              <w:bottom w:val="double" w:sz="12" w:space="0" w:color="0070C0"/>
              <w:right w:val="double" w:sz="2" w:space="0" w:color="0070C0"/>
            </w:tcBorders>
            <w:shd w:val="clear" w:color="auto" w:fill="auto"/>
            <w:noWrap/>
            <w:vAlign w:val="center"/>
            <w:hideMark/>
          </w:tcPr>
          <w:p w:rsidR="00906581" w:rsidRPr="00D00F5E" w:rsidRDefault="00906581" w:rsidP="00EC3CB9">
            <w:pPr>
              <w:spacing w:after="0" w:line="240" w:lineRule="auto"/>
              <w:rPr>
                <w:rFonts w:ascii="Calibri" w:hAnsi="Calibri"/>
                <w:b/>
                <w:szCs w:val="20"/>
              </w:rPr>
            </w:pPr>
            <w:r w:rsidRPr="00D00F5E">
              <w:rPr>
                <w:rFonts w:ascii="Calibri" w:hAnsi="Calibri"/>
                <w:b/>
                <w:szCs w:val="20"/>
              </w:rPr>
              <w:t>Puglia</w:t>
            </w:r>
          </w:p>
        </w:tc>
        <w:tc>
          <w:tcPr>
            <w:tcW w:w="1304" w:type="dxa"/>
            <w:tcBorders>
              <w:top w:val="single" w:sz="4" w:space="0" w:color="auto"/>
              <w:left w:val="double" w:sz="2" w:space="0" w:color="0070C0"/>
              <w:bottom w:val="double" w:sz="12" w:space="0" w:color="0070C0"/>
              <w:right w:val="double" w:sz="2" w:space="0" w:color="0070C0"/>
            </w:tcBorders>
            <w:shd w:val="clear" w:color="auto" w:fill="auto"/>
            <w:noWrap/>
            <w:vAlign w:val="bottom"/>
            <w:hideMark/>
          </w:tcPr>
          <w:p w:rsidR="00906581" w:rsidRDefault="00906581" w:rsidP="00EC3CB9">
            <w:pPr>
              <w:spacing w:after="0" w:line="240" w:lineRule="auto"/>
              <w:jc w:val="center"/>
              <w:rPr>
                <w:rFonts w:ascii="Calibri" w:hAnsi="Calibri" w:cs="Calibri"/>
                <w:b/>
                <w:bCs/>
                <w:sz w:val="20"/>
                <w:szCs w:val="20"/>
              </w:rPr>
            </w:pPr>
            <w:r>
              <w:rPr>
                <w:rFonts w:ascii="Calibri" w:hAnsi="Calibri" w:cs="Calibri"/>
                <w:b/>
                <w:bCs/>
                <w:sz w:val="20"/>
                <w:szCs w:val="20"/>
              </w:rPr>
              <w:t>381.157</w:t>
            </w:r>
          </w:p>
        </w:tc>
        <w:tc>
          <w:tcPr>
            <w:tcW w:w="1134" w:type="dxa"/>
            <w:tcBorders>
              <w:top w:val="single" w:sz="4" w:space="0" w:color="auto"/>
              <w:left w:val="double" w:sz="2" w:space="0" w:color="0070C0"/>
              <w:bottom w:val="double" w:sz="12" w:space="0" w:color="0070C0"/>
              <w:right w:val="double" w:sz="2" w:space="0" w:color="0070C0"/>
            </w:tcBorders>
            <w:vAlign w:val="bottom"/>
          </w:tcPr>
          <w:p w:rsidR="00906581" w:rsidRDefault="00906581" w:rsidP="00EC3CB9">
            <w:pPr>
              <w:spacing w:after="0" w:line="240" w:lineRule="auto"/>
              <w:jc w:val="center"/>
              <w:rPr>
                <w:rFonts w:ascii="Calibri" w:hAnsi="Calibri" w:cs="Calibri"/>
                <w:b/>
                <w:bCs/>
                <w:sz w:val="20"/>
                <w:szCs w:val="20"/>
              </w:rPr>
            </w:pPr>
            <w:r>
              <w:rPr>
                <w:rFonts w:ascii="Calibri" w:hAnsi="Calibri" w:cs="Calibri"/>
                <w:b/>
                <w:bCs/>
                <w:sz w:val="20"/>
                <w:szCs w:val="20"/>
              </w:rPr>
              <w:t>328.669</w:t>
            </w:r>
          </w:p>
        </w:tc>
        <w:tc>
          <w:tcPr>
            <w:tcW w:w="1191" w:type="dxa"/>
            <w:tcBorders>
              <w:top w:val="single" w:sz="4" w:space="0" w:color="auto"/>
              <w:left w:val="double" w:sz="2" w:space="0" w:color="0070C0"/>
              <w:bottom w:val="double" w:sz="12" w:space="0" w:color="0070C0"/>
              <w:right w:val="double" w:sz="2" w:space="0" w:color="0070C0"/>
            </w:tcBorders>
            <w:shd w:val="clear" w:color="auto" w:fill="auto"/>
            <w:noWrap/>
            <w:vAlign w:val="bottom"/>
            <w:hideMark/>
          </w:tcPr>
          <w:p w:rsidR="00906581" w:rsidRDefault="00906581" w:rsidP="00EC3CB9">
            <w:pPr>
              <w:spacing w:after="0" w:line="240" w:lineRule="auto"/>
              <w:jc w:val="center"/>
              <w:rPr>
                <w:rFonts w:ascii="Calibri" w:hAnsi="Calibri" w:cs="Calibri"/>
                <w:b/>
                <w:bCs/>
                <w:sz w:val="20"/>
                <w:szCs w:val="20"/>
              </w:rPr>
            </w:pPr>
            <w:r>
              <w:rPr>
                <w:rFonts w:ascii="Calibri" w:hAnsi="Calibri" w:cs="Calibri"/>
                <w:b/>
                <w:bCs/>
                <w:sz w:val="20"/>
                <w:szCs w:val="20"/>
              </w:rPr>
              <w:t>4.286</w:t>
            </w:r>
          </w:p>
        </w:tc>
        <w:tc>
          <w:tcPr>
            <w:tcW w:w="1098" w:type="dxa"/>
            <w:tcBorders>
              <w:top w:val="single" w:sz="4" w:space="0" w:color="auto"/>
              <w:left w:val="double" w:sz="2" w:space="0" w:color="0070C0"/>
              <w:bottom w:val="double" w:sz="12" w:space="0" w:color="0070C0"/>
              <w:right w:val="double" w:sz="2" w:space="0" w:color="0070C0"/>
            </w:tcBorders>
            <w:shd w:val="clear" w:color="auto" w:fill="auto"/>
            <w:noWrap/>
            <w:vAlign w:val="bottom"/>
            <w:hideMark/>
          </w:tcPr>
          <w:p w:rsidR="00906581" w:rsidRDefault="00906581" w:rsidP="00EC3CB9">
            <w:pPr>
              <w:spacing w:after="0" w:line="240" w:lineRule="auto"/>
              <w:jc w:val="center"/>
              <w:rPr>
                <w:rFonts w:ascii="Calibri" w:hAnsi="Calibri" w:cs="Calibri"/>
                <w:b/>
                <w:bCs/>
                <w:sz w:val="20"/>
                <w:szCs w:val="20"/>
              </w:rPr>
            </w:pPr>
            <w:r>
              <w:rPr>
                <w:rFonts w:ascii="Calibri" w:hAnsi="Calibri" w:cs="Calibri"/>
                <w:b/>
                <w:bCs/>
                <w:sz w:val="20"/>
                <w:szCs w:val="20"/>
              </w:rPr>
              <w:t>3.124</w:t>
            </w:r>
          </w:p>
        </w:tc>
        <w:tc>
          <w:tcPr>
            <w:tcW w:w="964" w:type="dxa"/>
            <w:tcBorders>
              <w:top w:val="single" w:sz="4" w:space="0" w:color="auto"/>
              <w:left w:val="double" w:sz="2" w:space="0" w:color="0070C0"/>
              <w:bottom w:val="double" w:sz="12" w:space="0" w:color="0070C0"/>
              <w:right w:val="double" w:sz="2" w:space="0" w:color="0070C0"/>
            </w:tcBorders>
            <w:vAlign w:val="bottom"/>
          </w:tcPr>
          <w:p w:rsidR="00906581" w:rsidRPr="000A036A" w:rsidRDefault="00906581" w:rsidP="00EC3CB9">
            <w:pPr>
              <w:spacing w:after="0" w:line="240" w:lineRule="auto"/>
              <w:jc w:val="center"/>
              <w:rPr>
                <w:rFonts w:ascii="Calibri" w:hAnsi="Calibri" w:cs="Calibri"/>
                <w:b/>
                <w:color w:val="000000"/>
                <w:sz w:val="20"/>
              </w:rPr>
            </w:pPr>
            <w:r w:rsidRPr="000A036A">
              <w:rPr>
                <w:rFonts w:ascii="Calibri" w:hAnsi="Calibri" w:cs="Calibri"/>
                <w:b/>
                <w:color w:val="000000"/>
                <w:sz w:val="20"/>
              </w:rPr>
              <w:t>1.162</w:t>
            </w:r>
          </w:p>
        </w:tc>
        <w:tc>
          <w:tcPr>
            <w:tcW w:w="1814" w:type="dxa"/>
            <w:tcBorders>
              <w:top w:val="single" w:sz="4" w:space="0" w:color="auto"/>
              <w:left w:val="double" w:sz="2" w:space="0" w:color="0070C0"/>
              <w:bottom w:val="double" w:sz="12" w:space="0" w:color="0070C0"/>
              <w:right w:val="double" w:sz="12" w:space="0" w:color="0070C0"/>
            </w:tcBorders>
            <w:shd w:val="clear" w:color="auto" w:fill="auto"/>
            <w:noWrap/>
            <w:vAlign w:val="center"/>
            <w:hideMark/>
          </w:tcPr>
          <w:p w:rsidR="00906581" w:rsidRPr="000A036A" w:rsidRDefault="00906581" w:rsidP="00EC3CB9">
            <w:pPr>
              <w:spacing w:after="0" w:line="240" w:lineRule="auto"/>
              <w:jc w:val="center"/>
              <w:rPr>
                <w:rFonts w:ascii="Calibri" w:hAnsi="Calibri" w:cs="Calibri"/>
                <w:b/>
                <w:color w:val="000000"/>
                <w:sz w:val="20"/>
                <w:szCs w:val="20"/>
              </w:rPr>
            </w:pPr>
            <w:r w:rsidRPr="000A036A">
              <w:rPr>
                <w:rFonts w:ascii="Calibri" w:hAnsi="Calibri" w:cs="Calibri"/>
                <w:b/>
                <w:color w:val="000000"/>
                <w:sz w:val="20"/>
                <w:szCs w:val="20"/>
              </w:rPr>
              <w:t>0,31</w:t>
            </w:r>
          </w:p>
        </w:tc>
      </w:tr>
    </w:tbl>
    <w:p w:rsidR="00906581" w:rsidRPr="00B978AB" w:rsidRDefault="00EC3CB9" w:rsidP="00EC3CB9">
      <w:pPr>
        <w:spacing w:after="0"/>
        <w:ind w:left="-4932"/>
        <w:jc w:val="center"/>
        <w:rPr>
          <w:rFonts w:cstheme="minorHAnsi"/>
          <w:i/>
          <w:sz w:val="16"/>
          <w:szCs w:val="18"/>
        </w:rPr>
      </w:pPr>
      <w:r>
        <w:rPr>
          <w:rFonts w:cstheme="minorHAnsi"/>
          <w:i/>
          <w:sz w:val="16"/>
          <w:szCs w:val="18"/>
        </w:rPr>
        <w:t xml:space="preserve">                                             </w:t>
      </w:r>
      <w:r w:rsidR="00906581" w:rsidRPr="00B978AB">
        <w:rPr>
          <w:rFonts w:cstheme="minorHAnsi"/>
          <w:i/>
          <w:sz w:val="16"/>
          <w:szCs w:val="18"/>
        </w:rPr>
        <w:t>Fonte: Ns elaborazione su dati StockView -Infocamere*Al netto delle cessazioni d’ufficio</w:t>
      </w:r>
    </w:p>
    <w:p w:rsidR="00906581" w:rsidRDefault="00906581" w:rsidP="00906581">
      <w:pPr>
        <w:ind w:left="142"/>
        <w:rPr>
          <w:rFonts w:cstheme="minorHAnsi"/>
          <w:b/>
          <w:noProof/>
          <w:sz w:val="20"/>
        </w:rPr>
      </w:pPr>
    </w:p>
    <w:p w:rsidR="00906581" w:rsidRDefault="00906581" w:rsidP="00906581">
      <w:pPr>
        <w:ind w:left="-1474"/>
        <w:jc w:val="center"/>
        <w:rPr>
          <w:rFonts w:cstheme="minorHAnsi"/>
          <w:b/>
          <w:noProof/>
          <w:sz w:val="20"/>
        </w:rPr>
      </w:pPr>
      <w:r>
        <w:rPr>
          <w:rFonts w:cstheme="minorHAnsi"/>
          <w:b/>
          <w:noProof/>
          <w:sz w:val="20"/>
        </w:rPr>
        <w:t>Tab. n. 9 Tasso di crescita% province pugliesi  serie storica 3° trim. 2011- 3° trim. 2018</w:t>
      </w:r>
    </w:p>
    <w:tbl>
      <w:tblPr>
        <w:tblW w:w="8757" w:type="dxa"/>
        <w:jc w:val="center"/>
        <w:tblBorders>
          <w:top w:val="double" w:sz="4" w:space="0" w:color="0055FE"/>
          <w:left w:val="double" w:sz="4" w:space="0" w:color="0055FE"/>
          <w:bottom w:val="double" w:sz="4" w:space="0" w:color="0055FE"/>
          <w:right w:val="double" w:sz="4" w:space="0" w:color="0055FE"/>
          <w:insideH w:val="double" w:sz="4" w:space="0" w:color="0055FE"/>
          <w:insideV w:val="double" w:sz="4" w:space="0" w:color="0055FE"/>
        </w:tblBorders>
        <w:tblCellMar>
          <w:left w:w="70" w:type="dxa"/>
          <w:right w:w="70" w:type="dxa"/>
        </w:tblCellMar>
        <w:tblLook w:val="04A0" w:firstRow="1" w:lastRow="0" w:firstColumn="1" w:lastColumn="0" w:noHBand="0" w:noVBand="1"/>
      </w:tblPr>
      <w:tblGrid>
        <w:gridCol w:w="1077"/>
        <w:gridCol w:w="960"/>
        <w:gridCol w:w="960"/>
        <w:gridCol w:w="960"/>
        <w:gridCol w:w="960"/>
        <w:gridCol w:w="960"/>
        <w:gridCol w:w="960"/>
        <w:gridCol w:w="960"/>
        <w:gridCol w:w="960"/>
      </w:tblGrid>
      <w:tr w:rsidR="00906581" w:rsidRPr="00AB5299" w:rsidTr="00906581">
        <w:trPr>
          <w:trHeight w:val="300"/>
          <w:jc w:val="center"/>
        </w:trPr>
        <w:tc>
          <w:tcPr>
            <w:tcW w:w="1077" w:type="dxa"/>
            <w:tcBorders>
              <w:bottom w:val="double" w:sz="4" w:space="0" w:color="0055FE"/>
            </w:tcBorders>
            <w:shd w:val="clear" w:color="auto" w:fill="FFFF00"/>
            <w:noWrap/>
            <w:vAlign w:val="center"/>
            <w:hideMark/>
          </w:tcPr>
          <w:p w:rsidR="00906581" w:rsidRPr="00AB5299" w:rsidRDefault="00906581" w:rsidP="00906581">
            <w:pPr>
              <w:rPr>
                <w:rFonts w:ascii="Calibri" w:hAnsi="Calibri" w:cs="Calibri"/>
                <w:b/>
                <w:color w:val="000000"/>
              </w:rPr>
            </w:pPr>
            <w:r w:rsidRPr="00AB5299">
              <w:rPr>
                <w:rFonts w:ascii="Calibri" w:hAnsi="Calibri" w:cs="Calibri"/>
                <w:b/>
                <w:color w:val="000000"/>
                <w:sz w:val="20"/>
              </w:rPr>
              <w:t> </w:t>
            </w:r>
            <w:r w:rsidRPr="00685D94">
              <w:rPr>
                <w:rFonts w:ascii="Calibri" w:hAnsi="Calibri" w:cs="Calibri"/>
                <w:b/>
                <w:color w:val="000000"/>
                <w:sz w:val="20"/>
              </w:rPr>
              <w:t>Provincia</w:t>
            </w:r>
          </w:p>
        </w:tc>
        <w:tc>
          <w:tcPr>
            <w:tcW w:w="960" w:type="dxa"/>
            <w:tcBorders>
              <w:bottom w:val="double" w:sz="4" w:space="0" w:color="0055FE"/>
            </w:tcBorders>
            <w:shd w:val="clear" w:color="auto" w:fill="0099FF"/>
            <w:noWrap/>
            <w:vAlign w:val="center"/>
            <w:hideMark/>
          </w:tcPr>
          <w:p w:rsidR="00906581" w:rsidRPr="007A0D35" w:rsidRDefault="00906581" w:rsidP="00906581">
            <w:pPr>
              <w:jc w:val="center"/>
              <w:rPr>
                <w:rFonts w:ascii="Calibri" w:hAnsi="Calibri" w:cs="Calibri"/>
                <w:b/>
                <w:color w:val="000000"/>
                <w:sz w:val="18"/>
              </w:rPr>
            </w:pPr>
            <w:r w:rsidRPr="007A0D35">
              <w:rPr>
                <w:rFonts w:ascii="Calibri" w:hAnsi="Calibri" w:cs="Calibri"/>
                <w:b/>
                <w:color w:val="000000"/>
                <w:sz w:val="18"/>
              </w:rPr>
              <w:t>3°Trim.</w:t>
            </w:r>
          </w:p>
          <w:p w:rsidR="00906581" w:rsidRPr="00AB5299" w:rsidRDefault="00906581" w:rsidP="00906581">
            <w:pPr>
              <w:jc w:val="center"/>
              <w:rPr>
                <w:rFonts w:ascii="Calibri" w:hAnsi="Calibri" w:cs="Calibri"/>
                <w:b/>
                <w:color w:val="000000"/>
                <w:sz w:val="18"/>
              </w:rPr>
            </w:pPr>
            <w:r w:rsidRPr="00AB5299">
              <w:rPr>
                <w:rFonts w:ascii="Calibri" w:hAnsi="Calibri" w:cs="Calibri"/>
                <w:b/>
                <w:color w:val="000000"/>
                <w:sz w:val="18"/>
              </w:rPr>
              <w:t>2011</w:t>
            </w:r>
          </w:p>
        </w:tc>
        <w:tc>
          <w:tcPr>
            <w:tcW w:w="960" w:type="dxa"/>
            <w:tcBorders>
              <w:bottom w:val="double" w:sz="4" w:space="0" w:color="0055FE"/>
            </w:tcBorders>
            <w:shd w:val="clear" w:color="auto" w:fill="0099FF"/>
            <w:noWrap/>
            <w:vAlign w:val="center"/>
            <w:hideMark/>
          </w:tcPr>
          <w:p w:rsidR="00906581" w:rsidRPr="007A0D35" w:rsidRDefault="00906581" w:rsidP="00906581">
            <w:pPr>
              <w:jc w:val="center"/>
              <w:rPr>
                <w:rFonts w:ascii="Calibri" w:hAnsi="Calibri" w:cs="Calibri"/>
                <w:b/>
                <w:color w:val="000000"/>
                <w:sz w:val="18"/>
              </w:rPr>
            </w:pPr>
            <w:r w:rsidRPr="007A0D35">
              <w:rPr>
                <w:rFonts w:ascii="Calibri" w:hAnsi="Calibri" w:cs="Calibri"/>
                <w:b/>
                <w:color w:val="000000"/>
                <w:sz w:val="18"/>
              </w:rPr>
              <w:t>3° Trim.</w:t>
            </w:r>
          </w:p>
          <w:p w:rsidR="00906581" w:rsidRPr="00AB5299" w:rsidRDefault="00906581" w:rsidP="00906581">
            <w:pPr>
              <w:jc w:val="center"/>
              <w:rPr>
                <w:rFonts w:ascii="Calibri" w:hAnsi="Calibri" w:cs="Calibri"/>
                <w:b/>
                <w:color w:val="000000"/>
                <w:sz w:val="18"/>
              </w:rPr>
            </w:pPr>
            <w:r w:rsidRPr="00AB5299">
              <w:rPr>
                <w:rFonts w:ascii="Calibri" w:hAnsi="Calibri" w:cs="Calibri"/>
                <w:b/>
                <w:color w:val="000000"/>
                <w:sz w:val="18"/>
              </w:rPr>
              <w:t>2012</w:t>
            </w:r>
          </w:p>
        </w:tc>
        <w:tc>
          <w:tcPr>
            <w:tcW w:w="960" w:type="dxa"/>
            <w:tcBorders>
              <w:bottom w:val="double" w:sz="4" w:space="0" w:color="0055FE"/>
            </w:tcBorders>
            <w:shd w:val="clear" w:color="auto" w:fill="0099FF"/>
            <w:noWrap/>
            <w:vAlign w:val="center"/>
            <w:hideMark/>
          </w:tcPr>
          <w:p w:rsidR="00906581" w:rsidRPr="007A0D35" w:rsidRDefault="00906581" w:rsidP="00906581">
            <w:pPr>
              <w:jc w:val="center"/>
              <w:rPr>
                <w:rFonts w:ascii="Calibri" w:hAnsi="Calibri" w:cs="Calibri"/>
                <w:b/>
                <w:color w:val="000000"/>
                <w:sz w:val="18"/>
              </w:rPr>
            </w:pPr>
            <w:r w:rsidRPr="007A0D35">
              <w:rPr>
                <w:rFonts w:ascii="Calibri" w:hAnsi="Calibri" w:cs="Calibri"/>
                <w:b/>
                <w:color w:val="000000"/>
                <w:sz w:val="18"/>
              </w:rPr>
              <w:t>3° Trim.</w:t>
            </w:r>
          </w:p>
          <w:p w:rsidR="00906581" w:rsidRPr="00AB5299" w:rsidRDefault="00906581" w:rsidP="00906581">
            <w:pPr>
              <w:jc w:val="center"/>
              <w:rPr>
                <w:rFonts w:ascii="Calibri" w:hAnsi="Calibri" w:cs="Calibri"/>
                <w:b/>
                <w:color w:val="000000"/>
                <w:sz w:val="18"/>
              </w:rPr>
            </w:pPr>
            <w:r w:rsidRPr="00AB5299">
              <w:rPr>
                <w:rFonts w:ascii="Calibri" w:hAnsi="Calibri" w:cs="Calibri"/>
                <w:b/>
                <w:color w:val="000000"/>
                <w:sz w:val="18"/>
              </w:rPr>
              <w:t>2013</w:t>
            </w:r>
          </w:p>
        </w:tc>
        <w:tc>
          <w:tcPr>
            <w:tcW w:w="960" w:type="dxa"/>
            <w:tcBorders>
              <w:bottom w:val="double" w:sz="4" w:space="0" w:color="0055FE"/>
            </w:tcBorders>
            <w:shd w:val="clear" w:color="auto" w:fill="0099FF"/>
            <w:noWrap/>
            <w:vAlign w:val="center"/>
            <w:hideMark/>
          </w:tcPr>
          <w:p w:rsidR="00906581" w:rsidRPr="007A0D35" w:rsidRDefault="00906581" w:rsidP="00906581">
            <w:pPr>
              <w:jc w:val="center"/>
              <w:rPr>
                <w:rFonts w:ascii="Calibri" w:hAnsi="Calibri" w:cs="Calibri"/>
                <w:b/>
                <w:color w:val="000000"/>
                <w:sz w:val="18"/>
              </w:rPr>
            </w:pPr>
            <w:r w:rsidRPr="007A0D35">
              <w:rPr>
                <w:rFonts w:ascii="Calibri" w:hAnsi="Calibri" w:cs="Calibri"/>
                <w:b/>
                <w:color w:val="000000"/>
                <w:sz w:val="18"/>
              </w:rPr>
              <w:t>3° Trim.</w:t>
            </w:r>
          </w:p>
          <w:p w:rsidR="00906581" w:rsidRPr="00AB5299" w:rsidRDefault="00906581" w:rsidP="00906581">
            <w:pPr>
              <w:jc w:val="center"/>
              <w:rPr>
                <w:rFonts w:ascii="Calibri" w:hAnsi="Calibri" w:cs="Calibri"/>
                <w:b/>
                <w:color w:val="000000"/>
                <w:sz w:val="18"/>
              </w:rPr>
            </w:pPr>
            <w:r w:rsidRPr="00AB5299">
              <w:rPr>
                <w:rFonts w:ascii="Calibri" w:hAnsi="Calibri" w:cs="Calibri"/>
                <w:b/>
                <w:color w:val="000000"/>
                <w:sz w:val="18"/>
              </w:rPr>
              <w:t>2014</w:t>
            </w:r>
          </w:p>
        </w:tc>
        <w:tc>
          <w:tcPr>
            <w:tcW w:w="960" w:type="dxa"/>
            <w:tcBorders>
              <w:bottom w:val="double" w:sz="4" w:space="0" w:color="0055FE"/>
            </w:tcBorders>
            <w:shd w:val="clear" w:color="auto" w:fill="0099FF"/>
            <w:noWrap/>
            <w:vAlign w:val="center"/>
            <w:hideMark/>
          </w:tcPr>
          <w:p w:rsidR="00906581" w:rsidRPr="007A0D35" w:rsidRDefault="00906581" w:rsidP="00906581">
            <w:pPr>
              <w:jc w:val="center"/>
              <w:rPr>
                <w:rFonts w:ascii="Calibri" w:hAnsi="Calibri" w:cs="Calibri"/>
                <w:b/>
                <w:color w:val="000000"/>
                <w:sz w:val="18"/>
              </w:rPr>
            </w:pPr>
            <w:r w:rsidRPr="007A0D35">
              <w:rPr>
                <w:rFonts w:ascii="Calibri" w:hAnsi="Calibri" w:cs="Calibri"/>
                <w:b/>
                <w:color w:val="000000"/>
                <w:sz w:val="18"/>
              </w:rPr>
              <w:t>3° Trim.</w:t>
            </w:r>
          </w:p>
          <w:p w:rsidR="00906581" w:rsidRPr="00AB5299" w:rsidRDefault="00906581" w:rsidP="00906581">
            <w:pPr>
              <w:jc w:val="center"/>
              <w:rPr>
                <w:rFonts w:ascii="Calibri" w:hAnsi="Calibri" w:cs="Calibri"/>
                <w:b/>
                <w:color w:val="000000"/>
                <w:sz w:val="18"/>
              </w:rPr>
            </w:pPr>
            <w:r w:rsidRPr="00AB5299">
              <w:rPr>
                <w:rFonts w:ascii="Calibri" w:hAnsi="Calibri" w:cs="Calibri"/>
                <w:b/>
                <w:color w:val="000000"/>
                <w:sz w:val="18"/>
              </w:rPr>
              <w:t>2015</w:t>
            </w:r>
          </w:p>
        </w:tc>
        <w:tc>
          <w:tcPr>
            <w:tcW w:w="960" w:type="dxa"/>
            <w:tcBorders>
              <w:bottom w:val="double" w:sz="4" w:space="0" w:color="0055FE"/>
            </w:tcBorders>
            <w:shd w:val="clear" w:color="auto" w:fill="0099FF"/>
            <w:noWrap/>
            <w:vAlign w:val="center"/>
            <w:hideMark/>
          </w:tcPr>
          <w:p w:rsidR="00906581" w:rsidRPr="007A0D35" w:rsidRDefault="00906581" w:rsidP="00906581">
            <w:pPr>
              <w:jc w:val="center"/>
              <w:rPr>
                <w:rFonts w:ascii="Calibri" w:hAnsi="Calibri" w:cs="Calibri"/>
                <w:b/>
                <w:color w:val="000000"/>
                <w:sz w:val="18"/>
              </w:rPr>
            </w:pPr>
            <w:r w:rsidRPr="007A0D35">
              <w:rPr>
                <w:rFonts w:ascii="Calibri" w:hAnsi="Calibri" w:cs="Calibri"/>
                <w:b/>
                <w:color w:val="000000"/>
                <w:sz w:val="18"/>
              </w:rPr>
              <w:t>3° Trim.</w:t>
            </w:r>
          </w:p>
          <w:p w:rsidR="00906581" w:rsidRPr="00AB5299" w:rsidRDefault="00906581" w:rsidP="00906581">
            <w:pPr>
              <w:jc w:val="center"/>
              <w:rPr>
                <w:rFonts w:ascii="Calibri" w:hAnsi="Calibri" w:cs="Calibri"/>
                <w:b/>
                <w:color w:val="000000"/>
                <w:sz w:val="18"/>
              </w:rPr>
            </w:pPr>
            <w:r w:rsidRPr="00AB5299">
              <w:rPr>
                <w:rFonts w:ascii="Calibri" w:hAnsi="Calibri" w:cs="Calibri"/>
                <w:b/>
                <w:color w:val="000000"/>
                <w:sz w:val="18"/>
              </w:rPr>
              <w:t>2016</w:t>
            </w:r>
          </w:p>
        </w:tc>
        <w:tc>
          <w:tcPr>
            <w:tcW w:w="960" w:type="dxa"/>
            <w:tcBorders>
              <w:bottom w:val="double" w:sz="4" w:space="0" w:color="0055FE"/>
            </w:tcBorders>
            <w:shd w:val="clear" w:color="auto" w:fill="0099FF"/>
            <w:noWrap/>
            <w:vAlign w:val="center"/>
            <w:hideMark/>
          </w:tcPr>
          <w:p w:rsidR="00906581" w:rsidRPr="007A0D35" w:rsidRDefault="00906581" w:rsidP="00906581">
            <w:pPr>
              <w:jc w:val="center"/>
              <w:rPr>
                <w:rFonts w:ascii="Calibri" w:hAnsi="Calibri" w:cs="Calibri"/>
                <w:b/>
                <w:color w:val="000000"/>
                <w:sz w:val="18"/>
              </w:rPr>
            </w:pPr>
            <w:r w:rsidRPr="007A0D35">
              <w:rPr>
                <w:rFonts w:ascii="Calibri" w:hAnsi="Calibri" w:cs="Calibri"/>
                <w:b/>
                <w:color w:val="000000"/>
                <w:sz w:val="18"/>
              </w:rPr>
              <w:t>3° Trim.</w:t>
            </w:r>
          </w:p>
          <w:p w:rsidR="00906581" w:rsidRPr="00AB5299" w:rsidRDefault="00906581" w:rsidP="00906581">
            <w:pPr>
              <w:jc w:val="center"/>
              <w:rPr>
                <w:rFonts w:ascii="Calibri" w:hAnsi="Calibri" w:cs="Calibri"/>
                <w:b/>
                <w:color w:val="000000"/>
                <w:sz w:val="18"/>
              </w:rPr>
            </w:pPr>
            <w:r w:rsidRPr="00AB5299">
              <w:rPr>
                <w:rFonts w:ascii="Calibri" w:hAnsi="Calibri" w:cs="Calibri"/>
                <w:b/>
                <w:color w:val="000000"/>
                <w:sz w:val="18"/>
              </w:rPr>
              <w:t>2017</w:t>
            </w:r>
          </w:p>
        </w:tc>
        <w:tc>
          <w:tcPr>
            <w:tcW w:w="960" w:type="dxa"/>
            <w:tcBorders>
              <w:bottom w:val="double" w:sz="4" w:space="0" w:color="0055FE"/>
            </w:tcBorders>
            <w:shd w:val="clear" w:color="auto" w:fill="0099FF"/>
          </w:tcPr>
          <w:p w:rsidR="00906581" w:rsidRPr="007A0D35" w:rsidRDefault="00906581" w:rsidP="00906581">
            <w:pPr>
              <w:jc w:val="center"/>
              <w:rPr>
                <w:rFonts w:ascii="Calibri" w:hAnsi="Calibri" w:cs="Calibri"/>
                <w:b/>
                <w:color w:val="000000"/>
                <w:sz w:val="18"/>
              </w:rPr>
            </w:pPr>
            <w:r w:rsidRPr="007A0D35">
              <w:rPr>
                <w:rFonts w:ascii="Calibri" w:hAnsi="Calibri" w:cs="Calibri"/>
                <w:b/>
                <w:color w:val="000000"/>
                <w:sz w:val="18"/>
              </w:rPr>
              <w:t>3° Trim.</w:t>
            </w:r>
          </w:p>
          <w:p w:rsidR="00906581" w:rsidRPr="007A0D35" w:rsidRDefault="00906581" w:rsidP="00906581">
            <w:pPr>
              <w:jc w:val="center"/>
              <w:rPr>
                <w:rFonts w:ascii="Calibri" w:hAnsi="Calibri" w:cs="Calibri"/>
                <w:b/>
                <w:color w:val="000000"/>
                <w:sz w:val="18"/>
              </w:rPr>
            </w:pPr>
            <w:r w:rsidRPr="00AB5299">
              <w:rPr>
                <w:rFonts w:ascii="Calibri" w:hAnsi="Calibri" w:cs="Calibri"/>
                <w:b/>
                <w:color w:val="000000"/>
                <w:sz w:val="18"/>
              </w:rPr>
              <w:t>201</w:t>
            </w:r>
            <w:r>
              <w:rPr>
                <w:rFonts w:ascii="Calibri" w:hAnsi="Calibri" w:cs="Calibri"/>
                <w:b/>
                <w:color w:val="000000"/>
                <w:sz w:val="18"/>
              </w:rPr>
              <w:t>8</w:t>
            </w:r>
          </w:p>
        </w:tc>
      </w:tr>
      <w:tr w:rsidR="00906581" w:rsidRPr="00AB5299" w:rsidTr="00906581">
        <w:trPr>
          <w:trHeight w:val="300"/>
          <w:jc w:val="center"/>
        </w:trPr>
        <w:tc>
          <w:tcPr>
            <w:tcW w:w="1077" w:type="dxa"/>
            <w:tcBorders>
              <w:bottom w:val="single" w:sz="4" w:space="0" w:color="000000" w:themeColor="text1"/>
              <w:right w:val="single" w:sz="4" w:space="0" w:color="000000" w:themeColor="text1"/>
            </w:tcBorders>
            <w:shd w:val="clear" w:color="auto" w:fill="auto"/>
            <w:noWrap/>
            <w:vAlign w:val="center"/>
            <w:hideMark/>
          </w:tcPr>
          <w:p w:rsidR="00906581" w:rsidRPr="00AB5299" w:rsidRDefault="00906581" w:rsidP="00906581">
            <w:pPr>
              <w:rPr>
                <w:rFonts w:ascii="Verdana" w:hAnsi="Verdana" w:cs="Calibri"/>
                <w:b/>
                <w:sz w:val="16"/>
                <w:szCs w:val="20"/>
              </w:rPr>
            </w:pPr>
            <w:r w:rsidRPr="00AB5299">
              <w:rPr>
                <w:rFonts w:ascii="Verdana" w:hAnsi="Verdana" w:cs="Calibri"/>
                <w:b/>
                <w:sz w:val="16"/>
                <w:szCs w:val="20"/>
              </w:rPr>
              <w:t>B</w:t>
            </w:r>
            <w:r w:rsidRPr="007A0D35">
              <w:rPr>
                <w:rFonts w:ascii="Verdana" w:hAnsi="Verdana" w:cs="Calibri"/>
                <w:b/>
                <w:sz w:val="16"/>
                <w:szCs w:val="20"/>
              </w:rPr>
              <w:t>ari</w:t>
            </w:r>
          </w:p>
        </w:tc>
        <w:tc>
          <w:tcPr>
            <w:tcW w:w="960" w:type="dxa"/>
            <w:tcBorders>
              <w:left w:val="single" w:sz="4" w:space="0" w:color="000000" w:themeColor="text1"/>
              <w:bottom w:val="single" w:sz="4" w:space="0" w:color="000000" w:themeColor="text1"/>
              <w:right w:val="single" w:sz="4" w:space="0" w:color="000000" w:themeColor="text1"/>
            </w:tcBorders>
            <w:shd w:val="clear" w:color="auto" w:fill="auto"/>
            <w:noWrap/>
            <w:vAlign w:val="center"/>
            <w:hideMark/>
          </w:tcPr>
          <w:p w:rsidR="00906581" w:rsidRPr="00AB5299" w:rsidRDefault="00906581" w:rsidP="00906581">
            <w:pPr>
              <w:jc w:val="center"/>
              <w:rPr>
                <w:rFonts w:ascii="Calibri" w:hAnsi="Calibri" w:cs="Calibri"/>
                <w:color w:val="000000"/>
                <w:sz w:val="18"/>
              </w:rPr>
            </w:pPr>
            <w:r w:rsidRPr="00AB5299">
              <w:rPr>
                <w:rFonts w:ascii="Calibri" w:hAnsi="Calibri" w:cs="Calibri"/>
                <w:color w:val="000000"/>
                <w:sz w:val="18"/>
              </w:rPr>
              <w:t>-0,15</w:t>
            </w:r>
          </w:p>
        </w:tc>
        <w:tc>
          <w:tcPr>
            <w:tcW w:w="960" w:type="dxa"/>
            <w:tcBorders>
              <w:left w:val="single" w:sz="4" w:space="0" w:color="000000" w:themeColor="text1"/>
              <w:bottom w:val="single" w:sz="4" w:space="0" w:color="000000" w:themeColor="text1"/>
              <w:right w:val="single" w:sz="4" w:space="0" w:color="000000" w:themeColor="text1"/>
            </w:tcBorders>
            <w:shd w:val="clear" w:color="auto" w:fill="auto"/>
            <w:noWrap/>
            <w:vAlign w:val="center"/>
            <w:hideMark/>
          </w:tcPr>
          <w:p w:rsidR="00906581" w:rsidRPr="00AB5299" w:rsidRDefault="00906581" w:rsidP="00906581">
            <w:pPr>
              <w:jc w:val="center"/>
              <w:rPr>
                <w:rFonts w:ascii="Calibri" w:hAnsi="Calibri" w:cs="Calibri"/>
                <w:color w:val="000000"/>
                <w:sz w:val="18"/>
              </w:rPr>
            </w:pPr>
            <w:r w:rsidRPr="00AB5299">
              <w:rPr>
                <w:rFonts w:ascii="Calibri" w:hAnsi="Calibri" w:cs="Calibri"/>
                <w:color w:val="000000"/>
                <w:sz w:val="18"/>
              </w:rPr>
              <w:t>0,35</w:t>
            </w:r>
          </w:p>
        </w:tc>
        <w:tc>
          <w:tcPr>
            <w:tcW w:w="960" w:type="dxa"/>
            <w:tcBorders>
              <w:left w:val="single" w:sz="4" w:space="0" w:color="000000" w:themeColor="text1"/>
              <w:bottom w:val="single" w:sz="4" w:space="0" w:color="000000" w:themeColor="text1"/>
              <w:right w:val="single" w:sz="4" w:space="0" w:color="000000" w:themeColor="text1"/>
            </w:tcBorders>
            <w:shd w:val="clear" w:color="auto" w:fill="auto"/>
            <w:noWrap/>
            <w:vAlign w:val="center"/>
            <w:hideMark/>
          </w:tcPr>
          <w:p w:rsidR="00906581" w:rsidRPr="00AB5299" w:rsidRDefault="00906581" w:rsidP="00906581">
            <w:pPr>
              <w:jc w:val="center"/>
              <w:rPr>
                <w:rFonts w:ascii="Calibri" w:hAnsi="Calibri" w:cs="Calibri"/>
                <w:color w:val="000000"/>
                <w:sz w:val="18"/>
              </w:rPr>
            </w:pPr>
            <w:r w:rsidRPr="00AB5299">
              <w:rPr>
                <w:rFonts w:ascii="Calibri" w:hAnsi="Calibri" w:cs="Calibri"/>
                <w:color w:val="000000"/>
                <w:sz w:val="18"/>
              </w:rPr>
              <w:t>0,19</w:t>
            </w:r>
          </w:p>
        </w:tc>
        <w:tc>
          <w:tcPr>
            <w:tcW w:w="960" w:type="dxa"/>
            <w:tcBorders>
              <w:left w:val="single" w:sz="4" w:space="0" w:color="000000" w:themeColor="text1"/>
              <w:bottom w:val="single" w:sz="4" w:space="0" w:color="000000" w:themeColor="text1"/>
              <w:right w:val="single" w:sz="4" w:space="0" w:color="000000" w:themeColor="text1"/>
            </w:tcBorders>
            <w:shd w:val="clear" w:color="auto" w:fill="auto"/>
            <w:noWrap/>
            <w:vAlign w:val="center"/>
            <w:hideMark/>
          </w:tcPr>
          <w:p w:rsidR="00906581" w:rsidRPr="00AB5299" w:rsidRDefault="00906581" w:rsidP="00906581">
            <w:pPr>
              <w:jc w:val="center"/>
              <w:rPr>
                <w:rFonts w:ascii="Calibri" w:hAnsi="Calibri" w:cs="Calibri"/>
                <w:color w:val="000000"/>
                <w:sz w:val="18"/>
              </w:rPr>
            </w:pPr>
            <w:r w:rsidRPr="00AB5299">
              <w:rPr>
                <w:rFonts w:ascii="Calibri" w:hAnsi="Calibri" w:cs="Calibri"/>
                <w:color w:val="000000"/>
                <w:sz w:val="18"/>
              </w:rPr>
              <w:t>0,24</w:t>
            </w:r>
          </w:p>
        </w:tc>
        <w:tc>
          <w:tcPr>
            <w:tcW w:w="960" w:type="dxa"/>
            <w:tcBorders>
              <w:left w:val="single" w:sz="4" w:space="0" w:color="000000" w:themeColor="text1"/>
              <w:bottom w:val="single" w:sz="4" w:space="0" w:color="000000" w:themeColor="text1"/>
              <w:right w:val="single" w:sz="4" w:space="0" w:color="000000" w:themeColor="text1"/>
            </w:tcBorders>
            <w:shd w:val="clear" w:color="auto" w:fill="auto"/>
            <w:noWrap/>
            <w:vAlign w:val="center"/>
            <w:hideMark/>
          </w:tcPr>
          <w:p w:rsidR="00906581" w:rsidRPr="00AB5299" w:rsidRDefault="00906581" w:rsidP="00906581">
            <w:pPr>
              <w:jc w:val="center"/>
              <w:rPr>
                <w:rFonts w:ascii="Calibri" w:hAnsi="Calibri" w:cs="Calibri"/>
                <w:color w:val="000000"/>
                <w:sz w:val="18"/>
              </w:rPr>
            </w:pPr>
            <w:r w:rsidRPr="00AB5299">
              <w:rPr>
                <w:rFonts w:ascii="Calibri" w:hAnsi="Calibri" w:cs="Calibri"/>
                <w:color w:val="000000"/>
                <w:sz w:val="18"/>
              </w:rPr>
              <w:t>0,36</w:t>
            </w:r>
          </w:p>
        </w:tc>
        <w:tc>
          <w:tcPr>
            <w:tcW w:w="960" w:type="dxa"/>
            <w:tcBorders>
              <w:left w:val="single" w:sz="4" w:space="0" w:color="000000" w:themeColor="text1"/>
              <w:bottom w:val="single" w:sz="4" w:space="0" w:color="000000" w:themeColor="text1"/>
              <w:right w:val="single" w:sz="4" w:space="0" w:color="000000" w:themeColor="text1"/>
            </w:tcBorders>
            <w:shd w:val="clear" w:color="auto" w:fill="auto"/>
            <w:noWrap/>
            <w:vAlign w:val="center"/>
            <w:hideMark/>
          </w:tcPr>
          <w:p w:rsidR="00906581" w:rsidRPr="00AB5299" w:rsidRDefault="00906581" w:rsidP="00906581">
            <w:pPr>
              <w:jc w:val="center"/>
              <w:rPr>
                <w:rFonts w:ascii="Calibri" w:hAnsi="Calibri" w:cs="Calibri"/>
                <w:color w:val="000000"/>
                <w:sz w:val="18"/>
              </w:rPr>
            </w:pPr>
            <w:r w:rsidRPr="00AB5299">
              <w:rPr>
                <w:rFonts w:ascii="Calibri" w:hAnsi="Calibri" w:cs="Calibri"/>
                <w:color w:val="000000"/>
                <w:sz w:val="18"/>
              </w:rPr>
              <w:t>0,34</w:t>
            </w:r>
          </w:p>
        </w:tc>
        <w:tc>
          <w:tcPr>
            <w:tcW w:w="960" w:type="dxa"/>
            <w:tcBorders>
              <w:left w:val="single" w:sz="4" w:space="0" w:color="000000" w:themeColor="text1"/>
              <w:bottom w:val="single" w:sz="4" w:space="0" w:color="000000" w:themeColor="text1"/>
            </w:tcBorders>
            <w:shd w:val="clear" w:color="auto" w:fill="auto"/>
            <w:noWrap/>
            <w:vAlign w:val="center"/>
            <w:hideMark/>
          </w:tcPr>
          <w:p w:rsidR="00906581" w:rsidRPr="00AB5299" w:rsidRDefault="00906581" w:rsidP="00906581">
            <w:pPr>
              <w:jc w:val="center"/>
              <w:rPr>
                <w:rFonts w:ascii="Calibri" w:hAnsi="Calibri" w:cs="Calibri"/>
                <w:color w:val="000000"/>
                <w:sz w:val="18"/>
              </w:rPr>
            </w:pPr>
            <w:r w:rsidRPr="00AB5299">
              <w:rPr>
                <w:rFonts w:ascii="Calibri" w:hAnsi="Calibri" w:cs="Calibri"/>
                <w:color w:val="000000"/>
                <w:sz w:val="18"/>
              </w:rPr>
              <w:t>0,38</w:t>
            </w:r>
          </w:p>
        </w:tc>
        <w:tc>
          <w:tcPr>
            <w:tcW w:w="960" w:type="dxa"/>
            <w:tcBorders>
              <w:left w:val="single" w:sz="4" w:space="0" w:color="000000" w:themeColor="text1"/>
              <w:bottom w:val="single" w:sz="4" w:space="0" w:color="000000" w:themeColor="text1"/>
            </w:tcBorders>
            <w:vAlign w:val="center"/>
          </w:tcPr>
          <w:p w:rsidR="00906581" w:rsidRPr="000A036A" w:rsidRDefault="00906581" w:rsidP="00906581">
            <w:pPr>
              <w:jc w:val="center"/>
              <w:rPr>
                <w:rFonts w:ascii="Calibri" w:hAnsi="Calibri" w:cs="Calibri"/>
                <w:color w:val="000000"/>
                <w:sz w:val="18"/>
                <w:szCs w:val="20"/>
              </w:rPr>
            </w:pPr>
            <w:r w:rsidRPr="000A036A">
              <w:rPr>
                <w:rFonts w:ascii="Calibri" w:hAnsi="Calibri" w:cs="Calibri"/>
                <w:color w:val="000000"/>
                <w:sz w:val="18"/>
                <w:szCs w:val="20"/>
              </w:rPr>
              <w:t>0,33</w:t>
            </w:r>
          </w:p>
        </w:tc>
      </w:tr>
      <w:tr w:rsidR="00906581" w:rsidRPr="00AB5299" w:rsidTr="00906581">
        <w:trPr>
          <w:trHeight w:val="300"/>
          <w:jc w:val="center"/>
        </w:trPr>
        <w:tc>
          <w:tcPr>
            <w:tcW w:w="1077" w:type="dxa"/>
            <w:tcBorders>
              <w:top w:val="single" w:sz="4" w:space="0" w:color="000000" w:themeColor="text1"/>
              <w:bottom w:val="single" w:sz="4" w:space="0" w:color="000000" w:themeColor="text1"/>
              <w:right w:val="single" w:sz="4" w:space="0" w:color="000000" w:themeColor="text1"/>
            </w:tcBorders>
            <w:shd w:val="clear" w:color="auto" w:fill="C6D9F1" w:themeFill="text2" w:themeFillTint="33"/>
            <w:noWrap/>
            <w:vAlign w:val="center"/>
            <w:hideMark/>
          </w:tcPr>
          <w:p w:rsidR="00906581" w:rsidRPr="00AB5299" w:rsidRDefault="00906581" w:rsidP="00906581">
            <w:pPr>
              <w:rPr>
                <w:rFonts w:ascii="Verdana" w:hAnsi="Verdana" w:cs="Calibri"/>
                <w:b/>
                <w:sz w:val="16"/>
                <w:szCs w:val="20"/>
              </w:rPr>
            </w:pPr>
            <w:r w:rsidRPr="00AB5299">
              <w:rPr>
                <w:rFonts w:ascii="Verdana" w:hAnsi="Verdana" w:cs="Calibri"/>
                <w:b/>
                <w:sz w:val="16"/>
                <w:szCs w:val="20"/>
              </w:rPr>
              <w:t>B</w:t>
            </w:r>
            <w:r w:rsidRPr="007A0D35">
              <w:rPr>
                <w:rFonts w:ascii="Verdana" w:hAnsi="Verdana" w:cs="Calibri"/>
                <w:b/>
                <w:sz w:val="16"/>
                <w:szCs w:val="20"/>
              </w:rPr>
              <w:t>rindisi</w:t>
            </w:r>
          </w:p>
        </w:tc>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noWrap/>
            <w:vAlign w:val="center"/>
            <w:hideMark/>
          </w:tcPr>
          <w:p w:rsidR="00906581" w:rsidRPr="00AB5299" w:rsidRDefault="00906581" w:rsidP="00906581">
            <w:pPr>
              <w:jc w:val="center"/>
              <w:rPr>
                <w:rFonts w:ascii="Calibri" w:hAnsi="Calibri" w:cs="Calibri"/>
                <w:color w:val="000000"/>
                <w:sz w:val="18"/>
              </w:rPr>
            </w:pPr>
            <w:r w:rsidRPr="00AB5299">
              <w:rPr>
                <w:rFonts w:ascii="Calibri" w:hAnsi="Calibri" w:cs="Calibri"/>
                <w:color w:val="000000"/>
                <w:sz w:val="18"/>
              </w:rPr>
              <w:t>0,18</w:t>
            </w:r>
          </w:p>
        </w:tc>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noWrap/>
            <w:vAlign w:val="center"/>
            <w:hideMark/>
          </w:tcPr>
          <w:p w:rsidR="00906581" w:rsidRPr="00AB5299" w:rsidRDefault="00906581" w:rsidP="00906581">
            <w:pPr>
              <w:jc w:val="center"/>
              <w:rPr>
                <w:rFonts w:ascii="Calibri" w:hAnsi="Calibri" w:cs="Calibri"/>
                <w:color w:val="000000"/>
                <w:sz w:val="18"/>
              </w:rPr>
            </w:pPr>
            <w:r w:rsidRPr="00AB5299">
              <w:rPr>
                <w:rFonts w:ascii="Calibri" w:hAnsi="Calibri" w:cs="Calibri"/>
                <w:color w:val="000000"/>
                <w:sz w:val="18"/>
              </w:rPr>
              <w:t>0,11</w:t>
            </w:r>
          </w:p>
        </w:tc>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noWrap/>
            <w:vAlign w:val="center"/>
            <w:hideMark/>
          </w:tcPr>
          <w:p w:rsidR="00906581" w:rsidRPr="00AB5299" w:rsidRDefault="00906581" w:rsidP="00906581">
            <w:pPr>
              <w:jc w:val="center"/>
              <w:rPr>
                <w:rFonts w:ascii="Calibri" w:hAnsi="Calibri" w:cs="Calibri"/>
                <w:color w:val="000000"/>
                <w:sz w:val="18"/>
              </w:rPr>
            </w:pPr>
            <w:r w:rsidRPr="00AB5299">
              <w:rPr>
                <w:rFonts w:ascii="Calibri" w:hAnsi="Calibri" w:cs="Calibri"/>
                <w:color w:val="000000"/>
                <w:sz w:val="18"/>
              </w:rPr>
              <w:t>0,30</w:t>
            </w:r>
          </w:p>
        </w:tc>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noWrap/>
            <w:vAlign w:val="center"/>
            <w:hideMark/>
          </w:tcPr>
          <w:p w:rsidR="00906581" w:rsidRPr="00AB5299" w:rsidRDefault="00906581" w:rsidP="00906581">
            <w:pPr>
              <w:jc w:val="center"/>
              <w:rPr>
                <w:rFonts w:ascii="Calibri" w:hAnsi="Calibri" w:cs="Calibri"/>
                <w:color w:val="000000"/>
                <w:sz w:val="18"/>
              </w:rPr>
            </w:pPr>
            <w:r w:rsidRPr="00AB5299">
              <w:rPr>
                <w:rFonts w:ascii="Calibri" w:hAnsi="Calibri" w:cs="Calibri"/>
                <w:color w:val="000000"/>
                <w:sz w:val="18"/>
              </w:rPr>
              <w:t>0,18</w:t>
            </w:r>
          </w:p>
        </w:tc>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noWrap/>
            <w:vAlign w:val="center"/>
            <w:hideMark/>
          </w:tcPr>
          <w:p w:rsidR="00906581" w:rsidRPr="00AB5299" w:rsidRDefault="00906581" w:rsidP="00906581">
            <w:pPr>
              <w:jc w:val="center"/>
              <w:rPr>
                <w:rFonts w:ascii="Calibri" w:hAnsi="Calibri" w:cs="Calibri"/>
                <w:color w:val="000000"/>
                <w:sz w:val="18"/>
              </w:rPr>
            </w:pPr>
            <w:r w:rsidRPr="00AB5299">
              <w:rPr>
                <w:rFonts w:ascii="Calibri" w:hAnsi="Calibri" w:cs="Calibri"/>
                <w:color w:val="000000"/>
                <w:sz w:val="18"/>
              </w:rPr>
              <w:t>0,27</w:t>
            </w:r>
          </w:p>
        </w:tc>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noWrap/>
            <w:vAlign w:val="center"/>
            <w:hideMark/>
          </w:tcPr>
          <w:p w:rsidR="00906581" w:rsidRPr="00AB5299" w:rsidRDefault="00906581" w:rsidP="00906581">
            <w:pPr>
              <w:jc w:val="center"/>
              <w:rPr>
                <w:rFonts w:ascii="Calibri" w:hAnsi="Calibri" w:cs="Calibri"/>
                <w:color w:val="000000"/>
                <w:sz w:val="18"/>
              </w:rPr>
            </w:pPr>
            <w:r w:rsidRPr="00AB5299">
              <w:rPr>
                <w:rFonts w:ascii="Calibri" w:hAnsi="Calibri" w:cs="Calibri"/>
                <w:color w:val="000000"/>
                <w:sz w:val="18"/>
              </w:rPr>
              <w:t>0,22</w:t>
            </w:r>
          </w:p>
        </w:tc>
        <w:tc>
          <w:tcPr>
            <w:tcW w:w="960" w:type="dxa"/>
            <w:tcBorders>
              <w:top w:val="single" w:sz="4" w:space="0" w:color="000000" w:themeColor="text1"/>
              <w:left w:val="single" w:sz="4" w:space="0" w:color="000000" w:themeColor="text1"/>
              <w:bottom w:val="single" w:sz="4" w:space="0" w:color="000000" w:themeColor="text1"/>
            </w:tcBorders>
            <w:shd w:val="clear" w:color="auto" w:fill="C6D9F1" w:themeFill="text2" w:themeFillTint="33"/>
            <w:noWrap/>
            <w:vAlign w:val="center"/>
            <w:hideMark/>
          </w:tcPr>
          <w:p w:rsidR="00906581" w:rsidRPr="00AB5299" w:rsidRDefault="00906581" w:rsidP="00906581">
            <w:pPr>
              <w:jc w:val="center"/>
              <w:rPr>
                <w:rFonts w:ascii="Calibri" w:hAnsi="Calibri" w:cs="Calibri"/>
                <w:color w:val="000000"/>
                <w:sz w:val="18"/>
              </w:rPr>
            </w:pPr>
            <w:r w:rsidRPr="00AB5299">
              <w:rPr>
                <w:rFonts w:ascii="Calibri" w:hAnsi="Calibri" w:cs="Calibri"/>
                <w:color w:val="000000"/>
                <w:sz w:val="18"/>
              </w:rPr>
              <w:t>0,52</w:t>
            </w:r>
          </w:p>
        </w:tc>
        <w:tc>
          <w:tcPr>
            <w:tcW w:w="960" w:type="dxa"/>
            <w:tcBorders>
              <w:top w:val="single" w:sz="4" w:space="0" w:color="000000" w:themeColor="text1"/>
              <w:left w:val="single" w:sz="4" w:space="0" w:color="000000" w:themeColor="text1"/>
              <w:bottom w:val="single" w:sz="4" w:space="0" w:color="000000" w:themeColor="text1"/>
            </w:tcBorders>
            <w:shd w:val="clear" w:color="auto" w:fill="C6D9F1" w:themeFill="text2" w:themeFillTint="33"/>
            <w:vAlign w:val="center"/>
          </w:tcPr>
          <w:p w:rsidR="00906581" w:rsidRPr="000A036A" w:rsidRDefault="00906581" w:rsidP="00906581">
            <w:pPr>
              <w:jc w:val="center"/>
              <w:rPr>
                <w:rFonts w:ascii="Calibri" w:hAnsi="Calibri" w:cs="Calibri"/>
                <w:color w:val="000000"/>
                <w:sz w:val="18"/>
                <w:szCs w:val="20"/>
              </w:rPr>
            </w:pPr>
            <w:r w:rsidRPr="000A036A">
              <w:rPr>
                <w:rFonts w:ascii="Calibri" w:hAnsi="Calibri" w:cs="Calibri"/>
                <w:color w:val="000000"/>
                <w:sz w:val="18"/>
                <w:szCs w:val="20"/>
              </w:rPr>
              <w:t>0,27</w:t>
            </w:r>
          </w:p>
        </w:tc>
      </w:tr>
      <w:tr w:rsidR="00906581" w:rsidRPr="00AB5299" w:rsidTr="00906581">
        <w:trPr>
          <w:trHeight w:val="300"/>
          <w:jc w:val="center"/>
        </w:trPr>
        <w:tc>
          <w:tcPr>
            <w:tcW w:w="1077" w:type="dxa"/>
            <w:tcBorders>
              <w:top w:val="single" w:sz="4" w:space="0" w:color="000000" w:themeColor="text1"/>
              <w:bottom w:val="single" w:sz="4" w:space="0" w:color="000000" w:themeColor="text1"/>
              <w:right w:val="single" w:sz="4" w:space="0" w:color="000000" w:themeColor="text1"/>
            </w:tcBorders>
            <w:shd w:val="clear" w:color="auto" w:fill="auto"/>
            <w:noWrap/>
            <w:vAlign w:val="center"/>
            <w:hideMark/>
          </w:tcPr>
          <w:p w:rsidR="00906581" w:rsidRPr="00AB5299" w:rsidRDefault="00906581" w:rsidP="00906581">
            <w:pPr>
              <w:rPr>
                <w:rFonts w:ascii="Verdana" w:hAnsi="Verdana" w:cs="Calibri"/>
                <w:b/>
                <w:sz w:val="16"/>
                <w:szCs w:val="20"/>
              </w:rPr>
            </w:pPr>
            <w:r w:rsidRPr="00AB5299">
              <w:rPr>
                <w:rFonts w:ascii="Verdana" w:hAnsi="Verdana" w:cs="Calibri"/>
                <w:b/>
                <w:sz w:val="16"/>
                <w:szCs w:val="20"/>
              </w:rPr>
              <w:t>F</w:t>
            </w:r>
            <w:r w:rsidRPr="007A0D35">
              <w:rPr>
                <w:rFonts w:ascii="Verdana" w:hAnsi="Verdana" w:cs="Calibri"/>
                <w:b/>
                <w:sz w:val="16"/>
                <w:szCs w:val="20"/>
              </w:rPr>
              <w:t>oggia</w:t>
            </w:r>
          </w:p>
        </w:tc>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hideMark/>
          </w:tcPr>
          <w:p w:rsidR="00906581" w:rsidRPr="00AB5299" w:rsidRDefault="00906581" w:rsidP="00906581">
            <w:pPr>
              <w:jc w:val="center"/>
              <w:rPr>
                <w:rFonts w:ascii="Calibri" w:hAnsi="Calibri" w:cs="Calibri"/>
                <w:color w:val="000000"/>
                <w:sz w:val="18"/>
              </w:rPr>
            </w:pPr>
            <w:r w:rsidRPr="00AB5299">
              <w:rPr>
                <w:rFonts w:ascii="Calibri" w:hAnsi="Calibri" w:cs="Calibri"/>
                <w:color w:val="000000"/>
                <w:sz w:val="18"/>
              </w:rPr>
              <w:t>0,35</w:t>
            </w:r>
          </w:p>
        </w:tc>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hideMark/>
          </w:tcPr>
          <w:p w:rsidR="00906581" w:rsidRPr="00AB5299" w:rsidRDefault="00906581" w:rsidP="00906581">
            <w:pPr>
              <w:jc w:val="center"/>
              <w:rPr>
                <w:rFonts w:ascii="Calibri" w:hAnsi="Calibri" w:cs="Calibri"/>
                <w:color w:val="000000"/>
                <w:sz w:val="18"/>
              </w:rPr>
            </w:pPr>
            <w:r w:rsidRPr="00AB5299">
              <w:rPr>
                <w:rFonts w:ascii="Calibri" w:hAnsi="Calibri" w:cs="Calibri"/>
                <w:color w:val="000000"/>
                <w:sz w:val="18"/>
              </w:rPr>
              <w:t>0,22</w:t>
            </w:r>
          </w:p>
        </w:tc>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hideMark/>
          </w:tcPr>
          <w:p w:rsidR="00906581" w:rsidRPr="00AB5299" w:rsidRDefault="00906581" w:rsidP="00906581">
            <w:pPr>
              <w:jc w:val="center"/>
              <w:rPr>
                <w:rFonts w:ascii="Calibri" w:hAnsi="Calibri" w:cs="Calibri"/>
                <w:color w:val="000000"/>
                <w:sz w:val="18"/>
              </w:rPr>
            </w:pPr>
            <w:r w:rsidRPr="00AB5299">
              <w:rPr>
                <w:rFonts w:ascii="Calibri" w:hAnsi="Calibri" w:cs="Calibri"/>
                <w:color w:val="000000"/>
                <w:sz w:val="18"/>
              </w:rPr>
              <w:t>0,12</w:t>
            </w:r>
          </w:p>
        </w:tc>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hideMark/>
          </w:tcPr>
          <w:p w:rsidR="00906581" w:rsidRPr="00AB5299" w:rsidRDefault="00906581" w:rsidP="00906581">
            <w:pPr>
              <w:jc w:val="center"/>
              <w:rPr>
                <w:rFonts w:ascii="Calibri" w:hAnsi="Calibri" w:cs="Calibri"/>
                <w:color w:val="000000"/>
                <w:sz w:val="18"/>
              </w:rPr>
            </w:pPr>
            <w:r w:rsidRPr="00AB5299">
              <w:rPr>
                <w:rFonts w:ascii="Calibri" w:hAnsi="Calibri" w:cs="Calibri"/>
                <w:color w:val="000000"/>
                <w:sz w:val="18"/>
              </w:rPr>
              <w:t>0,25</w:t>
            </w:r>
          </w:p>
        </w:tc>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hideMark/>
          </w:tcPr>
          <w:p w:rsidR="00906581" w:rsidRPr="00AB5299" w:rsidRDefault="00906581" w:rsidP="00906581">
            <w:pPr>
              <w:jc w:val="center"/>
              <w:rPr>
                <w:rFonts w:ascii="Calibri" w:hAnsi="Calibri" w:cs="Calibri"/>
                <w:color w:val="000000"/>
                <w:sz w:val="18"/>
              </w:rPr>
            </w:pPr>
            <w:r w:rsidRPr="00AB5299">
              <w:rPr>
                <w:rFonts w:ascii="Calibri" w:hAnsi="Calibri" w:cs="Calibri"/>
                <w:color w:val="000000"/>
                <w:sz w:val="18"/>
              </w:rPr>
              <w:t>0,47</w:t>
            </w:r>
          </w:p>
        </w:tc>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hideMark/>
          </w:tcPr>
          <w:p w:rsidR="00906581" w:rsidRPr="00AB5299" w:rsidRDefault="00906581" w:rsidP="00906581">
            <w:pPr>
              <w:jc w:val="center"/>
              <w:rPr>
                <w:rFonts w:ascii="Calibri" w:hAnsi="Calibri" w:cs="Calibri"/>
                <w:color w:val="000000"/>
                <w:sz w:val="18"/>
              </w:rPr>
            </w:pPr>
            <w:r w:rsidRPr="00AB5299">
              <w:rPr>
                <w:rFonts w:ascii="Calibri" w:hAnsi="Calibri" w:cs="Calibri"/>
                <w:color w:val="000000"/>
                <w:sz w:val="18"/>
              </w:rPr>
              <w:t>0,38</w:t>
            </w:r>
          </w:p>
        </w:tc>
        <w:tc>
          <w:tcPr>
            <w:tcW w:w="960" w:type="dxa"/>
            <w:tcBorders>
              <w:top w:val="single" w:sz="4" w:space="0" w:color="000000" w:themeColor="text1"/>
              <w:left w:val="single" w:sz="4" w:space="0" w:color="000000" w:themeColor="text1"/>
              <w:bottom w:val="single" w:sz="4" w:space="0" w:color="000000" w:themeColor="text1"/>
            </w:tcBorders>
            <w:shd w:val="clear" w:color="auto" w:fill="auto"/>
            <w:noWrap/>
            <w:vAlign w:val="center"/>
            <w:hideMark/>
          </w:tcPr>
          <w:p w:rsidR="00906581" w:rsidRPr="00AB5299" w:rsidRDefault="00906581" w:rsidP="00906581">
            <w:pPr>
              <w:jc w:val="center"/>
              <w:rPr>
                <w:rFonts w:ascii="Calibri" w:hAnsi="Calibri" w:cs="Calibri"/>
                <w:color w:val="000000"/>
                <w:sz w:val="18"/>
              </w:rPr>
            </w:pPr>
            <w:r w:rsidRPr="00AB5299">
              <w:rPr>
                <w:rFonts w:ascii="Calibri" w:hAnsi="Calibri" w:cs="Calibri"/>
                <w:color w:val="000000"/>
                <w:sz w:val="18"/>
              </w:rPr>
              <w:t>0,31</w:t>
            </w:r>
          </w:p>
        </w:tc>
        <w:tc>
          <w:tcPr>
            <w:tcW w:w="960" w:type="dxa"/>
            <w:tcBorders>
              <w:top w:val="single" w:sz="4" w:space="0" w:color="000000" w:themeColor="text1"/>
              <w:left w:val="single" w:sz="4" w:space="0" w:color="000000" w:themeColor="text1"/>
              <w:bottom w:val="single" w:sz="4" w:space="0" w:color="000000" w:themeColor="text1"/>
            </w:tcBorders>
            <w:vAlign w:val="center"/>
          </w:tcPr>
          <w:p w:rsidR="00906581" w:rsidRPr="000A036A" w:rsidRDefault="00906581" w:rsidP="00906581">
            <w:pPr>
              <w:jc w:val="center"/>
              <w:rPr>
                <w:rFonts w:ascii="Calibri" w:hAnsi="Calibri" w:cs="Calibri"/>
                <w:color w:val="000000"/>
                <w:sz w:val="18"/>
                <w:szCs w:val="20"/>
              </w:rPr>
            </w:pPr>
            <w:r w:rsidRPr="000A036A">
              <w:rPr>
                <w:rFonts w:ascii="Calibri" w:hAnsi="Calibri" w:cs="Calibri"/>
                <w:color w:val="000000"/>
                <w:sz w:val="18"/>
                <w:szCs w:val="20"/>
              </w:rPr>
              <w:t>0,17</w:t>
            </w:r>
          </w:p>
        </w:tc>
      </w:tr>
      <w:tr w:rsidR="00906581" w:rsidRPr="00AB5299" w:rsidTr="00906581">
        <w:trPr>
          <w:trHeight w:val="300"/>
          <w:jc w:val="center"/>
        </w:trPr>
        <w:tc>
          <w:tcPr>
            <w:tcW w:w="1077" w:type="dxa"/>
            <w:tcBorders>
              <w:top w:val="single" w:sz="4" w:space="0" w:color="000000" w:themeColor="text1"/>
              <w:bottom w:val="single" w:sz="4" w:space="0" w:color="000000" w:themeColor="text1"/>
              <w:right w:val="single" w:sz="4" w:space="0" w:color="000000" w:themeColor="text1"/>
            </w:tcBorders>
            <w:shd w:val="clear" w:color="auto" w:fill="auto"/>
            <w:noWrap/>
            <w:vAlign w:val="center"/>
            <w:hideMark/>
          </w:tcPr>
          <w:p w:rsidR="00906581" w:rsidRPr="00AB5299" w:rsidRDefault="00906581" w:rsidP="00906581">
            <w:pPr>
              <w:rPr>
                <w:rFonts w:ascii="Verdana" w:hAnsi="Verdana" w:cs="Calibri"/>
                <w:b/>
                <w:sz w:val="16"/>
                <w:szCs w:val="20"/>
              </w:rPr>
            </w:pPr>
            <w:r w:rsidRPr="00AB5299">
              <w:rPr>
                <w:rFonts w:ascii="Verdana" w:hAnsi="Verdana" w:cs="Calibri"/>
                <w:b/>
                <w:sz w:val="16"/>
                <w:szCs w:val="20"/>
              </w:rPr>
              <w:t>L</w:t>
            </w:r>
            <w:r w:rsidRPr="007A0D35">
              <w:rPr>
                <w:rFonts w:ascii="Verdana" w:hAnsi="Verdana" w:cs="Calibri"/>
                <w:b/>
                <w:sz w:val="16"/>
                <w:szCs w:val="20"/>
              </w:rPr>
              <w:t>ecce</w:t>
            </w:r>
          </w:p>
        </w:tc>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hideMark/>
          </w:tcPr>
          <w:p w:rsidR="00906581" w:rsidRPr="00AB5299" w:rsidRDefault="00906581" w:rsidP="00906581">
            <w:pPr>
              <w:jc w:val="center"/>
              <w:rPr>
                <w:rFonts w:ascii="Calibri" w:hAnsi="Calibri" w:cs="Calibri"/>
                <w:color w:val="000000"/>
                <w:sz w:val="18"/>
              </w:rPr>
            </w:pPr>
            <w:r w:rsidRPr="00AB5299">
              <w:rPr>
                <w:rFonts w:ascii="Calibri" w:hAnsi="Calibri" w:cs="Calibri"/>
                <w:color w:val="000000"/>
                <w:sz w:val="18"/>
              </w:rPr>
              <w:t>0,62</w:t>
            </w:r>
          </w:p>
        </w:tc>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hideMark/>
          </w:tcPr>
          <w:p w:rsidR="00906581" w:rsidRPr="00AB5299" w:rsidRDefault="00906581" w:rsidP="00906581">
            <w:pPr>
              <w:jc w:val="center"/>
              <w:rPr>
                <w:rFonts w:ascii="Calibri" w:hAnsi="Calibri" w:cs="Calibri"/>
                <w:color w:val="000000"/>
                <w:sz w:val="18"/>
              </w:rPr>
            </w:pPr>
            <w:r w:rsidRPr="00AB5299">
              <w:rPr>
                <w:rFonts w:ascii="Calibri" w:hAnsi="Calibri" w:cs="Calibri"/>
                <w:color w:val="000000"/>
                <w:sz w:val="18"/>
              </w:rPr>
              <w:t>0,33</w:t>
            </w:r>
          </w:p>
        </w:tc>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hideMark/>
          </w:tcPr>
          <w:p w:rsidR="00906581" w:rsidRPr="00AB5299" w:rsidRDefault="00906581" w:rsidP="00906581">
            <w:pPr>
              <w:jc w:val="center"/>
              <w:rPr>
                <w:rFonts w:ascii="Calibri" w:hAnsi="Calibri" w:cs="Calibri"/>
                <w:color w:val="000000"/>
                <w:sz w:val="18"/>
              </w:rPr>
            </w:pPr>
            <w:r w:rsidRPr="00AB5299">
              <w:rPr>
                <w:rFonts w:ascii="Calibri" w:hAnsi="Calibri" w:cs="Calibri"/>
                <w:color w:val="000000"/>
                <w:sz w:val="18"/>
              </w:rPr>
              <w:t>0,21</w:t>
            </w:r>
          </w:p>
        </w:tc>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hideMark/>
          </w:tcPr>
          <w:p w:rsidR="00906581" w:rsidRPr="00AB5299" w:rsidRDefault="00906581" w:rsidP="00906581">
            <w:pPr>
              <w:jc w:val="center"/>
              <w:rPr>
                <w:rFonts w:ascii="Calibri" w:hAnsi="Calibri" w:cs="Calibri"/>
                <w:color w:val="000000"/>
                <w:sz w:val="18"/>
              </w:rPr>
            </w:pPr>
            <w:r w:rsidRPr="00AB5299">
              <w:rPr>
                <w:rFonts w:ascii="Calibri" w:hAnsi="Calibri" w:cs="Calibri"/>
                <w:color w:val="000000"/>
                <w:sz w:val="18"/>
              </w:rPr>
              <w:t>0,26</w:t>
            </w:r>
          </w:p>
        </w:tc>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hideMark/>
          </w:tcPr>
          <w:p w:rsidR="00906581" w:rsidRPr="00AB5299" w:rsidRDefault="00906581" w:rsidP="00906581">
            <w:pPr>
              <w:jc w:val="center"/>
              <w:rPr>
                <w:rFonts w:ascii="Calibri" w:hAnsi="Calibri" w:cs="Calibri"/>
                <w:color w:val="000000"/>
                <w:sz w:val="18"/>
              </w:rPr>
            </w:pPr>
            <w:r w:rsidRPr="00AB5299">
              <w:rPr>
                <w:rFonts w:ascii="Calibri" w:hAnsi="Calibri" w:cs="Calibri"/>
                <w:color w:val="000000"/>
                <w:sz w:val="18"/>
              </w:rPr>
              <w:t>0,44</w:t>
            </w:r>
          </w:p>
        </w:tc>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hideMark/>
          </w:tcPr>
          <w:p w:rsidR="00906581" w:rsidRPr="00AB5299" w:rsidRDefault="00906581" w:rsidP="00906581">
            <w:pPr>
              <w:jc w:val="center"/>
              <w:rPr>
                <w:rFonts w:ascii="Calibri" w:hAnsi="Calibri" w:cs="Calibri"/>
                <w:color w:val="000000"/>
                <w:sz w:val="18"/>
              </w:rPr>
            </w:pPr>
            <w:r w:rsidRPr="00AB5299">
              <w:rPr>
                <w:rFonts w:ascii="Calibri" w:hAnsi="Calibri" w:cs="Calibri"/>
                <w:color w:val="000000"/>
                <w:sz w:val="18"/>
              </w:rPr>
              <w:t>0,33</w:t>
            </w:r>
          </w:p>
        </w:tc>
        <w:tc>
          <w:tcPr>
            <w:tcW w:w="960" w:type="dxa"/>
            <w:tcBorders>
              <w:top w:val="single" w:sz="4" w:space="0" w:color="000000" w:themeColor="text1"/>
              <w:left w:val="single" w:sz="4" w:space="0" w:color="000000" w:themeColor="text1"/>
              <w:bottom w:val="single" w:sz="4" w:space="0" w:color="000000" w:themeColor="text1"/>
            </w:tcBorders>
            <w:shd w:val="clear" w:color="auto" w:fill="auto"/>
            <w:noWrap/>
            <w:vAlign w:val="center"/>
            <w:hideMark/>
          </w:tcPr>
          <w:p w:rsidR="00906581" w:rsidRPr="00AB5299" w:rsidRDefault="00906581" w:rsidP="00906581">
            <w:pPr>
              <w:jc w:val="center"/>
              <w:rPr>
                <w:rFonts w:ascii="Calibri" w:hAnsi="Calibri" w:cs="Calibri"/>
                <w:color w:val="000000"/>
                <w:sz w:val="18"/>
              </w:rPr>
            </w:pPr>
            <w:r w:rsidRPr="00AB5299">
              <w:rPr>
                <w:rFonts w:ascii="Calibri" w:hAnsi="Calibri" w:cs="Calibri"/>
                <w:color w:val="000000"/>
                <w:sz w:val="18"/>
              </w:rPr>
              <w:t>0,40</w:t>
            </w:r>
          </w:p>
        </w:tc>
        <w:tc>
          <w:tcPr>
            <w:tcW w:w="960" w:type="dxa"/>
            <w:tcBorders>
              <w:top w:val="single" w:sz="4" w:space="0" w:color="000000" w:themeColor="text1"/>
              <w:left w:val="single" w:sz="4" w:space="0" w:color="000000" w:themeColor="text1"/>
              <w:bottom w:val="single" w:sz="4" w:space="0" w:color="000000" w:themeColor="text1"/>
            </w:tcBorders>
            <w:vAlign w:val="center"/>
          </w:tcPr>
          <w:p w:rsidR="00906581" w:rsidRPr="000A036A" w:rsidRDefault="00906581" w:rsidP="00906581">
            <w:pPr>
              <w:jc w:val="center"/>
              <w:rPr>
                <w:rFonts w:ascii="Calibri" w:hAnsi="Calibri" w:cs="Calibri"/>
                <w:color w:val="000000"/>
                <w:sz w:val="18"/>
                <w:szCs w:val="20"/>
              </w:rPr>
            </w:pPr>
            <w:r w:rsidRPr="000A036A">
              <w:rPr>
                <w:rFonts w:ascii="Calibri" w:hAnsi="Calibri" w:cs="Calibri"/>
                <w:color w:val="000000"/>
                <w:sz w:val="18"/>
                <w:szCs w:val="20"/>
              </w:rPr>
              <w:t>0,36</w:t>
            </w:r>
          </w:p>
        </w:tc>
      </w:tr>
      <w:tr w:rsidR="00906581" w:rsidRPr="00AB5299" w:rsidTr="00906581">
        <w:trPr>
          <w:trHeight w:val="300"/>
          <w:jc w:val="center"/>
        </w:trPr>
        <w:tc>
          <w:tcPr>
            <w:tcW w:w="1077" w:type="dxa"/>
            <w:tcBorders>
              <w:top w:val="single" w:sz="4" w:space="0" w:color="000000" w:themeColor="text1"/>
              <w:right w:val="single" w:sz="4" w:space="0" w:color="000000" w:themeColor="text1"/>
            </w:tcBorders>
            <w:shd w:val="clear" w:color="auto" w:fill="auto"/>
            <w:noWrap/>
            <w:vAlign w:val="center"/>
            <w:hideMark/>
          </w:tcPr>
          <w:p w:rsidR="00906581" w:rsidRPr="00AB5299" w:rsidRDefault="00906581" w:rsidP="00906581">
            <w:pPr>
              <w:rPr>
                <w:rFonts w:ascii="Verdana" w:hAnsi="Verdana" w:cs="Calibri"/>
                <w:b/>
                <w:sz w:val="16"/>
                <w:szCs w:val="20"/>
              </w:rPr>
            </w:pPr>
            <w:r w:rsidRPr="00AB5299">
              <w:rPr>
                <w:rFonts w:ascii="Verdana" w:hAnsi="Verdana" w:cs="Calibri"/>
                <w:b/>
                <w:sz w:val="16"/>
                <w:szCs w:val="20"/>
              </w:rPr>
              <w:t>T</w:t>
            </w:r>
            <w:r w:rsidRPr="007A0D35">
              <w:rPr>
                <w:rFonts w:ascii="Verdana" w:hAnsi="Verdana" w:cs="Calibri"/>
                <w:b/>
                <w:sz w:val="16"/>
                <w:szCs w:val="20"/>
              </w:rPr>
              <w:t>aranto</w:t>
            </w:r>
          </w:p>
        </w:tc>
        <w:tc>
          <w:tcPr>
            <w:tcW w:w="960" w:type="dxa"/>
            <w:tcBorders>
              <w:top w:val="single" w:sz="4" w:space="0" w:color="000000" w:themeColor="text1"/>
              <w:left w:val="single" w:sz="4" w:space="0" w:color="000000" w:themeColor="text1"/>
              <w:right w:val="single" w:sz="4" w:space="0" w:color="000000" w:themeColor="text1"/>
            </w:tcBorders>
            <w:shd w:val="clear" w:color="auto" w:fill="auto"/>
            <w:noWrap/>
            <w:vAlign w:val="center"/>
            <w:hideMark/>
          </w:tcPr>
          <w:p w:rsidR="00906581" w:rsidRPr="00AB5299" w:rsidRDefault="00906581" w:rsidP="00906581">
            <w:pPr>
              <w:jc w:val="center"/>
              <w:rPr>
                <w:rFonts w:ascii="Calibri" w:hAnsi="Calibri" w:cs="Calibri"/>
                <w:color w:val="000000"/>
                <w:sz w:val="18"/>
              </w:rPr>
            </w:pPr>
            <w:r w:rsidRPr="00AB5299">
              <w:rPr>
                <w:rFonts w:ascii="Calibri" w:hAnsi="Calibri" w:cs="Calibri"/>
                <w:color w:val="000000"/>
                <w:sz w:val="18"/>
              </w:rPr>
              <w:t>0,41</w:t>
            </w:r>
          </w:p>
        </w:tc>
        <w:tc>
          <w:tcPr>
            <w:tcW w:w="960" w:type="dxa"/>
            <w:tcBorders>
              <w:top w:val="single" w:sz="4" w:space="0" w:color="000000" w:themeColor="text1"/>
              <w:left w:val="single" w:sz="4" w:space="0" w:color="000000" w:themeColor="text1"/>
              <w:right w:val="single" w:sz="4" w:space="0" w:color="000000" w:themeColor="text1"/>
            </w:tcBorders>
            <w:shd w:val="clear" w:color="auto" w:fill="auto"/>
            <w:noWrap/>
            <w:vAlign w:val="center"/>
            <w:hideMark/>
          </w:tcPr>
          <w:p w:rsidR="00906581" w:rsidRPr="00AB5299" w:rsidRDefault="00906581" w:rsidP="00906581">
            <w:pPr>
              <w:jc w:val="center"/>
              <w:rPr>
                <w:rFonts w:ascii="Calibri" w:hAnsi="Calibri" w:cs="Calibri"/>
                <w:color w:val="000000"/>
                <w:sz w:val="18"/>
              </w:rPr>
            </w:pPr>
            <w:r w:rsidRPr="00AB5299">
              <w:rPr>
                <w:rFonts w:ascii="Calibri" w:hAnsi="Calibri" w:cs="Calibri"/>
                <w:color w:val="000000"/>
                <w:sz w:val="18"/>
              </w:rPr>
              <w:t>0,29</w:t>
            </w:r>
          </w:p>
        </w:tc>
        <w:tc>
          <w:tcPr>
            <w:tcW w:w="960" w:type="dxa"/>
            <w:tcBorders>
              <w:top w:val="single" w:sz="4" w:space="0" w:color="000000" w:themeColor="text1"/>
              <w:left w:val="single" w:sz="4" w:space="0" w:color="000000" w:themeColor="text1"/>
              <w:right w:val="single" w:sz="4" w:space="0" w:color="000000" w:themeColor="text1"/>
            </w:tcBorders>
            <w:shd w:val="clear" w:color="auto" w:fill="auto"/>
            <w:noWrap/>
            <w:vAlign w:val="center"/>
            <w:hideMark/>
          </w:tcPr>
          <w:p w:rsidR="00906581" w:rsidRPr="00AB5299" w:rsidRDefault="00906581" w:rsidP="00906581">
            <w:pPr>
              <w:jc w:val="center"/>
              <w:rPr>
                <w:rFonts w:ascii="Calibri" w:hAnsi="Calibri" w:cs="Calibri"/>
                <w:color w:val="000000"/>
                <w:sz w:val="18"/>
              </w:rPr>
            </w:pPr>
            <w:r w:rsidRPr="00AB5299">
              <w:rPr>
                <w:rFonts w:ascii="Calibri" w:hAnsi="Calibri" w:cs="Calibri"/>
                <w:color w:val="000000"/>
                <w:sz w:val="18"/>
              </w:rPr>
              <w:t>0,31</w:t>
            </w:r>
          </w:p>
        </w:tc>
        <w:tc>
          <w:tcPr>
            <w:tcW w:w="960" w:type="dxa"/>
            <w:tcBorders>
              <w:top w:val="single" w:sz="4" w:space="0" w:color="000000" w:themeColor="text1"/>
              <w:left w:val="single" w:sz="4" w:space="0" w:color="000000" w:themeColor="text1"/>
              <w:right w:val="single" w:sz="4" w:space="0" w:color="000000" w:themeColor="text1"/>
            </w:tcBorders>
            <w:shd w:val="clear" w:color="auto" w:fill="auto"/>
            <w:noWrap/>
            <w:vAlign w:val="center"/>
            <w:hideMark/>
          </w:tcPr>
          <w:p w:rsidR="00906581" w:rsidRPr="00AB5299" w:rsidRDefault="00906581" w:rsidP="00906581">
            <w:pPr>
              <w:jc w:val="center"/>
              <w:rPr>
                <w:rFonts w:ascii="Calibri" w:hAnsi="Calibri" w:cs="Calibri"/>
                <w:color w:val="000000"/>
                <w:sz w:val="18"/>
              </w:rPr>
            </w:pPr>
            <w:r w:rsidRPr="00AB5299">
              <w:rPr>
                <w:rFonts w:ascii="Calibri" w:hAnsi="Calibri" w:cs="Calibri"/>
                <w:color w:val="000000"/>
                <w:sz w:val="18"/>
              </w:rPr>
              <w:t>0,09</w:t>
            </w:r>
          </w:p>
        </w:tc>
        <w:tc>
          <w:tcPr>
            <w:tcW w:w="960" w:type="dxa"/>
            <w:tcBorders>
              <w:top w:val="single" w:sz="4" w:space="0" w:color="000000" w:themeColor="text1"/>
              <w:left w:val="single" w:sz="4" w:space="0" w:color="000000" w:themeColor="text1"/>
              <w:right w:val="single" w:sz="4" w:space="0" w:color="000000" w:themeColor="text1"/>
            </w:tcBorders>
            <w:shd w:val="clear" w:color="auto" w:fill="auto"/>
            <w:noWrap/>
            <w:vAlign w:val="center"/>
            <w:hideMark/>
          </w:tcPr>
          <w:p w:rsidR="00906581" w:rsidRPr="00AB5299" w:rsidRDefault="00906581" w:rsidP="00906581">
            <w:pPr>
              <w:jc w:val="center"/>
              <w:rPr>
                <w:rFonts w:ascii="Calibri" w:hAnsi="Calibri" w:cs="Calibri"/>
                <w:color w:val="000000"/>
                <w:sz w:val="18"/>
              </w:rPr>
            </w:pPr>
            <w:r w:rsidRPr="00AB5299">
              <w:rPr>
                <w:rFonts w:ascii="Calibri" w:hAnsi="Calibri" w:cs="Calibri"/>
                <w:color w:val="000000"/>
                <w:sz w:val="18"/>
              </w:rPr>
              <w:t>0,54</w:t>
            </w:r>
          </w:p>
        </w:tc>
        <w:tc>
          <w:tcPr>
            <w:tcW w:w="960" w:type="dxa"/>
            <w:tcBorders>
              <w:top w:val="single" w:sz="4" w:space="0" w:color="000000" w:themeColor="text1"/>
              <w:left w:val="single" w:sz="4" w:space="0" w:color="000000" w:themeColor="text1"/>
              <w:right w:val="single" w:sz="4" w:space="0" w:color="000000" w:themeColor="text1"/>
            </w:tcBorders>
            <w:shd w:val="clear" w:color="auto" w:fill="auto"/>
            <w:noWrap/>
            <w:vAlign w:val="center"/>
            <w:hideMark/>
          </w:tcPr>
          <w:p w:rsidR="00906581" w:rsidRPr="00AB5299" w:rsidRDefault="00906581" w:rsidP="00906581">
            <w:pPr>
              <w:jc w:val="center"/>
              <w:rPr>
                <w:rFonts w:ascii="Calibri" w:hAnsi="Calibri" w:cs="Calibri"/>
                <w:color w:val="000000"/>
                <w:sz w:val="18"/>
              </w:rPr>
            </w:pPr>
            <w:r w:rsidRPr="00AB5299">
              <w:rPr>
                <w:rFonts w:ascii="Calibri" w:hAnsi="Calibri" w:cs="Calibri"/>
                <w:color w:val="000000"/>
                <w:sz w:val="18"/>
              </w:rPr>
              <w:t>0,37</w:t>
            </w:r>
          </w:p>
        </w:tc>
        <w:tc>
          <w:tcPr>
            <w:tcW w:w="960" w:type="dxa"/>
            <w:tcBorders>
              <w:top w:val="single" w:sz="4" w:space="0" w:color="000000" w:themeColor="text1"/>
              <w:left w:val="single" w:sz="4" w:space="0" w:color="000000" w:themeColor="text1"/>
            </w:tcBorders>
            <w:shd w:val="clear" w:color="auto" w:fill="auto"/>
            <w:noWrap/>
            <w:vAlign w:val="center"/>
            <w:hideMark/>
          </w:tcPr>
          <w:p w:rsidR="00906581" w:rsidRPr="00AB5299" w:rsidRDefault="00906581" w:rsidP="00906581">
            <w:pPr>
              <w:jc w:val="center"/>
              <w:rPr>
                <w:rFonts w:ascii="Calibri" w:hAnsi="Calibri" w:cs="Calibri"/>
                <w:color w:val="000000"/>
                <w:sz w:val="18"/>
              </w:rPr>
            </w:pPr>
            <w:r w:rsidRPr="00AB5299">
              <w:rPr>
                <w:rFonts w:ascii="Calibri" w:hAnsi="Calibri" w:cs="Calibri"/>
                <w:color w:val="000000"/>
                <w:sz w:val="18"/>
              </w:rPr>
              <w:t>0,48</w:t>
            </w:r>
          </w:p>
        </w:tc>
        <w:tc>
          <w:tcPr>
            <w:tcW w:w="960" w:type="dxa"/>
            <w:tcBorders>
              <w:top w:val="single" w:sz="4" w:space="0" w:color="000000" w:themeColor="text1"/>
              <w:left w:val="single" w:sz="4" w:space="0" w:color="000000" w:themeColor="text1"/>
            </w:tcBorders>
            <w:vAlign w:val="center"/>
          </w:tcPr>
          <w:p w:rsidR="00906581" w:rsidRPr="000A036A" w:rsidRDefault="00906581" w:rsidP="00906581">
            <w:pPr>
              <w:jc w:val="center"/>
              <w:rPr>
                <w:rFonts w:ascii="Calibri" w:hAnsi="Calibri" w:cs="Calibri"/>
                <w:color w:val="000000"/>
                <w:sz w:val="18"/>
                <w:szCs w:val="20"/>
              </w:rPr>
            </w:pPr>
            <w:r w:rsidRPr="000A036A">
              <w:rPr>
                <w:rFonts w:ascii="Calibri" w:hAnsi="Calibri" w:cs="Calibri"/>
                <w:color w:val="000000"/>
                <w:sz w:val="18"/>
                <w:szCs w:val="20"/>
              </w:rPr>
              <w:t>0,38</w:t>
            </w:r>
          </w:p>
        </w:tc>
      </w:tr>
    </w:tbl>
    <w:p w:rsidR="00906581" w:rsidRPr="00B978AB" w:rsidRDefault="00906581" w:rsidP="00906581">
      <w:pPr>
        <w:ind w:left="-4195"/>
        <w:jc w:val="center"/>
        <w:rPr>
          <w:rFonts w:cstheme="minorHAnsi"/>
          <w:i/>
          <w:sz w:val="16"/>
          <w:szCs w:val="18"/>
        </w:rPr>
      </w:pPr>
      <w:r w:rsidRPr="00B978AB">
        <w:rPr>
          <w:rFonts w:cstheme="minorHAnsi"/>
          <w:i/>
          <w:sz w:val="16"/>
          <w:szCs w:val="18"/>
        </w:rPr>
        <w:t>Fonte: Ns elaborazione su dati StockView -Infocamere</w:t>
      </w:r>
    </w:p>
    <w:p w:rsidR="00906581" w:rsidRDefault="00906581" w:rsidP="00906581">
      <w:pPr>
        <w:ind w:left="142"/>
        <w:rPr>
          <w:rFonts w:cstheme="minorHAnsi"/>
          <w:b/>
          <w:noProof/>
          <w:sz w:val="28"/>
        </w:rPr>
      </w:pPr>
    </w:p>
    <w:p w:rsidR="00906581" w:rsidRDefault="00906581" w:rsidP="00906581">
      <w:pPr>
        <w:ind w:left="340"/>
        <w:jc w:val="center"/>
        <w:rPr>
          <w:rFonts w:cstheme="minorHAnsi"/>
          <w:b/>
          <w:noProof/>
          <w:sz w:val="20"/>
        </w:rPr>
      </w:pPr>
      <w:r>
        <w:rPr>
          <w:rFonts w:cstheme="minorHAnsi"/>
          <w:b/>
          <w:noProof/>
          <w:sz w:val="20"/>
        </w:rPr>
        <w:t xml:space="preserve">Serie storica </w:t>
      </w:r>
      <w:r w:rsidRPr="00693504">
        <w:rPr>
          <w:rFonts w:cstheme="minorHAnsi"/>
          <w:b/>
          <w:noProof/>
          <w:sz w:val="20"/>
        </w:rPr>
        <w:t xml:space="preserve">Andamento </w:t>
      </w:r>
      <w:r>
        <w:rPr>
          <w:rFonts w:cstheme="minorHAnsi"/>
          <w:b/>
          <w:noProof/>
          <w:sz w:val="20"/>
        </w:rPr>
        <w:t>Tasso di crescita % province pugliesi 3° Trim. 2011 3° Trim. 2018</w:t>
      </w:r>
    </w:p>
    <w:p w:rsidR="00906581" w:rsidRDefault="00906581" w:rsidP="00906581">
      <w:pPr>
        <w:ind w:left="397"/>
        <w:jc w:val="center"/>
        <w:rPr>
          <w:rFonts w:cstheme="minorHAnsi"/>
          <w:b/>
          <w:noProof/>
          <w:sz w:val="28"/>
        </w:rPr>
      </w:pPr>
      <w:r w:rsidRPr="00990AE2">
        <w:rPr>
          <w:rFonts w:cstheme="minorHAnsi"/>
          <w:b/>
          <w:noProof/>
          <w:sz w:val="28"/>
          <w:lang w:eastAsia="it-IT"/>
        </w:rPr>
        <w:drawing>
          <wp:inline distT="0" distB="0" distL="0" distR="0">
            <wp:extent cx="6120130" cy="4070267"/>
            <wp:effectExtent l="0" t="0" r="0" b="0"/>
            <wp:docPr id="15" name="Gra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906581" w:rsidRPr="00EC3CB9" w:rsidRDefault="00906581" w:rsidP="00EC3CB9">
      <w:pPr>
        <w:spacing w:after="0" w:line="240" w:lineRule="auto"/>
        <w:ind w:left="142"/>
        <w:jc w:val="both"/>
        <w:rPr>
          <w:rFonts w:ascii="Times New Roman" w:hAnsi="Times New Roman" w:cs="Times New Roman"/>
          <w:noProof/>
          <w:sz w:val="24"/>
          <w:szCs w:val="24"/>
        </w:rPr>
      </w:pPr>
      <w:r w:rsidRPr="00EC3CB9">
        <w:rPr>
          <w:rFonts w:ascii="Times New Roman" w:hAnsi="Times New Roman" w:cs="Times New Roman"/>
          <w:noProof/>
          <w:sz w:val="24"/>
          <w:szCs w:val="24"/>
        </w:rPr>
        <w:t>Di seguito viene riportata la graduatoria nazionale per tasso di crescita con le prime 40 posizioni;</w:t>
      </w:r>
    </w:p>
    <w:p w:rsidR="00906581" w:rsidRPr="00EC3CB9" w:rsidRDefault="00906581" w:rsidP="00EC3CB9">
      <w:pPr>
        <w:spacing w:after="0" w:line="240" w:lineRule="auto"/>
        <w:ind w:left="142"/>
        <w:rPr>
          <w:rFonts w:ascii="Times New Roman" w:hAnsi="Times New Roman" w:cs="Times New Roman"/>
          <w:noProof/>
          <w:sz w:val="24"/>
          <w:szCs w:val="24"/>
        </w:rPr>
      </w:pPr>
      <w:r w:rsidRPr="00EC3CB9">
        <w:rPr>
          <w:rFonts w:ascii="Times New Roman" w:hAnsi="Times New Roman" w:cs="Times New Roman"/>
          <w:noProof/>
          <w:sz w:val="24"/>
          <w:szCs w:val="24"/>
        </w:rPr>
        <w:t xml:space="preserve">degna di nota è la </w:t>
      </w:r>
      <w:r w:rsidRPr="00EC3CB9">
        <w:rPr>
          <w:rFonts w:ascii="Times New Roman" w:hAnsi="Times New Roman" w:cs="Times New Roman"/>
          <w:i/>
          <w:noProof/>
          <w:sz w:val="24"/>
          <w:szCs w:val="24"/>
        </w:rPr>
        <w:t>performance</w:t>
      </w:r>
      <w:r w:rsidRPr="00EC3CB9">
        <w:rPr>
          <w:rFonts w:ascii="Times New Roman" w:hAnsi="Times New Roman" w:cs="Times New Roman"/>
          <w:noProof/>
          <w:sz w:val="24"/>
          <w:szCs w:val="24"/>
        </w:rPr>
        <w:t xml:space="preserve"> della provincia di Brindisi che si colloca nella suddetta graduatoria alla 27° posizione.</w:t>
      </w:r>
    </w:p>
    <w:p w:rsidR="00906581" w:rsidRDefault="00906581" w:rsidP="00EC3CB9">
      <w:pPr>
        <w:spacing w:after="0"/>
        <w:ind w:left="142"/>
        <w:rPr>
          <w:rFonts w:cstheme="minorHAnsi"/>
          <w:noProof/>
          <w:sz w:val="18"/>
        </w:rPr>
      </w:pPr>
    </w:p>
    <w:p w:rsidR="00EC3CB9" w:rsidRDefault="00EC3CB9" w:rsidP="00EC3CB9">
      <w:pPr>
        <w:spacing w:after="0"/>
        <w:ind w:left="142"/>
        <w:rPr>
          <w:rFonts w:cstheme="minorHAnsi"/>
          <w:noProof/>
          <w:sz w:val="18"/>
        </w:rPr>
      </w:pPr>
    </w:p>
    <w:p w:rsidR="00EC3CB9" w:rsidRDefault="00EC3CB9" w:rsidP="00EC3CB9">
      <w:pPr>
        <w:spacing w:after="0"/>
        <w:ind w:left="142"/>
        <w:rPr>
          <w:rFonts w:cstheme="minorHAnsi"/>
          <w:noProof/>
          <w:sz w:val="18"/>
        </w:rPr>
      </w:pPr>
    </w:p>
    <w:p w:rsidR="00EC3CB9" w:rsidRPr="000A4AE3" w:rsidRDefault="00EC3CB9" w:rsidP="00EC3CB9">
      <w:pPr>
        <w:spacing w:after="0"/>
        <w:ind w:left="142"/>
        <w:rPr>
          <w:rFonts w:cstheme="minorHAnsi"/>
          <w:noProof/>
          <w:sz w:val="18"/>
        </w:rPr>
      </w:pPr>
    </w:p>
    <w:p w:rsidR="00906581" w:rsidRPr="000A4AE3" w:rsidRDefault="00906581" w:rsidP="00906581">
      <w:pPr>
        <w:ind w:left="142"/>
        <w:jc w:val="center"/>
        <w:rPr>
          <w:rFonts w:cstheme="minorHAnsi"/>
          <w:b/>
          <w:noProof/>
        </w:rPr>
      </w:pPr>
      <w:r w:rsidRPr="000A4AE3">
        <w:rPr>
          <w:rFonts w:cstheme="minorHAnsi"/>
          <w:b/>
          <w:noProof/>
        </w:rPr>
        <w:t>Tab.n. 10 Graduatoria nazionale per tasso di crescita% : prime 40 posizioni 3° trimestre 2018</w:t>
      </w:r>
    </w:p>
    <w:tbl>
      <w:tblPr>
        <w:tblW w:w="9117" w:type="dxa"/>
        <w:jc w:val="center"/>
        <w:tblCellMar>
          <w:left w:w="70" w:type="dxa"/>
          <w:right w:w="70" w:type="dxa"/>
        </w:tblCellMar>
        <w:tblLook w:val="04A0" w:firstRow="1" w:lastRow="0" w:firstColumn="1" w:lastColumn="0" w:noHBand="0" w:noVBand="1"/>
      </w:tblPr>
      <w:tblGrid>
        <w:gridCol w:w="960"/>
        <w:gridCol w:w="1871"/>
        <w:gridCol w:w="1580"/>
        <w:gridCol w:w="1361"/>
        <w:gridCol w:w="1361"/>
        <w:gridCol w:w="1984"/>
      </w:tblGrid>
      <w:tr w:rsidR="00906581" w:rsidRPr="00777106" w:rsidTr="00906581">
        <w:trPr>
          <w:trHeight w:val="227"/>
          <w:jc w:val="center"/>
        </w:trPr>
        <w:tc>
          <w:tcPr>
            <w:tcW w:w="960" w:type="dxa"/>
            <w:tcBorders>
              <w:top w:val="double" w:sz="12" w:space="0" w:color="0070C0"/>
              <w:left w:val="double" w:sz="12" w:space="0" w:color="0070C0"/>
              <w:bottom w:val="double" w:sz="4" w:space="0" w:color="1F497D" w:themeColor="text2"/>
              <w:right w:val="single" w:sz="4" w:space="0" w:color="auto"/>
            </w:tcBorders>
            <w:shd w:val="clear" w:color="auto" w:fill="FFFF00"/>
            <w:noWrap/>
            <w:vAlign w:val="center"/>
            <w:hideMark/>
          </w:tcPr>
          <w:p w:rsidR="00906581" w:rsidRPr="00A36B1B" w:rsidRDefault="00906581" w:rsidP="00EC3CB9">
            <w:pPr>
              <w:spacing w:after="0" w:line="240" w:lineRule="auto"/>
              <w:jc w:val="center"/>
              <w:rPr>
                <w:rFonts w:ascii="Calibri" w:hAnsi="Calibri" w:cs="Calibri"/>
                <w:b/>
                <w:color w:val="000000"/>
              </w:rPr>
            </w:pPr>
            <w:r w:rsidRPr="00A36B1B">
              <w:rPr>
                <w:rFonts w:ascii="Calibri" w:hAnsi="Calibri" w:cs="Calibri"/>
                <w:b/>
                <w:color w:val="000000"/>
              </w:rPr>
              <w:t>N.</w:t>
            </w:r>
          </w:p>
        </w:tc>
        <w:tc>
          <w:tcPr>
            <w:tcW w:w="1871" w:type="dxa"/>
            <w:tcBorders>
              <w:top w:val="double" w:sz="12" w:space="0" w:color="0070C0"/>
              <w:left w:val="nil"/>
              <w:bottom w:val="double" w:sz="4" w:space="0" w:color="1F497D" w:themeColor="text2"/>
              <w:right w:val="single" w:sz="4" w:space="0" w:color="auto"/>
            </w:tcBorders>
            <w:shd w:val="clear" w:color="auto" w:fill="FFFF00"/>
            <w:noWrap/>
            <w:vAlign w:val="center"/>
            <w:hideMark/>
          </w:tcPr>
          <w:p w:rsidR="00906581" w:rsidRPr="0045505B" w:rsidRDefault="00906581" w:rsidP="00EC3CB9">
            <w:pPr>
              <w:spacing w:after="0" w:line="240" w:lineRule="auto"/>
              <w:rPr>
                <w:rFonts w:ascii="Calibri" w:hAnsi="Calibri" w:cs="Calibri"/>
                <w:b/>
                <w:color w:val="000000"/>
              </w:rPr>
            </w:pPr>
            <w:r w:rsidRPr="0045505B">
              <w:rPr>
                <w:rFonts w:ascii="Calibri" w:hAnsi="Calibri" w:cs="Calibri"/>
                <w:b/>
                <w:color w:val="000000"/>
              </w:rPr>
              <w:t>Provincia</w:t>
            </w:r>
          </w:p>
        </w:tc>
        <w:tc>
          <w:tcPr>
            <w:tcW w:w="1580" w:type="dxa"/>
            <w:tcBorders>
              <w:top w:val="double" w:sz="12" w:space="0" w:color="0070C0"/>
              <w:left w:val="nil"/>
              <w:bottom w:val="double" w:sz="4" w:space="0" w:color="1F497D" w:themeColor="text2"/>
              <w:right w:val="single" w:sz="4" w:space="0" w:color="auto"/>
            </w:tcBorders>
            <w:shd w:val="clear" w:color="auto" w:fill="FFFF00"/>
            <w:vAlign w:val="center"/>
            <w:hideMark/>
          </w:tcPr>
          <w:p w:rsidR="00906581" w:rsidRPr="0045505B" w:rsidRDefault="00906581" w:rsidP="00EC3CB9">
            <w:pPr>
              <w:spacing w:after="0" w:line="240" w:lineRule="auto"/>
              <w:jc w:val="center"/>
              <w:rPr>
                <w:rFonts w:ascii="Calibri" w:hAnsi="Calibri" w:cs="Calibri"/>
                <w:b/>
                <w:color w:val="000000"/>
              </w:rPr>
            </w:pPr>
            <w:r w:rsidRPr="0045505B">
              <w:rPr>
                <w:rFonts w:ascii="Calibri" w:hAnsi="Calibri" w:cs="Calibri"/>
                <w:b/>
                <w:color w:val="000000"/>
              </w:rPr>
              <w:t>Iscrizioni</w:t>
            </w:r>
          </w:p>
        </w:tc>
        <w:tc>
          <w:tcPr>
            <w:tcW w:w="1361" w:type="dxa"/>
            <w:tcBorders>
              <w:top w:val="double" w:sz="12" w:space="0" w:color="0070C0"/>
              <w:left w:val="nil"/>
              <w:bottom w:val="double" w:sz="4" w:space="0" w:color="1F497D" w:themeColor="text2"/>
              <w:right w:val="single" w:sz="4" w:space="0" w:color="auto"/>
            </w:tcBorders>
            <w:shd w:val="clear" w:color="auto" w:fill="FFFF00"/>
            <w:vAlign w:val="center"/>
          </w:tcPr>
          <w:p w:rsidR="00906581" w:rsidRPr="0045505B" w:rsidRDefault="00906581" w:rsidP="00EC3CB9">
            <w:pPr>
              <w:spacing w:after="0" w:line="240" w:lineRule="auto"/>
              <w:jc w:val="center"/>
              <w:rPr>
                <w:rFonts w:ascii="Calibri" w:hAnsi="Calibri" w:cs="Calibri"/>
                <w:b/>
                <w:color w:val="000000"/>
                <w:vertAlign w:val="superscript"/>
              </w:rPr>
            </w:pPr>
            <w:r w:rsidRPr="0045505B">
              <w:rPr>
                <w:rFonts w:ascii="Calibri" w:hAnsi="Calibri" w:cs="Calibri"/>
                <w:b/>
                <w:color w:val="000000"/>
              </w:rPr>
              <w:t>Cessazioni *</w:t>
            </w:r>
          </w:p>
        </w:tc>
        <w:tc>
          <w:tcPr>
            <w:tcW w:w="1361" w:type="dxa"/>
            <w:tcBorders>
              <w:top w:val="double" w:sz="12" w:space="0" w:color="0070C0"/>
              <w:left w:val="single" w:sz="4" w:space="0" w:color="auto"/>
              <w:bottom w:val="double" w:sz="4" w:space="0" w:color="1F497D" w:themeColor="text2"/>
              <w:right w:val="single" w:sz="4" w:space="0" w:color="auto"/>
            </w:tcBorders>
            <w:shd w:val="clear" w:color="auto" w:fill="FFFF00"/>
            <w:noWrap/>
            <w:vAlign w:val="center"/>
            <w:hideMark/>
          </w:tcPr>
          <w:p w:rsidR="00906581" w:rsidRPr="0045505B" w:rsidRDefault="00906581" w:rsidP="00EC3CB9">
            <w:pPr>
              <w:spacing w:after="0" w:line="240" w:lineRule="auto"/>
              <w:jc w:val="center"/>
              <w:rPr>
                <w:rFonts w:ascii="Calibri" w:hAnsi="Calibri" w:cs="Calibri"/>
                <w:b/>
                <w:color w:val="000000"/>
              </w:rPr>
            </w:pPr>
            <w:r w:rsidRPr="0045505B">
              <w:rPr>
                <w:rFonts w:ascii="Calibri" w:hAnsi="Calibri" w:cs="Calibri"/>
                <w:b/>
                <w:color w:val="000000"/>
              </w:rPr>
              <w:t>Saldo</w:t>
            </w:r>
          </w:p>
        </w:tc>
        <w:tc>
          <w:tcPr>
            <w:tcW w:w="1984" w:type="dxa"/>
            <w:tcBorders>
              <w:top w:val="double" w:sz="12" w:space="0" w:color="0070C0"/>
              <w:left w:val="nil"/>
              <w:bottom w:val="double" w:sz="4" w:space="0" w:color="1F497D" w:themeColor="text2"/>
              <w:right w:val="double" w:sz="12" w:space="0" w:color="0070C0"/>
            </w:tcBorders>
            <w:shd w:val="clear" w:color="auto" w:fill="FFFF00"/>
            <w:vAlign w:val="center"/>
            <w:hideMark/>
          </w:tcPr>
          <w:p w:rsidR="00906581" w:rsidRDefault="00906581" w:rsidP="00EC3CB9">
            <w:pPr>
              <w:spacing w:after="0" w:line="240" w:lineRule="auto"/>
              <w:ind w:left="113"/>
              <w:jc w:val="center"/>
              <w:rPr>
                <w:rFonts w:ascii="Calibri" w:hAnsi="Calibri" w:cs="Calibri"/>
                <w:b/>
                <w:color w:val="000000"/>
                <w:sz w:val="20"/>
              </w:rPr>
            </w:pPr>
            <w:r w:rsidRPr="00777106">
              <w:rPr>
                <w:rFonts w:ascii="Calibri" w:hAnsi="Calibri" w:cs="Calibri"/>
                <w:b/>
                <w:color w:val="000000"/>
                <w:sz w:val="20"/>
              </w:rPr>
              <w:t xml:space="preserve">Tasso di </w:t>
            </w:r>
          </w:p>
          <w:p w:rsidR="00906581" w:rsidRDefault="00906581" w:rsidP="00EC3CB9">
            <w:pPr>
              <w:spacing w:after="0" w:line="240" w:lineRule="auto"/>
              <w:ind w:left="113"/>
              <w:jc w:val="center"/>
              <w:rPr>
                <w:rFonts w:ascii="Calibri" w:hAnsi="Calibri" w:cs="Calibri"/>
                <w:b/>
                <w:color w:val="000000"/>
                <w:sz w:val="20"/>
              </w:rPr>
            </w:pPr>
            <w:r w:rsidRPr="00777106">
              <w:rPr>
                <w:rFonts w:ascii="Calibri" w:hAnsi="Calibri" w:cs="Calibri"/>
                <w:b/>
                <w:color w:val="000000"/>
                <w:sz w:val="20"/>
              </w:rPr>
              <w:t>crescita</w:t>
            </w:r>
            <w:r>
              <w:rPr>
                <w:rFonts w:ascii="Calibri" w:hAnsi="Calibri" w:cs="Calibri"/>
                <w:b/>
                <w:color w:val="000000"/>
                <w:sz w:val="20"/>
              </w:rPr>
              <w:t xml:space="preserve"> </w:t>
            </w:r>
            <w:r w:rsidRPr="00777106">
              <w:rPr>
                <w:rFonts w:ascii="Calibri" w:hAnsi="Calibri" w:cs="Calibri"/>
                <w:b/>
                <w:color w:val="000000"/>
                <w:sz w:val="20"/>
              </w:rPr>
              <w:t>%</w:t>
            </w:r>
            <w:r>
              <w:rPr>
                <w:rFonts w:ascii="Calibri" w:hAnsi="Calibri" w:cs="Calibri"/>
                <w:b/>
                <w:color w:val="000000"/>
                <w:sz w:val="20"/>
              </w:rPr>
              <w:t xml:space="preserve"> </w:t>
            </w:r>
          </w:p>
          <w:p w:rsidR="00906581" w:rsidRPr="00777106" w:rsidRDefault="00906581" w:rsidP="00EC3CB9">
            <w:pPr>
              <w:spacing w:after="0" w:line="240" w:lineRule="auto"/>
              <w:ind w:left="113"/>
              <w:jc w:val="center"/>
              <w:rPr>
                <w:rFonts w:ascii="Calibri" w:hAnsi="Calibri" w:cs="Calibri"/>
                <w:b/>
                <w:color w:val="000000"/>
                <w:sz w:val="20"/>
              </w:rPr>
            </w:pPr>
            <w:r>
              <w:rPr>
                <w:rFonts w:ascii="Calibri" w:hAnsi="Calibri" w:cs="Calibri"/>
                <w:b/>
                <w:color w:val="000000"/>
                <w:sz w:val="20"/>
              </w:rPr>
              <w:t>3°Trim. 2018</w:t>
            </w:r>
          </w:p>
        </w:tc>
      </w:tr>
      <w:tr w:rsidR="00906581" w:rsidRPr="00777106" w:rsidTr="00906581">
        <w:trPr>
          <w:trHeight w:val="283"/>
          <w:jc w:val="center"/>
        </w:trPr>
        <w:tc>
          <w:tcPr>
            <w:tcW w:w="960" w:type="dxa"/>
            <w:tcBorders>
              <w:top w:val="double" w:sz="4" w:space="0" w:color="1F497D" w:themeColor="text2"/>
              <w:left w:val="double" w:sz="12" w:space="0" w:color="0070C0"/>
              <w:bottom w:val="single" w:sz="4" w:space="0" w:color="auto"/>
              <w:right w:val="single" w:sz="4" w:space="0" w:color="auto"/>
            </w:tcBorders>
            <w:shd w:val="clear" w:color="auto" w:fill="auto"/>
            <w:noWrap/>
            <w:vAlign w:val="center"/>
            <w:hideMark/>
          </w:tcPr>
          <w:p w:rsidR="00906581" w:rsidRPr="003A1DBF" w:rsidRDefault="00906581" w:rsidP="00EC3CB9">
            <w:pPr>
              <w:spacing w:after="0" w:line="240" w:lineRule="auto"/>
              <w:jc w:val="center"/>
              <w:rPr>
                <w:rFonts w:ascii="Calibri" w:hAnsi="Calibri" w:cs="Calibri"/>
                <w:color w:val="000000"/>
                <w:sz w:val="18"/>
              </w:rPr>
            </w:pPr>
            <w:r w:rsidRPr="003A1DBF">
              <w:rPr>
                <w:rFonts w:ascii="Calibri" w:hAnsi="Calibri" w:cs="Calibri"/>
                <w:color w:val="000000"/>
                <w:sz w:val="18"/>
              </w:rPr>
              <w:t>1</w:t>
            </w:r>
          </w:p>
        </w:tc>
        <w:tc>
          <w:tcPr>
            <w:tcW w:w="1871" w:type="dxa"/>
            <w:tcBorders>
              <w:top w:val="double" w:sz="4" w:space="0" w:color="1F497D" w:themeColor="text2"/>
              <w:left w:val="nil"/>
              <w:bottom w:val="single" w:sz="4" w:space="0" w:color="auto"/>
              <w:right w:val="single" w:sz="4" w:space="0" w:color="auto"/>
            </w:tcBorders>
            <w:shd w:val="clear" w:color="auto" w:fill="auto"/>
            <w:noWrap/>
            <w:vAlign w:val="center"/>
            <w:hideMark/>
          </w:tcPr>
          <w:p w:rsidR="00906581" w:rsidRPr="003A1DBF" w:rsidRDefault="00906581" w:rsidP="00EC3CB9">
            <w:pPr>
              <w:spacing w:after="0" w:line="240" w:lineRule="auto"/>
              <w:rPr>
                <w:rFonts w:ascii="Calibri" w:hAnsi="Calibri" w:cs="Calibri"/>
                <w:sz w:val="18"/>
                <w:szCs w:val="20"/>
              </w:rPr>
            </w:pPr>
            <w:r w:rsidRPr="003A1DBF">
              <w:rPr>
                <w:rFonts w:ascii="Calibri" w:hAnsi="Calibri" w:cs="Calibri"/>
                <w:sz w:val="18"/>
                <w:szCs w:val="20"/>
              </w:rPr>
              <w:t xml:space="preserve">RAGUSA  </w:t>
            </w:r>
          </w:p>
        </w:tc>
        <w:tc>
          <w:tcPr>
            <w:tcW w:w="1580" w:type="dxa"/>
            <w:tcBorders>
              <w:top w:val="double" w:sz="4" w:space="0" w:color="1F497D" w:themeColor="text2"/>
              <w:left w:val="nil"/>
              <w:bottom w:val="single" w:sz="4" w:space="0" w:color="auto"/>
              <w:right w:val="single" w:sz="4" w:space="0" w:color="auto"/>
            </w:tcBorders>
            <w:shd w:val="clear" w:color="auto" w:fill="auto"/>
            <w:noWrap/>
            <w:vAlign w:val="center"/>
            <w:hideMark/>
          </w:tcPr>
          <w:p w:rsidR="00906581" w:rsidRPr="003A1DBF" w:rsidRDefault="00906581" w:rsidP="00EC3CB9">
            <w:pPr>
              <w:spacing w:after="0" w:line="240" w:lineRule="auto"/>
              <w:jc w:val="center"/>
              <w:rPr>
                <w:rFonts w:ascii="Calibri" w:hAnsi="Calibri" w:cs="Calibri"/>
                <w:sz w:val="18"/>
                <w:szCs w:val="20"/>
              </w:rPr>
            </w:pPr>
            <w:r w:rsidRPr="003A1DBF">
              <w:rPr>
                <w:rFonts w:ascii="Calibri" w:hAnsi="Calibri" w:cs="Calibri"/>
                <w:sz w:val="18"/>
                <w:szCs w:val="20"/>
              </w:rPr>
              <w:t>36.773</w:t>
            </w:r>
          </w:p>
        </w:tc>
        <w:tc>
          <w:tcPr>
            <w:tcW w:w="1361" w:type="dxa"/>
            <w:tcBorders>
              <w:top w:val="double" w:sz="4" w:space="0" w:color="1F497D" w:themeColor="text2"/>
              <w:left w:val="nil"/>
              <w:bottom w:val="single" w:sz="4" w:space="0" w:color="auto"/>
              <w:right w:val="single" w:sz="4" w:space="0" w:color="auto"/>
            </w:tcBorders>
            <w:shd w:val="clear" w:color="auto" w:fill="auto"/>
            <w:vAlign w:val="center"/>
          </w:tcPr>
          <w:p w:rsidR="00906581" w:rsidRPr="003A1DBF" w:rsidRDefault="00906581" w:rsidP="00EC3CB9">
            <w:pPr>
              <w:spacing w:after="0" w:line="240" w:lineRule="auto"/>
              <w:jc w:val="center"/>
              <w:rPr>
                <w:rFonts w:ascii="Calibri" w:hAnsi="Calibri" w:cs="Calibri"/>
                <w:sz w:val="18"/>
                <w:szCs w:val="20"/>
              </w:rPr>
            </w:pPr>
            <w:r w:rsidRPr="003A1DBF">
              <w:rPr>
                <w:rFonts w:ascii="Calibri" w:hAnsi="Calibri" w:cs="Calibri"/>
                <w:sz w:val="18"/>
                <w:szCs w:val="20"/>
              </w:rPr>
              <w:t>466</w:t>
            </w:r>
          </w:p>
        </w:tc>
        <w:tc>
          <w:tcPr>
            <w:tcW w:w="1361" w:type="dxa"/>
            <w:tcBorders>
              <w:top w:val="double" w:sz="4" w:space="0" w:color="1F497D" w:themeColor="text2"/>
              <w:left w:val="single" w:sz="4" w:space="0" w:color="auto"/>
              <w:bottom w:val="single" w:sz="4" w:space="0" w:color="auto"/>
              <w:right w:val="single" w:sz="4" w:space="0" w:color="auto"/>
            </w:tcBorders>
            <w:shd w:val="clear" w:color="auto" w:fill="auto"/>
            <w:noWrap/>
            <w:vAlign w:val="center"/>
            <w:hideMark/>
          </w:tcPr>
          <w:p w:rsidR="00906581" w:rsidRPr="003A1DBF" w:rsidRDefault="00906581" w:rsidP="00EC3CB9">
            <w:pPr>
              <w:spacing w:after="0" w:line="240" w:lineRule="auto"/>
              <w:jc w:val="center"/>
              <w:rPr>
                <w:rFonts w:ascii="Calibri" w:hAnsi="Calibri" w:cs="Calibri"/>
                <w:sz w:val="18"/>
                <w:szCs w:val="20"/>
              </w:rPr>
            </w:pPr>
            <w:r w:rsidRPr="003A1DBF">
              <w:rPr>
                <w:rFonts w:ascii="Calibri" w:hAnsi="Calibri" w:cs="Calibri"/>
                <w:sz w:val="18"/>
                <w:szCs w:val="20"/>
              </w:rPr>
              <w:t>283</w:t>
            </w:r>
          </w:p>
        </w:tc>
        <w:tc>
          <w:tcPr>
            <w:tcW w:w="1984" w:type="dxa"/>
            <w:tcBorders>
              <w:top w:val="double" w:sz="4" w:space="0" w:color="1F497D" w:themeColor="text2"/>
              <w:left w:val="nil"/>
              <w:bottom w:val="single" w:sz="4" w:space="0" w:color="auto"/>
              <w:right w:val="double" w:sz="12" w:space="0" w:color="0070C0"/>
            </w:tcBorders>
            <w:shd w:val="clear" w:color="auto" w:fill="auto"/>
            <w:noWrap/>
            <w:vAlign w:val="center"/>
            <w:hideMark/>
          </w:tcPr>
          <w:p w:rsidR="00906581" w:rsidRPr="003A1DBF" w:rsidRDefault="00906581" w:rsidP="00EC3CB9">
            <w:pPr>
              <w:spacing w:after="0" w:line="240" w:lineRule="auto"/>
              <w:jc w:val="center"/>
              <w:rPr>
                <w:rFonts w:ascii="Calibri" w:hAnsi="Calibri" w:cs="Calibri"/>
                <w:color w:val="000000"/>
                <w:sz w:val="18"/>
              </w:rPr>
            </w:pPr>
            <w:r w:rsidRPr="003A1DBF">
              <w:rPr>
                <w:rFonts w:ascii="Calibri" w:hAnsi="Calibri" w:cs="Calibri"/>
                <w:color w:val="000000"/>
                <w:sz w:val="18"/>
              </w:rPr>
              <w:t>0,50</w:t>
            </w:r>
          </w:p>
        </w:tc>
      </w:tr>
      <w:tr w:rsidR="00906581" w:rsidRPr="00777106" w:rsidTr="00906581">
        <w:trPr>
          <w:trHeight w:val="283"/>
          <w:jc w:val="center"/>
        </w:trPr>
        <w:tc>
          <w:tcPr>
            <w:tcW w:w="960" w:type="dxa"/>
            <w:tcBorders>
              <w:top w:val="nil"/>
              <w:left w:val="double" w:sz="12" w:space="0" w:color="0070C0"/>
              <w:bottom w:val="single" w:sz="4" w:space="0" w:color="auto"/>
              <w:right w:val="single" w:sz="4" w:space="0" w:color="auto"/>
            </w:tcBorders>
            <w:shd w:val="clear" w:color="auto" w:fill="auto"/>
            <w:noWrap/>
            <w:vAlign w:val="center"/>
            <w:hideMark/>
          </w:tcPr>
          <w:p w:rsidR="00906581" w:rsidRPr="003A1DBF" w:rsidRDefault="00906581" w:rsidP="00EC3CB9">
            <w:pPr>
              <w:spacing w:after="0" w:line="240" w:lineRule="auto"/>
              <w:jc w:val="center"/>
              <w:rPr>
                <w:rFonts w:ascii="Calibri" w:hAnsi="Calibri" w:cs="Calibri"/>
                <w:color w:val="000000"/>
                <w:sz w:val="18"/>
              </w:rPr>
            </w:pPr>
            <w:r w:rsidRPr="003A1DBF">
              <w:rPr>
                <w:rFonts w:ascii="Calibri" w:hAnsi="Calibri" w:cs="Calibri"/>
                <w:color w:val="000000"/>
                <w:sz w:val="18"/>
              </w:rPr>
              <w:t>2</w:t>
            </w:r>
          </w:p>
        </w:tc>
        <w:tc>
          <w:tcPr>
            <w:tcW w:w="1871" w:type="dxa"/>
            <w:tcBorders>
              <w:top w:val="nil"/>
              <w:left w:val="nil"/>
              <w:bottom w:val="single" w:sz="4" w:space="0" w:color="auto"/>
              <w:right w:val="single" w:sz="4" w:space="0" w:color="auto"/>
            </w:tcBorders>
            <w:shd w:val="clear" w:color="auto" w:fill="auto"/>
            <w:noWrap/>
            <w:vAlign w:val="center"/>
            <w:hideMark/>
          </w:tcPr>
          <w:p w:rsidR="00906581" w:rsidRPr="003A1DBF" w:rsidRDefault="00906581" w:rsidP="00EC3CB9">
            <w:pPr>
              <w:spacing w:after="0" w:line="240" w:lineRule="auto"/>
              <w:rPr>
                <w:rFonts w:ascii="Calibri" w:hAnsi="Calibri" w:cs="Calibri"/>
                <w:sz w:val="18"/>
                <w:szCs w:val="20"/>
              </w:rPr>
            </w:pPr>
            <w:r w:rsidRPr="003A1DBF">
              <w:rPr>
                <w:rFonts w:ascii="Calibri" w:hAnsi="Calibri" w:cs="Calibri"/>
                <w:sz w:val="18"/>
                <w:szCs w:val="20"/>
              </w:rPr>
              <w:t>VIBO VALENTIA</w:t>
            </w:r>
          </w:p>
        </w:tc>
        <w:tc>
          <w:tcPr>
            <w:tcW w:w="1580" w:type="dxa"/>
            <w:tcBorders>
              <w:top w:val="nil"/>
              <w:left w:val="nil"/>
              <w:bottom w:val="single" w:sz="4" w:space="0" w:color="auto"/>
              <w:right w:val="single" w:sz="4" w:space="0" w:color="auto"/>
            </w:tcBorders>
            <w:shd w:val="clear" w:color="auto" w:fill="auto"/>
            <w:noWrap/>
            <w:vAlign w:val="center"/>
            <w:hideMark/>
          </w:tcPr>
          <w:p w:rsidR="00906581" w:rsidRPr="003A1DBF" w:rsidRDefault="00906581" w:rsidP="00EC3CB9">
            <w:pPr>
              <w:spacing w:after="0" w:line="240" w:lineRule="auto"/>
              <w:jc w:val="center"/>
              <w:rPr>
                <w:rFonts w:ascii="Calibri" w:hAnsi="Calibri" w:cs="Calibri"/>
                <w:sz w:val="18"/>
                <w:szCs w:val="20"/>
              </w:rPr>
            </w:pPr>
            <w:r w:rsidRPr="003A1DBF">
              <w:rPr>
                <w:rFonts w:ascii="Calibri" w:hAnsi="Calibri" w:cs="Calibri"/>
                <w:sz w:val="18"/>
                <w:szCs w:val="20"/>
              </w:rPr>
              <w:t>13.599</w:t>
            </w:r>
          </w:p>
        </w:tc>
        <w:tc>
          <w:tcPr>
            <w:tcW w:w="1361" w:type="dxa"/>
            <w:tcBorders>
              <w:top w:val="nil"/>
              <w:left w:val="nil"/>
              <w:bottom w:val="single" w:sz="4" w:space="0" w:color="auto"/>
              <w:right w:val="single" w:sz="4" w:space="0" w:color="auto"/>
            </w:tcBorders>
            <w:shd w:val="clear" w:color="auto" w:fill="auto"/>
            <w:vAlign w:val="center"/>
          </w:tcPr>
          <w:p w:rsidR="00906581" w:rsidRPr="003A1DBF" w:rsidRDefault="00906581" w:rsidP="00EC3CB9">
            <w:pPr>
              <w:spacing w:after="0" w:line="240" w:lineRule="auto"/>
              <w:jc w:val="center"/>
              <w:rPr>
                <w:rFonts w:ascii="Calibri" w:hAnsi="Calibri" w:cs="Calibri"/>
                <w:sz w:val="18"/>
                <w:szCs w:val="20"/>
              </w:rPr>
            </w:pPr>
            <w:r w:rsidRPr="003A1DBF">
              <w:rPr>
                <w:rFonts w:ascii="Calibri" w:hAnsi="Calibri" w:cs="Calibri"/>
                <w:sz w:val="18"/>
                <w:szCs w:val="20"/>
              </w:rPr>
              <w:t>164</w:t>
            </w:r>
          </w:p>
        </w:tc>
        <w:tc>
          <w:tcPr>
            <w:tcW w:w="1361" w:type="dxa"/>
            <w:tcBorders>
              <w:top w:val="nil"/>
              <w:left w:val="single" w:sz="4" w:space="0" w:color="auto"/>
              <w:bottom w:val="single" w:sz="4" w:space="0" w:color="auto"/>
              <w:right w:val="single" w:sz="4" w:space="0" w:color="auto"/>
            </w:tcBorders>
            <w:shd w:val="clear" w:color="auto" w:fill="auto"/>
            <w:noWrap/>
            <w:vAlign w:val="center"/>
            <w:hideMark/>
          </w:tcPr>
          <w:p w:rsidR="00906581" w:rsidRPr="003A1DBF" w:rsidRDefault="00906581" w:rsidP="00EC3CB9">
            <w:pPr>
              <w:spacing w:after="0" w:line="240" w:lineRule="auto"/>
              <w:jc w:val="center"/>
              <w:rPr>
                <w:rFonts w:ascii="Calibri" w:hAnsi="Calibri" w:cs="Calibri"/>
                <w:sz w:val="18"/>
                <w:szCs w:val="20"/>
              </w:rPr>
            </w:pPr>
            <w:r w:rsidRPr="003A1DBF">
              <w:rPr>
                <w:rFonts w:ascii="Calibri" w:hAnsi="Calibri" w:cs="Calibri"/>
                <w:sz w:val="18"/>
                <w:szCs w:val="20"/>
              </w:rPr>
              <w:t>104</w:t>
            </w:r>
          </w:p>
        </w:tc>
        <w:tc>
          <w:tcPr>
            <w:tcW w:w="1984" w:type="dxa"/>
            <w:tcBorders>
              <w:top w:val="nil"/>
              <w:left w:val="nil"/>
              <w:bottom w:val="single" w:sz="4" w:space="0" w:color="auto"/>
              <w:right w:val="double" w:sz="12" w:space="0" w:color="0070C0"/>
            </w:tcBorders>
            <w:shd w:val="clear" w:color="auto" w:fill="auto"/>
            <w:noWrap/>
            <w:vAlign w:val="center"/>
            <w:hideMark/>
          </w:tcPr>
          <w:p w:rsidR="00906581" w:rsidRPr="003A1DBF" w:rsidRDefault="00906581" w:rsidP="00EC3CB9">
            <w:pPr>
              <w:spacing w:after="0" w:line="240" w:lineRule="auto"/>
              <w:jc w:val="center"/>
              <w:rPr>
                <w:rFonts w:ascii="Calibri" w:hAnsi="Calibri" w:cs="Calibri"/>
                <w:color w:val="000000"/>
                <w:sz w:val="18"/>
              </w:rPr>
            </w:pPr>
            <w:r w:rsidRPr="003A1DBF">
              <w:rPr>
                <w:rFonts w:ascii="Calibri" w:hAnsi="Calibri" w:cs="Calibri"/>
                <w:color w:val="000000"/>
                <w:sz w:val="18"/>
              </w:rPr>
              <w:t>0,44</w:t>
            </w:r>
          </w:p>
        </w:tc>
      </w:tr>
      <w:tr w:rsidR="00906581" w:rsidRPr="00777106" w:rsidTr="00906581">
        <w:trPr>
          <w:trHeight w:val="283"/>
          <w:jc w:val="center"/>
        </w:trPr>
        <w:tc>
          <w:tcPr>
            <w:tcW w:w="960" w:type="dxa"/>
            <w:tcBorders>
              <w:top w:val="nil"/>
              <w:left w:val="double" w:sz="12" w:space="0" w:color="0070C0"/>
              <w:bottom w:val="single" w:sz="4" w:space="0" w:color="auto"/>
              <w:right w:val="single" w:sz="4" w:space="0" w:color="auto"/>
            </w:tcBorders>
            <w:shd w:val="clear" w:color="auto" w:fill="auto"/>
            <w:noWrap/>
            <w:vAlign w:val="center"/>
            <w:hideMark/>
          </w:tcPr>
          <w:p w:rsidR="00906581" w:rsidRPr="003A1DBF" w:rsidRDefault="00906581" w:rsidP="00EC3CB9">
            <w:pPr>
              <w:spacing w:after="0" w:line="240" w:lineRule="auto"/>
              <w:jc w:val="center"/>
              <w:rPr>
                <w:rFonts w:ascii="Calibri" w:hAnsi="Calibri" w:cs="Calibri"/>
                <w:color w:val="000000"/>
                <w:sz w:val="18"/>
              </w:rPr>
            </w:pPr>
            <w:r w:rsidRPr="003A1DBF">
              <w:rPr>
                <w:rFonts w:ascii="Calibri" w:hAnsi="Calibri" w:cs="Calibri"/>
                <w:color w:val="000000"/>
                <w:sz w:val="18"/>
              </w:rPr>
              <w:t>3</w:t>
            </w:r>
          </w:p>
        </w:tc>
        <w:tc>
          <w:tcPr>
            <w:tcW w:w="1871" w:type="dxa"/>
            <w:tcBorders>
              <w:top w:val="nil"/>
              <w:left w:val="nil"/>
              <w:bottom w:val="single" w:sz="4" w:space="0" w:color="auto"/>
              <w:right w:val="single" w:sz="4" w:space="0" w:color="auto"/>
            </w:tcBorders>
            <w:shd w:val="clear" w:color="auto" w:fill="auto"/>
            <w:noWrap/>
            <w:vAlign w:val="center"/>
            <w:hideMark/>
          </w:tcPr>
          <w:p w:rsidR="00906581" w:rsidRPr="003A1DBF" w:rsidRDefault="00906581" w:rsidP="00EC3CB9">
            <w:pPr>
              <w:spacing w:after="0" w:line="240" w:lineRule="auto"/>
              <w:rPr>
                <w:rFonts w:ascii="Calibri" w:hAnsi="Calibri" w:cs="Calibri"/>
                <w:sz w:val="18"/>
                <w:szCs w:val="20"/>
              </w:rPr>
            </w:pPr>
            <w:r w:rsidRPr="003A1DBF">
              <w:rPr>
                <w:rFonts w:ascii="Calibri" w:hAnsi="Calibri" w:cs="Calibri"/>
                <w:sz w:val="18"/>
                <w:szCs w:val="20"/>
              </w:rPr>
              <w:t xml:space="preserve">AOSTA               </w:t>
            </w:r>
          </w:p>
        </w:tc>
        <w:tc>
          <w:tcPr>
            <w:tcW w:w="1580" w:type="dxa"/>
            <w:tcBorders>
              <w:top w:val="nil"/>
              <w:left w:val="nil"/>
              <w:bottom w:val="single" w:sz="4" w:space="0" w:color="auto"/>
              <w:right w:val="single" w:sz="4" w:space="0" w:color="auto"/>
            </w:tcBorders>
            <w:shd w:val="clear" w:color="auto" w:fill="auto"/>
            <w:noWrap/>
            <w:vAlign w:val="center"/>
            <w:hideMark/>
          </w:tcPr>
          <w:p w:rsidR="00906581" w:rsidRPr="003A1DBF" w:rsidRDefault="00906581" w:rsidP="00EC3CB9">
            <w:pPr>
              <w:spacing w:after="0" w:line="240" w:lineRule="auto"/>
              <w:jc w:val="center"/>
              <w:rPr>
                <w:rFonts w:ascii="Calibri" w:hAnsi="Calibri" w:cs="Calibri"/>
                <w:sz w:val="18"/>
                <w:szCs w:val="20"/>
              </w:rPr>
            </w:pPr>
            <w:r w:rsidRPr="003A1DBF">
              <w:rPr>
                <w:rFonts w:ascii="Calibri" w:hAnsi="Calibri" w:cs="Calibri"/>
                <w:sz w:val="18"/>
                <w:szCs w:val="20"/>
              </w:rPr>
              <w:t>12.434</w:t>
            </w:r>
          </w:p>
        </w:tc>
        <w:tc>
          <w:tcPr>
            <w:tcW w:w="1361" w:type="dxa"/>
            <w:tcBorders>
              <w:top w:val="nil"/>
              <w:left w:val="nil"/>
              <w:bottom w:val="single" w:sz="4" w:space="0" w:color="auto"/>
              <w:right w:val="single" w:sz="4" w:space="0" w:color="auto"/>
            </w:tcBorders>
            <w:shd w:val="clear" w:color="auto" w:fill="auto"/>
            <w:vAlign w:val="center"/>
          </w:tcPr>
          <w:p w:rsidR="00906581" w:rsidRPr="003A1DBF" w:rsidRDefault="00906581" w:rsidP="00EC3CB9">
            <w:pPr>
              <w:spacing w:after="0" w:line="240" w:lineRule="auto"/>
              <w:jc w:val="center"/>
              <w:rPr>
                <w:rFonts w:ascii="Calibri" w:hAnsi="Calibri" w:cs="Calibri"/>
                <w:sz w:val="18"/>
                <w:szCs w:val="20"/>
              </w:rPr>
            </w:pPr>
            <w:r w:rsidRPr="003A1DBF">
              <w:rPr>
                <w:rFonts w:ascii="Calibri" w:hAnsi="Calibri" w:cs="Calibri"/>
                <w:sz w:val="18"/>
                <w:szCs w:val="20"/>
              </w:rPr>
              <w:t>150</w:t>
            </w:r>
          </w:p>
        </w:tc>
        <w:tc>
          <w:tcPr>
            <w:tcW w:w="1361" w:type="dxa"/>
            <w:tcBorders>
              <w:top w:val="nil"/>
              <w:left w:val="single" w:sz="4" w:space="0" w:color="auto"/>
              <w:bottom w:val="single" w:sz="4" w:space="0" w:color="auto"/>
              <w:right w:val="single" w:sz="4" w:space="0" w:color="auto"/>
            </w:tcBorders>
            <w:shd w:val="clear" w:color="auto" w:fill="auto"/>
            <w:noWrap/>
            <w:vAlign w:val="center"/>
            <w:hideMark/>
          </w:tcPr>
          <w:p w:rsidR="00906581" w:rsidRPr="003A1DBF" w:rsidRDefault="00906581" w:rsidP="00EC3CB9">
            <w:pPr>
              <w:spacing w:after="0" w:line="240" w:lineRule="auto"/>
              <w:jc w:val="center"/>
              <w:rPr>
                <w:rFonts w:ascii="Calibri" w:hAnsi="Calibri" w:cs="Calibri"/>
                <w:sz w:val="18"/>
                <w:szCs w:val="20"/>
              </w:rPr>
            </w:pPr>
            <w:r w:rsidRPr="003A1DBF">
              <w:rPr>
                <w:rFonts w:ascii="Calibri" w:hAnsi="Calibri" w:cs="Calibri"/>
                <w:sz w:val="18"/>
                <w:szCs w:val="20"/>
              </w:rPr>
              <w:t>100</w:t>
            </w:r>
          </w:p>
        </w:tc>
        <w:tc>
          <w:tcPr>
            <w:tcW w:w="1984" w:type="dxa"/>
            <w:tcBorders>
              <w:top w:val="nil"/>
              <w:left w:val="nil"/>
              <w:bottom w:val="single" w:sz="4" w:space="0" w:color="auto"/>
              <w:right w:val="double" w:sz="12" w:space="0" w:color="0070C0"/>
            </w:tcBorders>
            <w:shd w:val="clear" w:color="auto" w:fill="auto"/>
            <w:noWrap/>
            <w:vAlign w:val="center"/>
            <w:hideMark/>
          </w:tcPr>
          <w:p w:rsidR="00906581" w:rsidRPr="003A1DBF" w:rsidRDefault="00906581" w:rsidP="00EC3CB9">
            <w:pPr>
              <w:spacing w:after="0" w:line="240" w:lineRule="auto"/>
              <w:jc w:val="center"/>
              <w:rPr>
                <w:rFonts w:ascii="Calibri" w:hAnsi="Calibri" w:cs="Calibri"/>
                <w:color w:val="000000"/>
                <w:sz w:val="18"/>
              </w:rPr>
            </w:pPr>
            <w:r w:rsidRPr="003A1DBF">
              <w:rPr>
                <w:rFonts w:ascii="Calibri" w:hAnsi="Calibri" w:cs="Calibri"/>
                <w:color w:val="000000"/>
                <w:sz w:val="18"/>
              </w:rPr>
              <w:t>0,40</w:t>
            </w:r>
          </w:p>
        </w:tc>
      </w:tr>
      <w:tr w:rsidR="00906581" w:rsidRPr="00777106" w:rsidTr="00906581">
        <w:trPr>
          <w:trHeight w:val="283"/>
          <w:jc w:val="center"/>
        </w:trPr>
        <w:tc>
          <w:tcPr>
            <w:tcW w:w="960" w:type="dxa"/>
            <w:tcBorders>
              <w:top w:val="nil"/>
              <w:left w:val="double" w:sz="12" w:space="0" w:color="0070C0"/>
              <w:bottom w:val="single" w:sz="4" w:space="0" w:color="auto"/>
              <w:right w:val="single" w:sz="4" w:space="0" w:color="auto"/>
            </w:tcBorders>
            <w:shd w:val="clear" w:color="auto" w:fill="auto"/>
            <w:noWrap/>
            <w:vAlign w:val="center"/>
            <w:hideMark/>
          </w:tcPr>
          <w:p w:rsidR="00906581" w:rsidRPr="003A1DBF" w:rsidRDefault="00906581" w:rsidP="00EC3CB9">
            <w:pPr>
              <w:spacing w:after="0" w:line="240" w:lineRule="auto"/>
              <w:jc w:val="center"/>
              <w:rPr>
                <w:rFonts w:ascii="Calibri" w:hAnsi="Calibri" w:cs="Calibri"/>
                <w:color w:val="000000"/>
                <w:sz w:val="18"/>
              </w:rPr>
            </w:pPr>
            <w:r w:rsidRPr="003A1DBF">
              <w:rPr>
                <w:rFonts w:ascii="Calibri" w:hAnsi="Calibri" w:cs="Calibri"/>
                <w:color w:val="000000"/>
                <w:sz w:val="18"/>
              </w:rPr>
              <w:t>4</w:t>
            </w:r>
          </w:p>
        </w:tc>
        <w:tc>
          <w:tcPr>
            <w:tcW w:w="1871" w:type="dxa"/>
            <w:tcBorders>
              <w:top w:val="nil"/>
              <w:left w:val="nil"/>
              <w:bottom w:val="single" w:sz="4" w:space="0" w:color="auto"/>
              <w:right w:val="single" w:sz="4" w:space="0" w:color="auto"/>
            </w:tcBorders>
            <w:shd w:val="clear" w:color="auto" w:fill="auto"/>
            <w:noWrap/>
            <w:vAlign w:val="center"/>
            <w:hideMark/>
          </w:tcPr>
          <w:p w:rsidR="00906581" w:rsidRPr="003A1DBF" w:rsidRDefault="00906581" w:rsidP="00EC3CB9">
            <w:pPr>
              <w:spacing w:after="0" w:line="240" w:lineRule="auto"/>
              <w:rPr>
                <w:rFonts w:ascii="Calibri" w:hAnsi="Calibri" w:cs="Calibri"/>
                <w:sz w:val="18"/>
                <w:szCs w:val="20"/>
              </w:rPr>
            </w:pPr>
            <w:r w:rsidRPr="003A1DBF">
              <w:rPr>
                <w:rFonts w:ascii="Calibri" w:hAnsi="Calibri" w:cs="Calibri"/>
                <w:sz w:val="18"/>
                <w:szCs w:val="20"/>
              </w:rPr>
              <w:t xml:space="preserve">ROMA                </w:t>
            </w:r>
          </w:p>
        </w:tc>
        <w:tc>
          <w:tcPr>
            <w:tcW w:w="1580" w:type="dxa"/>
            <w:tcBorders>
              <w:top w:val="nil"/>
              <w:left w:val="nil"/>
              <w:bottom w:val="single" w:sz="4" w:space="0" w:color="auto"/>
              <w:right w:val="single" w:sz="4" w:space="0" w:color="auto"/>
            </w:tcBorders>
            <w:shd w:val="clear" w:color="auto" w:fill="auto"/>
            <w:noWrap/>
            <w:vAlign w:val="center"/>
            <w:hideMark/>
          </w:tcPr>
          <w:p w:rsidR="00906581" w:rsidRPr="003A1DBF" w:rsidRDefault="00906581" w:rsidP="00EC3CB9">
            <w:pPr>
              <w:spacing w:after="0" w:line="240" w:lineRule="auto"/>
              <w:jc w:val="center"/>
              <w:rPr>
                <w:rFonts w:ascii="Calibri" w:hAnsi="Calibri" w:cs="Calibri"/>
                <w:sz w:val="18"/>
                <w:szCs w:val="20"/>
              </w:rPr>
            </w:pPr>
            <w:r w:rsidRPr="003A1DBF">
              <w:rPr>
                <w:rFonts w:ascii="Calibri" w:hAnsi="Calibri" w:cs="Calibri"/>
                <w:sz w:val="18"/>
                <w:szCs w:val="20"/>
              </w:rPr>
              <w:t>497.947</w:t>
            </w:r>
          </w:p>
        </w:tc>
        <w:tc>
          <w:tcPr>
            <w:tcW w:w="1361" w:type="dxa"/>
            <w:tcBorders>
              <w:top w:val="nil"/>
              <w:left w:val="nil"/>
              <w:bottom w:val="single" w:sz="4" w:space="0" w:color="auto"/>
              <w:right w:val="single" w:sz="4" w:space="0" w:color="auto"/>
            </w:tcBorders>
            <w:shd w:val="clear" w:color="auto" w:fill="auto"/>
            <w:vAlign w:val="center"/>
          </w:tcPr>
          <w:p w:rsidR="00906581" w:rsidRPr="003A1DBF" w:rsidRDefault="00906581" w:rsidP="00EC3CB9">
            <w:pPr>
              <w:spacing w:after="0" w:line="240" w:lineRule="auto"/>
              <w:jc w:val="center"/>
              <w:rPr>
                <w:rFonts w:ascii="Calibri" w:hAnsi="Calibri" w:cs="Calibri"/>
                <w:sz w:val="18"/>
                <w:szCs w:val="20"/>
              </w:rPr>
            </w:pPr>
            <w:r w:rsidRPr="003A1DBF">
              <w:rPr>
                <w:rFonts w:ascii="Calibri" w:hAnsi="Calibri" w:cs="Calibri"/>
                <w:sz w:val="18"/>
                <w:szCs w:val="20"/>
              </w:rPr>
              <w:t>5.723</w:t>
            </w:r>
          </w:p>
        </w:tc>
        <w:tc>
          <w:tcPr>
            <w:tcW w:w="1361" w:type="dxa"/>
            <w:tcBorders>
              <w:top w:val="nil"/>
              <w:left w:val="single" w:sz="4" w:space="0" w:color="auto"/>
              <w:bottom w:val="single" w:sz="4" w:space="0" w:color="auto"/>
              <w:right w:val="single" w:sz="4" w:space="0" w:color="auto"/>
            </w:tcBorders>
            <w:shd w:val="clear" w:color="auto" w:fill="auto"/>
            <w:noWrap/>
            <w:vAlign w:val="center"/>
            <w:hideMark/>
          </w:tcPr>
          <w:p w:rsidR="00906581" w:rsidRPr="003A1DBF" w:rsidRDefault="00906581" w:rsidP="00EC3CB9">
            <w:pPr>
              <w:spacing w:after="0" w:line="240" w:lineRule="auto"/>
              <w:jc w:val="center"/>
              <w:rPr>
                <w:rFonts w:ascii="Calibri" w:hAnsi="Calibri" w:cs="Calibri"/>
                <w:sz w:val="18"/>
                <w:szCs w:val="20"/>
              </w:rPr>
            </w:pPr>
            <w:r w:rsidRPr="003A1DBF">
              <w:rPr>
                <w:rFonts w:ascii="Calibri" w:hAnsi="Calibri" w:cs="Calibri"/>
                <w:sz w:val="18"/>
                <w:szCs w:val="20"/>
              </w:rPr>
              <w:t>3.747</w:t>
            </w:r>
          </w:p>
        </w:tc>
        <w:tc>
          <w:tcPr>
            <w:tcW w:w="1984" w:type="dxa"/>
            <w:tcBorders>
              <w:top w:val="nil"/>
              <w:left w:val="nil"/>
              <w:bottom w:val="single" w:sz="4" w:space="0" w:color="auto"/>
              <w:right w:val="double" w:sz="12" w:space="0" w:color="0070C0"/>
            </w:tcBorders>
            <w:shd w:val="clear" w:color="auto" w:fill="auto"/>
            <w:noWrap/>
            <w:vAlign w:val="center"/>
            <w:hideMark/>
          </w:tcPr>
          <w:p w:rsidR="00906581" w:rsidRPr="003A1DBF" w:rsidRDefault="00906581" w:rsidP="00EC3CB9">
            <w:pPr>
              <w:spacing w:after="0" w:line="240" w:lineRule="auto"/>
              <w:jc w:val="center"/>
              <w:rPr>
                <w:rFonts w:ascii="Calibri" w:hAnsi="Calibri" w:cs="Calibri"/>
                <w:color w:val="000000"/>
                <w:sz w:val="18"/>
              </w:rPr>
            </w:pPr>
            <w:r w:rsidRPr="003A1DBF">
              <w:rPr>
                <w:rFonts w:ascii="Calibri" w:hAnsi="Calibri" w:cs="Calibri"/>
                <w:color w:val="000000"/>
                <w:sz w:val="18"/>
              </w:rPr>
              <w:t>0,40</w:t>
            </w:r>
          </w:p>
        </w:tc>
      </w:tr>
      <w:tr w:rsidR="00906581" w:rsidRPr="00777106" w:rsidTr="00906581">
        <w:trPr>
          <w:trHeight w:val="283"/>
          <w:jc w:val="center"/>
        </w:trPr>
        <w:tc>
          <w:tcPr>
            <w:tcW w:w="960" w:type="dxa"/>
            <w:tcBorders>
              <w:top w:val="nil"/>
              <w:left w:val="double" w:sz="12" w:space="0" w:color="0070C0"/>
              <w:bottom w:val="single" w:sz="4" w:space="0" w:color="auto"/>
              <w:right w:val="single" w:sz="4" w:space="0" w:color="auto"/>
            </w:tcBorders>
            <w:shd w:val="clear" w:color="auto" w:fill="auto"/>
            <w:noWrap/>
            <w:vAlign w:val="center"/>
            <w:hideMark/>
          </w:tcPr>
          <w:p w:rsidR="00906581" w:rsidRPr="003A1DBF" w:rsidRDefault="00906581" w:rsidP="00EC3CB9">
            <w:pPr>
              <w:spacing w:after="0" w:line="240" w:lineRule="auto"/>
              <w:jc w:val="center"/>
              <w:rPr>
                <w:rFonts w:ascii="Calibri" w:hAnsi="Calibri" w:cs="Calibri"/>
                <w:color w:val="000000"/>
                <w:sz w:val="18"/>
              </w:rPr>
            </w:pPr>
            <w:r w:rsidRPr="003A1DBF">
              <w:rPr>
                <w:rFonts w:ascii="Calibri" w:hAnsi="Calibri" w:cs="Calibri"/>
                <w:color w:val="000000"/>
                <w:sz w:val="18"/>
              </w:rPr>
              <w:t>5</w:t>
            </w:r>
          </w:p>
        </w:tc>
        <w:tc>
          <w:tcPr>
            <w:tcW w:w="1871" w:type="dxa"/>
            <w:tcBorders>
              <w:top w:val="nil"/>
              <w:left w:val="nil"/>
              <w:bottom w:val="single" w:sz="4" w:space="0" w:color="auto"/>
              <w:right w:val="single" w:sz="4" w:space="0" w:color="auto"/>
            </w:tcBorders>
            <w:shd w:val="clear" w:color="auto" w:fill="auto"/>
            <w:noWrap/>
            <w:vAlign w:val="center"/>
            <w:hideMark/>
          </w:tcPr>
          <w:p w:rsidR="00906581" w:rsidRPr="003A1DBF" w:rsidRDefault="00906581" w:rsidP="00EC3CB9">
            <w:pPr>
              <w:spacing w:after="0" w:line="240" w:lineRule="auto"/>
              <w:rPr>
                <w:rFonts w:ascii="Calibri" w:hAnsi="Calibri" w:cs="Calibri"/>
                <w:sz w:val="18"/>
                <w:szCs w:val="20"/>
              </w:rPr>
            </w:pPr>
            <w:r w:rsidRPr="003A1DBF">
              <w:rPr>
                <w:rFonts w:ascii="Calibri" w:hAnsi="Calibri" w:cs="Calibri"/>
                <w:sz w:val="18"/>
                <w:szCs w:val="20"/>
              </w:rPr>
              <w:t xml:space="preserve">TRIESTE             </w:t>
            </w:r>
          </w:p>
        </w:tc>
        <w:tc>
          <w:tcPr>
            <w:tcW w:w="1580" w:type="dxa"/>
            <w:tcBorders>
              <w:top w:val="nil"/>
              <w:left w:val="nil"/>
              <w:bottom w:val="single" w:sz="4" w:space="0" w:color="auto"/>
              <w:right w:val="single" w:sz="4" w:space="0" w:color="auto"/>
            </w:tcBorders>
            <w:shd w:val="clear" w:color="auto" w:fill="auto"/>
            <w:noWrap/>
            <w:vAlign w:val="center"/>
            <w:hideMark/>
          </w:tcPr>
          <w:p w:rsidR="00906581" w:rsidRPr="003A1DBF" w:rsidRDefault="00906581" w:rsidP="00EC3CB9">
            <w:pPr>
              <w:spacing w:after="0" w:line="240" w:lineRule="auto"/>
              <w:jc w:val="center"/>
              <w:rPr>
                <w:rFonts w:ascii="Calibri" w:hAnsi="Calibri" w:cs="Calibri"/>
                <w:sz w:val="18"/>
                <w:szCs w:val="20"/>
              </w:rPr>
            </w:pPr>
            <w:r w:rsidRPr="003A1DBF">
              <w:rPr>
                <w:rFonts w:ascii="Calibri" w:hAnsi="Calibri" w:cs="Calibri"/>
                <w:sz w:val="18"/>
                <w:szCs w:val="20"/>
              </w:rPr>
              <w:t>16.183</w:t>
            </w:r>
          </w:p>
        </w:tc>
        <w:tc>
          <w:tcPr>
            <w:tcW w:w="1361" w:type="dxa"/>
            <w:tcBorders>
              <w:top w:val="nil"/>
              <w:left w:val="nil"/>
              <w:bottom w:val="single" w:sz="4" w:space="0" w:color="auto"/>
              <w:right w:val="single" w:sz="4" w:space="0" w:color="auto"/>
            </w:tcBorders>
            <w:shd w:val="clear" w:color="auto" w:fill="auto"/>
            <w:vAlign w:val="center"/>
          </w:tcPr>
          <w:p w:rsidR="00906581" w:rsidRPr="003A1DBF" w:rsidRDefault="00906581" w:rsidP="00EC3CB9">
            <w:pPr>
              <w:spacing w:after="0" w:line="240" w:lineRule="auto"/>
              <w:jc w:val="center"/>
              <w:rPr>
                <w:rFonts w:ascii="Calibri" w:hAnsi="Calibri" w:cs="Calibri"/>
                <w:sz w:val="18"/>
                <w:szCs w:val="20"/>
              </w:rPr>
            </w:pPr>
            <w:r w:rsidRPr="003A1DBF">
              <w:rPr>
                <w:rFonts w:ascii="Calibri" w:hAnsi="Calibri" w:cs="Calibri"/>
                <w:sz w:val="18"/>
                <w:szCs w:val="20"/>
              </w:rPr>
              <w:t>202</w:t>
            </w:r>
          </w:p>
        </w:tc>
        <w:tc>
          <w:tcPr>
            <w:tcW w:w="1361" w:type="dxa"/>
            <w:tcBorders>
              <w:top w:val="nil"/>
              <w:left w:val="single" w:sz="4" w:space="0" w:color="auto"/>
              <w:bottom w:val="single" w:sz="4" w:space="0" w:color="auto"/>
              <w:right w:val="single" w:sz="4" w:space="0" w:color="auto"/>
            </w:tcBorders>
            <w:shd w:val="clear" w:color="auto" w:fill="auto"/>
            <w:noWrap/>
            <w:vAlign w:val="center"/>
            <w:hideMark/>
          </w:tcPr>
          <w:p w:rsidR="00906581" w:rsidRPr="003A1DBF" w:rsidRDefault="00906581" w:rsidP="00EC3CB9">
            <w:pPr>
              <w:spacing w:after="0" w:line="240" w:lineRule="auto"/>
              <w:jc w:val="center"/>
              <w:rPr>
                <w:rFonts w:ascii="Calibri" w:hAnsi="Calibri" w:cs="Calibri"/>
                <w:sz w:val="18"/>
                <w:szCs w:val="20"/>
              </w:rPr>
            </w:pPr>
            <w:r w:rsidRPr="003A1DBF">
              <w:rPr>
                <w:rFonts w:ascii="Calibri" w:hAnsi="Calibri" w:cs="Calibri"/>
                <w:sz w:val="18"/>
                <w:szCs w:val="20"/>
              </w:rPr>
              <w:t>138</w:t>
            </w:r>
          </w:p>
        </w:tc>
        <w:tc>
          <w:tcPr>
            <w:tcW w:w="1984" w:type="dxa"/>
            <w:tcBorders>
              <w:top w:val="nil"/>
              <w:left w:val="nil"/>
              <w:bottom w:val="single" w:sz="4" w:space="0" w:color="auto"/>
              <w:right w:val="double" w:sz="12" w:space="0" w:color="0070C0"/>
            </w:tcBorders>
            <w:shd w:val="clear" w:color="auto" w:fill="auto"/>
            <w:noWrap/>
            <w:vAlign w:val="center"/>
            <w:hideMark/>
          </w:tcPr>
          <w:p w:rsidR="00906581" w:rsidRPr="003A1DBF" w:rsidRDefault="00906581" w:rsidP="00EC3CB9">
            <w:pPr>
              <w:spacing w:after="0" w:line="240" w:lineRule="auto"/>
              <w:jc w:val="center"/>
              <w:rPr>
                <w:rFonts w:ascii="Calibri" w:hAnsi="Calibri" w:cs="Calibri"/>
                <w:color w:val="000000"/>
                <w:sz w:val="18"/>
              </w:rPr>
            </w:pPr>
            <w:r w:rsidRPr="003A1DBF">
              <w:rPr>
                <w:rFonts w:ascii="Calibri" w:hAnsi="Calibri" w:cs="Calibri"/>
                <w:color w:val="000000"/>
                <w:sz w:val="18"/>
              </w:rPr>
              <w:t>0,40</w:t>
            </w:r>
          </w:p>
        </w:tc>
      </w:tr>
      <w:tr w:rsidR="00906581" w:rsidRPr="00777106" w:rsidTr="00906581">
        <w:trPr>
          <w:trHeight w:val="283"/>
          <w:jc w:val="center"/>
        </w:trPr>
        <w:tc>
          <w:tcPr>
            <w:tcW w:w="960" w:type="dxa"/>
            <w:tcBorders>
              <w:top w:val="nil"/>
              <w:left w:val="double" w:sz="12" w:space="0" w:color="0070C0"/>
              <w:bottom w:val="single" w:sz="4" w:space="0" w:color="auto"/>
              <w:right w:val="single" w:sz="4" w:space="0" w:color="auto"/>
            </w:tcBorders>
            <w:shd w:val="clear" w:color="auto" w:fill="auto"/>
            <w:noWrap/>
            <w:vAlign w:val="center"/>
            <w:hideMark/>
          </w:tcPr>
          <w:p w:rsidR="00906581" w:rsidRPr="003A1DBF" w:rsidRDefault="00906581" w:rsidP="00EC3CB9">
            <w:pPr>
              <w:spacing w:after="0" w:line="240" w:lineRule="auto"/>
              <w:jc w:val="center"/>
              <w:rPr>
                <w:rFonts w:ascii="Calibri" w:hAnsi="Calibri" w:cs="Calibri"/>
                <w:color w:val="000000"/>
                <w:sz w:val="18"/>
              </w:rPr>
            </w:pPr>
            <w:r w:rsidRPr="003A1DBF">
              <w:rPr>
                <w:rFonts w:ascii="Calibri" w:hAnsi="Calibri" w:cs="Calibri"/>
                <w:color w:val="000000"/>
                <w:sz w:val="18"/>
              </w:rPr>
              <w:t>6</w:t>
            </w:r>
          </w:p>
        </w:tc>
        <w:tc>
          <w:tcPr>
            <w:tcW w:w="1871" w:type="dxa"/>
            <w:tcBorders>
              <w:top w:val="nil"/>
              <w:left w:val="nil"/>
              <w:bottom w:val="single" w:sz="4" w:space="0" w:color="auto"/>
              <w:right w:val="single" w:sz="4" w:space="0" w:color="auto"/>
            </w:tcBorders>
            <w:shd w:val="clear" w:color="auto" w:fill="auto"/>
            <w:noWrap/>
            <w:vAlign w:val="center"/>
            <w:hideMark/>
          </w:tcPr>
          <w:p w:rsidR="00906581" w:rsidRPr="003A1DBF" w:rsidRDefault="00906581" w:rsidP="00EC3CB9">
            <w:pPr>
              <w:spacing w:after="0" w:line="240" w:lineRule="auto"/>
              <w:rPr>
                <w:rFonts w:ascii="Calibri" w:hAnsi="Calibri" w:cs="Calibri"/>
                <w:sz w:val="18"/>
                <w:szCs w:val="20"/>
              </w:rPr>
            </w:pPr>
            <w:r w:rsidRPr="003A1DBF">
              <w:rPr>
                <w:rFonts w:ascii="Calibri" w:hAnsi="Calibri" w:cs="Calibri"/>
                <w:sz w:val="18"/>
                <w:szCs w:val="20"/>
              </w:rPr>
              <w:t xml:space="preserve">TARANTO             </w:t>
            </w:r>
          </w:p>
        </w:tc>
        <w:tc>
          <w:tcPr>
            <w:tcW w:w="1580" w:type="dxa"/>
            <w:tcBorders>
              <w:top w:val="nil"/>
              <w:left w:val="nil"/>
              <w:bottom w:val="single" w:sz="4" w:space="0" w:color="auto"/>
              <w:right w:val="single" w:sz="4" w:space="0" w:color="auto"/>
            </w:tcBorders>
            <w:shd w:val="clear" w:color="auto" w:fill="auto"/>
            <w:noWrap/>
            <w:vAlign w:val="center"/>
            <w:hideMark/>
          </w:tcPr>
          <w:p w:rsidR="00906581" w:rsidRPr="003A1DBF" w:rsidRDefault="00906581" w:rsidP="00EC3CB9">
            <w:pPr>
              <w:spacing w:after="0" w:line="240" w:lineRule="auto"/>
              <w:jc w:val="center"/>
              <w:rPr>
                <w:rFonts w:ascii="Calibri" w:hAnsi="Calibri" w:cs="Calibri"/>
                <w:sz w:val="18"/>
                <w:szCs w:val="20"/>
              </w:rPr>
            </w:pPr>
            <w:r w:rsidRPr="003A1DBF">
              <w:rPr>
                <w:rFonts w:ascii="Calibri" w:hAnsi="Calibri" w:cs="Calibri"/>
                <w:sz w:val="18"/>
                <w:szCs w:val="20"/>
              </w:rPr>
              <w:t>49.572</w:t>
            </w:r>
          </w:p>
        </w:tc>
        <w:tc>
          <w:tcPr>
            <w:tcW w:w="1361" w:type="dxa"/>
            <w:tcBorders>
              <w:top w:val="nil"/>
              <w:left w:val="nil"/>
              <w:bottom w:val="single" w:sz="4" w:space="0" w:color="auto"/>
              <w:right w:val="single" w:sz="4" w:space="0" w:color="auto"/>
            </w:tcBorders>
            <w:shd w:val="clear" w:color="auto" w:fill="auto"/>
            <w:vAlign w:val="center"/>
          </w:tcPr>
          <w:p w:rsidR="00906581" w:rsidRPr="003A1DBF" w:rsidRDefault="00906581" w:rsidP="00EC3CB9">
            <w:pPr>
              <w:spacing w:after="0" w:line="240" w:lineRule="auto"/>
              <w:jc w:val="center"/>
              <w:rPr>
                <w:rFonts w:ascii="Calibri" w:hAnsi="Calibri" w:cs="Calibri"/>
                <w:sz w:val="18"/>
                <w:szCs w:val="20"/>
              </w:rPr>
            </w:pPr>
            <w:r w:rsidRPr="003A1DBF">
              <w:rPr>
                <w:rFonts w:ascii="Calibri" w:hAnsi="Calibri" w:cs="Calibri"/>
                <w:sz w:val="18"/>
                <w:szCs w:val="20"/>
              </w:rPr>
              <w:t>547</w:t>
            </w:r>
          </w:p>
        </w:tc>
        <w:tc>
          <w:tcPr>
            <w:tcW w:w="1361" w:type="dxa"/>
            <w:tcBorders>
              <w:top w:val="nil"/>
              <w:left w:val="single" w:sz="4" w:space="0" w:color="auto"/>
              <w:bottom w:val="single" w:sz="4" w:space="0" w:color="auto"/>
              <w:right w:val="single" w:sz="4" w:space="0" w:color="auto"/>
            </w:tcBorders>
            <w:shd w:val="clear" w:color="auto" w:fill="auto"/>
            <w:noWrap/>
            <w:vAlign w:val="center"/>
            <w:hideMark/>
          </w:tcPr>
          <w:p w:rsidR="00906581" w:rsidRPr="003A1DBF" w:rsidRDefault="00906581" w:rsidP="00EC3CB9">
            <w:pPr>
              <w:spacing w:after="0" w:line="240" w:lineRule="auto"/>
              <w:jc w:val="center"/>
              <w:rPr>
                <w:rFonts w:ascii="Calibri" w:hAnsi="Calibri" w:cs="Calibri"/>
                <w:sz w:val="18"/>
                <w:szCs w:val="20"/>
              </w:rPr>
            </w:pPr>
            <w:r w:rsidRPr="003A1DBF">
              <w:rPr>
                <w:rFonts w:ascii="Calibri" w:hAnsi="Calibri" w:cs="Calibri"/>
                <w:sz w:val="18"/>
                <w:szCs w:val="20"/>
              </w:rPr>
              <w:t>358</w:t>
            </w:r>
          </w:p>
        </w:tc>
        <w:tc>
          <w:tcPr>
            <w:tcW w:w="1984" w:type="dxa"/>
            <w:tcBorders>
              <w:top w:val="nil"/>
              <w:left w:val="nil"/>
              <w:bottom w:val="single" w:sz="4" w:space="0" w:color="auto"/>
              <w:right w:val="double" w:sz="12" w:space="0" w:color="0070C0"/>
            </w:tcBorders>
            <w:shd w:val="clear" w:color="auto" w:fill="auto"/>
            <w:noWrap/>
            <w:vAlign w:val="center"/>
            <w:hideMark/>
          </w:tcPr>
          <w:p w:rsidR="00906581" w:rsidRPr="003A1DBF" w:rsidRDefault="00906581" w:rsidP="00EC3CB9">
            <w:pPr>
              <w:spacing w:after="0" w:line="240" w:lineRule="auto"/>
              <w:jc w:val="center"/>
              <w:rPr>
                <w:rFonts w:ascii="Calibri" w:hAnsi="Calibri" w:cs="Calibri"/>
                <w:color w:val="000000"/>
                <w:sz w:val="18"/>
              </w:rPr>
            </w:pPr>
            <w:r w:rsidRPr="003A1DBF">
              <w:rPr>
                <w:rFonts w:ascii="Calibri" w:hAnsi="Calibri" w:cs="Calibri"/>
                <w:color w:val="000000"/>
                <w:sz w:val="18"/>
              </w:rPr>
              <w:t>0,38</w:t>
            </w:r>
          </w:p>
        </w:tc>
      </w:tr>
      <w:tr w:rsidR="00906581" w:rsidRPr="00777106" w:rsidTr="00906581">
        <w:trPr>
          <w:trHeight w:val="283"/>
          <w:jc w:val="center"/>
        </w:trPr>
        <w:tc>
          <w:tcPr>
            <w:tcW w:w="960" w:type="dxa"/>
            <w:tcBorders>
              <w:top w:val="nil"/>
              <w:left w:val="double" w:sz="12" w:space="0" w:color="0070C0"/>
              <w:bottom w:val="single" w:sz="4" w:space="0" w:color="auto"/>
              <w:right w:val="single" w:sz="4" w:space="0" w:color="auto"/>
            </w:tcBorders>
            <w:shd w:val="clear" w:color="auto" w:fill="auto"/>
            <w:noWrap/>
            <w:vAlign w:val="center"/>
            <w:hideMark/>
          </w:tcPr>
          <w:p w:rsidR="00906581" w:rsidRPr="003A1DBF" w:rsidRDefault="00906581" w:rsidP="00EC3CB9">
            <w:pPr>
              <w:spacing w:after="0" w:line="240" w:lineRule="auto"/>
              <w:jc w:val="center"/>
              <w:rPr>
                <w:rFonts w:ascii="Calibri" w:hAnsi="Calibri" w:cs="Calibri"/>
                <w:color w:val="000000"/>
                <w:sz w:val="18"/>
              </w:rPr>
            </w:pPr>
            <w:r w:rsidRPr="003A1DBF">
              <w:rPr>
                <w:rFonts w:ascii="Calibri" w:hAnsi="Calibri" w:cs="Calibri"/>
                <w:color w:val="000000"/>
                <w:sz w:val="18"/>
              </w:rPr>
              <w:t>7</w:t>
            </w:r>
          </w:p>
        </w:tc>
        <w:tc>
          <w:tcPr>
            <w:tcW w:w="1871" w:type="dxa"/>
            <w:tcBorders>
              <w:top w:val="nil"/>
              <w:left w:val="nil"/>
              <w:bottom w:val="single" w:sz="4" w:space="0" w:color="auto"/>
              <w:right w:val="single" w:sz="4" w:space="0" w:color="auto"/>
            </w:tcBorders>
            <w:shd w:val="clear" w:color="auto" w:fill="auto"/>
            <w:noWrap/>
            <w:vAlign w:val="center"/>
            <w:hideMark/>
          </w:tcPr>
          <w:p w:rsidR="00906581" w:rsidRPr="003A1DBF" w:rsidRDefault="00906581" w:rsidP="00EC3CB9">
            <w:pPr>
              <w:spacing w:after="0" w:line="240" w:lineRule="auto"/>
              <w:rPr>
                <w:rFonts w:ascii="Calibri" w:hAnsi="Calibri" w:cs="Calibri"/>
                <w:sz w:val="18"/>
                <w:szCs w:val="20"/>
              </w:rPr>
            </w:pPr>
            <w:r w:rsidRPr="003A1DBF">
              <w:rPr>
                <w:rFonts w:ascii="Calibri" w:hAnsi="Calibri" w:cs="Calibri"/>
                <w:sz w:val="18"/>
                <w:szCs w:val="20"/>
              </w:rPr>
              <w:t xml:space="preserve">REGGIO CALABRIA  </w:t>
            </w:r>
          </w:p>
        </w:tc>
        <w:tc>
          <w:tcPr>
            <w:tcW w:w="1580" w:type="dxa"/>
            <w:tcBorders>
              <w:top w:val="nil"/>
              <w:left w:val="nil"/>
              <w:bottom w:val="single" w:sz="4" w:space="0" w:color="auto"/>
              <w:right w:val="single" w:sz="4" w:space="0" w:color="auto"/>
            </w:tcBorders>
            <w:shd w:val="clear" w:color="auto" w:fill="auto"/>
            <w:noWrap/>
            <w:vAlign w:val="center"/>
            <w:hideMark/>
          </w:tcPr>
          <w:p w:rsidR="00906581" w:rsidRPr="003A1DBF" w:rsidRDefault="00906581" w:rsidP="00EC3CB9">
            <w:pPr>
              <w:spacing w:after="0" w:line="240" w:lineRule="auto"/>
              <w:jc w:val="center"/>
              <w:rPr>
                <w:rFonts w:ascii="Calibri" w:hAnsi="Calibri" w:cs="Calibri"/>
                <w:sz w:val="18"/>
                <w:szCs w:val="20"/>
              </w:rPr>
            </w:pPr>
            <w:r w:rsidRPr="003A1DBF">
              <w:rPr>
                <w:rFonts w:ascii="Calibri" w:hAnsi="Calibri" w:cs="Calibri"/>
                <w:sz w:val="18"/>
                <w:szCs w:val="20"/>
              </w:rPr>
              <w:t>52.914</w:t>
            </w:r>
          </w:p>
        </w:tc>
        <w:tc>
          <w:tcPr>
            <w:tcW w:w="1361" w:type="dxa"/>
            <w:tcBorders>
              <w:top w:val="nil"/>
              <w:left w:val="nil"/>
              <w:bottom w:val="single" w:sz="4" w:space="0" w:color="auto"/>
              <w:right w:val="single" w:sz="4" w:space="0" w:color="auto"/>
            </w:tcBorders>
            <w:shd w:val="clear" w:color="auto" w:fill="auto"/>
            <w:vAlign w:val="center"/>
          </w:tcPr>
          <w:p w:rsidR="00906581" w:rsidRPr="003A1DBF" w:rsidRDefault="00906581" w:rsidP="00EC3CB9">
            <w:pPr>
              <w:spacing w:after="0" w:line="240" w:lineRule="auto"/>
              <w:jc w:val="center"/>
              <w:rPr>
                <w:rFonts w:ascii="Calibri" w:hAnsi="Calibri" w:cs="Calibri"/>
                <w:sz w:val="18"/>
                <w:szCs w:val="20"/>
              </w:rPr>
            </w:pPr>
            <w:r w:rsidRPr="003A1DBF">
              <w:rPr>
                <w:rFonts w:ascii="Calibri" w:hAnsi="Calibri" w:cs="Calibri"/>
                <w:sz w:val="18"/>
                <w:szCs w:val="20"/>
              </w:rPr>
              <w:t>541</w:t>
            </w:r>
          </w:p>
        </w:tc>
        <w:tc>
          <w:tcPr>
            <w:tcW w:w="1361" w:type="dxa"/>
            <w:tcBorders>
              <w:top w:val="nil"/>
              <w:left w:val="single" w:sz="4" w:space="0" w:color="auto"/>
              <w:bottom w:val="single" w:sz="4" w:space="0" w:color="auto"/>
              <w:right w:val="single" w:sz="4" w:space="0" w:color="auto"/>
            </w:tcBorders>
            <w:shd w:val="clear" w:color="auto" w:fill="auto"/>
            <w:noWrap/>
            <w:vAlign w:val="center"/>
            <w:hideMark/>
          </w:tcPr>
          <w:p w:rsidR="00906581" w:rsidRPr="003A1DBF" w:rsidRDefault="00906581" w:rsidP="00EC3CB9">
            <w:pPr>
              <w:spacing w:after="0" w:line="240" w:lineRule="auto"/>
              <w:jc w:val="center"/>
              <w:rPr>
                <w:rFonts w:ascii="Calibri" w:hAnsi="Calibri" w:cs="Calibri"/>
                <w:sz w:val="18"/>
                <w:szCs w:val="20"/>
              </w:rPr>
            </w:pPr>
            <w:r w:rsidRPr="003A1DBF">
              <w:rPr>
                <w:rFonts w:ascii="Calibri" w:hAnsi="Calibri" w:cs="Calibri"/>
                <w:sz w:val="18"/>
                <w:szCs w:val="20"/>
              </w:rPr>
              <w:t>349</w:t>
            </w:r>
          </w:p>
        </w:tc>
        <w:tc>
          <w:tcPr>
            <w:tcW w:w="1984" w:type="dxa"/>
            <w:tcBorders>
              <w:top w:val="nil"/>
              <w:left w:val="nil"/>
              <w:bottom w:val="single" w:sz="4" w:space="0" w:color="auto"/>
              <w:right w:val="double" w:sz="12" w:space="0" w:color="0070C0"/>
            </w:tcBorders>
            <w:shd w:val="clear" w:color="auto" w:fill="auto"/>
            <w:noWrap/>
            <w:vAlign w:val="center"/>
            <w:hideMark/>
          </w:tcPr>
          <w:p w:rsidR="00906581" w:rsidRPr="003A1DBF" w:rsidRDefault="00906581" w:rsidP="00EC3CB9">
            <w:pPr>
              <w:spacing w:after="0" w:line="240" w:lineRule="auto"/>
              <w:jc w:val="center"/>
              <w:rPr>
                <w:rFonts w:ascii="Calibri" w:hAnsi="Calibri" w:cs="Calibri"/>
                <w:color w:val="000000"/>
                <w:sz w:val="18"/>
              </w:rPr>
            </w:pPr>
            <w:r w:rsidRPr="003A1DBF">
              <w:rPr>
                <w:rFonts w:ascii="Calibri" w:hAnsi="Calibri" w:cs="Calibri"/>
                <w:color w:val="000000"/>
                <w:sz w:val="18"/>
              </w:rPr>
              <w:t>0,36</w:t>
            </w:r>
          </w:p>
        </w:tc>
      </w:tr>
      <w:tr w:rsidR="00906581" w:rsidRPr="00777106" w:rsidTr="00906581">
        <w:trPr>
          <w:trHeight w:val="283"/>
          <w:jc w:val="center"/>
        </w:trPr>
        <w:tc>
          <w:tcPr>
            <w:tcW w:w="960" w:type="dxa"/>
            <w:tcBorders>
              <w:top w:val="nil"/>
              <w:left w:val="double" w:sz="12" w:space="0" w:color="0070C0"/>
              <w:bottom w:val="single" w:sz="4" w:space="0" w:color="auto"/>
              <w:right w:val="single" w:sz="4" w:space="0" w:color="auto"/>
            </w:tcBorders>
            <w:shd w:val="clear" w:color="auto" w:fill="auto"/>
            <w:noWrap/>
            <w:vAlign w:val="center"/>
            <w:hideMark/>
          </w:tcPr>
          <w:p w:rsidR="00906581" w:rsidRPr="003A1DBF" w:rsidRDefault="00906581" w:rsidP="00EC3CB9">
            <w:pPr>
              <w:spacing w:after="0" w:line="240" w:lineRule="auto"/>
              <w:jc w:val="center"/>
              <w:rPr>
                <w:rFonts w:ascii="Calibri" w:hAnsi="Calibri" w:cs="Calibri"/>
                <w:color w:val="000000"/>
                <w:sz w:val="18"/>
              </w:rPr>
            </w:pPr>
            <w:r w:rsidRPr="003A1DBF">
              <w:rPr>
                <w:rFonts w:ascii="Calibri" w:hAnsi="Calibri" w:cs="Calibri"/>
                <w:color w:val="000000"/>
                <w:sz w:val="18"/>
              </w:rPr>
              <w:t>8</w:t>
            </w:r>
          </w:p>
        </w:tc>
        <w:tc>
          <w:tcPr>
            <w:tcW w:w="1871" w:type="dxa"/>
            <w:tcBorders>
              <w:top w:val="nil"/>
              <w:left w:val="nil"/>
              <w:bottom w:val="single" w:sz="4" w:space="0" w:color="auto"/>
              <w:right w:val="single" w:sz="4" w:space="0" w:color="auto"/>
            </w:tcBorders>
            <w:shd w:val="clear" w:color="auto" w:fill="auto"/>
            <w:noWrap/>
            <w:vAlign w:val="center"/>
            <w:hideMark/>
          </w:tcPr>
          <w:p w:rsidR="00906581" w:rsidRPr="003A1DBF" w:rsidRDefault="00906581" w:rsidP="00EC3CB9">
            <w:pPr>
              <w:spacing w:after="0" w:line="240" w:lineRule="auto"/>
              <w:rPr>
                <w:rFonts w:ascii="Calibri" w:hAnsi="Calibri" w:cs="Calibri"/>
                <w:sz w:val="18"/>
                <w:szCs w:val="20"/>
              </w:rPr>
            </w:pPr>
            <w:r w:rsidRPr="003A1DBF">
              <w:rPr>
                <w:rFonts w:ascii="Calibri" w:hAnsi="Calibri" w:cs="Calibri"/>
                <w:sz w:val="18"/>
                <w:szCs w:val="20"/>
              </w:rPr>
              <w:t xml:space="preserve">LECCE               </w:t>
            </w:r>
          </w:p>
        </w:tc>
        <w:tc>
          <w:tcPr>
            <w:tcW w:w="1580" w:type="dxa"/>
            <w:tcBorders>
              <w:top w:val="nil"/>
              <w:left w:val="nil"/>
              <w:bottom w:val="single" w:sz="4" w:space="0" w:color="auto"/>
              <w:right w:val="single" w:sz="4" w:space="0" w:color="auto"/>
            </w:tcBorders>
            <w:shd w:val="clear" w:color="auto" w:fill="auto"/>
            <w:noWrap/>
            <w:vAlign w:val="center"/>
            <w:hideMark/>
          </w:tcPr>
          <w:p w:rsidR="00906581" w:rsidRPr="003A1DBF" w:rsidRDefault="00906581" w:rsidP="00EC3CB9">
            <w:pPr>
              <w:spacing w:after="0" w:line="240" w:lineRule="auto"/>
              <w:jc w:val="center"/>
              <w:rPr>
                <w:rFonts w:ascii="Calibri" w:hAnsi="Calibri" w:cs="Calibri"/>
                <w:sz w:val="18"/>
                <w:szCs w:val="20"/>
              </w:rPr>
            </w:pPr>
            <w:r w:rsidRPr="003A1DBF">
              <w:rPr>
                <w:rFonts w:ascii="Calibri" w:hAnsi="Calibri" w:cs="Calibri"/>
                <w:sz w:val="18"/>
                <w:szCs w:val="20"/>
              </w:rPr>
              <w:t>73.570</w:t>
            </w:r>
          </w:p>
        </w:tc>
        <w:tc>
          <w:tcPr>
            <w:tcW w:w="1361" w:type="dxa"/>
            <w:tcBorders>
              <w:top w:val="nil"/>
              <w:left w:val="nil"/>
              <w:bottom w:val="single" w:sz="4" w:space="0" w:color="auto"/>
              <w:right w:val="single" w:sz="4" w:space="0" w:color="auto"/>
            </w:tcBorders>
            <w:shd w:val="clear" w:color="auto" w:fill="auto"/>
            <w:vAlign w:val="center"/>
          </w:tcPr>
          <w:p w:rsidR="00906581" w:rsidRPr="003A1DBF" w:rsidRDefault="00906581" w:rsidP="00EC3CB9">
            <w:pPr>
              <w:spacing w:after="0" w:line="240" w:lineRule="auto"/>
              <w:jc w:val="center"/>
              <w:rPr>
                <w:rFonts w:ascii="Calibri" w:hAnsi="Calibri" w:cs="Calibri"/>
                <w:sz w:val="18"/>
                <w:szCs w:val="20"/>
              </w:rPr>
            </w:pPr>
            <w:r w:rsidRPr="003A1DBF">
              <w:rPr>
                <w:rFonts w:ascii="Calibri" w:hAnsi="Calibri" w:cs="Calibri"/>
                <w:sz w:val="18"/>
                <w:szCs w:val="20"/>
              </w:rPr>
              <w:t>1.020</w:t>
            </w:r>
          </w:p>
        </w:tc>
        <w:tc>
          <w:tcPr>
            <w:tcW w:w="1361" w:type="dxa"/>
            <w:tcBorders>
              <w:top w:val="nil"/>
              <w:left w:val="single" w:sz="4" w:space="0" w:color="auto"/>
              <w:bottom w:val="single" w:sz="4" w:space="0" w:color="auto"/>
              <w:right w:val="single" w:sz="4" w:space="0" w:color="auto"/>
            </w:tcBorders>
            <w:shd w:val="clear" w:color="auto" w:fill="auto"/>
            <w:noWrap/>
            <w:vAlign w:val="center"/>
            <w:hideMark/>
          </w:tcPr>
          <w:p w:rsidR="00906581" w:rsidRPr="003A1DBF" w:rsidRDefault="00906581" w:rsidP="00EC3CB9">
            <w:pPr>
              <w:spacing w:after="0" w:line="240" w:lineRule="auto"/>
              <w:jc w:val="center"/>
              <w:rPr>
                <w:rFonts w:ascii="Calibri" w:hAnsi="Calibri" w:cs="Calibri"/>
                <w:sz w:val="18"/>
                <w:szCs w:val="20"/>
              </w:rPr>
            </w:pPr>
            <w:r w:rsidRPr="003A1DBF">
              <w:rPr>
                <w:rFonts w:ascii="Calibri" w:hAnsi="Calibri" w:cs="Calibri"/>
                <w:sz w:val="18"/>
                <w:szCs w:val="20"/>
              </w:rPr>
              <w:t>754</w:t>
            </w:r>
          </w:p>
        </w:tc>
        <w:tc>
          <w:tcPr>
            <w:tcW w:w="1984" w:type="dxa"/>
            <w:tcBorders>
              <w:top w:val="nil"/>
              <w:left w:val="nil"/>
              <w:bottom w:val="single" w:sz="4" w:space="0" w:color="auto"/>
              <w:right w:val="double" w:sz="12" w:space="0" w:color="0070C0"/>
            </w:tcBorders>
            <w:shd w:val="clear" w:color="auto" w:fill="auto"/>
            <w:noWrap/>
            <w:vAlign w:val="center"/>
            <w:hideMark/>
          </w:tcPr>
          <w:p w:rsidR="00906581" w:rsidRPr="003A1DBF" w:rsidRDefault="00906581" w:rsidP="00EC3CB9">
            <w:pPr>
              <w:spacing w:after="0" w:line="240" w:lineRule="auto"/>
              <w:jc w:val="center"/>
              <w:rPr>
                <w:rFonts w:ascii="Calibri" w:hAnsi="Calibri" w:cs="Calibri"/>
                <w:color w:val="000000"/>
                <w:sz w:val="18"/>
              </w:rPr>
            </w:pPr>
            <w:r w:rsidRPr="003A1DBF">
              <w:rPr>
                <w:rFonts w:ascii="Calibri" w:hAnsi="Calibri" w:cs="Calibri"/>
                <w:color w:val="000000"/>
                <w:sz w:val="18"/>
              </w:rPr>
              <w:t>0,36</w:t>
            </w:r>
          </w:p>
        </w:tc>
      </w:tr>
      <w:tr w:rsidR="00906581" w:rsidRPr="00777106" w:rsidTr="00906581">
        <w:trPr>
          <w:trHeight w:val="283"/>
          <w:jc w:val="center"/>
        </w:trPr>
        <w:tc>
          <w:tcPr>
            <w:tcW w:w="960" w:type="dxa"/>
            <w:tcBorders>
              <w:top w:val="nil"/>
              <w:left w:val="double" w:sz="12" w:space="0" w:color="0070C0"/>
              <w:bottom w:val="single" w:sz="4" w:space="0" w:color="auto"/>
              <w:right w:val="single" w:sz="4" w:space="0" w:color="auto"/>
            </w:tcBorders>
            <w:shd w:val="clear" w:color="auto" w:fill="auto"/>
            <w:noWrap/>
            <w:vAlign w:val="center"/>
            <w:hideMark/>
          </w:tcPr>
          <w:p w:rsidR="00906581" w:rsidRPr="003A1DBF" w:rsidRDefault="00906581" w:rsidP="00EC3CB9">
            <w:pPr>
              <w:spacing w:after="0" w:line="240" w:lineRule="auto"/>
              <w:jc w:val="center"/>
              <w:rPr>
                <w:rFonts w:ascii="Calibri" w:hAnsi="Calibri" w:cs="Calibri"/>
                <w:color w:val="000000"/>
                <w:sz w:val="18"/>
              </w:rPr>
            </w:pPr>
            <w:r w:rsidRPr="003A1DBF">
              <w:rPr>
                <w:rFonts w:ascii="Calibri" w:hAnsi="Calibri" w:cs="Calibri"/>
                <w:color w:val="000000"/>
                <w:sz w:val="18"/>
              </w:rPr>
              <w:t>9</w:t>
            </w:r>
          </w:p>
        </w:tc>
        <w:tc>
          <w:tcPr>
            <w:tcW w:w="1871" w:type="dxa"/>
            <w:tcBorders>
              <w:top w:val="nil"/>
              <w:left w:val="nil"/>
              <w:bottom w:val="single" w:sz="4" w:space="0" w:color="auto"/>
              <w:right w:val="single" w:sz="4" w:space="0" w:color="auto"/>
            </w:tcBorders>
            <w:shd w:val="clear" w:color="auto" w:fill="auto"/>
            <w:noWrap/>
            <w:vAlign w:val="center"/>
            <w:hideMark/>
          </w:tcPr>
          <w:p w:rsidR="00906581" w:rsidRPr="003A1DBF" w:rsidRDefault="00906581" w:rsidP="00EC3CB9">
            <w:pPr>
              <w:spacing w:after="0" w:line="240" w:lineRule="auto"/>
              <w:rPr>
                <w:rFonts w:ascii="Calibri" w:hAnsi="Calibri" w:cs="Calibri"/>
                <w:sz w:val="18"/>
                <w:szCs w:val="20"/>
              </w:rPr>
            </w:pPr>
            <w:r w:rsidRPr="003A1DBF">
              <w:rPr>
                <w:rFonts w:ascii="Calibri" w:hAnsi="Calibri" w:cs="Calibri"/>
                <w:sz w:val="18"/>
                <w:szCs w:val="20"/>
              </w:rPr>
              <w:t xml:space="preserve">NAPOLI              </w:t>
            </w:r>
          </w:p>
        </w:tc>
        <w:tc>
          <w:tcPr>
            <w:tcW w:w="1580" w:type="dxa"/>
            <w:tcBorders>
              <w:top w:val="nil"/>
              <w:left w:val="nil"/>
              <w:bottom w:val="single" w:sz="4" w:space="0" w:color="auto"/>
              <w:right w:val="single" w:sz="4" w:space="0" w:color="auto"/>
            </w:tcBorders>
            <w:shd w:val="clear" w:color="auto" w:fill="auto"/>
            <w:noWrap/>
            <w:vAlign w:val="center"/>
            <w:hideMark/>
          </w:tcPr>
          <w:p w:rsidR="00906581" w:rsidRPr="003A1DBF" w:rsidRDefault="00906581" w:rsidP="00EC3CB9">
            <w:pPr>
              <w:spacing w:after="0" w:line="240" w:lineRule="auto"/>
              <w:jc w:val="center"/>
              <w:rPr>
                <w:rFonts w:ascii="Calibri" w:hAnsi="Calibri" w:cs="Calibri"/>
                <w:sz w:val="18"/>
                <w:szCs w:val="20"/>
              </w:rPr>
            </w:pPr>
            <w:r w:rsidRPr="003A1DBF">
              <w:rPr>
                <w:rFonts w:ascii="Calibri" w:hAnsi="Calibri" w:cs="Calibri"/>
                <w:sz w:val="18"/>
                <w:szCs w:val="20"/>
              </w:rPr>
              <w:t>297.047</w:t>
            </w:r>
          </w:p>
        </w:tc>
        <w:tc>
          <w:tcPr>
            <w:tcW w:w="1361" w:type="dxa"/>
            <w:tcBorders>
              <w:top w:val="nil"/>
              <w:left w:val="nil"/>
              <w:bottom w:val="single" w:sz="4" w:space="0" w:color="auto"/>
              <w:right w:val="single" w:sz="4" w:space="0" w:color="auto"/>
            </w:tcBorders>
            <w:shd w:val="clear" w:color="auto" w:fill="auto"/>
            <w:vAlign w:val="center"/>
          </w:tcPr>
          <w:p w:rsidR="00906581" w:rsidRPr="003A1DBF" w:rsidRDefault="00906581" w:rsidP="00EC3CB9">
            <w:pPr>
              <w:spacing w:after="0" w:line="240" w:lineRule="auto"/>
              <w:jc w:val="center"/>
              <w:rPr>
                <w:rFonts w:ascii="Calibri" w:hAnsi="Calibri" w:cs="Calibri"/>
                <w:sz w:val="18"/>
                <w:szCs w:val="20"/>
              </w:rPr>
            </w:pPr>
            <w:r w:rsidRPr="003A1DBF">
              <w:rPr>
                <w:rFonts w:ascii="Calibri" w:hAnsi="Calibri" w:cs="Calibri"/>
                <w:sz w:val="18"/>
                <w:szCs w:val="20"/>
              </w:rPr>
              <w:t>3.295</w:t>
            </w:r>
          </w:p>
        </w:tc>
        <w:tc>
          <w:tcPr>
            <w:tcW w:w="1361" w:type="dxa"/>
            <w:tcBorders>
              <w:top w:val="nil"/>
              <w:left w:val="single" w:sz="4" w:space="0" w:color="auto"/>
              <w:bottom w:val="single" w:sz="4" w:space="0" w:color="auto"/>
              <w:right w:val="single" w:sz="4" w:space="0" w:color="auto"/>
            </w:tcBorders>
            <w:shd w:val="clear" w:color="auto" w:fill="auto"/>
            <w:noWrap/>
            <w:vAlign w:val="center"/>
            <w:hideMark/>
          </w:tcPr>
          <w:p w:rsidR="00906581" w:rsidRPr="003A1DBF" w:rsidRDefault="00906581" w:rsidP="00EC3CB9">
            <w:pPr>
              <w:spacing w:after="0" w:line="240" w:lineRule="auto"/>
              <w:jc w:val="center"/>
              <w:rPr>
                <w:rFonts w:ascii="Calibri" w:hAnsi="Calibri" w:cs="Calibri"/>
                <w:sz w:val="18"/>
                <w:szCs w:val="20"/>
              </w:rPr>
            </w:pPr>
            <w:r w:rsidRPr="003A1DBF">
              <w:rPr>
                <w:rFonts w:ascii="Calibri" w:hAnsi="Calibri" w:cs="Calibri"/>
                <w:sz w:val="18"/>
                <w:szCs w:val="20"/>
              </w:rPr>
              <w:t>2.261</w:t>
            </w:r>
          </w:p>
        </w:tc>
        <w:tc>
          <w:tcPr>
            <w:tcW w:w="1984" w:type="dxa"/>
            <w:tcBorders>
              <w:top w:val="nil"/>
              <w:left w:val="nil"/>
              <w:bottom w:val="single" w:sz="4" w:space="0" w:color="auto"/>
              <w:right w:val="double" w:sz="12" w:space="0" w:color="0070C0"/>
            </w:tcBorders>
            <w:shd w:val="clear" w:color="auto" w:fill="auto"/>
            <w:noWrap/>
            <w:vAlign w:val="center"/>
            <w:hideMark/>
          </w:tcPr>
          <w:p w:rsidR="00906581" w:rsidRPr="003A1DBF" w:rsidRDefault="00906581" w:rsidP="00EC3CB9">
            <w:pPr>
              <w:spacing w:after="0" w:line="240" w:lineRule="auto"/>
              <w:jc w:val="center"/>
              <w:rPr>
                <w:rFonts w:ascii="Calibri" w:hAnsi="Calibri" w:cs="Calibri"/>
                <w:color w:val="000000"/>
                <w:sz w:val="18"/>
              </w:rPr>
            </w:pPr>
            <w:r w:rsidRPr="003A1DBF">
              <w:rPr>
                <w:rFonts w:ascii="Calibri" w:hAnsi="Calibri" w:cs="Calibri"/>
                <w:color w:val="000000"/>
                <w:sz w:val="18"/>
              </w:rPr>
              <w:t>0,35</w:t>
            </w:r>
          </w:p>
        </w:tc>
      </w:tr>
      <w:tr w:rsidR="00906581" w:rsidRPr="00777106" w:rsidTr="00906581">
        <w:trPr>
          <w:trHeight w:val="283"/>
          <w:jc w:val="center"/>
        </w:trPr>
        <w:tc>
          <w:tcPr>
            <w:tcW w:w="960" w:type="dxa"/>
            <w:tcBorders>
              <w:top w:val="nil"/>
              <w:left w:val="double" w:sz="12" w:space="0" w:color="0070C0"/>
              <w:bottom w:val="single" w:sz="4" w:space="0" w:color="auto"/>
              <w:right w:val="single" w:sz="4" w:space="0" w:color="auto"/>
            </w:tcBorders>
            <w:shd w:val="clear" w:color="auto" w:fill="auto"/>
            <w:noWrap/>
            <w:vAlign w:val="center"/>
            <w:hideMark/>
          </w:tcPr>
          <w:p w:rsidR="00906581" w:rsidRPr="003A1DBF" w:rsidRDefault="00906581" w:rsidP="00EC3CB9">
            <w:pPr>
              <w:spacing w:after="0" w:line="240" w:lineRule="auto"/>
              <w:jc w:val="center"/>
              <w:rPr>
                <w:rFonts w:ascii="Calibri" w:hAnsi="Calibri" w:cs="Calibri"/>
                <w:color w:val="000000"/>
                <w:sz w:val="18"/>
              </w:rPr>
            </w:pPr>
            <w:r w:rsidRPr="003A1DBF">
              <w:rPr>
                <w:rFonts w:ascii="Calibri" w:hAnsi="Calibri" w:cs="Calibri"/>
                <w:color w:val="000000"/>
                <w:sz w:val="18"/>
              </w:rPr>
              <w:t>10</w:t>
            </w:r>
          </w:p>
        </w:tc>
        <w:tc>
          <w:tcPr>
            <w:tcW w:w="1871" w:type="dxa"/>
            <w:tcBorders>
              <w:top w:val="nil"/>
              <w:left w:val="nil"/>
              <w:bottom w:val="single" w:sz="4" w:space="0" w:color="auto"/>
              <w:right w:val="single" w:sz="4" w:space="0" w:color="auto"/>
            </w:tcBorders>
            <w:shd w:val="clear" w:color="auto" w:fill="auto"/>
            <w:noWrap/>
            <w:vAlign w:val="center"/>
            <w:hideMark/>
          </w:tcPr>
          <w:p w:rsidR="00906581" w:rsidRPr="003A1DBF" w:rsidRDefault="00906581" w:rsidP="00EC3CB9">
            <w:pPr>
              <w:spacing w:after="0" w:line="240" w:lineRule="auto"/>
              <w:rPr>
                <w:rFonts w:ascii="Calibri" w:hAnsi="Calibri" w:cs="Calibri"/>
                <w:sz w:val="18"/>
                <w:szCs w:val="20"/>
              </w:rPr>
            </w:pPr>
            <w:r w:rsidRPr="003A1DBF">
              <w:rPr>
                <w:rFonts w:ascii="Calibri" w:hAnsi="Calibri" w:cs="Calibri"/>
                <w:sz w:val="18"/>
                <w:szCs w:val="20"/>
              </w:rPr>
              <w:t xml:space="preserve">MILANO              </w:t>
            </w:r>
          </w:p>
        </w:tc>
        <w:tc>
          <w:tcPr>
            <w:tcW w:w="1580" w:type="dxa"/>
            <w:tcBorders>
              <w:top w:val="nil"/>
              <w:left w:val="nil"/>
              <w:bottom w:val="single" w:sz="4" w:space="0" w:color="auto"/>
              <w:right w:val="single" w:sz="4" w:space="0" w:color="auto"/>
            </w:tcBorders>
            <w:shd w:val="clear" w:color="auto" w:fill="auto"/>
            <w:noWrap/>
            <w:vAlign w:val="center"/>
            <w:hideMark/>
          </w:tcPr>
          <w:p w:rsidR="00906581" w:rsidRPr="003A1DBF" w:rsidRDefault="00906581" w:rsidP="00EC3CB9">
            <w:pPr>
              <w:spacing w:after="0" w:line="240" w:lineRule="auto"/>
              <w:jc w:val="center"/>
              <w:rPr>
                <w:rFonts w:ascii="Calibri" w:hAnsi="Calibri" w:cs="Calibri"/>
                <w:sz w:val="18"/>
                <w:szCs w:val="20"/>
              </w:rPr>
            </w:pPr>
            <w:r w:rsidRPr="003A1DBF">
              <w:rPr>
                <w:rFonts w:ascii="Calibri" w:hAnsi="Calibri" w:cs="Calibri"/>
                <w:sz w:val="18"/>
                <w:szCs w:val="20"/>
              </w:rPr>
              <w:t>380.548</w:t>
            </w:r>
          </w:p>
        </w:tc>
        <w:tc>
          <w:tcPr>
            <w:tcW w:w="1361" w:type="dxa"/>
            <w:tcBorders>
              <w:top w:val="nil"/>
              <w:left w:val="nil"/>
              <w:bottom w:val="single" w:sz="4" w:space="0" w:color="auto"/>
              <w:right w:val="single" w:sz="4" w:space="0" w:color="auto"/>
            </w:tcBorders>
            <w:shd w:val="clear" w:color="auto" w:fill="auto"/>
            <w:vAlign w:val="center"/>
          </w:tcPr>
          <w:p w:rsidR="00906581" w:rsidRPr="003A1DBF" w:rsidRDefault="00906581" w:rsidP="00EC3CB9">
            <w:pPr>
              <w:spacing w:after="0" w:line="240" w:lineRule="auto"/>
              <w:jc w:val="center"/>
              <w:rPr>
                <w:rFonts w:ascii="Calibri" w:hAnsi="Calibri" w:cs="Calibri"/>
                <w:sz w:val="18"/>
                <w:szCs w:val="20"/>
              </w:rPr>
            </w:pPr>
            <w:r w:rsidRPr="003A1DBF">
              <w:rPr>
                <w:rFonts w:ascii="Calibri" w:hAnsi="Calibri" w:cs="Calibri"/>
                <w:sz w:val="18"/>
                <w:szCs w:val="20"/>
              </w:rPr>
              <w:t>4.343</w:t>
            </w:r>
          </w:p>
        </w:tc>
        <w:tc>
          <w:tcPr>
            <w:tcW w:w="1361" w:type="dxa"/>
            <w:tcBorders>
              <w:top w:val="nil"/>
              <w:left w:val="single" w:sz="4" w:space="0" w:color="auto"/>
              <w:bottom w:val="single" w:sz="4" w:space="0" w:color="auto"/>
              <w:right w:val="single" w:sz="4" w:space="0" w:color="auto"/>
            </w:tcBorders>
            <w:shd w:val="clear" w:color="auto" w:fill="auto"/>
            <w:noWrap/>
            <w:vAlign w:val="center"/>
            <w:hideMark/>
          </w:tcPr>
          <w:p w:rsidR="00906581" w:rsidRPr="003A1DBF" w:rsidRDefault="00906581" w:rsidP="00EC3CB9">
            <w:pPr>
              <w:spacing w:after="0" w:line="240" w:lineRule="auto"/>
              <w:jc w:val="center"/>
              <w:rPr>
                <w:rFonts w:ascii="Calibri" w:hAnsi="Calibri" w:cs="Calibri"/>
                <w:sz w:val="18"/>
                <w:szCs w:val="20"/>
              </w:rPr>
            </w:pPr>
            <w:r w:rsidRPr="003A1DBF">
              <w:rPr>
                <w:rFonts w:ascii="Calibri" w:hAnsi="Calibri" w:cs="Calibri"/>
                <w:sz w:val="18"/>
                <w:szCs w:val="20"/>
              </w:rPr>
              <w:t>3.045</w:t>
            </w:r>
          </w:p>
        </w:tc>
        <w:tc>
          <w:tcPr>
            <w:tcW w:w="1984" w:type="dxa"/>
            <w:tcBorders>
              <w:top w:val="nil"/>
              <w:left w:val="nil"/>
              <w:bottom w:val="single" w:sz="4" w:space="0" w:color="auto"/>
              <w:right w:val="double" w:sz="12" w:space="0" w:color="0070C0"/>
            </w:tcBorders>
            <w:shd w:val="clear" w:color="auto" w:fill="auto"/>
            <w:noWrap/>
            <w:vAlign w:val="center"/>
            <w:hideMark/>
          </w:tcPr>
          <w:p w:rsidR="00906581" w:rsidRPr="003A1DBF" w:rsidRDefault="00906581" w:rsidP="00EC3CB9">
            <w:pPr>
              <w:spacing w:after="0" w:line="240" w:lineRule="auto"/>
              <w:jc w:val="center"/>
              <w:rPr>
                <w:rFonts w:ascii="Calibri" w:hAnsi="Calibri" w:cs="Calibri"/>
                <w:color w:val="000000"/>
                <w:sz w:val="18"/>
              </w:rPr>
            </w:pPr>
            <w:r w:rsidRPr="003A1DBF">
              <w:rPr>
                <w:rFonts w:ascii="Calibri" w:hAnsi="Calibri" w:cs="Calibri"/>
                <w:color w:val="000000"/>
                <w:sz w:val="18"/>
              </w:rPr>
              <w:t>0,34</w:t>
            </w:r>
          </w:p>
        </w:tc>
      </w:tr>
      <w:tr w:rsidR="00906581" w:rsidRPr="00777106" w:rsidTr="00906581">
        <w:trPr>
          <w:trHeight w:val="283"/>
          <w:jc w:val="center"/>
        </w:trPr>
        <w:tc>
          <w:tcPr>
            <w:tcW w:w="960" w:type="dxa"/>
            <w:tcBorders>
              <w:top w:val="nil"/>
              <w:left w:val="double" w:sz="12" w:space="0" w:color="0070C0"/>
              <w:bottom w:val="single" w:sz="4" w:space="0" w:color="auto"/>
              <w:right w:val="single" w:sz="4" w:space="0" w:color="auto"/>
            </w:tcBorders>
            <w:shd w:val="clear" w:color="auto" w:fill="auto"/>
            <w:noWrap/>
            <w:vAlign w:val="center"/>
            <w:hideMark/>
          </w:tcPr>
          <w:p w:rsidR="00906581" w:rsidRPr="003A1DBF" w:rsidRDefault="00906581" w:rsidP="00EC3CB9">
            <w:pPr>
              <w:spacing w:after="0" w:line="240" w:lineRule="auto"/>
              <w:jc w:val="center"/>
              <w:rPr>
                <w:rFonts w:ascii="Calibri" w:hAnsi="Calibri" w:cs="Calibri"/>
                <w:color w:val="000000"/>
                <w:sz w:val="18"/>
              </w:rPr>
            </w:pPr>
            <w:r w:rsidRPr="003A1DBF">
              <w:rPr>
                <w:rFonts w:ascii="Calibri" w:hAnsi="Calibri" w:cs="Calibri"/>
                <w:color w:val="000000"/>
                <w:sz w:val="18"/>
              </w:rPr>
              <w:t>11</w:t>
            </w:r>
          </w:p>
        </w:tc>
        <w:tc>
          <w:tcPr>
            <w:tcW w:w="1871" w:type="dxa"/>
            <w:tcBorders>
              <w:top w:val="nil"/>
              <w:left w:val="nil"/>
              <w:bottom w:val="single" w:sz="4" w:space="0" w:color="auto"/>
              <w:right w:val="single" w:sz="4" w:space="0" w:color="auto"/>
            </w:tcBorders>
            <w:shd w:val="clear" w:color="auto" w:fill="auto"/>
            <w:noWrap/>
            <w:vAlign w:val="center"/>
            <w:hideMark/>
          </w:tcPr>
          <w:p w:rsidR="00906581" w:rsidRPr="003A1DBF" w:rsidRDefault="00906581" w:rsidP="00EC3CB9">
            <w:pPr>
              <w:spacing w:after="0" w:line="240" w:lineRule="auto"/>
              <w:rPr>
                <w:rFonts w:ascii="Calibri" w:hAnsi="Calibri" w:cs="Calibri"/>
                <w:sz w:val="18"/>
                <w:szCs w:val="20"/>
              </w:rPr>
            </w:pPr>
            <w:r w:rsidRPr="003A1DBF">
              <w:rPr>
                <w:rFonts w:ascii="Calibri" w:hAnsi="Calibri" w:cs="Calibri"/>
                <w:sz w:val="18"/>
                <w:szCs w:val="20"/>
              </w:rPr>
              <w:t xml:space="preserve">PESCARA             </w:t>
            </w:r>
          </w:p>
        </w:tc>
        <w:tc>
          <w:tcPr>
            <w:tcW w:w="1580" w:type="dxa"/>
            <w:tcBorders>
              <w:top w:val="nil"/>
              <w:left w:val="nil"/>
              <w:bottom w:val="single" w:sz="4" w:space="0" w:color="auto"/>
              <w:right w:val="single" w:sz="4" w:space="0" w:color="auto"/>
            </w:tcBorders>
            <w:shd w:val="clear" w:color="auto" w:fill="auto"/>
            <w:noWrap/>
            <w:vAlign w:val="center"/>
            <w:hideMark/>
          </w:tcPr>
          <w:p w:rsidR="00906581" w:rsidRPr="003A1DBF" w:rsidRDefault="00906581" w:rsidP="00EC3CB9">
            <w:pPr>
              <w:spacing w:after="0" w:line="240" w:lineRule="auto"/>
              <w:jc w:val="center"/>
              <w:rPr>
                <w:rFonts w:ascii="Calibri" w:hAnsi="Calibri" w:cs="Calibri"/>
                <w:sz w:val="18"/>
                <w:szCs w:val="20"/>
              </w:rPr>
            </w:pPr>
            <w:r w:rsidRPr="003A1DBF">
              <w:rPr>
                <w:rFonts w:ascii="Calibri" w:hAnsi="Calibri" w:cs="Calibri"/>
                <w:sz w:val="18"/>
                <w:szCs w:val="20"/>
              </w:rPr>
              <w:t>37.361</w:t>
            </w:r>
          </w:p>
        </w:tc>
        <w:tc>
          <w:tcPr>
            <w:tcW w:w="1361" w:type="dxa"/>
            <w:tcBorders>
              <w:top w:val="nil"/>
              <w:left w:val="nil"/>
              <w:bottom w:val="single" w:sz="4" w:space="0" w:color="auto"/>
              <w:right w:val="single" w:sz="4" w:space="0" w:color="auto"/>
            </w:tcBorders>
            <w:shd w:val="clear" w:color="auto" w:fill="auto"/>
            <w:vAlign w:val="center"/>
          </w:tcPr>
          <w:p w:rsidR="00906581" w:rsidRPr="003A1DBF" w:rsidRDefault="00906581" w:rsidP="00EC3CB9">
            <w:pPr>
              <w:spacing w:after="0" w:line="240" w:lineRule="auto"/>
              <w:jc w:val="center"/>
              <w:rPr>
                <w:rFonts w:ascii="Calibri" w:hAnsi="Calibri" w:cs="Calibri"/>
                <w:sz w:val="18"/>
                <w:szCs w:val="20"/>
              </w:rPr>
            </w:pPr>
            <w:r w:rsidRPr="003A1DBF">
              <w:rPr>
                <w:rFonts w:ascii="Calibri" w:hAnsi="Calibri" w:cs="Calibri"/>
                <w:sz w:val="18"/>
                <w:szCs w:val="20"/>
              </w:rPr>
              <w:t>438</w:t>
            </w:r>
          </w:p>
        </w:tc>
        <w:tc>
          <w:tcPr>
            <w:tcW w:w="1361" w:type="dxa"/>
            <w:tcBorders>
              <w:top w:val="nil"/>
              <w:left w:val="single" w:sz="4" w:space="0" w:color="auto"/>
              <w:bottom w:val="single" w:sz="4" w:space="0" w:color="auto"/>
              <w:right w:val="single" w:sz="4" w:space="0" w:color="auto"/>
            </w:tcBorders>
            <w:shd w:val="clear" w:color="auto" w:fill="auto"/>
            <w:noWrap/>
            <w:vAlign w:val="center"/>
            <w:hideMark/>
          </w:tcPr>
          <w:p w:rsidR="00906581" w:rsidRPr="003A1DBF" w:rsidRDefault="00906581" w:rsidP="00EC3CB9">
            <w:pPr>
              <w:spacing w:after="0" w:line="240" w:lineRule="auto"/>
              <w:jc w:val="center"/>
              <w:rPr>
                <w:rFonts w:ascii="Calibri" w:hAnsi="Calibri" w:cs="Calibri"/>
                <w:sz w:val="18"/>
                <w:szCs w:val="20"/>
              </w:rPr>
            </w:pPr>
            <w:r w:rsidRPr="003A1DBF">
              <w:rPr>
                <w:rFonts w:ascii="Calibri" w:hAnsi="Calibri" w:cs="Calibri"/>
                <w:sz w:val="18"/>
                <w:szCs w:val="20"/>
              </w:rPr>
              <w:t>311</w:t>
            </w:r>
          </w:p>
        </w:tc>
        <w:tc>
          <w:tcPr>
            <w:tcW w:w="1984" w:type="dxa"/>
            <w:tcBorders>
              <w:top w:val="nil"/>
              <w:left w:val="nil"/>
              <w:bottom w:val="single" w:sz="4" w:space="0" w:color="auto"/>
              <w:right w:val="double" w:sz="12" w:space="0" w:color="0070C0"/>
            </w:tcBorders>
            <w:shd w:val="clear" w:color="auto" w:fill="auto"/>
            <w:noWrap/>
            <w:vAlign w:val="center"/>
            <w:hideMark/>
          </w:tcPr>
          <w:p w:rsidR="00906581" w:rsidRPr="003A1DBF" w:rsidRDefault="00906581" w:rsidP="00EC3CB9">
            <w:pPr>
              <w:spacing w:after="0" w:line="240" w:lineRule="auto"/>
              <w:jc w:val="center"/>
              <w:rPr>
                <w:rFonts w:ascii="Calibri" w:hAnsi="Calibri" w:cs="Calibri"/>
                <w:color w:val="000000"/>
                <w:sz w:val="18"/>
              </w:rPr>
            </w:pPr>
            <w:r w:rsidRPr="003A1DBF">
              <w:rPr>
                <w:rFonts w:ascii="Calibri" w:hAnsi="Calibri" w:cs="Calibri"/>
                <w:color w:val="000000"/>
                <w:sz w:val="18"/>
              </w:rPr>
              <w:t>0,34</w:t>
            </w:r>
          </w:p>
        </w:tc>
      </w:tr>
      <w:tr w:rsidR="00906581" w:rsidRPr="00777106" w:rsidTr="00906581">
        <w:trPr>
          <w:trHeight w:val="283"/>
          <w:jc w:val="center"/>
        </w:trPr>
        <w:tc>
          <w:tcPr>
            <w:tcW w:w="960" w:type="dxa"/>
            <w:tcBorders>
              <w:top w:val="nil"/>
              <w:left w:val="double" w:sz="12" w:space="0" w:color="0070C0"/>
              <w:bottom w:val="single" w:sz="4" w:space="0" w:color="auto"/>
              <w:right w:val="single" w:sz="4" w:space="0" w:color="auto"/>
            </w:tcBorders>
            <w:shd w:val="clear" w:color="auto" w:fill="auto"/>
            <w:noWrap/>
            <w:vAlign w:val="center"/>
            <w:hideMark/>
          </w:tcPr>
          <w:p w:rsidR="00906581" w:rsidRPr="003A1DBF" w:rsidRDefault="00906581" w:rsidP="00EC3CB9">
            <w:pPr>
              <w:spacing w:after="0" w:line="240" w:lineRule="auto"/>
              <w:jc w:val="center"/>
              <w:rPr>
                <w:rFonts w:ascii="Calibri" w:hAnsi="Calibri" w:cs="Calibri"/>
                <w:color w:val="000000"/>
                <w:sz w:val="18"/>
              </w:rPr>
            </w:pPr>
            <w:r w:rsidRPr="003A1DBF">
              <w:rPr>
                <w:rFonts w:ascii="Calibri" w:hAnsi="Calibri" w:cs="Calibri"/>
                <w:color w:val="000000"/>
                <w:sz w:val="18"/>
              </w:rPr>
              <w:t>12</w:t>
            </w:r>
          </w:p>
        </w:tc>
        <w:tc>
          <w:tcPr>
            <w:tcW w:w="1871" w:type="dxa"/>
            <w:tcBorders>
              <w:top w:val="nil"/>
              <w:left w:val="nil"/>
              <w:bottom w:val="single" w:sz="4" w:space="0" w:color="auto"/>
              <w:right w:val="single" w:sz="4" w:space="0" w:color="auto"/>
            </w:tcBorders>
            <w:shd w:val="clear" w:color="auto" w:fill="auto"/>
            <w:noWrap/>
            <w:vAlign w:val="center"/>
            <w:hideMark/>
          </w:tcPr>
          <w:p w:rsidR="00906581" w:rsidRPr="003A1DBF" w:rsidRDefault="00906581" w:rsidP="00EC3CB9">
            <w:pPr>
              <w:spacing w:after="0" w:line="240" w:lineRule="auto"/>
              <w:rPr>
                <w:rFonts w:ascii="Calibri" w:hAnsi="Calibri" w:cs="Calibri"/>
                <w:sz w:val="18"/>
                <w:szCs w:val="20"/>
              </w:rPr>
            </w:pPr>
            <w:r w:rsidRPr="003A1DBF">
              <w:rPr>
                <w:rFonts w:ascii="Calibri" w:hAnsi="Calibri" w:cs="Calibri"/>
                <w:sz w:val="18"/>
                <w:szCs w:val="20"/>
              </w:rPr>
              <w:t xml:space="preserve">MATERA              </w:t>
            </w:r>
          </w:p>
        </w:tc>
        <w:tc>
          <w:tcPr>
            <w:tcW w:w="1580" w:type="dxa"/>
            <w:tcBorders>
              <w:top w:val="nil"/>
              <w:left w:val="nil"/>
              <w:bottom w:val="single" w:sz="4" w:space="0" w:color="auto"/>
              <w:right w:val="single" w:sz="4" w:space="0" w:color="auto"/>
            </w:tcBorders>
            <w:shd w:val="clear" w:color="auto" w:fill="auto"/>
            <w:noWrap/>
            <w:vAlign w:val="center"/>
            <w:hideMark/>
          </w:tcPr>
          <w:p w:rsidR="00906581" w:rsidRPr="003A1DBF" w:rsidRDefault="00906581" w:rsidP="00EC3CB9">
            <w:pPr>
              <w:spacing w:after="0" w:line="240" w:lineRule="auto"/>
              <w:jc w:val="center"/>
              <w:rPr>
                <w:rFonts w:ascii="Calibri" w:hAnsi="Calibri" w:cs="Calibri"/>
                <w:sz w:val="18"/>
                <w:szCs w:val="20"/>
              </w:rPr>
            </w:pPr>
            <w:r w:rsidRPr="003A1DBF">
              <w:rPr>
                <w:rFonts w:ascii="Calibri" w:hAnsi="Calibri" w:cs="Calibri"/>
                <w:sz w:val="18"/>
                <w:szCs w:val="20"/>
              </w:rPr>
              <w:t>21.899</w:t>
            </w:r>
          </w:p>
        </w:tc>
        <w:tc>
          <w:tcPr>
            <w:tcW w:w="1361" w:type="dxa"/>
            <w:tcBorders>
              <w:top w:val="nil"/>
              <w:left w:val="nil"/>
              <w:bottom w:val="single" w:sz="4" w:space="0" w:color="auto"/>
              <w:right w:val="single" w:sz="4" w:space="0" w:color="auto"/>
            </w:tcBorders>
            <w:shd w:val="clear" w:color="auto" w:fill="auto"/>
            <w:vAlign w:val="center"/>
          </w:tcPr>
          <w:p w:rsidR="00906581" w:rsidRPr="003A1DBF" w:rsidRDefault="00906581" w:rsidP="00EC3CB9">
            <w:pPr>
              <w:spacing w:after="0" w:line="240" w:lineRule="auto"/>
              <w:jc w:val="center"/>
              <w:rPr>
                <w:rFonts w:ascii="Calibri" w:hAnsi="Calibri" w:cs="Calibri"/>
                <w:sz w:val="18"/>
                <w:szCs w:val="20"/>
              </w:rPr>
            </w:pPr>
            <w:r w:rsidRPr="003A1DBF">
              <w:rPr>
                <w:rFonts w:ascii="Calibri" w:hAnsi="Calibri" w:cs="Calibri"/>
                <w:sz w:val="18"/>
                <w:szCs w:val="20"/>
              </w:rPr>
              <w:t>233</w:t>
            </w:r>
          </w:p>
        </w:tc>
        <w:tc>
          <w:tcPr>
            <w:tcW w:w="1361" w:type="dxa"/>
            <w:tcBorders>
              <w:top w:val="nil"/>
              <w:left w:val="single" w:sz="4" w:space="0" w:color="auto"/>
              <w:bottom w:val="single" w:sz="4" w:space="0" w:color="auto"/>
              <w:right w:val="single" w:sz="4" w:space="0" w:color="auto"/>
            </w:tcBorders>
            <w:shd w:val="clear" w:color="auto" w:fill="auto"/>
            <w:noWrap/>
            <w:vAlign w:val="center"/>
            <w:hideMark/>
          </w:tcPr>
          <w:p w:rsidR="00906581" w:rsidRPr="003A1DBF" w:rsidRDefault="00906581" w:rsidP="00EC3CB9">
            <w:pPr>
              <w:spacing w:after="0" w:line="240" w:lineRule="auto"/>
              <w:jc w:val="center"/>
              <w:rPr>
                <w:rFonts w:ascii="Calibri" w:hAnsi="Calibri" w:cs="Calibri"/>
                <w:sz w:val="18"/>
                <w:szCs w:val="20"/>
              </w:rPr>
            </w:pPr>
            <w:r w:rsidRPr="003A1DBF">
              <w:rPr>
                <w:rFonts w:ascii="Calibri" w:hAnsi="Calibri" w:cs="Calibri"/>
                <w:sz w:val="18"/>
                <w:szCs w:val="20"/>
              </w:rPr>
              <w:t>159</w:t>
            </w:r>
          </w:p>
        </w:tc>
        <w:tc>
          <w:tcPr>
            <w:tcW w:w="1984" w:type="dxa"/>
            <w:tcBorders>
              <w:top w:val="nil"/>
              <w:left w:val="nil"/>
              <w:bottom w:val="single" w:sz="4" w:space="0" w:color="auto"/>
              <w:right w:val="double" w:sz="12" w:space="0" w:color="0070C0"/>
            </w:tcBorders>
            <w:shd w:val="clear" w:color="auto" w:fill="auto"/>
            <w:noWrap/>
            <w:vAlign w:val="center"/>
            <w:hideMark/>
          </w:tcPr>
          <w:p w:rsidR="00906581" w:rsidRPr="003A1DBF" w:rsidRDefault="00906581" w:rsidP="00EC3CB9">
            <w:pPr>
              <w:spacing w:after="0" w:line="240" w:lineRule="auto"/>
              <w:jc w:val="center"/>
              <w:rPr>
                <w:rFonts w:ascii="Calibri" w:hAnsi="Calibri" w:cs="Calibri"/>
                <w:color w:val="000000"/>
                <w:sz w:val="18"/>
              </w:rPr>
            </w:pPr>
            <w:r w:rsidRPr="003A1DBF">
              <w:rPr>
                <w:rFonts w:ascii="Calibri" w:hAnsi="Calibri" w:cs="Calibri"/>
                <w:color w:val="000000"/>
                <w:sz w:val="18"/>
              </w:rPr>
              <w:t>0,34</w:t>
            </w:r>
          </w:p>
        </w:tc>
      </w:tr>
      <w:tr w:rsidR="00906581" w:rsidRPr="00777106" w:rsidTr="00906581">
        <w:trPr>
          <w:trHeight w:val="283"/>
          <w:jc w:val="center"/>
        </w:trPr>
        <w:tc>
          <w:tcPr>
            <w:tcW w:w="960" w:type="dxa"/>
            <w:tcBorders>
              <w:top w:val="nil"/>
              <w:left w:val="double" w:sz="12" w:space="0" w:color="0070C0"/>
              <w:bottom w:val="single" w:sz="4" w:space="0" w:color="auto"/>
              <w:right w:val="single" w:sz="4" w:space="0" w:color="auto"/>
            </w:tcBorders>
            <w:shd w:val="clear" w:color="auto" w:fill="auto"/>
            <w:noWrap/>
            <w:vAlign w:val="center"/>
            <w:hideMark/>
          </w:tcPr>
          <w:p w:rsidR="00906581" w:rsidRPr="003A1DBF" w:rsidRDefault="00906581" w:rsidP="00EC3CB9">
            <w:pPr>
              <w:spacing w:after="0" w:line="240" w:lineRule="auto"/>
              <w:jc w:val="center"/>
              <w:rPr>
                <w:rFonts w:ascii="Calibri" w:hAnsi="Calibri" w:cs="Calibri"/>
                <w:color w:val="000000"/>
                <w:sz w:val="18"/>
              </w:rPr>
            </w:pPr>
            <w:r w:rsidRPr="003A1DBF">
              <w:rPr>
                <w:rFonts w:ascii="Calibri" w:hAnsi="Calibri" w:cs="Calibri"/>
                <w:color w:val="000000"/>
                <w:sz w:val="18"/>
              </w:rPr>
              <w:t>13</w:t>
            </w:r>
          </w:p>
        </w:tc>
        <w:tc>
          <w:tcPr>
            <w:tcW w:w="1871" w:type="dxa"/>
            <w:tcBorders>
              <w:top w:val="nil"/>
              <w:left w:val="nil"/>
              <w:bottom w:val="single" w:sz="4" w:space="0" w:color="auto"/>
              <w:right w:val="single" w:sz="4" w:space="0" w:color="auto"/>
            </w:tcBorders>
            <w:shd w:val="clear" w:color="auto" w:fill="auto"/>
            <w:noWrap/>
            <w:vAlign w:val="center"/>
            <w:hideMark/>
          </w:tcPr>
          <w:p w:rsidR="00906581" w:rsidRPr="003A1DBF" w:rsidRDefault="00906581" w:rsidP="00EC3CB9">
            <w:pPr>
              <w:spacing w:after="0" w:line="240" w:lineRule="auto"/>
              <w:rPr>
                <w:rFonts w:ascii="Calibri" w:hAnsi="Calibri" w:cs="Calibri"/>
                <w:sz w:val="18"/>
                <w:szCs w:val="20"/>
              </w:rPr>
            </w:pPr>
            <w:r w:rsidRPr="003A1DBF">
              <w:rPr>
                <w:rFonts w:ascii="Calibri" w:hAnsi="Calibri" w:cs="Calibri"/>
                <w:sz w:val="18"/>
                <w:szCs w:val="20"/>
              </w:rPr>
              <w:t xml:space="preserve">GORIZIA             </w:t>
            </w:r>
          </w:p>
        </w:tc>
        <w:tc>
          <w:tcPr>
            <w:tcW w:w="1580" w:type="dxa"/>
            <w:tcBorders>
              <w:top w:val="nil"/>
              <w:left w:val="nil"/>
              <w:bottom w:val="single" w:sz="4" w:space="0" w:color="auto"/>
              <w:right w:val="single" w:sz="4" w:space="0" w:color="auto"/>
            </w:tcBorders>
            <w:shd w:val="clear" w:color="auto" w:fill="auto"/>
            <w:noWrap/>
            <w:vAlign w:val="center"/>
            <w:hideMark/>
          </w:tcPr>
          <w:p w:rsidR="00906581" w:rsidRPr="003A1DBF" w:rsidRDefault="00906581" w:rsidP="00EC3CB9">
            <w:pPr>
              <w:spacing w:after="0" w:line="240" w:lineRule="auto"/>
              <w:jc w:val="center"/>
              <w:rPr>
                <w:rFonts w:ascii="Calibri" w:hAnsi="Calibri" w:cs="Calibri"/>
                <w:sz w:val="18"/>
                <w:szCs w:val="20"/>
              </w:rPr>
            </w:pPr>
            <w:r w:rsidRPr="003A1DBF">
              <w:rPr>
                <w:rFonts w:ascii="Calibri" w:hAnsi="Calibri" w:cs="Calibri"/>
                <w:sz w:val="18"/>
                <w:szCs w:val="20"/>
              </w:rPr>
              <w:t>10.411</w:t>
            </w:r>
          </w:p>
        </w:tc>
        <w:tc>
          <w:tcPr>
            <w:tcW w:w="1361" w:type="dxa"/>
            <w:tcBorders>
              <w:top w:val="nil"/>
              <w:left w:val="nil"/>
              <w:bottom w:val="single" w:sz="4" w:space="0" w:color="auto"/>
              <w:right w:val="single" w:sz="4" w:space="0" w:color="auto"/>
            </w:tcBorders>
            <w:shd w:val="clear" w:color="auto" w:fill="auto"/>
            <w:vAlign w:val="center"/>
          </w:tcPr>
          <w:p w:rsidR="00906581" w:rsidRPr="003A1DBF" w:rsidRDefault="00906581" w:rsidP="00EC3CB9">
            <w:pPr>
              <w:spacing w:after="0" w:line="240" w:lineRule="auto"/>
              <w:jc w:val="center"/>
              <w:rPr>
                <w:rFonts w:ascii="Calibri" w:hAnsi="Calibri" w:cs="Calibri"/>
                <w:sz w:val="18"/>
                <w:szCs w:val="20"/>
              </w:rPr>
            </w:pPr>
            <w:r w:rsidRPr="003A1DBF">
              <w:rPr>
                <w:rFonts w:ascii="Calibri" w:hAnsi="Calibri" w:cs="Calibri"/>
                <w:sz w:val="18"/>
                <w:szCs w:val="20"/>
              </w:rPr>
              <w:t>128</w:t>
            </w:r>
          </w:p>
        </w:tc>
        <w:tc>
          <w:tcPr>
            <w:tcW w:w="1361" w:type="dxa"/>
            <w:tcBorders>
              <w:top w:val="nil"/>
              <w:left w:val="single" w:sz="4" w:space="0" w:color="auto"/>
              <w:bottom w:val="single" w:sz="4" w:space="0" w:color="auto"/>
              <w:right w:val="single" w:sz="4" w:space="0" w:color="auto"/>
            </w:tcBorders>
            <w:shd w:val="clear" w:color="auto" w:fill="auto"/>
            <w:noWrap/>
            <w:vAlign w:val="center"/>
            <w:hideMark/>
          </w:tcPr>
          <w:p w:rsidR="00906581" w:rsidRPr="003A1DBF" w:rsidRDefault="00906581" w:rsidP="00EC3CB9">
            <w:pPr>
              <w:spacing w:after="0" w:line="240" w:lineRule="auto"/>
              <w:jc w:val="center"/>
              <w:rPr>
                <w:rFonts w:ascii="Calibri" w:hAnsi="Calibri" w:cs="Calibri"/>
                <w:sz w:val="18"/>
                <w:szCs w:val="20"/>
              </w:rPr>
            </w:pPr>
            <w:r w:rsidRPr="003A1DBF">
              <w:rPr>
                <w:rFonts w:ascii="Calibri" w:hAnsi="Calibri" w:cs="Calibri"/>
                <w:sz w:val="18"/>
                <w:szCs w:val="20"/>
              </w:rPr>
              <w:t>93</w:t>
            </w:r>
          </w:p>
        </w:tc>
        <w:tc>
          <w:tcPr>
            <w:tcW w:w="1984" w:type="dxa"/>
            <w:tcBorders>
              <w:top w:val="nil"/>
              <w:left w:val="nil"/>
              <w:bottom w:val="single" w:sz="4" w:space="0" w:color="auto"/>
              <w:right w:val="double" w:sz="12" w:space="0" w:color="0070C0"/>
            </w:tcBorders>
            <w:shd w:val="clear" w:color="auto" w:fill="auto"/>
            <w:noWrap/>
            <w:vAlign w:val="center"/>
            <w:hideMark/>
          </w:tcPr>
          <w:p w:rsidR="00906581" w:rsidRPr="003A1DBF" w:rsidRDefault="00906581" w:rsidP="00EC3CB9">
            <w:pPr>
              <w:spacing w:after="0" w:line="240" w:lineRule="auto"/>
              <w:jc w:val="center"/>
              <w:rPr>
                <w:rFonts w:ascii="Calibri" w:hAnsi="Calibri" w:cs="Calibri"/>
                <w:color w:val="000000"/>
                <w:sz w:val="18"/>
              </w:rPr>
            </w:pPr>
            <w:r w:rsidRPr="003A1DBF">
              <w:rPr>
                <w:rFonts w:ascii="Calibri" w:hAnsi="Calibri" w:cs="Calibri"/>
                <w:color w:val="000000"/>
                <w:sz w:val="18"/>
              </w:rPr>
              <w:t>0,34</w:t>
            </w:r>
          </w:p>
        </w:tc>
      </w:tr>
      <w:tr w:rsidR="00906581" w:rsidRPr="00777106" w:rsidTr="00906581">
        <w:trPr>
          <w:trHeight w:val="283"/>
          <w:jc w:val="center"/>
        </w:trPr>
        <w:tc>
          <w:tcPr>
            <w:tcW w:w="960" w:type="dxa"/>
            <w:tcBorders>
              <w:top w:val="nil"/>
              <w:left w:val="double" w:sz="12" w:space="0" w:color="0070C0"/>
              <w:bottom w:val="single" w:sz="4" w:space="0" w:color="auto"/>
              <w:right w:val="single" w:sz="4" w:space="0" w:color="auto"/>
            </w:tcBorders>
            <w:shd w:val="clear" w:color="auto" w:fill="auto"/>
            <w:noWrap/>
            <w:vAlign w:val="center"/>
            <w:hideMark/>
          </w:tcPr>
          <w:p w:rsidR="00906581" w:rsidRPr="003A1DBF" w:rsidRDefault="00906581" w:rsidP="00EC3CB9">
            <w:pPr>
              <w:spacing w:after="0" w:line="240" w:lineRule="auto"/>
              <w:jc w:val="center"/>
              <w:rPr>
                <w:rFonts w:ascii="Calibri" w:hAnsi="Calibri" w:cs="Calibri"/>
                <w:color w:val="000000"/>
                <w:sz w:val="18"/>
              </w:rPr>
            </w:pPr>
            <w:r w:rsidRPr="003A1DBF">
              <w:rPr>
                <w:rFonts w:ascii="Calibri" w:hAnsi="Calibri" w:cs="Calibri"/>
                <w:color w:val="000000"/>
                <w:sz w:val="18"/>
              </w:rPr>
              <w:t>14</w:t>
            </w:r>
          </w:p>
        </w:tc>
        <w:tc>
          <w:tcPr>
            <w:tcW w:w="1871" w:type="dxa"/>
            <w:tcBorders>
              <w:top w:val="nil"/>
              <w:left w:val="nil"/>
              <w:bottom w:val="single" w:sz="4" w:space="0" w:color="auto"/>
              <w:right w:val="single" w:sz="4" w:space="0" w:color="auto"/>
            </w:tcBorders>
            <w:shd w:val="clear" w:color="auto" w:fill="auto"/>
            <w:noWrap/>
            <w:vAlign w:val="center"/>
            <w:hideMark/>
          </w:tcPr>
          <w:p w:rsidR="00906581" w:rsidRPr="003A1DBF" w:rsidRDefault="00906581" w:rsidP="00EC3CB9">
            <w:pPr>
              <w:spacing w:after="0" w:line="240" w:lineRule="auto"/>
              <w:rPr>
                <w:rFonts w:ascii="Calibri" w:hAnsi="Calibri" w:cs="Calibri"/>
                <w:sz w:val="18"/>
                <w:szCs w:val="20"/>
              </w:rPr>
            </w:pPr>
            <w:r w:rsidRPr="003A1DBF">
              <w:rPr>
                <w:rFonts w:ascii="Calibri" w:hAnsi="Calibri" w:cs="Calibri"/>
                <w:sz w:val="18"/>
                <w:szCs w:val="20"/>
              </w:rPr>
              <w:t xml:space="preserve">BARI                </w:t>
            </w:r>
          </w:p>
        </w:tc>
        <w:tc>
          <w:tcPr>
            <w:tcW w:w="1580" w:type="dxa"/>
            <w:tcBorders>
              <w:top w:val="nil"/>
              <w:left w:val="nil"/>
              <w:bottom w:val="single" w:sz="4" w:space="0" w:color="auto"/>
              <w:right w:val="single" w:sz="4" w:space="0" w:color="auto"/>
            </w:tcBorders>
            <w:shd w:val="clear" w:color="auto" w:fill="auto"/>
            <w:noWrap/>
            <w:vAlign w:val="center"/>
            <w:hideMark/>
          </w:tcPr>
          <w:p w:rsidR="00906581" w:rsidRPr="003A1DBF" w:rsidRDefault="00906581" w:rsidP="00EC3CB9">
            <w:pPr>
              <w:spacing w:after="0" w:line="240" w:lineRule="auto"/>
              <w:jc w:val="center"/>
              <w:rPr>
                <w:rFonts w:ascii="Calibri" w:hAnsi="Calibri" w:cs="Calibri"/>
                <w:sz w:val="18"/>
                <w:szCs w:val="20"/>
              </w:rPr>
            </w:pPr>
            <w:r w:rsidRPr="003A1DBF">
              <w:rPr>
                <w:rFonts w:ascii="Calibri" w:hAnsi="Calibri" w:cs="Calibri"/>
                <w:sz w:val="18"/>
                <w:szCs w:val="20"/>
              </w:rPr>
              <w:t>148.079</w:t>
            </w:r>
          </w:p>
        </w:tc>
        <w:tc>
          <w:tcPr>
            <w:tcW w:w="1361" w:type="dxa"/>
            <w:tcBorders>
              <w:top w:val="nil"/>
              <w:left w:val="nil"/>
              <w:bottom w:val="single" w:sz="4" w:space="0" w:color="auto"/>
              <w:right w:val="single" w:sz="4" w:space="0" w:color="auto"/>
            </w:tcBorders>
            <w:shd w:val="clear" w:color="auto" w:fill="auto"/>
            <w:vAlign w:val="center"/>
          </w:tcPr>
          <w:p w:rsidR="00906581" w:rsidRPr="003A1DBF" w:rsidRDefault="00906581" w:rsidP="00EC3CB9">
            <w:pPr>
              <w:spacing w:after="0" w:line="240" w:lineRule="auto"/>
              <w:jc w:val="center"/>
              <w:rPr>
                <w:rFonts w:ascii="Calibri" w:hAnsi="Calibri" w:cs="Calibri"/>
                <w:sz w:val="18"/>
                <w:szCs w:val="20"/>
              </w:rPr>
            </w:pPr>
            <w:r w:rsidRPr="003A1DBF">
              <w:rPr>
                <w:rFonts w:ascii="Calibri" w:hAnsi="Calibri" w:cs="Calibri"/>
                <w:sz w:val="18"/>
                <w:szCs w:val="20"/>
              </w:rPr>
              <w:t>1.637</w:t>
            </w:r>
          </w:p>
        </w:tc>
        <w:tc>
          <w:tcPr>
            <w:tcW w:w="1361" w:type="dxa"/>
            <w:tcBorders>
              <w:top w:val="nil"/>
              <w:left w:val="single" w:sz="4" w:space="0" w:color="auto"/>
              <w:bottom w:val="single" w:sz="4" w:space="0" w:color="auto"/>
              <w:right w:val="single" w:sz="4" w:space="0" w:color="auto"/>
            </w:tcBorders>
            <w:shd w:val="clear" w:color="auto" w:fill="auto"/>
            <w:noWrap/>
            <w:vAlign w:val="center"/>
            <w:hideMark/>
          </w:tcPr>
          <w:p w:rsidR="00906581" w:rsidRPr="003A1DBF" w:rsidRDefault="00906581" w:rsidP="00EC3CB9">
            <w:pPr>
              <w:spacing w:after="0" w:line="240" w:lineRule="auto"/>
              <w:jc w:val="center"/>
              <w:rPr>
                <w:rFonts w:ascii="Calibri" w:hAnsi="Calibri" w:cs="Calibri"/>
                <w:sz w:val="18"/>
                <w:szCs w:val="20"/>
              </w:rPr>
            </w:pPr>
            <w:r w:rsidRPr="003A1DBF">
              <w:rPr>
                <w:rFonts w:ascii="Calibri" w:hAnsi="Calibri" w:cs="Calibri"/>
                <w:sz w:val="18"/>
                <w:szCs w:val="20"/>
              </w:rPr>
              <w:t>1.153</w:t>
            </w:r>
          </w:p>
        </w:tc>
        <w:tc>
          <w:tcPr>
            <w:tcW w:w="1984" w:type="dxa"/>
            <w:tcBorders>
              <w:top w:val="nil"/>
              <w:left w:val="nil"/>
              <w:bottom w:val="single" w:sz="4" w:space="0" w:color="auto"/>
              <w:right w:val="double" w:sz="12" w:space="0" w:color="0070C0"/>
            </w:tcBorders>
            <w:shd w:val="clear" w:color="auto" w:fill="auto"/>
            <w:noWrap/>
            <w:vAlign w:val="center"/>
            <w:hideMark/>
          </w:tcPr>
          <w:p w:rsidR="00906581" w:rsidRPr="003A1DBF" w:rsidRDefault="00906581" w:rsidP="00EC3CB9">
            <w:pPr>
              <w:spacing w:after="0" w:line="240" w:lineRule="auto"/>
              <w:jc w:val="center"/>
              <w:rPr>
                <w:rFonts w:ascii="Calibri" w:hAnsi="Calibri" w:cs="Calibri"/>
                <w:color w:val="000000"/>
                <w:sz w:val="18"/>
              </w:rPr>
            </w:pPr>
            <w:r w:rsidRPr="003A1DBF">
              <w:rPr>
                <w:rFonts w:ascii="Calibri" w:hAnsi="Calibri" w:cs="Calibri"/>
                <w:color w:val="000000"/>
                <w:sz w:val="18"/>
              </w:rPr>
              <w:t>0,33</w:t>
            </w:r>
          </w:p>
        </w:tc>
      </w:tr>
      <w:tr w:rsidR="00906581" w:rsidRPr="00777106" w:rsidTr="00906581">
        <w:trPr>
          <w:trHeight w:val="283"/>
          <w:jc w:val="center"/>
        </w:trPr>
        <w:tc>
          <w:tcPr>
            <w:tcW w:w="960" w:type="dxa"/>
            <w:tcBorders>
              <w:top w:val="nil"/>
              <w:left w:val="double" w:sz="12" w:space="0" w:color="0070C0"/>
              <w:bottom w:val="single" w:sz="4" w:space="0" w:color="auto"/>
              <w:right w:val="single" w:sz="4" w:space="0" w:color="auto"/>
            </w:tcBorders>
            <w:shd w:val="clear" w:color="auto" w:fill="auto"/>
            <w:noWrap/>
            <w:vAlign w:val="center"/>
            <w:hideMark/>
          </w:tcPr>
          <w:p w:rsidR="00906581" w:rsidRPr="003A1DBF" w:rsidRDefault="00906581" w:rsidP="00EC3CB9">
            <w:pPr>
              <w:spacing w:after="0" w:line="240" w:lineRule="auto"/>
              <w:jc w:val="center"/>
              <w:rPr>
                <w:rFonts w:ascii="Calibri" w:hAnsi="Calibri" w:cs="Calibri"/>
                <w:color w:val="000000"/>
                <w:sz w:val="18"/>
              </w:rPr>
            </w:pPr>
            <w:r w:rsidRPr="003A1DBF">
              <w:rPr>
                <w:rFonts w:ascii="Calibri" w:hAnsi="Calibri" w:cs="Calibri"/>
                <w:color w:val="000000"/>
                <w:sz w:val="18"/>
              </w:rPr>
              <w:t>15</w:t>
            </w:r>
          </w:p>
        </w:tc>
        <w:tc>
          <w:tcPr>
            <w:tcW w:w="1871" w:type="dxa"/>
            <w:tcBorders>
              <w:top w:val="nil"/>
              <w:left w:val="nil"/>
              <w:bottom w:val="single" w:sz="4" w:space="0" w:color="auto"/>
              <w:right w:val="single" w:sz="4" w:space="0" w:color="auto"/>
            </w:tcBorders>
            <w:shd w:val="clear" w:color="auto" w:fill="auto"/>
            <w:noWrap/>
            <w:vAlign w:val="center"/>
            <w:hideMark/>
          </w:tcPr>
          <w:p w:rsidR="00906581" w:rsidRPr="003A1DBF" w:rsidRDefault="00906581" w:rsidP="00EC3CB9">
            <w:pPr>
              <w:spacing w:after="0" w:line="240" w:lineRule="auto"/>
              <w:rPr>
                <w:rFonts w:ascii="Calibri" w:hAnsi="Calibri" w:cs="Calibri"/>
                <w:sz w:val="18"/>
                <w:szCs w:val="20"/>
              </w:rPr>
            </w:pPr>
            <w:r w:rsidRPr="003A1DBF">
              <w:rPr>
                <w:rFonts w:ascii="Calibri" w:hAnsi="Calibri" w:cs="Calibri"/>
                <w:sz w:val="18"/>
                <w:szCs w:val="20"/>
              </w:rPr>
              <w:t xml:space="preserve">ISERNIA             </w:t>
            </w:r>
          </w:p>
        </w:tc>
        <w:tc>
          <w:tcPr>
            <w:tcW w:w="1580" w:type="dxa"/>
            <w:tcBorders>
              <w:top w:val="nil"/>
              <w:left w:val="nil"/>
              <w:bottom w:val="single" w:sz="4" w:space="0" w:color="auto"/>
              <w:right w:val="single" w:sz="4" w:space="0" w:color="auto"/>
            </w:tcBorders>
            <w:shd w:val="clear" w:color="auto" w:fill="auto"/>
            <w:noWrap/>
            <w:vAlign w:val="center"/>
            <w:hideMark/>
          </w:tcPr>
          <w:p w:rsidR="00906581" w:rsidRPr="003A1DBF" w:rsidRDefault="00906581" w:rsidP="00EC3CB9">
            <w:pPr>
              <w:spacing w:after="0" w:line="240" w:lineRule="auto"/>
              <w:jc w:val="center"/>
              <w:rPr>
                <w:rFonts w:ascii="Calibri" w:hAnsi="Calibri" w:cs="Calibri"/>
                <w:sz w:val="18"/>
                <w:szCs w:val="20"/>
              </w:rPr>
            </w:pPr>
            <w:r w:rsidRPr="003A1DBF">
              <w:rPr>
                <w:rFonts w:ascii="Calibri" w:hAnsi="Calibri" w:cs="Calibri"/>
                <w:sz w:val="18"/>
                <w:szCs w:val="20"/>
              </w:rPr>
              <w:t>9.261</w:t>
            </w:r>
          </w:p>
        </w:tc>
        <w:tc>
          <w:tcPr>
            <w:tcW w:w="1361" w:type="dxa"/>
            <w:tcBorders>
              <w:top w:val="nil"/>
              <w:left w:val="nil"/>
              <w:bottom w:val="single" w:sz="4" w:space="0" w:color="auto"/>
              <w:right w:val="single" w:sz="4" w:space="0" w:color="auto"/>
            </w:tcBorders>
            <w:shd w:val="clear" w:color="auto" w:fill="auto"/>
            <w:vAlign w:val="center"/>
          </w:tcPr>
          <w:p w:rsidR="00906581" w:rsidRPr="003A1DBF" w:rsidRDefault="00906581" w:rsidP="00EC3CB9">
            <w:pPr>
              <w:spacing w:after="0" w:line="240" w:lineRule="auto"/>
              <w:jc w:val="center"/>
              <w:rPr>
                <w:rFonts w:ascii="Calibri" w:hAnsi="Calibri" w:cs="Calibri"/>
                <w:sz w:val="18"/>
                <w:szCs w:val="20"/>
              </w:rPr>
            </w:pPr>
            <w:r w:rsidRPr="003A1DBF">
              <w:rPr>
                <w:rFonts w:ascii="Calibri" w:hAnsi="Calibri" w:cs="Calibri"/>
                <w:sz w:val="18"/>
                <w:szCs w:val="20"/>
              </w:rPr>
              <w:t>109</w:t>
            </w:r>
          </w:p>
        </w:tc>
        <w:tc>
          <w:tcPr>
            <w:tcW w:w="1361" w:type="dxa"/>
            <w:tcBorders>
              <w:top w:val="nil"/>
              <w:left w:val="single" w:sz="4" w:space="0" w:color="auto"/>
              <w:bottom w:val="single" w:sz="4" w:space="0" w:color="auto"/>
              <w:right w:val="single" w:sz="4" w:space="0" w:color="auto"/>
            </w:tcBorders>
            <w:shd w:val="clear" w:color="auto" w:fill="auto"/>
            <w:noWrap/>
            <w:vAlign w:val="center"/>
            <w:hideMark/>
          </w:tcPr>
          <w:p w:rsidR="00906581" w:rsidRPr="003A1DBF" w:rsidRDefault="00906581" w:rsidP="00EC3CB9">
            <w:pPr>
              <w:spacing w:after="0" w:line="240" w:lineRule="auto"/>
              <w:jc w:val="center"/>
              <w:rPr>
                <w:rFonts w:ascii="Calibri" w:hAnsi="Calibri" w:cs="Calibri"/>
                <w:sz w:val="18"/>
                <w:szCs w:val="20"/>
              </w:rPr>
            </w:pPr>
            <w:r w:rsidRPr="003A1DBF">
              <w:rPr>
                <w:rFonts w:ascii="Calibri" w:hAnsi="Calibri" w:cs="Calibri"/>
                <w:sz w:val="18"/>
                <w:szCs w:val="20"/>
              </w:rPr>
              <w:t>79</w:t>
            </w:r>
          </w:p>
        </w:tc>
        <w:tc>
          <w:tcPr>
            <w:tcW w:w="1984" w:type="dxa"/>
            <w:tcBorders>
              <w:top w:val="nil"/>
              <w:left w:val="nil"/>
              <w:bottom w:val="single" w:sz="4" w:space="0" w:color="auto"/>
              <w:right w:val="double" w:sz="12" w:space="0" w:color="0070C0"/>
            </w:tcBorders>
            <w:shd w:val="clear" w:color="auto" w:fill="auto"/>
            <w:noWrap/>
            <w:vAlign w:val="center"/>
            <w:hideMark/>
          </w:tcPr>
          <w:p w:rsidR="00906581" w:rsidRPr="003A1DBF" w:rsidRDefault="00906581" w:rsidP="00EC3CB9">
            <w:pPr>
              <w:spacing w:after="0" w:line="240" w:lineRule="auto"/>
              <w:jc w:val="center"/>
              <w:rPr>
                <w:rFonts w:ascii="Calibri" w:hAnsi="Calibri" w:cs="Calibri"/>
                <w:color w:val="000000"/>
                <w:sz w:val="18"/>
              </w:rPr>
            </w:pPr>
            <w:r w:rsidRPr="003A1DBF">
              <w:rPr>
                <w:rFonts w:ascii="Calibri" w:hAnsi="Calibri" w:cs="Calibri"/>
                <w:color w:val="000000"/>
                <w:sz w:val="18"/>
              </w:rPr>
              <w:t>0,32</w:t>
            </w:r>
          </w:p>
        </w:tc>
      </w:tr>
      <w:tr w:rsidR="00906581" w:rsidRPr="00777106" w:rsidTr="00906581">
        <w:trPr>
          <w:trHeight w:val="283"/>
          <w:jc w:val="center"/>
        </w:trPr>
        <w:tc>
          <w:tcPr>
            <w:tcW w:w="960" w:type="dxa"/>
            <w:tcBorders>
              <w:top w:val="nil"/>
              <w:left w:val="double" w:sz="12" w:space="0" w:color="0070C0"/>
              <w:bottom w:val="single" w:sz="4" w:space="0" w:color="auto"/>
              <w:right w:val="single" w:sz="4" w:space="0" w:color="auto"/>
            </w:tcBorders>
            <w:shd w:val="clear" w:color="auto" w:fill="auto"/>
            <w:noWrap/>
            <w:vAlign w:val="center"/>
            <w:hideMark/>
          </w:tcPr>
          <w:p w:rsidR="00906581" w:rsidRPr="003A1DBF" w:rsidRDefault="00906581" w:rsidP="00EC3CB9">
            <w:pPr>
              <w:spacing w:after="0" w:line="240" w:lineRule="auto"/>
              <w:jc w:val="center"/>
              <w:rPr>
                <w:rFonts w:ascii="Calibri" w:hAnsi="Calibri" w:cs="Calibri"/>
                <w:color w:val="000000"/>
                <w:sz w:val="18"/>
              </w:rPr>
            </w:pPr>
            <w:r w:rsidRPr="003A1DBF">
              <w:rPr>
                <w:rFonts w:ascii="Calibri" w:hAnsi="Calibri" w:cs="Calibri"/>
                <w:color w:val="000000"/>
                <w:sz w:val="18"/>
              </w:rPr>
              <w:t>16</w:t>
            </w:r>
          </w:p>
        </w:tc>
        <w:tc>
          <w:tcPr>
            <w:tcW w:w="1871" w:type="dxa"/>
            <w:tcBorders>
              <w:top w:val="nil"/>
              <w:left w:val="nil"/>
              <w:bottom w:val="single" w:sz="4" w:space="0" w:color="auto"/>
              <w:right w:val="single" w:sz="4" w:space="0" w:color="auto"/>
            </w:tcBorders>
            <w:shd w:val="clear" w:color="auto" w:fill="auto"/>
            <w:noWrap/>
            <w:vAlign w:val="center"/>
            <w:hideMark/>
          </w:tcPr>
          <w:p w:rsidR="00906581" w:rsidRPr="003A1DBF" w:rsidRDefault="00906581" w:rsidP="00EC3CB9">
            <w:pPr>
              <w:spacing w:after="0" w:line="240" w:lineRule="auto"/>
              <w:rPr>
                <w:rFonts w:ascii="Calibri" w:hAnsi="Calibri" w:cs="Calibri"/>
                <w:sz w:val="18"/>
                <w:szCs w:val="20"/>
              </w:rPr>
            </w:pPr>
            <w:r w:rsidRPr="003A1DBF">
              <w:rPr>
                <w:rFonts w:ascii="Calibri" w:hAnsi="Calibri" w:cs="Calibri"/>
                <w:sz w:val="18"/>
                <w:szCs w:val="20"/>
              </w:rPr>
              <w:t xml:space="preserve">TRENTO              </w:t>
            </w:r>
          </w:p>
        </w:tc>
        <w:tc>
          <w:tcPr>
            <w:tcW w:w="1580" w:type="dxa"/>
            <w:tcBorders>
              <w:top w:val="nil"/>
              <w:left w:val="nil"/>
              <w:bottom w:val="single" w:sz="4" w:space="0" w:color="auto"/>
              <w:right w:val="single" w:sz="4" w:space="0" w:color="auto"/>
            </w:tcBorders>
            <w:shd w:val="clear" w:color="auto" w:fill="auto"/>
            <w:noWrap/>
            <w:vAlign w:val="center"/>
            <w:hideMark/>
          </w:tcPr>
          <w:p w:rsidR="00906581" w:rsidRPr="003A1DBF" w:rsidRDefault="00906581" w:rsidP="00EC3CB9">
            <w:pPr>
              <w:spacing w:after="0" w:line="240" w:lineRule="auto"/>
              <w:jc w:val="center"/>
              <w:rPr>
                <w:rFonts w:ascii="Calibri" w:hAnsi="Calibri" w:cs="Calibri"/>
                <w:sz w:val="18"/>
                <w:szCs w:val="20"/>
              </w:rPr>
            </w:pPr>
            <w:r w:rsidRPr="003A1DBF">
              <w:rPr>
                <w:rFonts w:ascii="Calibri" w:hAnsi="Calibri" w:cs="Calibri"/>
                <w:sz w:val="18"/>
                <w:szCs w:val="20"/>
              </w:rPr>
              <w:t>50.921</w:t>
            </w:r>
          </w:p>
        </w:tc>
        <w:tc>
          <w:tcPr>
            <w:tcW w:w="1361" w:type="dxa"/>
            <w:tcBorders>
              <w:top w:val="nil"/>
              <w:left w:val="nil"/>
              <w:bottom w:val="single" w:sz="4" w:space="0" w:color="auto"/>
              <w:right w:val="single" w:sz="4" w:space="0" w:color="auto"/>
            </w:tcBorders>
            <w:shd w:val="clear" w:color="auto" w:fill="auto"/>
            <w:vAlign w:val="center"/>
          </w:tcPr>
          <w:p w:rsidR="00906581" w:rsidRPr="003A1DBF" w:rsidRDefault="00906581" w:rsidP="00EC3CB9">
            <w:pPr>
              <w:spacing w:after="0" w:line="240" w:lineRule="auto"/>
              <w:jc w:val="center"/>
              <w:rPr>
                <w:rFonts w:ascii="Calibri" w:hAnsi="Calibri" w:cs="Calibri"/>
                <w:sz w:val="18"/>
                <w:szCs w:val="20"/>
              </w:rPr>
            </w:pPr>
            <w:r w:rsidRPr="003A1DBF">
              <w:rPr>
                <w:rFonts w:ascii="Calibri" w:hAnsi="Calibri" w:cs="Calibri"/>
                <w:sz w:val="18"/>
                <w:szCs w:val="20"/>
              </w:rPr>
              <w:t>551</w:t>
            </w:r>
          </w:p>
        </w:tc>
        <w:tc>
          <w:tcPr>
            <w:tcW w:w="1361" w:type="dxa"/>
            <w:tcBorders>
              <w:top w:val="nil"/>
              <w:left w:val="single" w:sz="4" w:space="0" w:color="auto"/>
              <w:bottom w:val="single" w:sz="4" w:space="0" w:color="auto"/>
              <w:right w:val="single" w:sz="4" w:space="0" w:color="auto"/>
            </w:tcBorders>
            <w:shd w:val="clear" w:color="auto" w:fill="auto"/>
            <w:noWrap/>
            <w:vAlign w:val="center"/>
            <w:hideMark/>
          </w:tcPr>
          <w:p w:rsidR="00906581" w:rsidRPr="003A1DBF" w:rsidRDefault="00906581" w:rsidP="00EC3CB9">
            <w:pPr>
              <w:spacing w:after="0" w:line="240" w:lineRule="auto"/>
              <w:jc w:val="center"/>
              <w:rPr>
                <w:rFonts w:ascii="Calibri" w:hAnsi="Calibri" w:cs="Calibri"/>
                <w:sz w:val="18"/>
                <w:szCs w:val="20"/>
              </w:rPr>
            </w:pPr>
            <w:r w:rsidRPr="003A1DBF">
              <w:rPr>
                <w:rFonts w:ascii="Calibri" w:hAnsi="Calibri" w:cs="Calibri"/>
                <w:sz w:val="18"/>
                <w:szCs w:val="20"/>
              </w:rPr>
              <w:t>387</w:t>
            </w:r>
          </w:p>
        </w:tc>
        <w:tc>
          <w:tcPr>
            <w:tcW w:w="1984" w:type="dxa"/>
            <w:tcBorders>
              <w:top w:val="nil"/>
              <w:left w:val="nil"/>
              <w:bottom w:val="single" w:sz="4" w:space="0" w:color="auto"/>
              <w:right w:val="double" w:sz="12" w:space="0" w:color="0070C0"/>
            </w:tcBorders>
            <w:shd w:val="clear" w:color="auto" w:fill="auto"/>
            <w:noWrap/>
            <w:vAlign w:val="center"/>
            <w:hideMark/>
          </w:tcPr>
          <w:p w:rsidR="00906581" w:rsidRPr="003A1DBF" w:rsidRDefault="00906581" w:rsidP="00EC3CB9">
            <w:pPr>
              <w:spacing w:after="0" w:line="240" w:lineRule="auto"/>
              <w:jc w:val="center"/>
              <w:rPr>
                <w:rFonts w:ascii="Calibri" w:hAnsi="Calibri" w:cs="Calibri"/>
                <w:color w:val="000000"/>
                <w:sz w:val="18"/>
              </w:rPr>
            </w:pPr>
            <w:r w:rsidRPr="003A1DBF">
              <w:rPr>
                <w:rFonts w:ascii="Calibri" w:hAnsi="Calibri" w:cs="Calibri"/>
                <w:color w:val="000000"/>
                <w:sz w:val="18"/>
              </w:rPr>
              <w:t>0,32</w:t>
            </w:r>
          </w:p>
        </w:tc>
      </w:tr>
      <w:tr w:rsidR="00906581" w:rsidRPr="00777106" w:rsidTr="00906581">
        <w:trPr>
          <w:trHeight w:val="283"/>
          <w:jc w:val="center"/>
        </w:trPr>
        <w:tc>
          <w:tcPr>
            <w:tcW w:w="960" w:type="dxa"/>
            <w:tcBorders>
              <w:top w:val="nil"/>
              <w:left w:val="double" w:sz="12" w:space="0" w:color="0070C0"/>
              <w:bottom w:val="single" w:sz="4" w:space="0" w:color="auto"/>
              <w:right w:val="single" w:sz="4" w:space="0" w:color="auto"/>
            </w:tcBorders>
            <w:shd w:val="clear" w:color="auto" w:fill="auto"/>
            <w:noWrap/>
            <w:vAlign w:val="center"/>
            <w:hideMark/>
          </w:tcPr>
          <w:p w:rsidR="00906581" w:rsidRPr="003A1DBF" w:rsidRDefault="00906581" w:rsidP="00EC3CB9">
            <w:pPr>
              <w:spacing w:after="0" w:line="240" w:lineRule="auto"/>
              <w:jc w:val="center"/>
              <w:rPr>
                <w:rFonts w:ascii="Calibri" w:hAnsi="Calibri" w:cs="Calibri"/>
                <w:color w:val="000000"/>
                <w:sz w:val="18"/>
              </w:rPr>
            </w:pPr>
            <w:r w:rsidRPr="003A1DBF">
              <w:rPr>
                <w:rFonts w:ascii="Calibri" w:hAnsi="Calibri" w:cs="Calibri"/>
                <w:color w:val="000000"/>
                <w:sz w:val="18"/>
              </w:rPr>
              <w:t>17</w:t>
            </w:r>
          </w:p>
        </w:tc>
        <w:tc>
          <w:tcPr>
            <w:tcW w:w="1871" w:type="dxa"/>
            <w:tcBorders>
              <w:top w:val="nil"/>
              <w:left w:val="nil"/>
              <w:bottom w:val="single" w:sz="4" w:space="0" w:color="auto"/>
              <w:right w:val="single" w:sz="4" w:space="0" w:color="auto"/>
            </w:tcBorders>
            <w:shd w:val="clear" w:color="auto" w:fill="auto"/>
            <w:noWrap/>
            <w:vAlign w:val="center"/>
            <w:hideMark/>
          </w:tcPr>
          <w:p w:rsidR="00906581" w:rsidRPr="003A1DBF" w:rsidRDefault="00906581" w:rsidP="00EC3CB9">
            <w:pPr>
              <w:spacing w:after="0" w:line="240" w:lineRule="auto"/>
              <w:rPr>
                <w:rFonts w:ascii="Calibri" w:hAnsi="Calibri" w:cs="Calibri"/>
                <w:sz w:val="18"/>
                <w:szCs w:val="20"/>
              </w:rPr>
            </w:pPr>
            <w:r w:rsidRPr="003A1DBF">
              <w:rPr>
                <w:rFonts w:ascii="Calibri" w:hAnsi="Calibri" w:cs="Calibri"/>
                <w:sz w:val="18"/>
                <w:szCs w:val="20"/>
              </w:rPr>
              <w:t xml:space="preserve">CALTANISSETTA       </w:t>
            </w:r>
          </w:p>
        </w:tc>
        <w:tc>
          <w:tcPr>
            <w:tcW w:w="1580" w:type="dxa"/>
            <w:tcBorders>
              <w:top w:val="nil"/>
              <w:left w:val="nil"/>
              <w:bottom w:val="single" w:sz="4" w:space="0" w:color="auto"/>
              <w:right w:val="single" w:sz="4" w:space="0" w:color="auto"/>
            </w:tcBorders>
            <w:shd w:val="clear" w:color="auto" w:fill="auto"/>
            <w:noWrap/>
            <w:vAlign w:val="center"/>
            <w:hideMark/>
          </w:tcPr>
          <w:p w:rsidR="00906581" w:rsidRPr="003A1DBF" w:rsidRDefault="00906581" w:rsidP="00EC3CB9">
            <w:pPr>
              <w:spacing w:after="0" w:line="240" w:lineRule="auto"/>
              <w:jc w:val="center"/>
              <w:rPr>
                <w:rFonts w:ascii="Calibri" w:hAnsi="Calibri" w:cs="Calibri"/>
                <w:sz w:val="18"/>
                <w:szCs w:val="20"/>
              </w:rPr>
            </w:pPr>
            <w:r w:rsidRPr="003A1DBF">
              <w:rPr>
                <w:rFonts w:ascii="Calibri" w:hAnsi="Calibri" w:cs="Calibri"/>
                <w:sz w:val="18"/>
                <w:szCs w:val="20"/>
              </w:rPr>
              <w:t>25.598</w:t>
            </w:r>
          </w:p>
        </w:tc>
        <w:tc>
          <w:tcPr>
            <w:tcW w:w="1361" w:type="dxa"/>
            <w:tcBorders>
              <w:top w:val="nil"/>
              <w:left w:val="nil"/>
              <w:bottom w:val="single" w:sz="4" w:space="0" w:color="auto"/>
              <w:right w:val="single" w:sz="4" w:space="0" w:color="auto"/>
            </w:tcBorders>
            <w:shd w:val="clear" w:color="auto" w:fill="auto"/>
            <w:vAlign w:val="center"/>
          </w:tcPr>
          <w:p w:rsidR="00906581" w:rsidRPr="003A1DBF" w:rsidRDefault="00906581" w:rsidP="00EC3CB9">
            <w:pPr>
              <w:spacing w:after="0" w:line="240" w:lineRule="auto"/>
              <w:jc w:val="center"/>
              <w:rPr>
                <w:rFonts w:ascii="Calibri" w:hAnsi="Calibri" w:cs="Calibri"/>
                <w:sz w:val="18"/>
                <w:szCs w:val="20"/>
              </w:rPr>
            </w:pPr>
            <w:r w:rsidRPr="003A1DBF">
              <w:rPr>
                <w:rFonts w:ascii="Calibri" w:hAnsi="Calibri" w:cs="Calibri"/>
                <w:sz w:val="18"/>
                <w:szCs w:val="20"/>
              </w:rPr>
              <w:t>269</w:t>
            </w:r>
          </w:p>
        </w:tc>
        <w:tc>
          <w:tcPr>
            <w:tcW w:w="1361" w:type="dxa"/>
            <w:tcBorders>
              <w:top w:val="nil"/>
              <w:left w:val="single" w:sz="4" w:space="0" w:color="auto"/>
              <w:bottom w:val="single" w:sz="4" w:space="0" w:color="auto"/>
              <w:right w:val="single" w:sz="4" w:space="0" w:color="auto"/>
            </w:tcBorders>
            <w:shd w:val="clear" w:color="auto" w:fill="auto"/>
            <w:noWrap/>
            <w:vAlign w:val="center"/>
            <w:hideMark/>
          </w:tcPr>
          <w:p w:rsidR="00906581" w:rsidRPr="003A1DBF" w:rsidRDefault="00906581" w:rsidP="00EC3CB9">
            <w:pPr>
              <w:spacing w:after="0" w:line="240" w:lineRule="auto"/>
              <w:jc w:val="center"/>
              <w:rPr>
                <w:rFonts w:ascii="Calibri" w:hAnsi="Calibri" w:cs="Calibri"/>
                <w:sz w:val="18"/>
                <w:szCs w:val="20"/>
              </w:rPr>
            </w:pPr>
            <w:r w:rsidRPr="003A1DBF">
              <w:rPr>
                <w:rFonts w:ascii="Calibri" w:hAnsi="Calibri" w:cs="Calibri"/>
                <w:sz w:val="18"/>
                <w:szCs w:val="20"/>
              </w:rPr>
              <w:t>187</w:t>
            </w:r>
          </w:p>
        </w:tc>
        <w:tc>
          <w:tcPr>
            <w:tcW w:w="1984" w:type="dxa"/>
            <w:tcBorders>
              <w:top w:val="nil"/>
              <w:left w:val="nil"/>
              <w:bottom w:val="single" w:sz="4" w:space="0" w:color="auto"/>
              <w:right w:val="double" w:sz="12" w:space="0" w:color="0070C0"/>
            </w:tcBorders>
            <w:shd w:val="clear" w:color="auto" w:fill="auto"/>
            <w:noWrap/>
            <w:vAlign w:val="center"/>
            <w:hideMark/>
          </w:tcPr>
          <w:p w:rsidR="00906581" w:rsidRPr="003A1DBF" w:rsidRDefault="00906581" w:rsidP="00EC3CB9">
            <w:pPr>
              <w:spacing w:after="0" w:line="240" w:lineRule="auto"/>
              <w:jc w:val="center"/>
              <w:rPr>
                <w:rFonts w:ascii="Calibri" w:hAnsi="Calibri" w:cs="Calibri"/>
                <w:color w:val="000000"/>
                <w:sz w:val="18"/>
              </w:rPr>
            </w:pPr>
            <w:r w:rsidRPr="003A1DBF">
              <w:rPr>
                <w:rFonts w:ascii="Calibri" w:hAnsi="Calibri" w:cs="Calibri"/>
                <w:color w:val="000000"/>
                <w:sz w:val="18"/>
              </w:rPr>
              <w:t>0,32</w:t>
            </w:r>
          </w:p>
        </w:tc>
      </w:tr>
      <w:tr w:rsidR="00906581" w:rsidRPr="00777106" w:rsidTr="00906581">
        <w:trPr>
          <w:trHeight w:val="283"/>
          <w:jc w:val="center"/>
        </w:trPr>
        <w:tc>
          <w:tcPr>
            <w:tcW w:w="960" w:type="dxa"/>
            <w:tcBorders>
              <w:top w:val="nil"/>
              <w:left w:val="double" w:sz="12" w:space="0" w:color="0070C0"/>
              <w:bottom w:val="single" w:sz="4" w:space="0" w:color="auto"/>
              <w:right w:val="single" w:sz="4" w:space="0" w:color="auto"/>
            </w:tcBorders>
            <w:shd w:val="clear" w:color="auto" w:fill="auto"/>
            <w:noWrap/>
            <w:vAlign w:val="center"/>
            <w:hideMark/>
          </w:tcPr>
          <w:p w:rsidR="00906581" w:rsidRPr="003A1DBF" w:rsidRDefault="00906581" w:rsidP="00EC3CB9">
            <w:pPr>
              <w:spacing w:after="0" w:line="240" w:lineRule="auto"/>
              <w:jc w:val="center"/>
              <w:rPr>
                <w:rFonts w:ascii="Calibri" w:hAnsi="Calibri" w:cs="Calibri"/>
                <w:color w:val="000000"/>
                <w:sz w:val="18"/>
              </w:rPr>
            </w:pPr>
            <w:r w:rsidRPr="003A1DBF">
              <w:rPr>
                <w:rFonts w:ascii="Calibri" w:hAnsi="Calibri" w:cs="Calibri"/>
                <w:color w:val="000000"/>
                <w:sz w:val="18"/>
              </w:rPr>
              <w:t>18</w:t>
            </w:r>
          </w:p>
        </w:tc>
        <w:tc>
          <w:tcPr>
            <w:tcW w:w="1871" w:type="dxa"/>
            <w:tcBorders>
              <w:top w:val="nil"/>
              <w:left w:val="nil"/>
              <w:bottom w:val="single" w:sz="4" w:space="0" w:color="auto"/>
              <w:right w:val="single" w:sz="4" w:space="0" w:color="auto"/>
            </w:tcBorders>
            <w:shd w:val="clear" w:color="auto" w:fill="auto"/>
            <w:noWrap/>
            <w:vAlign w:val="center"/>
            <w:hideMark/>
          </w:tcPr>
          <w:p w:rsidR="00906581" w:rsidRPr="003A1DBF" w:rsidRDefault="00906581" w:rsidP="00EC3CB9">
            <w:pPr>
              <w:spacing w:after="0" w:line="240" w:lineRule="auto"/>
              <w:rPr>
                <w:rFonts w:ascii="Calibri" w:hAnsi="Calibri" w:cs="Calibri"/>
                <w:sz w:val="18"/>
                <w:szCs w:val="20"/>
              </w:rPr>
            </w:pPr>
            <w:r w:rsidRPr="003A1DBF">
              <w:rPr>
                <w:rFonts w:ascii="Calibri" w:hAnsi="Calibri" w:cs="Calibri"/>
                <w:sz w:val="18"/>
                <w:szCs w:val="20"/>
              </w:rPr>
              <w:t xml:space="preserve">TERNI               </w:t>
            </w:r>
          </w:p>
        </w:tc>
        <w:tc>
          <w:tcPr>
            <w:tcW w:w="1580" w:type="dxa"/>
            <w:tcBorders>
              <w:top w:val="nil"/>
              <w:left w:val="nil"/>
              <w:bottom w:val="single" w:sz="4" w:space="0" w:color="auto"/>
              <w:right w:val="single" w:sz="4" w:space="0" w:color="auto"/>
            </w:tcBorders>
            <w:shd w:val="clear" w:color="auto" w:fill="auto"/>
            <w:noWrap/>
            <w:vAlign w:val="center"/>
            <w:hideMark/>
          </w:tcPr>
          <w:p w:rsidR="00906581" w:rsidRPr="003A1DBF" w:rsidRDefault="00906581" w:rsidP="00EC3CB9">
            <w:pPr>
              <w:spacing w:after="0" w:line="240" w:lineRule="auto"/>
              <w:jc w:val="center"/>
              <w:rPr>
                <w:rFonts w:ascii="Calibri" w:hAnsi="Calibri" w:cs="Calibri"/>
                <w:sz w:val="18"/>
                <w:szCs w:val="20"/>
              </w:rPr>
            </w:pPr>
            <w:r w:rsidRPr="003A1DBF">
              <w:rPr>
                <w:rFonts w:ascii="Calibri" w:hAnsi="Calibri" w:cs="Calibri"/>
                <w:sz w:val="18"/>
                <w:szCs w:val="20"/>
              </w:rPr>
              <w:t>21.674</w:t>
            </w:r>
          </w:p>
        </w:tc>
        <w:tc>
          <w:tcPr>
            <w:tcW w:w="1361" w:type="dxa"/>
            <w:tcBorders>
              <w:top w:val="nil"/>
              <w:left w:val="nil"/>
              <w:bottom w:val="single" w:sz="4" w:space="0" w:color="auto"/>
              <w:right w:val="single" w:sz="4" w:space="0" w:color="auto"/>
            </w:tcBorders>
            <w:shd w:val="clear" w:color="auto" w:fill="auto"/>
            <w:vAlign w:val="center"/>
          </w:tcPr>
          <w:p w:rsidR="00906581" w:rsidRPr="003A1DBF" w:rsidRDefault="00906581" w:rsidP="00EC3CB9">
            <w:pPr>
              <w:spacing w:after="0" w:line="240" w:lineRule="auto"/>
              <w:jc w:val="center"/>
              <w:rPr>
                <w:rFonts w:ascii="Calibri" w:hAnsi="Calibri" w:cs="Calibri"/>
                <w:sz w:val="18"/>
                <w:szCs w:val="20"/>
              </w:rPr>
            </w:pPr>
            <w:r w:rsidRPr="003A1DBF">
              <w:rPr>
                <w:rFonts w:ascii="Calibri" w:hAnsi="Calibri" w:cs="Calibri"/>
                <w:sz w:val="18"/>
                <w:szCs w:val="20"/>
              </w:rPr>
              <w:t>235</w:t>
            </w:r>
          </w:p>
        </w:tc>
        <w:tc>
          <w:tcPr>
            <w:tcW w:w="1361" w:type="dxa"/>
            <w:tcBorders>
              <w:top w:val="nil"/>
              <w:left w:val="single" w:sz="4" w:space="0" w:color="auto"/>
              <w:bottom w:val="single" w:sz="4" w:space="0" w:color="auto"/>
              <w:right w:val="single" w:sz="4" w:space="0" w:color="auto"/>
            </w:tcBorders>
            <w:shd w:val="clear" w:color="auto" w:fill="auto"/>
            <w:noWrap/>
            <w:vAlign w:val="center"/>
            <w:hideMark/>
          </w:tcPr>
          <w:p w:rsidR="00906581" w:rsidRPr="003A1DBF" w:rsidRDefault="00906581" w:rsidP="00EC3CB9">
            <w:pPr>
              <w:spacing w:after="0" w:line="240" w:lineRule="auto"/>
              <w:jc w:val="center"/>
              <w:rPr>
                <w:rFonts w:ascii="Calibri" w:hAnsi="Calibri" w:cs="Calibri"/>
                <w:sz w:val="18"/>
                <w:szCs w:val="20"/>
              </w:rPr>
            </w:pPr>
            <w:r w:rsidRPr="003A1DBF">
              <w:rPr>
                <w:rFonts w:ascii="Calibri" w:hAnsi="Calibri" w:cs="Calibri"/>
                <w:sz w:val="18"/>
                <w:szCs w:val="20"/>
              </w:rPr>
              <w:t>167</w:t>
            </w:r>
          </w:p>
        </w:tc>
        <w:tc>
          <w:tcPr>
            <w:tcW w:w="1984" w:type="dxa"/>
            <w:tcBorders>
              <w:top w:val="nil"/>
              <w:left w:val="nil"/>
              <w:bottom w:val="single" w:sz="4" w:space="0" w:color="auto"/>
              <w:right w:val="double" w:sz="12" w:space="0" w:color="0070C0"/>
            </w:tcBorders>
            <w:shd w:val="clear" w:color="auto" w:fill="auto"/>
            <w:noWrap/>
            <w:vAlign w:val="center"/>
            <w:hideMark/>
          </w:tcPr>
          <w:p w:rsidR="00906581" w:rsidRPr="003A1DBF" w:rsidRDefault="00906581" w:rsidP="00EC3CB9">
            <w:pPr>
              <w:spacing w:after="0" w:line="240" w:lineRule="auto"/>
              <w:jc w:val="center"/>
              <w:rPr>
                <w:rFonts w:ascii="Calibri" w:hAnsi="Calibri" w:cs="Calibri"/>
                <w:color w:val="000000"/>
                <w:sz w:val="18"/>
              </w:rPr>
            </w:pPr>
            <w:r w:rsidRPr="003A1DBF">
              <w:rPr>
                <w:rFonts w:ascii="Calibri" w:hAnsi="Calibri" w:cs="Calibri"/>
                <w:color w:val="000000"/>
                <w:sz w:val="18"/>
              </w:rPr>
              <w:t>0,31</w:t>
            </w:r>
          </w:p>
        </w:tc>
      </w:tr>
      <w:tr w:rsidR="00906581" w:rsidRPr="00777106" w:rsidTr="00906581">
        <w:trPr>
          <w:trHeight w:val="283"/>
          <w:jc w:val="center"/>
        </w:trPr>
        <w:tc>
          <w:tcPr>
            <w:tcW w:w="960" w:type="dxa"/>
            <w:tcBorders>
              <w:top w:val="nil"/>
              <w:left w:val="double" w:sz="12" w:space="0" w:color="0070C0"/>
              <w:bottom w:val="single" w:sz="4" w:space="0" w:color="auto"/>
              <w:right w:val="single" w:sz="4" w:space="0" w:color="auto"/>
            </w:tcBorders>
            <w:shd w:val="clear" w:color="auto" w:fill="auto"/>
            <w:noWrap/>
            <w:vAlign w:val="center"/>
            <w:hideMark/>
          </w:tcPr>
          <w:p w:rsidR="00906581" w:rsidRPr="003A1DBF" w:rsidRDefault="00906581" w:rsidP="00EC3CB9">
            <w:pPr>
              <w:spacing w:after="0" w:line="240" w:lineRule="auto"/>
              <w:jc w:val="center"/>
              <w:rPr>
                <w:rFonts w:ascii="Calibri" w:hAnsi="Calibri" w:cs="Calibri"/>
                <w:color w:val="000000"/>
                <w:sz w:val="18"/>
              </w:rPr>
            </w:pPr>
            <w:r w:rsidRPr="003A1DBF">
              <w:rPr>
                <w:rFonts w:ascii="Calibri" w:hAnsi="Calibri" w:cs="Calibri"/>
                <w:color w:val="000000"/>
                <w:sz w:val="18"/>
              </w:rPr>
              <w:t>19</w:t>
            </w:r>
          </w:p>
        </w:tc>
        <w:tc>
          <w:tcPr>
            <w:tcW w:w="1871" w:type="dxa"/>
            <w:tcBorders>
              <w:top w:val="nil"/>
              <w:left w:val="nil"/>
              <w:bottom w:val="single" w:sz="4" w:space="0" w:color="auto"/>
              <w:right w:val="single" w:sz="4" w:space="0" w:color="auto"/>
            </w:tcBorders>
            <w:shd w:val="clear" w:color="auto" w:fill="auto"/>
            <w:noWrap/>
            <w:vAlign w:val="center"/>
            <w:hideMark/>
          </w:tcPr>
          <w:p w:rsidR="00906581" w:rsidRPr="003A1DBF" w:rsidRDefault="00906581" w:rsidP="00EC3CB9">
            <w:pPr>
              <w:spacing w:after="0" w:line="240" w:lineRule="auto"/>
              <w:rPr>
                <w:rFonts w:ascii="Calibri" w:hAnsi="Calibri" w:cs="Calibri"/>
                <w:sz w:val="18"/>
                <w:szCs w:val="20"/>
              </w:rPr>
            </w:pPr>
            <w:r w:rsidRPr="003A1DBF">
              <w:rPr>
                <w:rFonts w:ascii="Calibri" w:hAnsi="Calibri" w:cs="Calibri"/>
                <w:sz w:val="18"/>
                <w:szCs w:val="20"/>
              </w:rPr>
              <w:t xml:space="preserve">CASERTA             </w:t>
            </w:r>
          </w:p>
        </w:tc>
        <w:tc>
          <w:tcPr>
            <w:tcW w:w="1580" w:type="dxa"/>
            <w:tcBorders>
              <w:top w:val="nil"/>
              <w:left w:val="nil"/>
              <w:bottom w:val="single" w:sz="4" w:space="0" w:color="auto"/>
              <w:right w:val="single" w:sz="4" w:space="0" w:color="auto"/>
            </w:tcBorders>
            <w:shd w:val="clear" w:color="auto" w:fill="auto"/>
            <w:noWrap/>
            <w:vAlign w:val="center"/>
            <w:hideMark/>
          </w:tcPr>
          <w:p w:rsidR="00906581" w:rsidRPr="003A1DBF" w:rsidRDefault="00906581" w:rsidP="00EC3CB9">
            <w:pPr>
              <w:spacing w:after="0" w:line="240" w:lineRule="auto"/>
              <w:jc w:val="center"/>
              <w:rPr>
                <w:rFonts w:ascii="Calibri" w:hAnsi="Calibri" w:cs="Calibri"/>
                <w:sz w:val="18"/>
                <w:szCs w:val="20"/>
              </w:rPr>
            </w:pPr>
            <w:r w:rsidRPr="003A1DBF">
              <w:rPr>
                <w:rFonts w:ascii="Calibri" w:hAnsi="Calibri" w:cs="Calibri"/>
                <w:sz w:val="18"/>
                <w:szCs w:val="20"/>
              </w:rPr>
              <w:t>93.736</w:t>
            </w:r>
          </w:p>
        </w:tc>
        <w:tc>
          <w:tcPr>
            <w:tcW w:w="1361" w:type="dxa"/>
            <w:tcBorders>
              <w:top w:val="nil"/>
              <w:left w:val="nil"/>
              <w:bottom w:val="single" w:sz="4" w:space="0" w:color="auto"/>
              <w:right w:val="single" w:sz="4" w:space="0" w:color="auto"/>
            </w:tcBorders>
            <w:shd w:val="clear" w:color="auto" w:fill="auto"/>
            <w:vAlign w:val="center"/>
          </w:tcPr>
          <w:p w:rsidR="00906581" w:rsidRPr="003A1DBF" w:rsidRDefault="00906581" w:rsidP="00EC3CB9">
            <w:pPr>
              <w:spacing w:after="0" w:line="240" w:lineRule="auto"/>
              <w:jc w:val="center"/>
              <w:rPr>
                <w:rFonts w:ascii="Calibri" w:hAnsi="Calibri" w:cs="Calibri"/>
                <w:sz w:val="18"/>
                <w:szCs w:val="20"/>
              </w:rPr>
            </w:pPr>
            <w:r w:rsidRPr="003A1DBF">
              <w:rPr>
                <w:rFonts w:ascii="Calibri" w:hAnsi="Calibri" w:cs="Calibri"/>
                <w:sz w:val="18"/>
                <w:szCs w:val="20"/>
              </w:rPr>
              <w:t>1.161</w:t>
            </w:r>
          </w:p>
        </w:tc>
        <w:tc>
          <w:tcPr>
            <w:tcW w:w="1361" w:type="dxa"/>
            <w:tcBorders>
              <w:top w:val="nil"/>
              <w:left w:val="single" w:sz="4" w:space="0" w:color="auto"/>
              <w:bottom w:val="single" w:sz="4" w:space="0" w:color="auto"/>
              <w:right w:val="single" w:sz="4" w:space="0" w:color="auto"/>
            </w:tcBorders>
            <w:shd w:val="clear" w:color="auto" w:fill="auto"/>
            <w:noWrap/>
            <w:vAlign w:val="center"/>
            <w:hideMark/>
          </w:tcPr>
          <w:p w:rsidR="00906581" w:rsidRPr="003A1DBF" w:rsidRDefault="00906581" w:rsidP="00EC3CB9">
            <w:pPr>
              <w:spacing w:after="0" w:line="240" w:lineRule="auto"/>
              <w:jc w:val="center"/>
              <w:rPr>
                <w:rFonts w:ascii="Calibri" w:hAnsi="Calibri" w:cs="Calibri"/>
                <w:sz w:val="18"/>
                <w:szCs w:val="20"/>
              </w:rPr>
            </w:pPr>
            <w:r w:rsidRPr="003A1DBF">
              <w:rPr>
                <w:rFonts w:ascii="Calibri" w:hAnsi="Calibri" w:cs="Calibri"/>
                <w:sz w:val="18"/>
                <w:szCs w:val="20"/>
              </w:rPr>
              <w:t>870</w:t>
            </w:r>
          </w:p>
        </w:tc>
        <w:tc>
          <w:tcPr>
            <w:tcW w:w="1984" w:type="dxa"/>
            <w:tcBorders>
              <w:top w:val="nil"/>
              <w:left w:val="nil"/>
              <w:bottom w:val="single" w:sz="4" w:space="0" w:color="auto"/>
              <w:right w:val="double" w:sz="12" w:space="0" w:color="0070C0"/>
            </w:tcBorders>
            <w:shd w:val="clear" w:color="auto" w:fill="auto"/>
            <w:noWrap/>
            <w:vAlign w:val="center"/>
            <w:hideMark/>
          </w:tcPr>
          <w:p w:rsidR="00906581" w:rsidRPr="003A1DBF" w:rsidRDefault="00906581" w:rsidP="00EC3CB9">
            <w:pPr>
              <w:spacing w:after="0" w:line="240" w:lineRule="auto"/>
              <w:jc w:val="center"/>
              <w:rPr>
                <w:rFonts w:ascii="Calibri" w:hAnsi="Calibri" w:cs="Calibri"/>
                <w:color w:val="000000"/>
                <w:sz w:val="18"/>
              </w:rPr>
            </w:pPr>
            <w:r w:rsidRPr="003A1DBF">
              <w:rPr>
                <w:rFonts w:ascii="Calibri" w:hAnsi="Calibri" w:cs="Calibri"/>
                <w:color w:val="000000"/>
                <w:sz w:val="18"/>
              </w:rPr>
              <w:t>0,31</w:t>
            </w:r>
          </w:p>
        </w:tc>
      </w:tr>
      <w:tr w:rsidR="00906581" w:rsidRPr="00777106" w:rsidTr="00906581">
        <w:trPr>
          <w:trHeight w:val="283"/>
          <w:jc w:val="center"/>
        </w:trPr>
        <w:tc>
          <w:tcPr>
            <w:tcW w:w="960" w:type="dxa"/>
            <w:tcBorders>
              <w:top w:val="nil"/>
              <w:left w:val="double" w:sz="12" w:space="0" w:color="0070C0"/>
              <w:bottom w:val="single" w:sz="4" w:space="0" w:color="auto"/>
              <w:right w:val="single" w:sz="4" w:space="0" w:color="auto"/>
            </w:tcBorders>
            <w:shd w:val="clear" w:color="auto" w:fill="auto"/>
            <w:noWrap/>
            <w:vAlign w:val="center"/>
            <w:hideMark/>
          </w:tcPr>
          <w:p w:rsidR="00906581" w:rsidRPr="003A1DBF" w:rsidRDefault="00906581" w:rsidP="00EC3CB9">
            <w:pPr>
              <w:spacing w:after="0" w:line="240" w:lineRule="auto"/>
              <w:jc w:val="center"/>
              <w:rPr>
                <w:rFonts w:ascii="Calibri" w:hAnsi="Calibri" w:cs="Calibri"/>
                <w:color w:val="000000"/>
                <w:sz w:val="18"/>
                <w:szCs w:val="18"/>
              </w:rPr>
            </w:pPr>
            <w:r w:rsidRPr="003A1DBF">
              <w:rPr>
                <w:rFonts w:ascii="Calibri" w:hAnsi="Calibri" w:cs="Calibri"/>
                <w:color w:val="000000"/>
                <w:sz w:val="18"/>
                <w:szCs w:val="18"/>
              </w:rPr>
              <w:t>20</w:t>
            </w:r>
          </w:p>
        </w:tc>
        <w:tc>
          <w:tcPr>
            <w:tcW w:w="1871" w:type="dxa"/>
            <w:tcBorders>
              <w:top w:val="nil"/>
              <w:left w:val="nil"/>
              <w:bottom w:val="single" w:sz="4" w:space="0" w:color="auto"/>
              <w:right w:val="single" w:sz="4" w:space="0" w:color="auto"/>
            </w:tcBorders>
            <w:shd w:val="clear" w:color="auto" w:fill="auto"/>
            <w:noWrap/>
            <w:vAlign w:val="center"/>
            <w:hideMark/>
          </w:tcPr>
          <w:p w:rsidR="00906581" w:rsidRPr="003A1DBF" w:rsidRDefault="00906581" w:rsidP="00EC3CB9">
            <w:pPr>
              <w:spacing w:after="0" w:line="240" w:lineRule="auto"/>
              <w:rPr>
                <w:rFonts w:ascii="Calibri" w:hAnsi="Calibri" w:cs="Calibri"/>
                <w:sz w:val="18"/>
                <w:szCs w:val="18"/>
              </w:rPr>
            </w:pPr>
            <w:r w:rsidRPr="003A1DBF">
              <w:rPr>
                <w:rFonts w:ascii="Calibri" w:hAnsi="Calibri" w:cs="Calibri"/>
                <w:sz w:val="18"/>
                <w:szCs w:val="18"/>
              </w:rPr>
              <w:t xml:space="preserve">CROTONE             </w:t>
            </w:r>
          </w:p>
        </w:tc>
        <w:tc>
          <w:tcPr>
            <w:tcW w:w="1580" w:type="dxa"/>
            <w:tcBorders>
              <w:top w:val="nil"/>
              <w:left w:val="nil"/>
              <w:bottom w:val="single" w:sz="4" w:space="0" w:color="auto"/>
              <w:right w:val="single" w:sz="4" w:space="0" w:color="auto"/>
            </w:tcBorders>
            <w:shd w:val="clear" w:color="auto" w:fill="auto"/>
            <w:noWrap/>
            <w:vAlign w:val="center"/>
            <w:hideMark/>
          </w:tcPr>
          <w:p w:rsidR="00906581" w:rsidRPr="003A1DBF" w:rsidRDefault="00906581" w:rsidP="00EC3CB9">
            <w:pPr>
              <w:spacing w:after="0" w:line="240" w:lineRule="auto"/>
              <w:jc w:val="center"/>
              <w:rPr>
                <w:rFonts w:ascii="Calibri" w:hAnsi="Calibri" w:cs="Calibri"/>
                <w:sz w:val="18"/>
                <w:szCs w:val="18"/>
              </w:rPr>
            </w:pPr>
            <w:r w:rsidRPr="003A1DBF">
              <w:rPr>
                <w:rFonts w:ascii="Calibri" w:hAnsi="Calibri" w:cs="Calibri"/>
                <w:sz w:val="18"/>
                <w:szCs w:val="18"/>
              </w:rPr>
              <w:t>17.832</w:t>
            </w:r>
          </w:p>
        </w:tc>
        <w:tc>
          <w:tcPr>
            <w:tcW w:w="1361" w:type="dxa"/>
            <w:tcBorders>
              <w:top w:val="nil"/>
              <w:left w:val="nil"/>
              <w:bottom w:val="single" w:sz="4" w:space="0" w:color="auto"/>
              <w:right w:val="single" w:sz="4" w:space="0" w:color="auto"/>
            </w:tcBorders>
            <w:shd w:val="clear" w:color="auto" w:fill="auto"/>
            <w:vAlign w:val="center"/>
          </w:tcPr>
          <w:p w:rsidR="00906581" w:rsidRPr="003A1DBF" w:rsidRDefault="00906581" w:rsidP="00EC3CB9">
            <w:pPr>
              <w:spacing w:after="0" w:line="240" w:lineRule="auto"/>
              <w:jc w:val="center"/>
              <w:rPr>
                <w:rFonts w:ascii="Calibri" w:hAnsi="Calibri" w:cs="Calibri"/>
                <w:sz w:val="18"/>
                <w:szCs w:val="18"/>
              </w:rPr>
            </w:pPr>
            <w:r w:rsidRPr="003A1DBF">
              <w:rPr>
                <w:rFonts w:ascii="Calibri" w:hAnsi="Calibri" w:cs="Calibri"/>
                <w:sz w:val="18"/>
                <w:szCs w:val="18"/>
              </w:rPr>
              <w:t>220</w:t>
            </w:r>
          </w:p>
        </w:tc>
        <w:tc>
          <w:tcPr>
            <w:tcW w:w="1361" w:type="dxa"/>
            <w:tcBorders>
              <w:top w:val="nil"/>
              <w:left w:val="single" w:sz="4" w:space="0" w:color="auto"/>
              <w:bottom w:val="single" w:sz="4" w:space="0" w:color="auto"/>
              <w:right w:val="single" w:sz="4" w:space="0" w:color="auto"/>
            </w:tcBorders>
            <w:shd w:val="clear" w:color="auto" w:fill="auto"/>
            <w:noWrap/>
            <w:vAlign w:val="center"/>
            <w:hideMark/>
          </w:tcPr>
          <w:p w:rsidR="00906581" w:rsidRPr="003A1DBF" w:rsidRDefault="00906581" w:rsidP="00EC3CB9">
            <w:pPr>
              <w:spacing w:after="0" w:line="240" w:lineRule="auto"/>
              <w:jc w:val="center"/>
              <w:rPr>
                <w:rFonts w:ascii="Calibri" w:hAnsi="Calibri" w:cs="Calibri"/>
                <w:sz w:val="18"/>
                <w:szCs w:val="18"/>
              </w:rPr>
            </w:pPr>
            <w:r w:rsidRPr="003A1DBF">
              <w:rPr>
                <w:rFonts w:ascii="Calibri" w:hAnsi="Calibri" w:cs="Calibri"/>
                <w:sz w:val="18"/>
                <w:szCs w:val="18"/>
              </w:rPr>
              <w:t>165</w:t>
            </w:r>
          </w:p>
        </w:tc>
        <w:tc>
          <w:tcPr>
            <w:tcW w:w="1984" w:type="dxa"/>
            <w:tcBorders>
              <w:top w:val="nil"/>
              <w:left w:val="nil"/>
              <w:bottom w:val="single" w:sz="4" w:space="0" w:color="auto"/>
              <w:right w:val="double" w:sz="12" w:space="0" w:color="0070C0"/>
            </w:tcBorders>
            <w:shd w:val="clear" w:color="auto" w:fill="auto"/>
            <w:noWrap/>
            <w:vAlign w:val="center"/>
            <w:hideMark/>
          </w:tcPr>
          <w:p w:rsidR="00906581" w:rsidRPr="003A1DBF" w:rsidRDefault="00906581" w:rsidP="00EC3CB9">
            <w:pPr>
              <w:spacing w:after="0" w:line="240" w:lineRule="auto"/>
              <w:jc w:val="center"/>
              <w:rPr>
                <w:rFonts w:ascii="Calibri" w:hAnsi="Calibri" w:cs="Calibri"/>
                <w:color w:val="000000"/>
                <w:sz w:val="18"/>
                <w:szCs w:val="18"/>
              </w:rPr>
            </w:pPr>
            <w:r w:rsidRPr="003A1DBF">
              <w:rPr>
                <w:rFonts w:ascii="Calibri" w:hAnsi="Calibri" w:cs="Calibri"/>
                <w:color w:val="000000"/>
                <w:sz w:val="18"/>
                <w:szCs w:val="18"/>
              </w:rPr>
              <w:t>0,31</w:t>
            </w:r>
          </w:p>
        </w:tc>
      </w:tr>
      <w:tr w:rsidR="00906581" w:rsidRPr="00777106" w:rsidTr="00906581">
        <w:trPr>
          <w:trHeight w:val="283"/>
          <w:jc w:val="center"/>
        </w:trPr>
        <w:tc>
          <w:tcPr>
            <w:tcW w:w="960" w:type="dxa"/>
            <w:tcBorders>
              <w:top w:val="nil"/>
              <w:left w:val="double" w:sz="12" w:space="0" w:color="0070C0"/>
              <w:bottom w:val="single" w:sz="4" w:space="0" w:color="auto"/>
              <w:right w:val="single" w:sz="4" w:space="0" w:color="auto"/>
            </w:tcBorders>
            <w:shd w:val="clear" w:color="auto" w:fill="auto"/>
            <w:noWrap/>
            <w:vAlign w:val="center"/>
            <w:hideMark/>
          </w:tcPr>
          <w:p w:rsidR="00906581" w:rsidRPr="003A1DBF" w:rsidRDefault="00906581" w:rsidP="00EC3CB9">
            <w:pPr>
              <w:spacing w:after="0" w:line="240" w:lineRule="auto"/>
              <w:jc w:val="center"/>
              <w:rPr>
                <w:rFonts w:ascii="Calibri" w:hAnsi="Calibri" w:cs="Calibri"/>
                <w:color w:val="000000"/>
                <w:sz w:val="18"/>
                <w:szCs w:val="18"/>
              </w:rPr>
            </w:pPr>
            <w:r w:rsidRPr="003A1DBF">
              <w:rPr>
                <w:rFonts w:ascii="Calibri" w:hAnsi="Calibri" w:cs="Calibri"/>
                <w:color w:val="000000"/>
                <w:sz w:val="18"/>
                <w:szCs w:val="18"/>
              </w:rPr>
              <w:t>21</w:t>
            </w:r>
          </w:p>
        </w:tc>
        <w:tc>
          <w:tcPr>
            <w:tcW w:w="1871" w:type="dxa"/>
            <w:tcBorders>
              <w:top w:val="nil"/>
              <w:left w:val="nil"/>
              <w:bottom w:val="single" w:sz="4" w:space="0" w:color="auto"/>
              <w:right w:val="single" w:sz="4" w:space="0" w:color="auto"/>
            </w:tcBorders>
            <w:shd w:val="clear" w:color="auto" w:fill="auto"/>
            <w:noWrap/>
            <w:vAlign w:val="center"/>
            <w:hideMark/>
          </w:tcPr>
          <w:p w:rsidR="00906581" w:rsidRPr="003A1DBF" w:rsidRDefault="00906581" w:rsidP="00EC3CB9">
            <w:pPr>
              <w:spacing w:after="0" w:line="240" w:lineRule="auto"/>
              <w:rPr>
                <w:rFonts w:ascii="Calibri" w:hAnsi="Calibri" w:cs="Calibri"/>
                <w:sz w:val="18"/>
                <w:szCs w:val="18"/>
              </w:rPr>
            </w:pPr>
            <w:r w:rsidRPr="003A1DBF">
              <w:rPr>
                <w:rFonts w:ascii="Calibri" w:hAnsi="Calibri" w:cs="Calibri"/>
                <w:sz w:val="18"/>
                <w:szCs w:val="18"/>
              </w:rPr>
              <w:t xml:space="preserve">FROSINONE           </w:t>
            </w:r>
          </w:p>
        </w:tc>
        <w:tc>
          <w:tcPr>
            <w:tcW w:w="1580" w:type="dxa"/>
            <w:tcBorders>
              <w:top w:val="nil"/>
              <w:left w:val="nil"/>
              <w:bottom w:val="single" w:sz="4" w:space="0" w:color="auto"/>
              <w:right w:val="single" w:sz="4" w:space="0" w:color="auto"/>
            </w:tcBorders>
            <w:shd w:val="clear" w:color="auto" w:fill="auto"/>
            <w:noWrap/>
            <w:vAlign w:val="center"/>
            <w:hideMark/>
          </w:tcPr>
          <w:p w:rsidR="00906581" w:rsidRPr="003A1DBF" w:rsidRDefault="00906581" w:rsidP="00EC3CB9">
            <w:pPr>
              <w:spacing w:after="0" w:line="240" w:lineRule="auto"/>
              <w:jc w:val="center"/>
              <w:rPr>
                <w:rFonts w:ascii="Calibri" w:hAnsi="Calibri" w:cs="Calibri"/>
                <w:sz w:val="18"/>
                <w:szCs w:val="18"/>
              </w:rPr>
            </w:pPr>
            <w:r w:rsidRPr="003A1DBF">
              <w:rPr>
                <w:rFonts w:ascii="Calibri" w:hAnsi="Calibri" w:cs="Calibri"/>
                <w:sz w:val="18"/>
                <w:szCs w:val="18"/>
              </w:rPr>
              <w:t>48.151</w:t>
            </w:r>
          </w:p>
        </w:tc>
        <w:tc>
          <w:tcPr>
            <w:tcW w:w="1361" w:type="dxa"/>
            <w:tcBorders>
              <w:top w:val="nil"/>
              <w:left w:val="nil"/>
              <w:bottom w:val="single" w:sz="4" w:space="0" w:color="auto"/>
              <w:right w:val="single" w:sz="4" w:space="0" w:color="auto"/>
            </w:tcBorders>
            <w:shd w:val="clear" w:color="auto" w:fill="auto"/>
            <w:vAlign w:val="center"/>
          </w:tcPr>
          <w:p w:rsidR="00906581" w:rsidRPr="003A1DBF" w:rsidRDefault="00906581" w:rsidP="00EC3CB9">
            <w:pPr>
              <w:spacing w:after="0" w:line="240" w:lineRule="auto"/>
              <w:jc w:val="center"/>
              <w:rPr>
                <w:rFonts w:ascii="Calibri" w:hAnsi="Calibri" w:cs="Calibri"/>
                <w:sz w:val="18"/>
                <w:szCs w:val="18"/>
              </w:rPr>
            </w:pPr>
            <w:r w:rsidRPr="003A1DBF">
              <w:rPr>
                <w:rFonts w:ascii="Calibri" w:hAnsi="Calibri" w:cs="Calibri"/>
                <w:sz w:val="18"/>
                <w:szCs w:val="18"/>
              </w:rPr>
              <w:t>502</w:t>
            </w:r>
          </w:p>
        </w:tc>
        <w:tc>
          <w:tcPr>
            <w:tcW w:w="1361" w:type="dxa"/>
            <w:tcBorders>
              <w:top w:val="nil"/>
              <w:left w:val="single" w:sz="4" w:space="0" w:color="auto"/>
              <w:bottom w:val="single" w:sz="4" w:space="0" w:color="auto"/>
              <w:right w:val="single" w:sz="4" w:space="0" w:color="auto"/>
            </w:tcBorders>
            <w:shd w:val="clear" w:color="auto" w:fill="auto"/>
            <w:noWrap/>
            <w:vAlign w:val="center"/>
            <w:hideMark/>
          </w:tcPr>
          <w:p w:rsidR="00906581" w:rsidRPr="003A1DBF" w:rsidRDefault="00906581" w:rsidP="00EC3CB9">
            <w:pPr>
              <w:spacing w:after="0" w:line="240" w:lineRule="auto"/>
              <w:jc w:val="center"/>
              <w:rPr>
                <w:rFonts w:ascii="Calibri" w:hAnsi="Calibri" w:cs="Calibri"/>
                <w:sz w:val="18"/>
                <w:szCs w:val="18"/>
              </w:rPr>
            </w:pPr>
            <w:r w:rsidRPr="003A1DBF">
              <w:rPr>
                <w:rFonts w:ascii="Calibri" w:hAnsi="Calibri" w:cs="Calibri"/>
                <w:sz w:val="18"/>
                <w:szCs w:val="18"/>
              </w:rPr>
              <w:t>355</w:t>
            </w:r>
          </w:p>
        </w:tc>
        <w:tc>
          <w:tcPr>
            <w:tcW w:w="1984" w:type="dxa"/>
            <w:tcBorders>
              <w:top w:val="nil"/>
              <w:left w:val="nil"/>
              <w:bottom w:val="single" w:sz="4" w:space="0" w:color="auto"/>
              <w:right w:val="double" w:sz="12" w:space="0" w:color="0070C0"/>
            </w:tcBorders>
            <w:shd w:val="clear" w:color="auto" w:fill="auto"/>
            <w:noWrap/>
            <w:vAlign w:val="center"/>
            <w:hideMark/>
          </w:tcPr>
          <w:p w:rsidR="00906581" w:rsidRPr="003A1DBF" w:rsidRDefault="00906581" w:rsidP="00EC3CB9">
            <w:pPr>
              <w:spacing w:after="0" w:line="240" w:lineRule="auto"/>
              <w:jc w:val="center"/>
              <w:rPr>
                <w:rFonts w:ascii="Calibri" w:hAnsi="Calibri" w:cs="Calibri"/>
                <w:color w:val="000000"/>
                <w:sz w:val="18"/>
                <w:szCs w:val="18"/>
              </w:rPr>
            </w:pPr>
            <w:r w:rsidRPr="003A1DBF">
              <w:rPr>
                <w:rFonts w:ascii="Calibri" w:hAnsi="Calibri" w:cs="Calibri"/>
                <w:color w:val="000000"/>
                <w:sz w:val="18"/>
                <w:szCs w:val="18"/>
              </w:rPr>
              <w:t>0,31</w:t>
            </w:r>
          </w:p>
        </w:tc>
      </w:tr>
      <w:tr w:rsidR="00906581" w:rsidRPr="00777106" w:rsidTr="00906581">
        <w:trPr>
          <w:trHeight w:val="283"/>
          <w:jc w:val="center"/>
        </w:trPr>
        <w:tc>
          <w:tcPr>
            <w:tcW w:w="960" w:type="dxa"/>
            <w:tcBorders>
              <w:top w:val="nil"/>
              <w:left w:val="double" w:sz="12" w:space="0" w:color="0070C0"/>
              <w:bottom w:val="single" w:sz="4" w:space="0" w:color="auto"/>
              <w:right w:val="single" w:sz="4" w:space="0" w:color="auto"/>
            </w:tcBorders>
            <w:shd w:val="clear" w:color="auto" w:fill="auto"/>
            <w:noWrap/>
            <w:vAlign w:val="center"/>
            <w:hideMark/>
          </w:tcPr>
          <w:p w:rsidR="00906581" w:rsidRPr="003A1DBF" w:rsidRDefault="00906581" w:rsidP="00EC3CB9">
            <w:pPr>
              <w:spacing w:after="0" w:line="240" w:lineRule="auto"/>
              <w:jc w:val="center"/>
              <w:rPr>
                <w:rFonts w:ascii="Calibri" w:hAnsi="Calibri" w:cs="Calibri"/>
                <w:color w:val="000000"/>
                <w:sz w:val="18"/>
                <w:szCs w:val="18"/>
              </w:rPr>
            </w:pPr>
            <w:r w:rsidRPr="003A1DBF">
              <w:rPr>
                <w:rFonts w:ascii="Calibri" w:hAnsi="Calibri" w:cs="Calibri"/>
                <w:color w:val="000000"/>
                <w:sz w:val="18"/>
                <w:szCs w:val="18"/>
              </w:rPr>
              <w:t>22</w:t>
            </w:r>
          </w:p>
        </w:tc>
        <w:tc>
          <w:tcPr>
            <w:tcW w:w="1871" w:type="dxa"/>
            <w:tcBorders>
              <w:top w:val="nil"/>
              <w:left w:val="nil"/>
              <w:bottom w:val="single" w:sz="4" w:space="0" w:color="auto"/>
              <w:right w:val="single" w:sz="4" w:space="0" w:color="auto"/>
            </w:tcBorders>
            <w:shd w:val="clear" w:color="auto" w:fill="auto"/>
            <w:noWrap/>
            <w:vAlign w:val="center"/>
            <w:hideMark/>
          </w:tcPr>
          <w:p w:rsidR="00906581" w:rsidRPr="003A1DBF" w:rsidRDefault="00906581" w:rsidP="00EC3CB9">
            <w:pPr>
              <w:spacing w:after="0" w:line="240" w:lineRule="auto"/>
              <w:rPr>
                <w:rFonts w:ascii="Calibri" w:hAnsi="Calibri" w:cs="Calibri"/>
                <w:sz w:val="18"/>
                <w:szCs w:val="18"/>
              </w:rPr>
            </w:pPr>
            <w:r w:rsidRPr="003A1DBF">
              <w:rPr>
                <w:rFonts w:ascii="Calibri" w:hAnsi="Calibri" w:cs="Calibri"/>
                <w:sz w:val="18"/>
                <w:szCs w:val="18"/>
              </w:rPr>
              <w:t xml:space="preserve">SIRACUSA            </w:t>
            </w:r>
          </w:p>
        </w:tc>
        <w:tc>
          <w:tcPr>
            <w:tcW w:w="1580" w:type="dxa"/>
            <w:tcBorders>
              <w:top w:val="nil"/>
              <w:left w:val="nil"/>
              <w:bottom w:val="single" w:sz="4" w:space="0" w:color="auto"/>
              <w:right w:val="single" w:sz="4" w:space="0" w:color="auto"/>
            </w:tcBorders>
            <w:shd w:val="clear" w:color="auto" w:fill="auto"/>
            <w:noWrap/>
            <w:vAlign w:val="center"/>
            <w:hideMark/>
          </w:tcPr>
          <w:p w:rsidR="00906581" w:rsidRPr="003A1DBF" w:rsidRDefault="00906581" w:rsidP="00EC3CB9">
            <w:pPr>
              <w:spacing w:after="0" w:line="240" w:lineRule="auto"/>
              <w:jc w:val="center"/>
              <w:rPr>
                <w:rFonts w:ascii="Calibri" w:hAnsi="Calibri" w:cs="Calibri"/>
                <w:sz w:val="18"/>
                <w:szCs w:val="18"/>
              </w:rPr>
            </w:pPr>
            <w:r w:rsidRPr="003A1DBF">
              <w:rPr>
                <w:rFonts w:ascii="Calibri" w:hAnsi="Calibri" w:cs="Calibri"/>
                <w:sz w:val="18"/>
                <w:szCs w:val="18"/>
              </w:rPr>
              <w:t>38.643</w:t>
            </w:r>
          </w:p>
        </w:tc>
        <w:tc>
          <w:tcPr>
            <w:tcW w:w="1361" w:type="dxa"/>
            <w:tcBorders>
              <w:top w:val="nil"/>
              <w:left w:val="nil"/>
              <w:bottom w:val="single" w:sz="4" w:space="0" w:color="auto"/>
              <w:right w:val="single" w:sz="4" w:space="0" w:color="auto"/>
            </w:tcBorders>
            <w:shd w:val="clear" w:color="auto" w:fill="auto"/>
            <w:vAlign w:val="center"/>
          </w:tcPr>
          <w:p w:rsidR="00906581" w:rsidRPr="003A1DBF" w:rsidRDefault="00906581" w:rsidP="00EC3CB9">
            <w:pPr>
              <w:spacing w:after="0" w:line="240" w:lineRule="auto"/>
              <w:jc w:val="center"/>
              <w:rPr>
                <w:rFonts w:ascii="Calibri" w:hAnsi="Calibri" w:cs="Calibri"/>
                <w:sz w:val="18"/>
                <w:szCs w:val="18"/>
              </w:rPr>
            </w:pPr>
            <w:r w:rsidRPr="003A1DBF">
              <w:rPr>
                <w:rFonts w:ascii="Calibri" w:hAnsi="Calibri" w:cs="Calibri"/>
                <w:sz w:val="18"/>
                <w:szCs w:val="18"/>
              </w:rPr>
              <w:t>402</w:t>
            </w:r>
          </w:p>
        </w:tc>
        <w:tc>
          <w:tcPr>
            <w:tcW w:w="1361" w:type="dxa"/>
            <w:tcBorders>
              <w:top w:val="nil"/>
              <w:left w:val="single" w:sz="4" w:space="0" w:color="auto"/>
              <w:bottom w:val="single" w:sz="4" w:space="0" w:color="auto"/>
              <w:right w:val="single" w:sz="4" w:space="0" w:color="auto"/>
            </w:tcBorders>
            <w:shd w:val="clear" w:color="auto" w:fill="auto"/>
            <w:noWrap/>
            <w:vAlign w:val="center"/>
            <w:hideMark/>
          </w:tcPr>
          <w:p w:rsidR="00906581" w:rsidRPr="003A1DBF" w:rsidRDefault="00906581" w:rsidP="00EC3CB9">
            <w:pPr>
              <w:spacing w:after="0" w:line="240" w:lineRule="auto"/>
              <w:jc w:val="center"/>
              <w:rPr>
                <w:rFonts w:ascii="Calibri" w:hAnsi="Calibri" w:cs="Calibri"/>
                <w:sz w:val="18"/>
                <w:szCs w:val="18"/>
              </w:rPr>
            </w:pPr>
            <w:r w:rsidRPr="003A1DBF">
              <w:rPr>
                <w:rFonts w:ascii="Calibri" w:hAnsi="Calibri" w:cs="Calibri"/>
                <w:sz w:val="18"/>
                <w:szCs w:val="18"/>
              </w:rPr>
              <w:t>286</w:t>
            </w:r>
          </w:p>
        </w:tc>
        <w:tc>
          <w:tcPr>
            <w:tcW w:w="1984" w:type="dxa"/>
            <w:tcBorders>
              <w:top w:val="nil"/>
              <w:left w:val="nil"/>
              <w:bottom w:val="single" w:sz="4" w:space="0" w:color="auto"/>
              <w:right w:val="double" w:sz="12" w:space="0" w:color="0070C0"/>
            </w:tcBorders>
            <w:shd w:val="clear" w:color="auto" w:fill="auto"/>
            <w:noWrap/>
            <w:vAlign w:val="center"/>
            <w:hideMark/>
          </w:tcPr>
          <w:p w:rsidR="00906581" w:rsidRPr="003A1DBF" w:rsidRDefault="00906581" w:rsidP="00EC3CB9">
            <w:pPr>
              <w:spacing w:after="0" w:line="240" w:lineRule="auto"/>
              <w:jc w:val="center"/>
              <w:rPr>
                <w:rFonts w:ascii="Calibri" w:hAnsi="Calibri" w:cs="Calibri"/>
                <w:color w:val="000000"/>
                <w:sz w:val="18"/>
                <w:szCs w:val="18"/>
              </w:rPr>
            </w:pPr>
            <w:r w:rsidRPr="003A1DBF">
              <w:rPr>
                <w:rFonts w:ascii="Calibri" w:hAnsi="Calibri" w:cs="Calibri"/>
                <w:color w:val="000000"/>
                <w:sz w:val="18"/>
                <w:szCs w:val="18"/>
              </w:rPr>
              <w:t>0,30</w:t>
            </w:r>
          </w:p>
        </w:tc>
      </w:tr>
      <w:tr w:rsidR="00906581" w:rsidRPr="00777106" w:rsidTr="00906581">
        <w:trPr>
          <w:trHeight w:val="283"/>
          <w:jc w:val="center"/>
        </w:trPr>
        <w:tc>
          <w:tcPr>
            <w:tcW w:w="960" w:type="dxa"/>
            <w:tcBorders>
              <w:top w:val="nil"/>
              <w:left w:val="double" w:sz="12" w:space="0" w:color="0070C0"/>
              <w:bottom w:val="single" w:sz="4" w:space="0" w:color="auto"/>
              <w:right w:val="single" w:sz="4" w:space="0" w:color="auto"/>
            </w:tcBorders>
            <w:shd w:val="clear" w:color="auto" w:fill="auto"/>
            <w:noWrap/>
            <w:vAlign w:val="center"/>
            <w:hideMark/>
          </w:tcPr>
          <w:p w:rsidR="00906581" w:rsidRPr="003A1DBF" w:rsidRDefault="00906581" w:rsidP="00EC3CB9">
            <w:pPr>
              <w:spacing w:after="0" w:line="240" w:lineRule="auto"/>
              <w:jc w:val="center"/>
              <w:rPr>
                <w:rFonts w:ascii="Calibri" w:hAnsi="Calibri" w:cs="Calibri"/>
                <w:color w:val="000000"/>
                <w:sz w:val="18"/>
                <w:szCs w:val="18"/>
              </w:rPr>
            </w:pPr>
            <w:r w:rsidRPr="003A1DBF">
              <w:rPr>
                <w:rFonts w:ascii="Calibri" w:hAnsi="Calibri" w:cs="Calibri"/>
                <w:color w:val="000000"/>
                <w:sz w:val="18"/>
                <w:szCs w:val="18"/>
              </w:rPr>
              <w:t>23</w:t>
            </w:r>
          </w:p>
        </w:tc>
        <w:tc>
          <w:tcPr>
            <w:tcW w:w="1871" w:type="dxa"/>
            <w:tcBorders>
              <w:top w:val="nil"/>
              <w:left w:val="nil"/>
              <w:bottom w:val="single" w:sz="4" w:space="0" w:color="auto"/>
              <w:right w:val="single" w:sz="4" w:space="0" w:color="auto"/>
            </w:tcBorders>
            <w:shd w:val="clear" w:color="auto" w:fill="auto"/>
            <w:noWrap/>
            <w:vAlign w:val="center"/>
            <w:hideMark/>
          </w:tcPr>
          <w:p w:rsidR="00906581" w:rsidRPr="003A1DBF" w:rsidRDefault="00906581" w:rsidP="00EC3CB9">
            <w:pPr>
              <w:spacing w:after="0" w:line="240" w:lineRule="auto"/>
              <w:rPr>
                <w:rFonts w:ascii="Calibri" w:hAnsi="Calibri" w:cs="Calibri"/>
                <w:sz w:val="18"/>
                <w:szCs w:val="18"/>
              </w:rPr>
            </w:pPr>
            <w:r w:rsidRPr="003A1DBF">
              <w:rPr>
                <w:rFonts w:ascii="Calibri" w:hAnsi="Calibri" w:cs="Calibri"/>
                <w:sz w:val="18"/>
                <w:szCs w:val="18"/>
              </w:rPr>
              <w:t xml:space="preserve">SALERNO             </w:t>
            </w:r>
          </w:p>
        </w:tc>
        <w:tc>
          <w:tcPr>
            <w:tcW w:w="1580" w:type="dxa"/>
            <w:tcBorders>
              <w:top w:val="nil"/>
              <w:left w:val="nil"/>
              <w:bottom w:val="single" w:sz="4" w:space="0" w:color="auto"/>
              <w:right w:val="single" w:sz="4" w:space="0" w:color="auto"/>
            </w:tcBorders>
            <w:shd w:val="clear" w:color="auto" w:fill="auto"/>
            <w:noWrap/>
            <w:vAlign w:val="center"/>
            <w:hideMark/>
          </w:tcPr>
          <w:p w:rsidR="00906581" w:rsidRPr="003A1DBF" w:rsidRDefault="00906581" w:rsidP="00EC3CB9">
            <w:pPr>
              <w:spacing w:after="0" w:line="240" w:lineRule="auto"/>
              <w:jc w:val="center"/>
              <w:rPr>
                <w:rFonts w:ascii="Calibri" w:hAnsi="Calibri" w:cs="Calibri"/>
                <w:sz w:val="18"/>
                <w:szCs w:val="18"/>
              </w:rPr>
            </w:pPr>
            <w:r w:rsidRPr="003A1DBF">
              <w:rPr>
                <w:rFonts w:ascii="Calibri" w:hAnsi="Calibri" w:cs="Calibri"/>
                <w:sz w:val="18"/>
                <w:szCs w:val="18"/>
              </w:rPr>
              <w:t>120.500</w:t>
            </w:r>
          </w:p>
        </w:tc>
        <w:tc>
          <w:tcPr>
            <w:tcW w:w="1361" w:type="dxa"/>
            <w:tcBorders>
              <w:top w:val="nil"/>
              <w:left w:val="nil"/>
              <w:bottom w:val="single" w:sz="4" w:space="0" w:color="auto"/>
              <w:right w:val="single" w:sz="4" w:space="0" w:color="auto"/>
            </w:tcBorders>
            <w:shd w:val="clear" w:color="auto" w:fill="auto"/>
            <w:vAlign w:val="center"/>
          </w:tcPr>
          <w:p w:rsidR="00906581" w:rsidRPr="003A1DBF" w:rsidRDefault="00906581" w:rsidP="00EC3CB9">
            <w:pPr>
              <w:spacing w:after="0" w:line="240" w:lineRule="auto"/>
              <w:jc w:val="center"/>
              <w:rPr>
                <w:rFonts w:ascii="Calibri" w:hAnsi="Calibri" w:cs="Calibri"/>
                <w:sz w:val="18"/>
                <w:szCs w:val="18"/>
              </w:rPr>
            </w:pPr>
            <w:r w:rsidRPr="003A1DBF">
              <w:rPr>
                <w:rFonts w:ascii="Calibri" w:hAnsi="Calibri" w:cs="Calibri"/>
                <w:sz w:val="18"/>
                <w:szCs w:val="18"/>
              </w:rPr>
              <w:t>1.381</w:t>
            </w:r>
          </w:p>
        </w:tc>
        <w:tc>
          <w:tcPr>
            <w:tcW w:w="1361" w:type="dxa"/>
            <w:tcBorders>
              <w:top w:val="nil"/>
              <w:left w:val="single" w:sz="4" w:space="0" w:color="auto"/>
              <w:bottom w:val="single" w:sz="4" w:space="0" w:color="auto"/>
              <w:right w:val="single" w:sz="4" w:space="0" w:color="auto"/>
            </w:tcBorders>
            <w:shd w:val="clear" w:color="auto" w:fill="auto"/>
            <w:noWrap/>
            <w:vAlign w:val="center"/>
            <w:hideMark/>
          </w:tcPr>
          <w:p w:rsidR="00906581" w:rsidRPr="003A1DBF" w:rsidRDefault="00906581" w:rsidP="00EC3CB9">
            <w:pPr>
              <w:spacing w:after="0" w:line="240" w:lineRule="auto"/>
              <w:jc w:val="center"/>
              <w:rPr>
                <w:rFonts w:ascii="Calibri" w:hAnsi="Calibri" w:cs="Calibri"/>
                <w:sz w:val="18"/>
                <w:szCs w:val="18"/>
              </w:rPr>
            </w:pPr>
            <w:r w:rsidRPr="003A1DBF">
              <w:rPr>
                <w:rFonts w:ascii="Calibri" w:hAnsi="Calibri" w:cs="Calibri"/>
                <w:sz w:val="18"/>
                <w:szCs w:val="18"/>
              </w:rPr>
              <w:t>1.022</w:t>
            </w:r>
          </w:p>
        </w:tc>
        <w:tc>
          <w:tcPr>
            <w:tcW w:w="1984" w:type="dxa"/>
            <w:tcBorders>
              <w:top w:val="nil"/>
              <w:left w:val="nil"/>
              <w:bottom w:val="single" w:sz="4" w:space="0" w:color="auto"/>
              <w:right w:val="double" w:sz="12" w:space="0" w:color="0070C0"/>
            </w:tcBorders>
            <w:shd w:val="clear" w:color="auto" w:fill="auto"/>
            <w:noWrap/>
            <w:vAlign w:val="center"/>
            <w:hideMark/>
          </w:tcPr>
          <w:p w:rsidR="00906581" w:rsidRPr="003A1DBF" w:rsidRDefault="00906581" w:rsidP="00EC3CB9">
            <w:pPr>
              <w:spacing w:after="0" w:line="240" w:lineRule="auto"/>
              <w:jc w:val="center"/>
              <w:rPr>
                <w:rFonts w:ascii="Calibri" w:hAnsi="Calibri" w:cs="Calibri"/>
                <w:color w:val="000000"/>
                <w:sz w:val="18"/>
                <w:szCs w:val="18"/>
              </w:rPr>
            </w:pPr>
            <w:r w:rsidRPr="003A1DBF">
              <w:rPr>
                <w:rFonts w:ascii="Calibri" w:hAnsi="Calibri" w:cs="Calibri"/>
                <w:color w:val="000000"/>
                <w:sz w:val="18"/>
                <w:szCs w:val="18"/>
              </w:rPr>
              <w:t>0,30</w:t>
            </w:r>
          </w:p>
        </w:tc>
      </w:tr>
      <w:tr w:rsidR="00906581" w:rsidRPr="00777106" w:rsidTr="00906581">
        <w:trPr>
          <w:trHeight w:val="283"/>
          <w:jc w:val="center"/>
        </w:trPr>
        <w:tc>
          <w:tcPr>
            <w:tcW w:w="960" w:type="dxa"/>
            <w:tcBorders>
              <w:top w:val="nil"/>
              <w:left w:val="double" w:sz="12" w:space="0" w:color="0070C0"/>
              <w:bottom w:val="single" w:sz="4" w:space="0" w:color="auto"/>
              <w:right w:val="single" w:sz="4" w:space="0" w:color="auto"/>
            </w:tcBorders>
            <w:shd w:val="clear" w:color="auto" w:fill="auto"/>
            <w:noWrap/>
            <w:vAlign w:val="center"/>
            <w:hideMark/>
          </w:tcPr>
          <w:p w:rsidR="00906581" w:rsidRPr="003A1DBF" w:rsidRDefault="00906581" w:rsidP="00EC3CB9">
            <w:pPr>
              <w:spacing w:after="0" w:line="240" w:lineRule="auto"/>
              <w:jc w:val="center"/>
              <w:rPr>
                <w:rFonts w:ascii="Calibri" w:hAnsi="Calibri" w:cs="Calibri"/>
                <w:color w:val="000000"/>
                <w:sz w:val="18"/>
                <w:szCs w:val="18"/>
              </w:rPr>
            </w:pPr>
            <w:r w:rsidRPr="003A1DBF">
              <w:rPr>
                <w:rFonts w:ascii="Calibri" w:hAnsi="Calibri" w:cs="Calibri"/>
                <w:color w:val="000000"/>
                <w:sz w:val="18"/>
                <w:szCs w:val="18"/>
              </w:rPr>
              <w:t>24</w:t>
            </w:r>
          </w:p>
        </w:tc>
        <w:tc>
          <w:tcPr>
            <w:tcW w:w="1871" w:type="dxa"/>
            <w:tcBorders>
              <w:top w:val="nil"/>
              <w:left w:val="nil"/>
              <w:bottom w:val="single" w:sz="4" w:space="0" w:color="auto"/>
              <w:right w:val="single" w:sz="4" w:space="0" w:color="auto"/>
            </w:tcBorders>
            <w:shd w:val="clear" w:color="auto" w:fill="auto"/>
            <w:noWrap/>
            <w:vAlign w:val="center"/>
            <w:hideMark/>
          </w:tcPr>
          <w:p w:rsidR="00906581" w:rsidRPr="003A1DBF" w:rsidRDefault="00906581" w:rsidP="00EC3CB9">
            <w:pPr>
              <w:spacing w:after="0" w:line="240" w:lineRule="auto"/>
              <w:rPr>
                <w:rFonts w:ascii="Calibri" w:hAnsi="Calibri" w:cs="Calibri"/>
                <w:sz w:val="18"/>
                <w:szCs w:val="18"/>
              </w:rPr>
            </w:pPr>
            <w:r w:rsidRPr="003A1DBF">
              <w:rPr>
                <w:rFonts w:ascii="Calibri" w:hAnsi="Calibri" w:cs="Calibri"/>
                <w:sz w:val="18"/>
                <w:szCs w:val="18"/>
              </w:rPr>
              <w:t xml:space="preserve">MASSA CARRARA       </w:t>
            </w:r>
          </w:p>
        </w:tc>
        <w:tc>
          <w:tcPr>
            <w:tcW w:w="1580" w:type="dxa"/>
            <w:tcBorders>
              <w:top w:val="nil"/>
              <w:left w:val="nil"/>
              <w:bottom w:val="single" w:sz="4" w:space="0" w:color="auto"/>
              <w:right w:val="single" w:sz="4" w:space="0" w:color="auto"/>
            </w:tcBorders>
            <w:shd w:val="clear" w:color="auto" w:fill="auto"/>
            <w:noWrap/>
            <w:vAlign w:val="center"/>
            <w:hideMark/>
          </w:tcPr>
          <w:p w:rsidR="00906581" w:rsidRPr="003A1DBF" w:rsidRDefault="00906581" w:rsidP="00EC3CB9">
            <w:pPr>
              <w:spacing w:after="0" w:line="240" w:lineRule="auto"/>
              <w:jc w:val="center"/>
              <w:rPr>
                <w:rFonts w:ascii="Calibri" w:hAnsi="Calibri" w:cs="Calibri"/>
                <w:sz w:val="18"/>
                <w:szCs w:val="18"/>
              </w:rPr>
            </w:pPr>
            <w:r w:rsidRPr="003A1DBF">
              <w:rPr>
                <w:rFonts w:ascii="Calibri" w:hAnsi="Calibri" w:cs="Calibri"/>
                <w:sz w:val="18"/>
                <w:szCs w:val="18"/>
              </w:rPr>
              <w:t>22.834</w:t>
            </w:r>
          </w:p>
        </w:tc>
        <w:tc>
          <w:tcPr>
            <w:tcW w:w="1361" w:type="dxa"/>
            <w:tcBorders>
              <w:top w:val="nil"/>
              <w:left w:val="nil"/>
              <w:bottom w:val="single" w:sz="4" w:space="0" w:color="auto"/>
              <w:right w:val="single" w:sz="4" w:space="0" w:color="auto"/>
            </w:tcBorders>
            <w:shd w:val="clear" w:color="auto" w:fill="auto"/>
            <w:vAlign w:val="center"/>
          </w:tcPr>
          <w:p w:rsidR="00906581" w:rsidRPr="003A1DBF" w:rsidRDefault="00906581" w:rsidP="00EC3CB9">
            <w:pPr>
              <w:spacing w:after="0" w:line="240" w:lineRule="auto"/>
              <w:jc w:val="center"/>
              <w:rPr>
                <w:rFonts w:ascii="Calibri" w:hAnsi="Calibri" w:cs="Calibri"/>
                <w:sz w:val="18"/>
                <w:szCs w:val="18"/>
              </w:rPr>
            </w:pPr>
            <w:r w:rsidRPr="003A1DBF">
              <w:rPr>
                <w:rFonts w:ascii="Calibri" w:hAnsi="Calibri" w:cs="Calibri"/>
                <w:sz w:val="18"/>
                <w:szCs w:val="18"/>
              </w:rPr>
              <w:t>245</w:t>
            </w:r>
          </w:p>
        </w:tc>
        <w:tc>
          <w:tcPr>
            <w:tcW w:w="1361" w:type="dxa"/>
            <w:tcBorders>
              <w:top w:val="nil"/>
              <w:left w:val="single" w:sz="4" w:space="0" w:color="auto"/>
              <w:bottom w:val="single" w:sz="4" w:space="0" w:color="auto"/>
              <w:right w:val="single" w:sz="4" w:space="0" w:color="auto"/>
            </w:tcBorders>
            <w:shd w:val="clear" w:color="auto" w:fill="auto"/>
            <w:noWrap/>
            <w:vAlign w:val="center"/>
            <w:hideMark/>
          </w:tcPr>
          <w:p w:rsidR="00906581" w:rsidRPr="003A1DBF" w:rsidRDefault="00906581" w:rsidP="00EC3CB9">
            <w:pPr>
              <w:spacing w:after="0" w:line="240" w:lineRule="auto"/>
              <w:jc w:val="center"/>
              <w:rPr>
                <w:rFonts w:ascii="Calibri" w:hAnsi="Calibri" w:cs="Calibri"/>
                <w:sz w:val="18"/>
                <w:szCs w:val="18"/>
              </w:rPr>
            </w:pPr>
            <w:r w:rsidRPr="003A1DBF">
              <w:rPr>
                <w:rFonts w:ascii="Calibri" w:hAnsi="Calibri" w:cs="Calibri"/>
                <w:sz w:val="18"/>
                <w:szCs w:val="18"/>
              </w:rPr>
              <w:t>180</w:t>
            </w:r>
          </w:p>
        </w:tc>
        <w:tc>
          <w:tcPr>
            <w:tcW w:w="1984" w:type="dxa"/>
            <w:tcBorders>
              <w:top w:val="nil"/>
              <w:left w:val="nil"/>
              <w:bottom w:val="single" w:sz="4" w:space="0" w:color="auto"/>
              <w:right w:val="double" w:sz="12" w:space="0" w:color="0070C0"/>
            </w:tcBorders>
            <w:shd w:val="clear" w:color="auto" w:fill="auto"/>
            <w:noWrap/>
            <w:vAlign w:val="center"/>
            <w:hideMark/>
          </w:tcPr>
          <w:p w:rsidR="00906581" w:rsidRPr="003A1DBF" w:rsidRDefault="00906581" w:rsidP="00EC3CB9">
            <w:pPr>
              <w:spacing w:after="0" w:line="240" w:lineRule="auto"/>
              <w:jc w:val="center"/>
              <w:rPr>
                <w:rFonts w:ascii="Calibri" w:hAnsi="Calibri" w:cs="Calibri"/>
                <w:color w:val="000000"/>
                <w:sz w:val="18"/>
                <w:szCs w:val="18"/>
              </w:rPr>
            </w:pPr>
            <w:r w:rsidRPr="003A1DBF">
              <w:rPr>
                <w:rFonts w:ascii="Calibri" w:hAnsi="Calibri" w:cs="Calibri"/>
                <w:color w:val="000000"/>
                <w:sz w:val="18"/>
                <w:szCs w:val="18"/>
              </w:rPr>
              <w:t>0,29</w:t>
            </w:r>
          </w:p>
        </w:tc>
      </w:tr>
      <w:tr w:rsidR="00906581" w:rsidRPr="00777106" w:rsidTr="00906581">
        <w:trPr>
          <w:trHeight w:val="283"/>
          <w:jc w:val="center"/>
        </w:trPr>
        <w:tc>
          <w:tcPr>
            <w:tcW w:w="960" w:type="dxa"/>
            <w:tcBorders>
              <w:top w:val="single" w:sz="4" w:space="0" w:color="auto"/>
              <w:left w:val="double" w:sz="12" w:space="0" w:color="0070C0"/>
              <w:bottom w:val="single" w:sz="4" w:space="0" w:color="auto"/>
              <w:right w:val="single" w:sz="4" w:space="0" w:color="auto"/>
            </w:tcBorders>
            <w:shd w:val="clear" w:color="auto" w:fill="auto"/>
            <w:noWrap/>
            <w:vAlign w:val="center"/>
            <w:hideMark/>
          </w:tcPr>
          <w:p w:rsidR="00906581" w:rsidRPr="003A1DBF" w:rsidRDefault="00906581" w:rsidP="00EC3CB9">
            <w:pPr>
              <w:spacing w:after="0" w:line="240" w:lineRule="auto"/>
              <w:jc w:val="center"/>
              <w:rPr>
                <w:rFonts w:ascii="Calibri" w:hAnsi="Calibri" w:cs="Calibri"/>
                <w:color w:val="000000"/>
                <w:sz w:val="18"/>
                <w:szCs w:val="18"/>
              </w:rPr>
            </w:pPr>
            <w:r w:rsidRPr="003A1DBF">
              <w:rPr>
                <w:rFonts w:ascii="Calibri" w:hAnsi="Calibri" w:cs="Calibri"/>
                <w:color w:val="000000"/>
                <w:sz w:val="18"/>
                <w:szCs w:val="18"/>
              </w:rPr>
              <w:t>25</w:t>
            </w:r>
          </w:p>
        </w:tc>
        <w:tc>
          <w:tcPr>
            <w:tcW w:w="1871" w:type="dxa"/>
            <w:tcBorders>
              <w:top w:val="single" w:sz="4" w:space="0" w:color="auto"/>
              <w:left w:val="nil"/>
              <w:bottom w:val="single" w:sz="4" w:space="0" w:color="auto"/>
              <w:right w:val="single" w:sz="4" w:space="0" w:color="auto"/>
            </w:tcBorders>
            <w:shd w:val="clear" w:color="auto" w:fill="auto"/>
            <w:noWrap/>
            <w:vAlign w:val="center"/>
            <w:hideMark/>
          </w:tcPr>
          <w:p w:rsidR="00906581" w:rsidRPr="003A1DBF" w:rsidRDefault="00906581" w:rsidP="00EC3CB9">
            <w:pPr>
              <w:spacing w:after="0" w:line="240" w:lineRule="auto"/>
              <w:rPr>
                <w:rFonts w:ascii="Calibri" w:hAnsi="Calibri" w:cs="Calibri"/>
                <w:sz w:val="18"/>
                <w:szCs w:val="18"/>
              </w:rPr>
            </w:pPr>
            <w:r w:rsidRPr="003A1DBF">
              <w:rPr>
                <w:rFonts w:ascii="Calibri" w:hAnsi="Calibri" w:cs="Calibri"/>
                <w:sz w:val="18"/>
                <w:szCs w:val="18"/>
              </w:rPr>
              <w:t xml:space="preserve">TRAPANI             </w:t>
            </w:r>
          </w:p>
        </w:tc>
        <w:tc>
          <w:tcPr>
            <w:tcW w:w="1580" w:type="dxa"/>
            <w:tcBorders>
              <w:top w:val="single" w:sz="4" w:space="0" w:color="auto"/>
              <w:left w:val="nil"/>
              <w:bottom w:val="single" w:sz="4" w:space="0" w:color="auto"/>
              <w:right w:val="single" w:sz="4" w:space="0" w:color="auto"/>
            </w:tcBorders>
            <w:shd w:val="clear" w:color="auto" w:fill="auto"/>
            <w:noWrap/>
            <w:vAlign w:val="center"/>
            <w:hideMark/>
          </w:tcPr>
          <w:p w:rsidR="00906581" w:rsidRPr="003A1DBF" w:rsidRDefault="00906581" w:rsidP="00EC3CB9">
            <w:pPr>
              <w:spacing w:after="0" w:line="240" w:lineRule="auto"/>
              <w:jc w:val="center"/>
              <w:rPr>
                <w:rFonts w:ascii="Calibri" w:hAnsi="Calibri" w:cs="Calibri"/>
                <w:sz w:val="18"/>
                <w:szCs w:val="18"/>
              </w:rPr>
            </w:pPr>
            <w:r w:rsidRPr="003A1DBF">
              <w:rPr>
                <w:rFonts w:ascii="Calibri" w:hAnsi="Calibri" w:cs="Calibri"/>
                <w:sz w:val="18"/>
                <w:szCs w:val="18"/>
              </w:rPr>
              <w:t>47.104</w:t>
            </w:r>
          </w:p>
        </w:tc>
        <w:tc>
          <w:tcPr>
            <w:tcW w:w="1361" w:type="dxa"/>
            <w:tcBorders>
              <w:top w:val="single" w:sz="4" w:space="0" w:color="auto"/>
              <w:left w:val="nil"/>
              <w:bottom w:val="single" w:sz="4" w:space="0" w:color="auto"/>
              <w:right w:val="single" w:sz="4" w:space="0" w:color="auto"/>
            </w:tcBorders>
            <w:shd w:val="clear" w:color="auto" w:fill="auto"/>
            <w:vAlign w:val="center"/>
          </w:tcPr>
          <w:p w:rsidR="00906581" w:rsidRPr="003A1DBF" w:rsidRDefault="00906581" w:rsidP="00EC3CB9">
            <w:pPr>
              <w:spacing w:after="0" w:line="240" w:lineRule="auto"/>
              <w:jc w:val="center"/>
              <w:rPr>
                <w:rFonts w:ascii="Calibri" w:hAnsi="Calibri" w:cs="Calibri"/>
                <w:sz w:val="18"/>
                <w:szCs w:val="18"/>
              </w:rPr>
            </w:pPr>
            <w:r w:rsidRPr="003A1DBF">
              <w:rPr>
                <w:rFonts w:ascii="Calibri" w:hAnsi="Calibri" w:cs="Calibri"/>
                <w:sz w:val="18"/>
                <w:szCs w:val="18"/>
              </w:rPr>
              <w:t>469</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6581" w:rsidRPr="003A1DBF" w:rsidRDefault="00906581" w:rsidP="00EC3CB9">
            <w:pPr>
              <w:spacing w:after="0" w:line="240" w:lineRule="auto"/>
              <w:jc w:val="center"/>
              <w:rPr>
                <w:rFonts w:ascii="Calibri" w:hAnsi="Calibri" w:cs="Calibri"/>
                <w:sz w:val="18"/>
                <w:szCs w:val="18"/>
              </w:rPr>
            </w:pPr>
            <w:r w:rsidRPr="003A1DBF">
              <w:rPr>
                <w:rFonts w:ascii="Calibri" w:hAnsi="Calibri" w:cs="Calibri"/>
                <w:sz w:val="18"/>
                <w:szCs w:val="18"/>
              </w:rPr>
              <w:t>335</w:t>
            </w:r>
          </w:p>
        </w:tc>
        <w:tc>
          <w:tcPr>
            <w:tcW w:w="1984" w:type="dxa"/>
            <w:tcBorders>
              <w:top w:val="single" w:sz="4" w:space="0" w:color="auto"/>
              <w:left w:val="nil"/>
              <w:bottom w:val="single" w:sz="4" w:space="0" w:color="auto"/>
              <w:right w:val="double" w:sz="12" w:space="0" w:color="0070C0"/>
            </w:tcBorders>
            <w:shd w:val="clear" w:color="auto" w:fill="auto"/>
            <w:noWrap/>
            <w:vAlign w:val="center"/>
            <w:hideMark/>
          </w:tcPr>
          <w:p w:rsidR="00906581" w:rsidRPr="003A1DBF" w:rsidRDefault="00906581" w:rsidP="00EC3CB9">
            <w:pPr>
              <w:spacing w:after="0" w:line="240" w:lineRule="auto"/>
              <w:jc w:val="center"/>
              <w:rPr>
                <w:rFonts w:ascii="Calibri" w:hAnsi="Calibri" w:cs="Calibri"/>
                <w:color w:val="000000"/>
                <w:sz w:val="18"/>
                <w:szCs w:val="18"/>
              </w:rPr>
            </w:pPr>
            <w:r w:rsidRPr="003A1DBF">
              <w:rPr>
                <w:rFonts w:ascii="Calibri" w:hAnsi="Calibri" w:cs="Calibri"/>
                <w:color w:val="000000"/>
                <w:sz w:val="18"/>
                <w:szCs w:val="18"/>
              </w:rPr>
              <w:t>0,29</w:t>
            </w:r>
          </w:p>
        </w:tc>
      </w:tr>
      <w:tr w:rsidR="00906581" w:rsidRPr="00777106" w:rsidTr="00906581">
        <w:trPr>
          <w:trHeight w:val="283"/>
          <w:jc w:val="center"/>
        </w:trPr>
        <w:tc>
          <w:tcPr>
            <w:tcW w:w="960" w:type="dxa"/>
            <w:tcBorders>
              <w:top w:val="single" w:sz="4" w:space="0" w:color="auto"/>
              <w:left w:val="double" w:sz="12" w:space="0" w:color="0070C0"/>
              <w:bottom w:val="single" w:sz="4" w:space="0" w:color="auto"/>
              <w:right w:val="single" w:sz="4" w:space="0" w:color="auto"/>
            </w:tcBorders>
            <w:shd w:val="clear" w:color="auto" w:fill="auto"/>
            <w:noWrap/>
            <w:vAlign w:val="center"/>
            <w:hideMark/>
          </w:tcPr>
          <w:p w:rsidR="00906581" w:rsidRPr="003A1DBF" w:rsidRDefault="00906581" w:rsidP="00EC3CB9">
            <w:pPr>
              <w:spacing w:after="0" w:line="240" w:lineRule="auto"/>
              <w:jc w:val="center"/>
              <w:rPr>
                <w:rFonts w:ascii="Calibri" w:hAnsi="Calibri" w:cs="Calibri"/>
                <w:color w:val="000000"/>
                <w:sz w:val="18"/>
                <w:szCs w:val="18"/>
              </w:rPr>
            </w:pPr>
            <w:r w:rsidRPr="003A1DBF">
              <w:rPr>
                <w:rFonts w:ascii="Calibri" w:hAnsi="Calibri" w:cs="Calibri"/>
                <w:color w:val="000000"/>
                <w:sz w:val="18"/>
                <w:szCs w:val="18"/>
              </w:rPr>
              <w:t>26</w:t>
            </w:r>
          </w:p>
        </w:tc>
        <w:tc>
          <w:tcPr>
            <w:tcW w:w="1871" w:type="dxa"/>
            <w:tcBorders>
              <w:top w:val="single" w:sz="4" w:space="0" w:color="auto"/>
              <w:left w:val="nil"/>
              <w:bottom w:val="single" w:sz="4" w:space="0" w:color="auto"/>
              <w:right w:val="single" w:sz="4" w:space="0" w:color="auto"/>
            </w:tcBorders>
            <w:shd w:val="clear" w:color="auto" w:fill="auto"/>
            <w:noWrap/>
            <w:vAlign w:val="center"/>
            <w:hideMark/>
          </w:tcPr>
          <w:p w:rsidR="00906581" w:rsidRPr="003A1DBF" w:rsidRDefault="00906581" w:rsidP="00EC3CB9">
            <w:pPr>
              <w:spacing w:after="0" w:line="240" w:lineRule="auto"/>
              <w:rPr>
                <w:rFonts w:ascii="Calibri" w:hAnsi="Calibri" w:cs="Calibri"/>
                <w:sz w:val="18"/>
                <w:szCs w:val="18"/>
              </w:rPr>
            </w:pPr>
            <w:r w:rsidRPr="003A1DBF">
              <w:rPr>
                <w:rFonts w:ascii="Calibri" w:hAnsi="Calibri" w:cs="Calibri"/>
                <w:sz w:val="18"/>
                <w:szCs w:val="18"/>
              </w:rPr>
              <w:t xml:space="preserve">VERONA              </w:t>
            </w:r>
          </w:p>
        </w:tc>
        <w:tc>
          <w:tcPr>
            <w:tcW w:w="1580" w:type="dxa"/>
            <w:tcBorders>
              <w:top w:val="single" w:sz="4" w:space="0" w:color="auto"/>
              <w:left w:val="nil"/>
              <w:bottom w:val="single" w:sz="4" w:space="0" w:color="auto"/>
              <w:right w:val="single" w:sz="4" w:space="0" w:color="auto"/>
            </w:tcBorders>
            <w:shd w:val="clear" w:color="auto" w:fill="auto"/>
            <w:noWrap/>
            <w:vAlign w:val="center"/>
            <w:hideMark/>
          </w:tcPr>
          <w:p w:rsidR="00906581" w:rsidRPr="003A1DBF" w:rsidRDefault="00906581" w:rsidP="00EC3CB9">
            <w:pPr>
              <w:spacing w:after="0" w:line="240" w:lineRule="auto"/>
              <w:jc w:val="center"/>
              <w:rPr>
                <w:rFonts w:ascii="Calibri" w:hAnsi="Calibri" w:cs="Calibri"/>
                <w:sz w:val="18"/>
                <w:szCs w:val="18"/>
              </w:rPr>
            </w:pPr>
            <w:r w:rsidRPr="003A1DBF">
              <w:rPr>
                <w:rFonts w:ascii="Calibri" w:hAnsi="Calibri" w:cs="Calibri"/>
                <w:sz w:val="18"/>
                <w:szCs w:val="18"/>
              </w:rPr>
              <w:t>96.669</w:t>
            </w:r>
          </w:p>
        </w:tc>
        <w:tc>
          <w:tcPr>
            <w:tcW w:w="1361" w:type="dxa"/>
            <w:tcBorders>
              <w:top w:val="single" w:sz="4" w:space="0" w:color="auto"/>
              <w:left w:val="nil"/>
              <w:bottom w:val="single" w:sz="4" w:space="0" w:color="auto"/>
              <w:right w:val="single" w:sz="4" w:space="0" w:color="auto"/>
            </w:tcBorders>
            <w:shd w:val="clear" w:color="auto" w:fill="auto"/>
            <w:vAlign w:val="center"/>
          </w:tcPr>
          <w:p w:rsidR="00906581" w:rsidRPr="003A1DBF" w:rsidRDefault="00906581" w:rsidP="00EC3CB9">
            <w:pPr>
              <w:spacing w:after="0" w:line="240" w:lineRule="auto"/>
              <w:jc w:val="center"/>
              <w:rPr>
                <w:rFonts w:ascii="Calibri" w:hAnsi="Calibri" w:cs="Calibri"/>
                <w:sz w:val="18"/>
                <w:szCs w:val="18"/>
              </w:rPr>
            </w:pPr>
            <w:r w:rsidRPr="003A1DBF">
              <w:rPr>
                <w:rFonts w:ascii="Calibri" w:hAnsi="Calibri" w:cs="Calibri"/>
                <w:sz w:val="18"/>
                <w:szCs w:val="18"/>
              </w:rPr>
              <w:t>1.026</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6581" w:rsidRPr="003A1DBF" w:rsidRDefault="00906581" w:rsidP="00EC3CB9">
            <w:pPr>
              <w:spacing w:after="0" w:line="240" w:lineRule="auto"/>
              <w:jc w:val="center"/>
              <w:rPr>
                <w:rFonts w:ascii="Calibri" w:hAnsi="Calibri" w:cs="Calibri"/>
                <w:sz w:val="18"/>
                <w:szCs w:val="18"/>
              </w:rPr>
            </w:pPr>
            <w:r w:rsidRPr="003A1DBF">
              <w:rPr>
                <w:rFonts w:ascii="Calibri" w:hAnsi="Calibri" w:cs="Calibri"/>
                <w:sz w:val="18"/>
                <w:szCs w:val="18"/>
              </w:rPr>
              <w:t>760</w:t>
            </w:r>
          </w:p>
        </w:tc>
        <w:tc>
          <w:tcPr>
            <w:tcW w:w="1984" w:type="dxa"/>
            <w:tcBorders>
              <w:top w:val="single" w:sz="4" w:space="0" w:color="auto"/>
              <w:left w:val="nil"/>
              <w:bottom w:val="single" w:sz="4" w:space="0" w:color="auto"/>
              <w:right w:val="double" w:sz="12" w:space="0" w:color="0070C0"/>
            </w:tcBorders>
            <w:shd w:val="clear" w:color="auto" w:fill="auto"/>
            <w:noWrap/>
            <w:vAlign w:val="center"/>
            <w:hideMark/>
          </w:tcPr>
          <w:p w:rsidR="00906581" w:rsidRPr="003A1DBF" w:rsidRDefault="00906581" w:rsidP="00EC3CB9">
            <w:pPr>
              <w:spacing w:after="0" w:line="240" w:lineRule="auto"/>
              <w:jc w:val="center"/>
              <w:rPr>
                <w:rFonts w:ascii="Calibri" w:hAnsi="Calibri" w:cs="Calibri"/>
                <w:color w:val="000000"/>
                <w:sz w:val="18"/>
                <w:szCs w:val="18"/>
              </w:rPr>
            </w:pPr>
            <w:r w:rsidRPr="003A1DBF">
              <w:rPr>
                <w:rFonts w:ascii="Calibri" w:hAnsi="Calibri" w:cs="Calibri"/>
                <w:color w:val="000000"/>
                <w:sz w:val="18"/>
                <w:szCs w:val="18"/>
              </w:rPr>
              <w:t>0,28</w:t>
            </w:r>
          </w:p>
        </w:tc>
      </w:tr>
      <w:tr w:rsidR="00906581" w:rsidRPr="00777106" w:rsidTr="00906581">
        <w:trPr>
          <w:trHeight w:val="283"/>
          <w:jc w:val="center"/>
        </w:trPr>
        <w:tc>
          <w:tcPr>
            <w:tcW w:w="960" w:type="dxa"/>
            <w:tcBorders>
              <w:top w:val="single" w:sz="4" w:space="0" w:color="auto"/>
              <w:left w:val="double" w:sz="12" w:space="0" w:color="0070C0"/>
              <w:bottom w:val="single" w:sz="4" w:space="0" w:color="auto"/>
              <w:right w:val="single" w:sz="4" w:space="0" w:color="auto"/>
            </w:tcBorders>
            <w:shd w:val="clear" w:color="auto" w:fill="C6D9F1" w:themeFill="text2" w:themeFillTint="33"/>
            <w:noWrap/>
            <w:vAlign w:val="center"/>
            <w:hideMark/>
          </w:tcPr>
          <w:p w:rsidR="00906581" w:rsidRPr="003A1DBF" w:rsidRDefault="00906581" w:rsidP="00EC3CB9">
            <w:pPr>
              <w:spacing w:after="0" w:line="240" w:lineRule="auto"/>
              <w:jc w:val="center"/>
              <w:rPr>
                <w:rFonts w:ascii="Calibri" w:hAnsi="Calibri" w:cs="Calibri"/>
                <w:b/>
                <w:color w:val="000000"/>
                <w:sz w:val="18"/>
                <w:szCs w:val="18"/>
              </w:rPr>
            </w:pPr>
            <w:r w:rsidRPr="003A1DBF">
              <w:rPr>
                <w:rFonts w:ascii="Calibri" w:hAnsi="Calibri" w:cs="Calibri"/>
                <w:b/>
                <w:color w:val="000000"/>
                <w:sz w:val="18"/>
                <w:szCs w:val="18"/>
              </w:rPr>
              <w:t>27</w:t>
            </w:r>
          </w:p>
        </w:tc>
        <w:tc>
          <w:tcPr>
            <w:tcW w:w="1871"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rsidR="00906581" w:rsidRPr="003A1DBF" w:rsidRDefault="00906581" w:rsidP="00EC3CB9">
            <w:pPr>
              <w:spacing w:after="0" w:line="240" w:lineRule="auto"/>
              <w:rPr>
                <w:rFonts w:ascii="Calibri" w:hAnsi="Calibri" w:cs="Calibri"/>
                <w:b/>
                <w:sz w:val="18"/>
                <w:szCs w:val="18"/>
              </w:rPr>
            </w:pPr>
            <w:r w:rsidRPr="003A1DBF">
              <w:rPr>
                <w:rFonts w:ascii="Calibri" w:hAnsi="Calibri" w:cs="Calibri"/>
                <w:b/>
                <w:sz w:val="18"/>
                <w:szCs w:val="18"/>
              </w:rPr>
              <w:t xml:space="preserve">BRINDISI            </w:t>
            </w:r>
          </w:p>
        </w:tc>
        <w:tc>
          <w:tcPr>
            <w:tcW w:w="1580"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rsidR="00906581" w:rsidRPr="003A1DBF" w:rsidRDefault="00906581" w:rsidP="00EC3CB9">
            <w:pPr>
              <w:spacing w:after="0" w:line="240" w:lineRule="auto"/>
              <w:jc w:val="center"/>
              <w:rPr>
                <w:rFonts w:ascii="Calibri" w:hAnsi="Calibri" w:cs="Calibri"/>
                <w:b/>
                <w:sz w:val="18"/>
                <w:szCs w:val="18"/>
              </w:rPr>
            </w:pPr>
            <w:r w:rsidRPr="003A1DBF">
              <w:rPr>
                <w:rFonts w:ascii="Calibri" w:hAnsi="Calibri" w:cs="Calibri"/>
                <w:b/>
                <w:sz w:val="18"/>
                <w:szCs w:val="18"/>
              </w:rPr>
              <w:t>37.038</w:t>
            </w:r>
          </w:p>
        </w:tc>
        <w:tc>
          <w:tcPr>
            <w:tcW w:w="1361" w:type="dxa"/>
            <w:tcBorders>
              <w:top w:val="single" w:sz="4" w:space="0" w:color="auto"/>
              <w:left w:val="nil"/>
              <w:bottom w:val="single" w:sz="4" w:space="0" w:color="auto"/>
              <w:right w:val="single" w:sz="4" w:space="0" w:color="auto"/>
            </w:tcBorders>
            <w:shd w:val="clear" w:color="auto" w:fill="C6D9F1" w:themeFill="text2" w:themeFillTint="33"/>
            <w:vAlign w:val="center"/>
          </w:tcPr>
          <w:p w:rsidR="00906581" w:rsidRPr="003A1DBF" w:rsidRDefault="00906581" w:rsidP="00EC3CB9">
            <w:pPr>
              <w:spacing w:after="0" w:line="240" w:lineRule="auto"/>
              <w:jc w:val="center"/>
              <w:rPr>
                <w:rFonts w:ascii="Calibri" w:hAnsi="Calibri" w:cs="Calibri"/>
                <w:b/>
                <w:sz w:val="18"/>
                <w:szCs w:val="18"/>
              </w:rPr>
            </w:pPr>
            <w:r w:rsidRPr="003A1DBF">
              <w:rPr>
                <w:rFonts w:ascii="Calibri" w:hAnsi="Calibri" w:cs="Calibri"/>
                <w:b/>
                <w:sz w:val="18"/>
                <w:szCs w:val="18"/>
              </w:rPr>
              <w:t>410</w:t>
            </w:r>
          </w:p>
        </w:tc>
        <w:tc>
          <w:tcPr>
            <w:tcW w:w="1361"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rsidR="00906581" w:rsidRPr="003A1DBF" w:rsidRDefault="00906581" w:rsidP="00EC3CB9">
            <w:pPr>
              <w:spacing w:after="0" w:line="240" w:lineRule="auto"/>
              <w:jc w:val="center"/>
              <w:rPr>
                <w:rFonts w:ascii="Calibri" w:hAnsi="Calibri" w:cs="Calibri"/>
                <w:b/>
                <w:sz w:val="18"/>
                <w:szCs w:val="18"/>
              </w:rPr>
            </w:pPr>
            <w:r w:rsidRPr="003A1DBF">
              <w:rPr>
                <w:rFonts w:ascii="Calibri" w:hAnsi="Calibri" w:cs="Calibri"/>
                <w:b/>
                <w:sz w:val="18"/>
                <w:szCs w:val="18"/>
              </w:rPr>
              <w:t>311</w:t>
            </w:r>
          </w:p>
        </w:tc>
        <w:tc>
          <w:tcPr>
            <w:tcW w:w="1984" w:type="dxa"/>
            <w:tcBorders>
              <w:top w:val="single" w:sz="4" w:space="0" w:color="auto"/>
              <w:left w:val="nil"/>
              <w:bottom w:val="single" w:sz="4" w:space="0" w:color="auto"/>
              <w:right w:val="double" w:sz="12" w:space="0" w:color="0070C0"/>
            </w:tcBorders>
            <w:shd w:val="clear" w:color="auto" w:fill="C6D9F1" w:themeFill="text2" w:themeFillTint="33"/>
            <w:noWrap/>
            <w:vAlign w:val="center"/>
            <w:hideMark/>
          </w:tcPr>
          <w:p w:rsidR="00906581" w:rsidRPr="003A1DBF" w:rsidRDefault="00906581" w:rsidP="00EC3CB9">
            <w:pPr>
              <w:spacing w:after="0" w:line="240" w:lineRule="auto"/>
              <w:jc w:val="center"/>
              <w:rPr>
                <w:rFonts w:ascii="Calibri" w:hAnsi="Calibri" w:cs="Calibri"/>
                <w:b/>
                <w:color w:val="000000"/>
                <w:sz w:val="18"/>
                <w:szCs w:val="18"/>
              </w:rPr>
            </w:pPr>
            <w:r w:rsidRPr="003A1DBF">
              <w:rPr>
                <w:rFonts w:ascii="Calibri" w:hAnsi="Calibri" w:cs="Calibri"/>
                <w:b/>
                <w:color w:val="000000"/>
                <w:sz w:val="18"/>
                <w:szCs w:val="18"/>
              </w:rPr>
              <w:t>0,27</w:t>
            </w:r>
          </w:p>
        </w:tc>
      </w:tr>
      <w:tr w:rsidR="00906581" w:rsidRPr="00777106" w:rsidTr="00906581">
        <w:trPr>
          <w:trHeight w:val="283"/>
          <w:jc w:val="center"/>
        </w:trPr>
        <w:tc>
          <w:tcPr>
            <w:tcW w:w="960" w:type="dxa"/>
            <w:tcBorders>
              <w:top w:val="single" w:sz="4" w:space="0" w:color="auto"/>
              <w:left w:val="double" w:sz="12" w:space="0" w:color="0070C0"/>
              <w:bottom w:val="single" w:sz="4" w:space="0" w:color="auto"/>
              <w:right w:val="single" w:sz="4" w:space="0" w:color="auto"/>
            </w:tcBorders>
            <w:shd w:val="clear" w:color="auto" w:fill="auto"/>
            <w:noWrap/>
            <w:vAlign w:val="center"/>
            <w:hideMark/>
          </w:tcPr>
          <w:p w:rsidR="00906581" w:rsidRPr="003A1DBF" w:rsidRDefault="00906581" w:rsidP="00EC3CB9">
            <w:pPr>
              <w:spacing w:after="0" w:line="240" w:lineRule="auto"/>
              <w:jc w:val="center"/>
              <w:rPr>
                <w:rFonts w:ascii="Calibri" w:hAnsi="Calibri" w:cs="Calibri"/>
                <w:color w:val="000000"/>
                <w:sz w:val="18"/>
                <w:szCs w:val="18"/>
              </w:rPr>
            </w:pPr>
            <w:r w:rsidRPr="003A1DBF">
              <w:rPr>
                <w:rFonts w:ascii="Calibri" w:hAnsi="Calibri" w:cs="Calibri"/>
                <w:color w:val="000000"/>
                <w:sz w:val="18"/>
                <w:szCs w:val="18"/>
              </w:rPr>
              <w:t>28</w:t>
            </w:r>
          </w:p>
        </w:tc>
        <w:tc>
          <w:tcPr>
            <w:tcW w:w="1871" w:type="dxa"/>
            <w:tcBorders>
              <w:top w:val="single" w:sz="4" w:space="0" w:color="auto"/>
              <w:left w:val="nil"/>
              <w:bottom w:val="single" w:sz="4" w:space="0" w:color="auto"/>
              <w:right w:val="single" w:sz="4" w:space="0" w:color="auto"/>
            </w:tcBorders>
            <w:shd w:val="clear" w:color="auto" w:fill="auto"/>
            <w:noWrap/>
            <w:vAlign w:val="center"/>
            <w:hideMark/>
          </w:tcPr>
          <w:p w:rsidR="00906581" w:rsidRPr="003A1DBF" w:rsidRDefault="00906581" w:rsidP="00EC3CB9">
            <w:pPr>
              <w:spacing w:after="0" w:line="240" w:lineRule="auto"/>
              <w:rPr>
                <w:rFonts w:ascii="Calibri" w:hAnsi="Calibri" w:cs="Calibri"/>
                <w:sz w:val="18"/>
                <w:szCs w:val="18"/>
              </w:rPr>
            </w:pPr>
            <w:r w:rsidRPr="003A1DBF">
              <w:rPr>
                <w:rFonts w:ascii="Calibri" w:hAnsi="Calibri" w:cs="Calibri"/>
                <w:sz w:val="18"/>
                <w:szCs w:val="18"/>
              </w:rPr>
              <w:t xml:space="preserve">LATINA              </w:t>
            </w:r>
          </w:p>
        </w:tc>
        <w:tc>
          <w:tcPr>
            <w:tcW w:w="1580" w:type="dxa"/>
            <w:tcBorders>
              <w:top w:val="single" w:sz="4" w:space="0" w:color="auto"/>
              <w:left w:val="nil"/>
              <w:bottom w:val="single" w:sz="4" w:space="0" w:color="auto"/>
              <w:right w:val="single" w:sz="4" w:space="0" w:color="auto"/>
            </w:tcBorders>
            <w:shd w:val="clear" w:color="auto" w:fill="auto"/>
            <w:noWrap/>
            <w:vAlign w:val="center"/>
            <w:hideMark/>
          </w:tcPr>
          <w:p w:rsidR="00906581" w:rsidRPr="003A1DBF" w:rsidRDefault="00906581" w:rsidP="00EC3CB9">
            <w:pPr>
              <w:spacing w:after="0" w:line="240" w:lineRule="auto"/>
              <w:jc w:val="center"/>
              <w:rPr>
                <w:rFonts w:ascii="Calibri" w:hAnsi="Calibri" w:cs="Calibri"/>
                <w:sz w:val="18"/>
                <w:szCs w:val="18"/>
              </w:rPr>
            </w:pPr>
            <w:r w:rsidRPr="003A1DBF">
              <w:rPr>
                <w:rFonts w:ascii="Calibri" w:hAnsi="Calibri" w:cs="Calibri"/>
                <w:sz w:val="18"/>
                <w:szCs w:val="18"/>
              </w:rPr>
              <w:t>57.826</w:t>
            </w:r>
          </w:p>
        </w:tc>
        <w:tc>
          <w:tcPr>
            <w:tcW w:w="1361" w:type="dxa"/>
            <w:tcBorders>
              <w:top w:val="single" w:sz="4" w:space="0" w:color="auto"/>
              <w:left w:val="nil"/>
              <w:bottom w:val="single" w:sz="4" w:space="0" w:color="auto"/>
              <w:right w:val="single" w:sz="4" w:space="0" w:color="auto"/>
            </w:tcBorders>
            <w:shd w:val="clear" w:color="auto" w:fill="auto"/>
            <w:vAlign w:val="center"/>
          </w:tcPr>
          <w:p w:rsidR="00906581" w:rsidRPr="003A1DBF" w:rsidRDefault="00906581" w:rsidP="00EC3CB9">
            <w:pPr>
              <w:spacing w:after="0" w:line="240" w:lineRule="auto"/>
              <w:jc w:val="center"/>
              <w:rPr>
                <w:rFonts w:ascii="Calibri" w:hAnsi="Calibri" w:cs="Calibri"/>
                <w:sz w:val="18"/>
                <w:szCs w:val="18"/>
              </w:rPr>
            </w:pPr>
            <w:r w:rsidRPr="003A1DBF">
              <w:rPr>
                <w:rFonts w:ascii="Calibri" w:hAnsi="Calibri" w:cs="Calibri"/>
                <w:sz w:val="18"/>
                <w:szCs w:val="18"/>
              </w:rPr>
              <w:t>652</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6581" w:rsidRPr="003A1DBF" w:rsidRDefault="00906581" w:rsidP="00EC3CB9">
            <w:pPr>
              <w:spacing w:after="0" w:line="240" w:lineRule="auto"/>
              <w:jc w:val="center"/>
              <w:rPr>
                <w:rFonts w:ascii="Calibri" w:hAnsi="Calibri" w:cs="Calibri"/>
                <w:sz w:val="18"/>
                <w:szCs w:val="18"/>
              </w:rPr>
            </w:pPr>
            <w:r w:rsidRPr="003A1DBF">
              <w:rPr>
                <w:rFonts w:ascii="Calibri" w:hAnsi="Calibri" w:cs="Calibri"/>
                <w:sz w:val="18"/>
                <w:szCs w:val="18"/>
              </w:rPr>
              <w:t>502</w:t>
            </w:r>
          </w:p>
        </w:tc>
        <w:tc>
          <w:tcPr>
            <w:tcW w:w="1984" w:type="dxa"/>
            <w:tcBorders>
              <w:top w:val="single" w:sz="4" w:space="0" w:color="auto"/>
              <w:left w:val="nil"/>
              <w:bottom w:val="single" w:sz="4" w:space="0" w:color="auto"/>
              <w:right w:val="double" w:sz="12" w:space="0" w:color="0070C0"/>
            </w:tcBorders>
            <w:shd w:val="clear" w:color="auto" w:fill="auto"/>
            <w:noWrap/>
            <w:vAlign w:val="center"/>
            <w:hideMark/>
          </w:tcPr>
          <w:p w:rsidR="00906581" w:rsidRPr="003A1DBF" w:rsidRDefault="00906581" w:rsidP="00EC3CB9">
            <w:pPr>
              <w:spacing w:after="0" w:line="240" w:lineRule="auto"/>
              <w:jc w:val="center"/>
              <w:rPr>
                <w:rFonts w:ascii="Calibri" w:hAnsi="Calibri" w:cs="Calibri"/>
                <w:color w:val="000000"/>
                <w:sz w:val="18"/>
                <w:szCs w:val="18"/>
              </w:rPr>
            </w:pPr>
            <w:r w:rsidRPr="003A1DBF">
              <w:rPr>
                <w:rFonts w:ascii="Calibri" w:hAnsi="Calibri" w:cs="Calibri"/>
                <w:color w:val="000000"/>
                <w:sz w:val="18"/>
                <w:szCs w:val="18"/>
              </w:rPr>
              <w:t>0,26</w:t>
            </w:r>
          </w:p>
        </w:tc>
      </w:tr>
      <w:tr w:rsidR="00906581" w:rsidRPr="00777106" w:rsidTr="00906581">
        <w:trPr>
          <w:trHeight w:val="283"/>
          <w:jc w:val="center"/>
        </w:trPr>
        <w:tc>
          <w:tcPr>
            <w:tcW w:w="960" w:type="dxa"/>
            <w:tcBorders>
              <w:top w:val="single" w:sz="4" w:space="0" w:color="auto"/>
              <w:left w:val="double" w:sz="12" w:space="0" w:color="0070C0"/>
              <w:bottom w:val="single" w:sz="4" w:space="0" w:color="auto"/>
              <w:right w:val="single" w:sz="4" w:space="0" w:color="auto"/>
            </w:tcBorders>
            <w:shd w:val="clear" w:color="auto" w:fill="auto"/>
            <w:noWrap/>
            <w:vAlign w:val="center"/>
            <w:hideMark/>
          </w:tcPr>
          <w:p w:rsidR="00906581" w:rsidRPr="003A1DBF" w:rsidRDefault="00906581" w:rsidP="00EC3CB9">
            <w:pPr>
              <w:spacing w:after="0" w:line="240" w:lineRule="auto"/>
              <w:jc w:val="center"/>
              <w:rPr>
                <w:rFonts w:ascii="Calibri" w:hAnsi="Calibri" w:cs="Calibri"/>
                <w:color w:val="000000"/>
                <w:sz w:val="18"/>
                <w:szCs w:val="18"/>
              </w:rPr>
            </w:pPr>
            <w:r w:rsidRPr="003A1DBF">
              <w:rPr>
                <w:rFonts w:ascii="Calibri" w:hAnsi="Calibri" w:cs="Calibri"/>
                <w:color w:val="000000"/>
                <w:sz w:val="18"/>
                <w:szCs w:val="18"/>
              </w:rPr>
              <w:t>29</w:t>
            </w:r>
          </w:p>
        </w:tc>
        <w:tc>
          <w:tcPr>
            <w:tcW w:w="1871" w:type="dxa"/>
            <w:tcBorders>
              <w:top w:val="single" w:sz="4" w:space="0" w:color="auto"/>
              <w:left w:val="nil"/>
              <w:bottom w:val="single" w:sz="4" w:space="0" w:color="auto"/>
              <w:right w:val="single" w:sz="4" w:space="0" w:color="auto"/>
            </w:tcBorders>
            <w:shd w:val="clear" w:color="auto" w:fill="auto"/>
            <w:noWrap/>
            <w:vAlign w:val="center"/>
            <w:hideMark/>
          </w:tcPr>
          <w:p w:rsidR="00906581" w:rsidRPr="003A1DBF" w:rsidRDefault="00906581" w:rsidP="00EC3CB9">
            <w:pPr>
              <w:spacing w:after="0" w:line="240" w:lineRule="auto"/>
              <w:rPr>
                <w:rFonts w:ascii="Calibri" w:hAnsi="Calibri" w:cs="Calibri"/>
                <w:sz w:val="18"/>
                <w:szCs w:val="18"/>
              </w:rPr>
            </w:pPr>
            <w:r w:rsidRPr="003A1DBF">
              <w:rPr>
                <w:rFonts w:ascii="Calibri" w:hAnsi="Calibri" w:cs="Calibri"/>
                <w:sz w:val="18"/>
                <w:szCs w:val="18"/>
              </w:rPr>
              <w:t xml:space="preserve">CAGLIARI            </w:t>
            </w:r>
          </w:p>
        </w:tc>
        <w:tc>
          <w:tcPr>
            <w:tcW w:w="1580" w:type="dxa"/>
            <w:tcBorders>
              <w:top w:val="single" w:sz="4" w:space="0" w:color="auto"/>
              <w:left w:val="nil"/>
              <w:bottom w:val="single" w:sz="4" w:space="0" w:color="auto"/>
              <w:right w:val="single" w:sz="4" w:space="0" w:color="auto"/>
            </w:tcBorders>
            <w:shd w:val="clear" w:color="auto" w:fill="auto"/>
            <w:noWrap/>
            <w:vAlign w:val="center"/>
            <w:hideMark/>
          </w:tcPr>
          <w:p w:rsidR="00906581" w:rsidRPr="003A1DBF" w:rsidRDefault="00906581" w:rsidP="00EC3CB9">
            <w:pPr>
              <w:spacing w:after="0" w:line="240" w:lineRule="auto"/>
              <w:jc w:val="center"/>
              <w:rPr>
                <w:rFonts w:ascii="Calibri" w:hAnsi="Calibri" w:cs="Calibri"/>
                <w:sz w:val="18"/>
                <w:szCs w:val="18"/>
              </w:rPr>
            </w:pPr>
            <w:r w:rsidRPr="003A1DBF">
              <w:rPr>
                <w:rFonts w:ascii="Calibri" w:hAnsi="Calibri" w:cs="Calibri"/>
                <w:sz w:val="18"/>
                <w:szCs w:val="18"/>
              </w:rPr>
              <w:t>70.104</w:t>
            </w:r>
          </w:p>
        </w:tc>
        <w:tc>
          <w:tcPr>
            <w:tcW w:w="1361" w:type="dxa"/>
            <w:tcBorders>
              <w:top w:val="single" w:sz="4" w:space="0" w:color="auto"/>
              <w:left w:val="nil"/>
              <w:bottom w:val="single" w:sz="4" w:space="0" w:color="auto"/>
              <w:right w:val="single" w:sz="4" w:space="0" w:color="auto"/>
            </w:tcBorders>
            <w:shd w:val="clear" w:color="auto" w:fill="auto"/>
            <w:vAlign w:val="center"/>
          </w:tcPr>
          <w:p w:rsidR="00906581" w:rsidRPr="003A1DBF" w:rsidRDefault="00906581" w:rsidP="00EC3CB9">
            <w:pPr>
              <w:spacing w:after="0" w:line="240" w:lineRule="auto"/>
              <w:jc w:val="center"/>
              <w:rPr>
                <w:rFonts w:ascii="Calibri" w:hAnsi="Calibri" w:cs="Calibri"/>
                <w:sz w:val="18"/>
                <w:szCs w:val="18"/>
              </w:rPr>
            </w:pPr>
            <w:r w:rsidRPr="003A1DBF">
              <w:rPr>
                <w:rFonts w:ascii="Calibri" w:hAnsi="Calibri" w:cs="Calibri"/>
                <w:sz w:val="18"/>
                <w:szCs w:val="18"/>
              </w:rPr>
              <w:t>677</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6581" w:rsidRPr="003A1DBF" w:rsidRDefault="00906581" w:rsidP="00EC3CB9">
            <w:pPr>
              <w:spacing w:after="0" w:line="240" w:lineRule="auto"/>
              <w:jc w:val="center"/>
              <w:rPr>
                <w:rFonts w:ascii="Calibri" w:hAnsi="Calibri" w:cs="Calibri"/>
                <w:sz w:val="18"/>
                <w:szCs w:val="18"/>
              </w:rPr>
            </w:pPr>
            <w:r w:rsidRPr="003A1DBF">
              <w:rPr>
                <w:rFonts w:ascii="Calibri" w:hAnsi="Calibri" w:cs="Calibri"/>
                <w:sz w:val="18"/>
                <w:szCs w:val="18"/>
              </w:rPr>
              <w:t>496</w:t>
            </w:r>
          </w:p>
        </w:tc>
        <w:tc>
          <w:tcPr>
            <w:tcW w:w="1984" w:type="dxa"/>
            <w:tcBorders>
              <w:top w:val="single" w:sz="4" w:space="0" w:color="auto"/>
              <w:left w:val="nil"/>
              <w:bottom w:val="single" w:sz="4" w:space="0" w:color="auto"/>
              <w:right w:val="double" w:sz="12" w:space="0" w:color="0070C0"/>
            </w:tcBorders>
            <w:shd w:val="clear" w:color="auto" w:fill="auto"/>
            <w:noWrap/>
            <w:vAlign w:val="center"/>
            <w:hideMark/>
          </w:tcPr>
          <w:p w:rsidR="00906581" w:rsidRPr="003A1DBF" w:rsidRDefault="00906581" w:rsidP="00EC3CB9">
            <w:pPr>
              <w:spacing w:after="0" w:line="240" w:lineRule="auto"/>
              <w:jc w:val="center"/>
              <w:rPr>
                <w:rFonts w:ascii="Calibri" w:hAnsi="Calibri" w:cs="Calibri"/>
                <w:color w:val="000000"/>
                <w:sz w:val="18"/>
                <w:szCs w:val="18"/>
              </w:rPr>
            </w:pPr>
            <w:r w:rsidRPr="003A1DBF">
              <w:rPr>
                <w:rFonts w:ascii="Calibri" w:hAnsi="Calibri" w:cs="Calibri"/>
                <w:color w:val="000000"/>
                <w:sz w:val="18"/>
                <w:szCs w:val="18"/>
              </w:rPr>
              <w:t>0,26</w:t>
            </w:r>
          </w:p>
        </w:tc>
      </w:tr>
      <w:tr w:rsidR="00906581" w:rsidRPr="00777106" w:rsidTr="00906581">
        <w:trPr>
          <w:trHeight w:val="283"/>
          <w:jc w:val="center"/>
        </w:trPr>
        <w:tc>
          <w:tcPr>
            <w:tcW w:w="960" w:type="dxa"/>
            <w:tcBorders>
              <w:top w:val="single" w:sz="4" w:space="0" w:color="auto"/>
              <w:left w:val="double" w:sz="12" w:space="0" w:color="0070C0"/>
              <w:bottom w:val="single" w:sz="4" w:space="0" w:color="auto"/>
              <w:right w:val="single" w:sz="4" w:space="0" w:color="auto"/>
            </w:tcBorders>
            <w:shd w:val="clear" w:color="auto" w:fill="auto"/>
            <w:noWrap/>
            <w:vAlign w:val="center"/>
            <w:hideMark/>
          </w:tcPr>
          <w:p w:rsidR="00906581" w:rsidRPr="003A1DBF" w:rsidRDefault="00906581" w:rsidP="00EC3CB9">
            <w:pPr>
              <w:spacing w:after="0" w:line="240" w:lineRule="auto"/>
              <w:jc w:val="center"/>
              <w:rPr>
                <w:rFonts w:ascii="Calibri" w:hAnsi="Calibri" w:cs="Calibri"/>
                <w:color w:val="000000"/>
                <w:sz w:val="18"/>
                <w:szCs w:val="18"/>
              </w:rPr>
            </w:pPr>
            <w:r w:rsidRPr="003A1DBF">
              <w:rPr>
                <w:rFonts w:ascii="Calibri" w:hAnsi="Calibri" w:cs="Calibri"/>
                <w:color w:val="000000"/>
                <w:sz w:val="18"/>
                <w:szCs w:val="18"/>
              </w:rPr>
              <w:t>30</w:t>
            </w:r>
          </w:p>
        </w:tc>
        <w:tc>
          <w:tcPr>
            <w:tcW w:w="1871" w:type="dxa"/>
            <w:tcBorders>
              <w:top w:val="single" w:sz="4" w:space="0" w:color="auto"/>
              <w:left w:val="nil"/>
              <w:bottom w:val="single" w:sz="4" w:space="0" w:color="auto"/>
              <w:right w:val="single" w:sz="4" w:space="0" w:color="auto"/>
            </w:tcBorders>
            <w:shd w:val="clear" w:color="auto" w:fill="auto"/>
            <w:noWrap/>
            <w:vAlign w:val="center"/>
            <w:hideMark/>
          </w:tcPr>
          <w:p w:rsidR="00906581" w:rsidRPr="003A1DBF" w:rsidRDefault="00906581" w:rsidP="00EC3CB9">
            <w:pPr>
              <w:spacing w:after="0" w:line="240" w:lineRule="auto"/>
              <w:rPr>
                <w:rFonts w:ascii="Calibri" w:hAnsi="Calibri" w:cs="Calibri"/>
                <w:sz w:val="18"/>
                <w:szCs w:val="18"/>
              </w:rPr>
            </w:pPr>
            <w:r w:rsidRPr="003A1DBF">
              <w:rPr>
                <w:rFonts w:ascii="Calibri" w:hAnsi="Calibri" w:cs="Calibri"/>
                <w:sz w:val="18"/>
                <w:szCs w:val="18"/>
              </w:rPr>
              <w:t xml:space="preserve">PISTOIA             </w:t>
            </w:r>
          </w:p>
        </w:tc>
        <w:tc>
          <w:tcPr>
            <w:tcW w:w="1580" w:type="dxa"/>
            <w:tcBorders>
              <w:top w:val="single" w:sz="4" w:space="0" w:color="auto"/>
              <w:left w:val="nil"/>
              <w:bottom w:val="single" w:sz="4" w:space="0" w:color="auto"/>
              <w:right w:val="single" w:sz="4" w:space="0" w:color="auto"/>
            </w:tcBorders>
            <w:shd w:val="clear" w:color="auto" w:fill="auto"/>
            <w:noWrap/>
            <w:vAlign w:val="center"/>
            <w:hideMark/>
          </w:tcPr>
          <w:p w:rsidR="00906581" w:rsidRPr="003A1DBF" w:rsidRDefault="00906581" w:rsidP="00EC3CB9">
            <w:pPr>
              <w:spacing w:after="0" w:line="240" w:lineRule="auto"/>
              <w:jc w:val="center"/>
              <w:rPr>
                <w:rFonts w:ascii="Calibri" w:hAnsi="Calibri" w:cs="Calibri"/>
                <w:sz w:val="18"/>
                <w:szCs w:val="18"/>
              </w:rPr>
            </w:pPr>
            <w:r w:rsidRPr="003A1DBF">
              <w:rPr>
                <w:rFonts w:ascii="Calibri" w:hAnsi="Calibri" w:cs="Calibri"/>
                <w:sz w:val="18"/>
                <w:szCs w:val="18"/>
              </w:rPr>
              <w:t>32.804</w:t>
            </w:r>
          </w:p>
        </w:tc>
        <w:tc>
          <w:tcPr>
            <w:tcW w:w="1361" w:type="dxa"/>
            <w:tcBorders>
              <w:top w:val="single" w:sz="4" w:space="0" w:color="auto"/>
              <w:left w:val="nil"/>
              <w:bottom w:val="single" w:sz="4" w:space="0" w:color="auto"/>
              <w:right w:val="single" w:sz="4" w:space="0" w:color="auto"/>
            </w:tcBorders>
            <w:shd w:val="clear" w:color="auto" w:fill="auto"/>
            <w:vAlign w:val="center"/>
          </w:tcPr>
          <w:p w:rsidR="00906581" w:rsidRPr="003A1DBF" w:rsidRDefault="00906581" w:rsidP="00EC3CB9">
            <w:pPr>
              <w:spacing w:after="0" w:line="240" w:lineRule="auto"/>
              <w:jc w:val="center"/>
              <w:rPr>
                <w:rFonts w:ascii="Calibri" w:hAnsi="Calibri" w:cs="Calibri"/>
                <w:sz w:val="18"/>
                <w:szCs w:val="18"/>
              </w:rPr>
            </w:pPr>
            <w:r w:rsidRPr="003A1DBF">
              <w:rPr>
                <w:rFonts w:ascii="Calibri" w:hAnsi="Calibri" w:cs="Calibri"/>
                <w:sz w:val="18"/>
                <w:szCs w:val="18"/>
              </w:rPr>
              <w:t>370</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6581" w:rsidRPr="003A1DBF" w:rsidRDefault="00906581" w:rsidP="00EC3CB9">
            <w:pPr>
              <w:spacing w:after="0" w:line="240" w:lineRule="auto"/>
              <w:jc w:val="center"/>
              <w:rPr>
                <w:rFonts w:ascii="Calibri" w:hAnsi="Calibri" w:cs="Calibri"/>
                <w:sz w:val="18"/>
                <w:szCs w:val="18"/>
              </w:rPr>
            </w:pPr>
            <w:r w:rsidRPr="003A1DBF">
              <w:rPr>
                <w:rFonts w:ascii="Calibri" w:hAnsi="Calibri" w:cs="Calibri"/>
                <w:sz w:val="18"/>
                <w:szCs w:val="18"/>
              </w:rPr>
              <w:t>286</w:t>
            </w:r>
          </w:p>
        </w:tc>
        <w:tc>
          <w:tcPr>
            <w:tcW w:w="1984" w:type="dxa"/>
            <w:tcBorders>
              <w:top w:val="single" w:sz="4" w:space="0" w:color="auto"/>
              <w:left w:val="nil"/>
              <w:bottom w:val="single" w:sz="4" w:space="0" w:color="auto"/>
              <w:right w:val="double" w:sz="12" w:space="0" w:color="0070C0"/>
            </w:tcBorders>
            <w:shd w:val="clear" w:color="auto" w:fill="auto"/>
            <w:noWrap/>
            <w:vAlign w:val="center"/>
            <w:hideMark/>
          </w:tcPr>
          <w:p w:rsidR="00906581" w:rsidRPr="003A1DBF" w:rsidRDefault="00906581" w:rsidP="00EC3CB9">
            <w:pPr>
              <w:spacing w:after="0" w:line="240" w:lineRule="auto"/>
              <w:jc w:val="center"/>
              <w:rPr>
                <w:rFonts w:ascii="Calibri" w:hAnsi="Calibri" w:cs="Calibri"/>
                <w:color w:val="000000"/>
                <w:sz w:val="18"/>
                <w:szCs w:val="18"/>
              </w:rPr>
            </w:pPr>
            <w:r w:rsidRPr="003A1DBF">
              <w:rPr>
                <w:rFonts w:ascii="Calibri" w:hAnsi="Calibri" w:cs="Calibri"/>
                <w:color w:val="000000"/>
                <w:sz w:val="18"/>
                <w:szCs w:val="18"/>
              </w:rPr>
              <w:t>0,26</w:t>
            </w:r>
          </w:p>
        </w:tc>
      </w:tr>
      <w:tr w:rsidR="00906581" w:rsidRPr="00777106" w:rsidTr="00906581">
        <w:trPr>
          <w:trHeight w:val="283"/>
          <w:jc w:val="center"/>
        </w:trPr>
        <w:tc>
          <w:tcPr>
            <w:tcW w:w="960" w:type="dxa"/>
            <w:tcBorders>
              <w:top w:val="single" w:sz="4" w:space="0" w:color="auto"/>
              <w:left w:val="double" w:sz="12" w:space="0" w:color="0070C0"/>
              <w:bottom w:val="single" w:sz="4" w:space="0" w:color="auto"/>
              <w:right w:val="single" w:sz="4" w:space="0" w:color="auto"/>
            </w:tcBorders>
            <w:shd w:val="clear" w:color="auto" w:fill="auto"/>
            <w:noWrap/>
            <w:vAlign w:val="center"/>
            <w:hideMark/>
          </w:tcPr>
          <w:p w:rsidR="00906581" w:rsidRPr="003A1DBF" w:rsidRDefault="00906581" w:rsidP="00EC3CB9">
            <w:pPr>
              <w:spacing w:after="0" w:line="240" w:lineRule="auto"/>
              <w:jc w:val="center"/>
              <w:rPr>
                <w:rFonts w:ascii="Calibri" w:hAnsi="Calibri" w:cs="Calibri"/>
                <w:color w:val="000000"/>
                <w:sz w:val="18"/>
                <w:szCs w:val="18"/>
              </w:rPr>
            </w:pPr>
            <w:r w:rsidRPr="003A1DBF">
              <w:rPr>
                <w:rFonts w:ascii="Calibri" w:hAnsi="Calibri" w:cs="Calibri"/>
                <w:color w:val="000000"/>
                <w:sz w:val="18"/>
                <w:szCs w:val="18"/>
              </w:rPr>
              <w:t>31</w:t>
            </w:r>
          </w:p>
        </w:tc>
        <w:tc>
          <w:tcPr>
            <w:tcW w:w="1871" w:type="dxa"/>
            <w:tcBorders>
              <w:top w:val="single" w:sz="4" w:space="0" w:color="auto"/>
              <w:left w:val="nil"/>
              <w:bottom w:val="single" w:sz="4" w:space="0" w:color="auto"/>
              <w:right w:val="single" w:sz="4" w:space="0" w:color="auto"/>
            </w:tcBorders>
            <w:shd w:val="clear" w:color="auto" w:fill="auto"/>
            <w:noWrap/>
            <w:vAlign w:val="center"/>
            <w:hideMark/>
          </w:tcPr>
          <w:p w:rsidR="00906581" w:rsidRPr="003A1DBF" w:rsidRDefault="00906581" w:rsidP="00EC3CB9">
            <w:pPr>
              <w:spacing w:after="0" w:line="240" w:lineRule="auto"/>
              <w:rPr>
                <w:rFonts w:ascii="Calibri" w:hAnsi="Calibri" w:cs="Calibri"/>
                <w:sz w:val="18"/>
                <w:szCs w:val="18"/>
              </w:rPr>
            </w:pPr>
            <w:r w:rsidRPr="003A1DBF">
              <w:rPr>
                <w:rFonts w:ascii="Calibri" w:hAnsi="Calibri" w:cs="Calibri"/>
                <w:sz w:val="18"/>
                <w:szCs w:val="18"/>
              </w:rPr>
              <w:t xml:space="preserve">MACERATA            </w:t>
            </w:r>
          </w:p>
        </w:tc>
        <w:tc>
          <w:tcPr>
            <w:tcW w:w="1580" w:type="dxa"/>
            <w:tcBorders>
              <w:top w:val="single" w:sz="4" w:space="0" w:color="auto"/>
              <w:left w:val="nil"/>
              <w:bottom w:val="single" w:sz="4" w:space="0" w:color="auto"/>
              <w:right w:val="single" w:sz="4" w:space="0" w:color="auto"/>
            </w:tcBorders>
            <w:shd w:val="clear" w:color="auto" w:fill="auto"/>
            <w:noWrap/>
            <w:vAlign w:val="center"/>
            <w:hideMark/>
          </w:tcPr>
          <w:p w:rsidR="00906581" w:rsidRPr="003A1DBF" w:rsidRDefault="00906581" w:rsidP="00EC3CB9">
            <w:pPr>
              <w:spacing w:after="0" w:line="240" w:lineRule="auto"/>
              <w:jc w:val="center"/>
              <w:rPr>
                <w:rFonts w:ascii="Calibri" w:hAnsi="Calibri" w:cs="Calibri"/>
                <w:sz w:val="18"/>
                <w:szCs w:val="18"/>
              </w:rPr>
            </w:pPr>
            <w:r w:rsidRPr="003A1DBF">
              <w:rPr>
                <w:rFonts w:ascii="Calibri" w:hAnsi="Calibri" w:cs="Calibri"/>
                <w:sz w:val="18"/>
                <w:szCs w:val="18"/>
              </w:rPr>
              <w:t>38.734</w:t>
            </w:r>
          </w:p>
        </w:tc>
        <w:tc>
          <w:tcPr>
            <w:tcW w:w="1361" w:type="dxa"/>
            <w:tcBorders>
              <w:top w:val="single" w:sz="4" w:space="0" w:color="auto"/>
              <w:left w:val="nil"/>
              <w:bottom w:val="single" w:sz="4" w:space="0" w:color="auto"/>
              <w:right w:val="single" w:sz="4" w:space="0" w:color="auto"/>
            </w:tcBorders>
            <w:shd w:val="clear" w:color="auto" w:fill="auto"/>
            <w:vAlign w:val="center"/>
          </w:tcPr>
          <w:p w:rsidR="00906581" w:rsidRPr="003A1DBF" w:rsidRDefault="00906581" w:rsidP="00EC3CB9">
            <w:pPr>
              <w:spacing w:after="0" w:line="240" w:lineRule="auto"/>
              <w:jc w:val="center"/>
              <w:rPr>
                <w:rFonts w:ascii="Calibri" w:hAnsi="Calibri" w:cs="Calibri"/>
                <w:sz w:val="18"/>
                <w:szCs w:val="18"/>
              </w:rPr>
            </w:pPr>
            <w:r w:rsidRPr="003A1DBF">
              <w:rPr>
                <w:rFonts w:ascii="Calibri" w:hAnsi="Calibri" w:cs="Calibri"/>
                <w:sz w:val="18"/>
                <w:szCs w:val="18"/>
              </w:rPr>
              <w:t>413</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6581" w:rsidRPr="003A1DBF" w:rsidRDefault="00906581" w:rsidP="00EC3CB9">
            <w:pPr>
              <w:spacing w:after="0" w:line="240" w:lineRule="auto"/>
              <w:jc w:val="center"/>
              <w:rPr>
                <w:rFonts w:ascii="Calibri" w:hAnsi="Calibri" w:cs="Calibri"/>
                <w:sz w:val="18"/>
                <w:szCs w:val="18"/>
              </w:rPr>
            </w:pPr>
            <w:r w:rsidRPr="003A1DBF">
              <w:rPr>
                <w:rFonts w:ascii="Calibri" w:hAnsi="Calibri" w:cs="Calibri"/>
                <w:sz w:val="18"/>
                <w:szCs w:val="18"/>
              </w:rPr>
              <w:t>314</w:t>
            </w:r>
          </w:p>
        </w:tc>
        <w:tc>
          <w:tcPr>
            <w:tcW w:w="1984" w:type="dxa"/>
            <w:tcBorders>
              <w:top w:val="single" w:sz="4" w:space="0" w:color="auto"/>
              <w:left w:val="nil"/>
              <w:bottom w:val="single" w:sz="4" w:space="0" w:color="auto"/>
              <w:right w:val="double" w:sz="12" w:space="0" w:color="0070C0"/>
            </w:tcBorders>
            <w:shd w:val="clear" w:color="auto" w:fill="auto"/>
            <w:noWrap/>
            <w:vAlign w:val="center"/>
            <w:hideMark/>
          </w:tcPr>
          <w:p w:rsidR="00906581" w:rsidRPr="003A1DBF" w:rsidRDefault="00906581" w:rsidP="00EC3CB9">
            <w:pPr>
              <w:spacing w:after="0" w:line="240" w:lineRule="auto"/>
              <w:jc w:val="center"/>
              <w:rPr>
                <w:rFonts w:ascii="Calibri" w:hAnsi="Calibri" w:cs="Calibri"/>
                <w:color w:val="000000"/>
                <w:sz w:val="18"/>
                <w:szCs w:val="18"/>
              </w:rPr>
            </w:pPr>
            <w:r w:rsidRPr="003A1DBF">
              <w:rPr>
                <w:rFonts w:ascii="Calibri" w:hAnsi="Calibri" w:cs="Calibri"/>
                <w:color w:val="000000"/>
                <w:sz w:val="18"/>
                <w:szCs w:val="18"/>
              </w:rPr>
              <w:t>0,26</w:t>
            </w:r>
          </w:p>
        </w:tc>
      </w:tr>
      <w:tr w:rsidR="00906581" w:rsidRPr="00777106" w:rsidTr="00906581">
        <w:trPr>
          <w:trHeight w:val="283"/>
          <w:jc w:val="center"/>
        </w:trPr>
        <w:tc>
          <w:tcPr>
            <w:tcW w:w="960" w:type="dxa"/>
            <w:tcBorders>
              <w:top w:val="single" w:sz="4" w:space="0" w:color="auto"/>
              <w:left w:val="double" w:sz="12" w:space="0" w:color="0070C0"/>
              <w:bottom w:val="single" w:sz="4" w:space="0" w:color="auto"/>
              <w:right w:val="single" w:sz="4" w:space="0" w:color="auto"/>
            </w:tcBorders>
            <w:shd w:val="clear" w:color="auto" w:fill="auto"/>
            <w:noWrap/>
            <w:vAlign w:val="center"/>
            <w:hideMark/>
          </w:tcPr>
          <w:p w:rsidR="00906581" w:rsidRPr="003A1DBF" w:rsidRDefault="00906581" w:rsidP="00EC3CB9">
            <w:pPr>
              <w:spacing w:after="0" w:line="240" w:lineRule="auto"/>
              <w:jc w:val="center"/>
              <w:rPr>
                <w:rFonts w:ascii="Calibri" w:hAnsi="Calibri" w:cs="Calibri"/>
                <w:color w:val="000000"/>
                <w:sz w:val="18"/>
                <w:szCs w:val="18"/>
              </w:rPr>
            </w:pPr>
            <w:r w:rsidRPr="003A1DBF">
              <w:rPr>
                <w:rFonts w:ascii="Calibri" w:hAnsi="Calibri" w:cs="Calibri"/>
                <w:color w:val="000000"/>
                <w:sz w:val="18"/>
                <w:szCs w:val="18"/>
              </w:rPr>
              <w:t>32</w:t>
            </w:r>
          </w:p>
        </w:tc>
        <w:tc>
          <w:tcPr>
            <w:tcW w:w="1871" w:type="dxa"/>
            <w:tcBorders>
              <w:top w:val="single" w:sz="4" w:space="0" w:color="auto"/>
              <w:left w:val="nil"/>
              <w:bottom w:val="single" w:sz="4" w:space="0" w:color="auto"/>
              <w:right w:val="single" w:sz="4" w:space="0" w:color="auto"/>
            </w:tcBorders>
            <w:shd w:val="clear" w:color="auto" w:fill="auto"/>
            <w:noWrap/>
            <w:vAlign w:val="center"/>
            <w:hideMark/>
          </w:tcPr>
          <w:p w:rsidR="00906581" w:rsidRPr="003A1DBF" w:rsidRDefault="00906581" w:rsidP="00EC3CB9">
            <w:pPr>
              <w:spacing w:after="0" w:line="240" w:lineRule="auto"/>
              <w:rPr>
                <w:rFonts w:ascii="Calibri" w:hAnsi="Calibri" w:cs="Calibri"/>
                <w:sz w:val="18"/>
                <w:szCs w:val="18"/>
              </w:rPr>
            </w:pPr>
            <w:r w:rsidRPr="003A1DBF">
              <w:rPr>
                <w:rFonts w:ascii="Calibri" w:hAnsi="Calibri" w:cs="Calibri"/>
                <w:sz w:val="18"/>
                <w:szCs w:val="18"/>
              </w:rPr>
              <w:t xml:space="preserve">PADOVA              </w:t>
            </w:r>
          </w:p>
        </w:tc>
        <w:tc>
          <w:tcPr>
            <w:tcW w:w="1580" w:type="dxa"/>
            <w:tcBorders>
              <w:top w:val="single" w:sz="4" w:space="0" w:color="auto"/>
              <w:left w:val="nil"/>
              <w:bottom w:val="single" w:sz="4" w:space="0" w:color="auto"/>
              <w:right w:val="single" w:sz="4" w:space="0" w:color="auto"/>
            </w:tcBorders>
            <w:shd w:val="clear" w:color="auto" w:fill="auto"/>
            <w:noWrap/>
            <w:vAlign w:val="center"/>
            <w:hideMark/>
          </w:tcPr>
          <w:p w:rsidR="00906581" w:rsidRPr="003A1DBF" w:rsidRDefault="00906581" w:rsidP="00EC3CB9">
            <w:pPr>
              <w:spacing w:after="0" w:line="240" w:lineRule="auto"/>
              <w:jc w:val="center"/>
              <w:rPr>
                <w:rFonts w:ascii="Calibri" w:hAnsi="Calibri" w:cs="Calibri"/>
                <w:sz w:val="18"/>
                <w:szCs w:val="18"/>
              </w:rPr>
            </w:pPr>
            <w:r w:rsidRPr="003A1DBF">
              <w:rPr>
                <w:rFonts w:ascii="Calibri" w:hAnsi="Calibri" w:cs="Calibri"/>
                <w:sz w:val="18"/>
                <w:szCs w:val="18"/>
              </w:rPr>
              <w:t>98.754</w:t>
            </w:r>
          </w:p>
        </w:tc>
        <w:tc>
          <w:tcPr>
            <w:tcW w:w="1361" w:type="dxa"/>
            <w:tcBorders>
              <w:top w:val="single" w:sz="4" w:space="0" w:color="auto"/>
              <w:left w:val="nil"/>
              <w:bottom w:val="single" w:sz="4" w:space="0" w:color="auto"/>
              <w:right w:val="single" w:sz="4" w:space="0" w:color="auto"/>
            </w:tcBorders>
            <w:shd w:val="clear" w:color="auto" w:fill="auto"/>
            <w:vAlign w:val="center"/>
          </w:tcPr>
          <w:p w:rsidR="00906581" w:rsidRPr="003A1DBF" w:rsidRDefault="00906581" w:rsidP="00EC3CB9">
            <w:pPr>
              <w:spacing w:after="0" w:line="240" w:lineRule="auto"/>
              <w:jc w:val="center"/>
              <w:rPr>
                <w:rFonts w:ascii="Calibri" w:hAnsi="Calibri" w:cs="Calibri"/>
                <w:sz w:val="18"/>
                <w:szCs w:val="18"/>
              </w:rPr>
            </w:pPr>
            <w:r w:rsidRPr="003A1DBF">
              <w:rPr>
                <w:rFonts w:ascii="Calibri" w:hAnsi="Calibri" w:cs="Calibri"/>
                <w:sz w:val="18"/>
                <w:szCs w:val="18"/>
              </w:rPr>
              <w:t>1.041</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6581" w:rsidRPr="003A1DBF" w:rsidRDefault="00906581" w:rsidP="00EC3CB9">
            <w:pPr>
              <w:spacing w:after="0" w:line="240" w:lineRule="auto"/>
              <w:jc w:val="center"/>
              <w:rPr>
                <w:rFonts w:ascii="Calibri" w:hAnsi="Calibri" w:cs="Calibri"/>
                <w:sz w:val="18"/>
                <w:szCs w:val="18"/>
              </w:rPr>
            </w:pPr>
            <w:r w:rsidRPr="003A1DBF">
              <w:rPr>
                <w:rFonts w:ascii="Calibri" w:hAnsi="Calibri" w:cs="Calibri"/>
                <w:sz w:val="18"/>
                <w:szCs w:val="18"/>
              </w:rPr>
              <w:t>800</w:t>
            </w:r>
          </w:p>
        </w:tc>
        <w:tc>
          <w:tcPr>
            <w:tcW w:w="1984" w:type="dxa"/>
            <w:tcBorders>
              <w:top w:val="single" w:sz="4" w:space="0" w:color="auto"/>
              <w:left w:val="nil"/>
              <w:bottom w:val="single" w:sz="4" w:space="0" w:color="auto"/>
              <w:right w:val="double" w:sz="12" w:space="0" w:color="0070C0"/>
            </w:tcBorders>
            <w:shd w:val="clear" w:color="auto" w:fill="auto"/>
            <w:noWrap/>
            <w:vAlign w:val="center"/>
            <w:hideMark/>
          </w:tcPr>
          <w:p w:rsidR="00906581" w:rsidRPr="003A1DBF" w:rsidRDefault="00906581" w:rsidP="00EC3CB9">
            <w:pPr>
              <w:spacing w:after="0" w:line="240" w:lineRule="auto"/>
              <w:jc w:val="center"/>
              <w:rPr>
                <w:rFonts w:ascii="Calibri" w:hAnsi="Calibri" w:cs="Calibri"/>
                <w:color w:val="000000"/>
                <w:sz w:val="18"/>
                <w:szCs w:val="18"/>
              </w:rPr>
            </w:pPr>
            <w:r w:rsidRPr="003A1DBF">
              <w:rPr>
                <w:rFonts w:ascii="Calibri" w:hAnsi="Calibri" w:cs="Calibri"/>
                <w:color w:val="000000"/>
                <w:sz w:val="18"/>
                <w:szCs w:val="18"/>
              </w:rPr>
              <w:t>0,24</w:t>
            </w:r>
          </w:p>
        </w:tc>
      </w:tr>
      <w:tr w:rsidR="00906581" w:rsidRPr="00777106" w:rsidTr="00906581">
        <w:trPr>
          <w:trHeight w:val="283"/>
          <w:jc w:val="center"/>
        </w:trPr>
        <w:tc>
          <w:tcPr>
            <w:tcW w:w="960" w:type="dxa"/>
            <w:tcBorders>
              <w:top w:val="single" w:sz="4" w:space="0" w:color="auto"/>
              <w:left w:val="double" w:sz="12" w:space="0" w:color="0070C0"/>
              <w:bottom w:val="single" w:sz="4" w:space="0" w:color="auto"/>
              <w:right w:val="single" w:sz="4" w:space="0" w:color="auto"/>
            </w:tcBorders>
            <w:shd w:val="clear" w:color="auto" w:fill="auto"/>
            <w:noWrap/>
            <w:vAlign w:val="center"/>
            <w:hideMark/>
          </w:tcPr>
          <w:p w:rsidR="00906581" w:rsidRPr="003A1DBF" w:rsidRDefault="00906581" w:rsidP="00EC3CB9">
            <w:pPr>
              <w:spacing w:after="0" w:line="240" w:lineRule="auto"/>
              <w:jc w:val="center"/>
              <w:rPr>
                <w:rFonts w:ascii="Calibri" w:hAnsi="Calibri" w:cs="Calibri"/>
                <w:color w:val="000000"/>
                <w:sz w:val="18"/>
                <w:szCs w:val="18"/>
              </w:rPr>
            </w:pPr>
            <w:r w:rsidRPr="003A1DBF">
              <w:rPr>
                <w:rFonts w:ascii="Calibri" w:hAnsi="Calibri" w:cs="Calibri"/>
                <w:color w:val="000000"/>
                <w:sz w:val="18"/>
                <w:szCs w:val="18"/>
              </w:rPr>
              <w:t>33</w:t>
            </w:r>
          </w:p>
        </w:tc>
        <w:tc>
          <w:tcPr>
            <w:tcW w:w="1871" w:type="dxa"/>
            <w:tcBorders>
              <w:top w:val="single" w:sz="4" w:space="0" w:color="auto"/>
              <w:left w:val="nil"/>
              <w:bottom w:val="single" w:sz="4" w:space="0" w:color="auto"/>
              <w:right w:val="single" w:sz="4" w:space="0" w:color="auto"/>
            </w:tcBorders>
            <w:shd w:val="clear" w:color="auto" w:fill="auto"/>
            <w:noWrap/>
            <w:vAlign w:val="center"/>
            <w:hideMark/>
          </w:tcPr>
          <w:p w:rsidR="00906581" w:rsidRPr="003A1DBF" w:rsidRDefault="00906581" w:rsidP="00EC3CB9">
            <w:pPr>
              <w:spacing w:after="0" w:line="240" w:lineRule="auto"/>
              <w:rPr>
                <w:rFonts w:ascii="Calibri" w:hAnsi="Calibri" w:cs="Calibri"/>
                <w:sz w:val="18"/>
                <w:szCs w:val="18"/>
              </w:rPr>
            </w:pPr>
            <w:r w:rsidRPr="003A1DBF">
              <w:rPr>
                <w:rFonts w:ascii="Calibri" w:hAnsi="Calibri" w:cs="Calibri"/>
                <w:sz w:val="18"/>
                <w:szCs w:val="18"/>
              </w:rPr>
              <w:t xml:space="preserve">NUORO               </w:t>
            </w:r>
          </w:p>
        </w:tc>
        <w:tc>
          <w:tcPr>
            <w:tcW w:w="1580" w:type="dxa"/>
            <w:tcBorders>
              <w:top w:val="single" w:sz="4" w:space="0" w:color="auto"/>
              <w:left w:val="nil"/>
              <w:bottom w:val="single" w:sz="4" w:space="0" w:color="auto"/>
              <w:right w:val="single" w:sz="4" w:space="0" w:color="auto"/>
            </w:tcBorders>
            <w:shd w:val="clear" w:color="auto" w:fill="auto"/>
            <w:noWrap/>
            <w:vAlign w:val="center"/>
            <w:hideMark/>
          </w:tcPr>
          <w:p w:rsidR="00906581" w:rsidRPr="003A1DBF" w:rsidRDefault="00906581" w:rsidP="00EC3CB9">
            <w:pPr>
              <w:spacing w:after="0" w:line="240" w:lineRule="auto"/>
              <w:jc w:val="center"/>
              <w:rPr>
                <w:rFonts w:ascii="Calibri" w:hAnsi="Calibri" w:cs="Calibri"/>
                <w:sz w:val="18"/>
                <w:szCs w:val="18"/>
              </w:rPr>
            </w:pPr>
            <w:r w:rsidRPr="003A1DBF">
              <w:rPr>
                <w:rFonts w:ascii="Calibri" w:hAnsi="Calibri" w:cs="Calibri"/>
                <w:sz w:val="18"/>
                <w:szCs w:val="18"/>
              </w:rPr>
              <w:t>29.175</w:t>
            </w:r>
          </w:p>
        </w:tc>
        <w:tc>
          <w:tcPr>
            <w:tcW w:w="1361" w:type="dxa"/>
            <w:tcBorders>
              <w:top w:val="single" w:sz="4" w:space="0" w:color="auto"/>
              <w:left w:val="nil"/>
              <w:bottom w:val="single" w:sz="4" w:space="0" w:color="auto"/>
              <w:right w:val="single" w:sz="4" w:space="0" w:color="auto"/>
            </w:tcBorders>
            <w:shd w:val="clear" w:color="auto" w:fill="auto"/>
            <w:vAlign w:val="center"/>
          </w:tcPr>
          <w:p w:rsidR="00906581" w:rsidRPr="003A1DBF" w:rsidRDefault="00906581" w:rsidP="00EC3CB9">
            <w:pPr>
              <w:spacing w:after="0" w:line="240" w:lineRule="auto"/>
              <w:jc w:val="center"/>
              <w:rPr>
                <w:rFonts w:ascii="Calibri" w:hAnsi="Calibri" w:cs="Calibri"/>
                <w:sz w:val="18"/>
                <w:szCs w:val="18"/>
              </w:rPr>
            </w:pPr>
            <w:r w:rsidRPr="003A1DBF">
              <w:rPr>
                <w:rFonts w:ascii="Calibri" w:hAnsi="Calibri" w:cs="Calibri"/>
                <w:sz w:val="18"/>
                <w:szCs w:val="18"/>
              </w:rPr>
              <w:t>284</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6581" w:rsidRPr="003A1DBF" w:rsidRDefault="00906581" w:rsidP="00EC3CB9">
            <w:pPr>
              <w:spacing w:after="0" w:line="240" w:lineRule="auto"/>
              <w:jc w:val="center"/>
              <w:rPr>
                <w:rFonts w:ascii="Calibri" w:hAnsi="Calibri" w:cs="Calibri"/>
                <w:sz w:val="18"/>
                <w:szCs w:val="18"/>
              </w:rPr>
            </w:pPr>
            <w:r w:rsidRPr="003A1DBF">
              <w:rPr>
                <w:rFonts w:ascii="Calibri" w:hAnsi="Calibri" w:cs="Calibri"/>
                <w:sz w:val="18"/>
                <w:szCs w:val="18"/>
              </w:rPr>
              <w:t>214</w:t>
            </w:r>
          </w:p>
        </w:tc>
        <w:tc>
          <w:tcPr>
            <w:tcW w:w="1984" w:type="dxa"/>
            <w:tcBorders>
              <w:top w:val="single" w:sz="4" w:space="0" w:color="auto"/>
              <w:left w:val="nil"/>
              <w:bottom w:val="single" w:sz="4" w:space="0" w:color="auto"/>
              <w:right w:val="double" w:sz="12" w:space="0" w:color="0070C0"/>
            </w:tcBorders>
            <w:shd w:val="clear" w:color="auto" w:fill="auto"/>
            <w:noWrap/>
            <w:vAlign w:val="center"/>
            <w:hideMark/>
          </w:tcPr>
          <w:p w:rsidR="00906581" w:rsidRPr="003A1DBF" w:rsidRDefault="00906581" w:rsidP="00EC3CB9">
            <w:pPr>
              <w:spacing w:after="0" w:line="240" w:lineRule="auto"/>
              <w:jc w:val="center"/>
              <w:rPr>
                <w:rFonts w:ascii="Calibri" w:hAnsi="Calibri" w:cs="Calibri"/>
                <w:color w:val="000000"/>
                <w:sz w:val="18"/>
                <w:szCs w:val="18"/>
              </w:rPr>
            </w:pPr>
            <w:r w:rsidRPr="003A1DBF">
              <w:rPr>
                <w:rFonts w:ascii="Calibri" w:hAnsi="Calibri" w:cs="Calibri"/>
                <w:color w:val="000000"/>
                <w:sz w:val="18"/>
                <w:szCs w:val="18"/>
              </w:rPr>
              <w:t>0,24</w:t>
            </w:r>
          </w:p>
        </w:tc>
      </w:tr>
      <w:tr w:rsidR="00906581" w:rsidRPr="00777106" w:rsidTr="00906581">
        <w:trPr>
          <w:trHeight w:val="283"/>
          <w:jc w:val="center"/>
        </w:trPr>
        <w:tc>
          <w:tcPr>
            <w:tcW w:w="960" w:type="dxa"/>
            <w:tcBorders>
              <w:top w:val="single" w:sz="4" w:space="0" w:color="auto"/>
              <w:left w:val="double" w:sz="12" w:space="0" w:color="0070C0"/>
              <w:bottom w:val="single" w:sz="4" w:space="0" w:color="auto"/>
              <w:right w:val="single" w:sz="4" w:space="0" w:color="auto"/>
            </w:tcBorders>
            <w:shd w:val="clear" w:color="auto" w:fill="auto"/>
            <w:noWrap/>
            <w:vAlign w:val="center"/>
            <w:hideMark/>
          </w:tcPr>
          <w:p w:rsidR="00906581" w:rsidRPr="003A1DBF" w:rsidRDefault="00906581" w:rsidP="00EC3CB9">
            <w:pPr>
              <w:spacing w:after="0" w:line="240" w:lineRule="auto"/>
              <w:jc w:val="center"/>
              <w:rPr>
                <w:rFonts w:ascii="Calibri" w:hAnsi="Calibri" w:cs="Calibri"/>
                <w:color w:val="000000"/>
                <w:sz w:val="18"/>
                <w:szCs w:val="18"/>
              </w:rPr>
            </w:pPr>
            <w:r w:rsidRPr="003A1DBF">
              <w:rPr>
                <w:rFonts w:ascii="Calibri" w:hAnsi="Calibri" w:cs="Calibri"/>
                <w:color w:val="000000"/>
                <w:sz w:val="18"/>
                <w:szCs w:val="18"/>
              </w:rPr>
              <w:t>34</w:t>
            </w:r>
          </w:p>
        </w:tc>
        <w:tc>
          <w:tcPr>
            <w:tcW w:w="1871" w:type="dxa"/>
            <w:tcBorders>
              <w:top w:val="single" w:sz="4" w:space="0" w:color="auto"/>
              <w:left w:val="nil"/>
              <w:bottom w:val="single" w:sz="4" w:space="0" w:color="auto"/>
              <w:right w:val="single" w:sz="4" w:space="0" w:color="auto"/>
            </w:tcBorders>
            <w:shd w:val="clear" w:color="auto" w:fill="auto"/>
            <w:noWrap/>
            <w:vAlign w:val="center"/>
            <w:hideMark/>
          </w:tcPr>
          <w:p w:rsidR="00906581" w:rsidRPr="003A1DBF" w:rsidRDefault="00906581" w:rsidP="00EC3CB9">
            <w:pPr>
              <w:spacing w:after="0" w:line="240" w:lineRule="auto"/>
              <w:rPr>
                <w:rFonts w:ascii="Calibri" w:hAnsi="Calibri" w:cs="Calibri"/>
                <w:sz w:val="18"/>
                <w:szCs w:val="18"/>
              </w:rPr>
            </w:pPr>
            <w:r w:rsidRPr="003A1DBF">
              <w:rPr>
                <w:rFonts w:ascii="Calibri" w:hAnsi="Calibri" w:cs="Calibri"/>
                <w:sz w:val="18"/>
                <w:szCs w:val="18"/>
              </w:rPr>
              <w:t xml:space="preserve">SASSARI             </w:t>
            </w:r>
          </w:p>
        </w:tc>
        <w:tc>
          <w:tcPr>
            <w:tcW w:w="1580" w:type="dxa"/>
            <w:tcBorders>
              <w:top w:val="single" w:sz="4" w:space="0" w:color="auto"/>
              <w:left w:val="nil"/>
              <w:bottom w:val="single" w:sz="4" w:space="0" w:color="auto"/>
              <w:right w:val="single" w:sz="4" w:space="0" w:color="auto"/>
            </w:tcBorders>
            <w:shd w:val="clear" w:color="auto" w:fill="auto"/>
            <w:noWrap/>
            <w:vAlign w:val="center"/>
            <w:hideMark/>
          </w:tcPr>
          <w:p w:rsidR="00906581" w:rsidRPr="003A1DBF" w:rsidRDefault="00906581" w:rsidP="00EC3CB9">
            <w:pPr>
              <w:spacing w:after="0" w:line="240" w:lineRule="auto"/>
              <w:jc w:val="center"/>
              <w:rPr>
                <w:rFonts w:ascii="Calibri" w:hAnsi="Calibri" w:cs="Calibri"/>
                <w:sz w:val="18"/>
                <w:szCs w:val="18"/>
              </w:rPr>
            </w:pPr>
            <w:r w:rsidRPr="003A1DBF">
              <w:rPr>
                <w:rFonts w:ascii="Calibri" w:hAnsi="Calibri" w:cs="Calibri"/>
                <w:sz w:val="18"/>
                <w:szCs w:val="18"/>
              </w:rPr>
              <w:t>56.003</w:t>
            </w:r>
          </w:p>
        </w:tc>
        <w:tc>
          <w:tcPr>
            <w:tcW w:w="1361" w:type="dxa"/>
            <w:tcBorders>
              <w:top w:val="single" w:sz="4" w:space="0" w:color="auto"/>
              <w:left w:val="nil"/>
              <w:bottom w:val="single" w:sz="4" w:space="0" w:color="auto"/>
              <w:right w:val="single" w:sz="4" w:space="0" w:color="auto"/>
            </w:tcBorders>
            <w:shd w:val="clear" w:color="auto" w:fill="auto"/>
            <w:vAlign w:val="center"/>
          </w:tcPr>
          <w:p w:rsidR="00906581" w:rsidRPr="003A1DBF" w:rsidRDefault="00906581" w:rsidP="00EC3CB9">
            <w:pPr>
              <w:spacing w:after="0" w:line="240" w:lineRule="auto"/>
              <w:jc w:val="center"/>
              <w:rPr>
                <w:rFonts w:ascii="Calibri" w:hAnsi="Calibri" w:cs="Calibri"/>
                <w:sz w:val="18"/>
                <w:szCs w:val="18"/>
              </w:rPr>
            </w:pPr>
            <w:r w:rsidRPr="003A1DBF">
              <w:rPr>
                <w:rFonts w:ascii="Calibri" w:hAnsi="Calibri" w:cs="Calibri"/>
                <w:sz w:val="18"/>
                <w:szCs w:val="18"/>
              </w:rPr>
              <w:t>508</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6581" w:rsidRPr="003A1DBF" w:rsidRDefault="00906581" w:rsidP="00EC3CB9">
            <w:pPr>
              <w:spacing w:after="0" w:line="240" w:lineRule="auto"/>
              <w:jc w:val="center"/>
              <w:rPr>
                <w:rFonts w:ascii="Calibri" w:hAnsi="Calibri" w:cs="Calibri"/>
                <w:sz w:val="18"/>
                <w:szCs w:val="18"/>
              </w:rPr>
            </w:pPr>
            <w:r w:rsidRPr="003A1DBF">
              <w:rPr>
                <w:rFonts w:ascii="Calibri" w:hAnsi="Calibri" w:cs="Calibri"/>
                <w:sz w:val="18"/>
                <w:szCs w:val="18"/>
              </w:rPr>
              <w:t>375</w:t>
            </w:r>
          </w:p>
        </w:tc>
        <w:tc>
          <w:tcPr>
            <w:tcW w:w="1984" w:type="dxa"/>
            <w:tcBorders>
              <w:top w:val="single" w:sz="4" w:space="0" w:color="auto"/>
              <w:left w:val="nil"/>
              <w:bottom w:val="single" w:sz="4" w:space="0" w:color="auto"/>
              <w:right w:val="double" w:sz="12" w:space="0" w:color="0070C0"/>
            </w:tcBorders>
            <w:shd w:val="clear" w:color="auto" w:fill="auto"/>
            <w:noWrap/>
            <w:vAlign w:val="center"/>
            <w:hideMark/>
          </w:tcPr>
          <w:p w:rsidR="00906581" w:rsidRPr="003A1DBF" w:rsidRDefault="00906581" w:rsidP="00EC3CB9">
            <w:pPr>
              <w:spacing w:after="0" w:line="240" w:lineRule="auto"/>
              <w:jc w:val="center"/>
              <w:rPr>
                <w:rFonts w:ascii="Calibri" w:hAnsi="Calibri" w:cs="Calibri"/>
                <w:color w:val="000000"/>
                <w:sz w:val="18"/>
                <w:szCs w:val="18"/>
              </w:rPr>
            </w:pPr>
            <w:r w:rsidRPr="003A1DBF">
              <w:rPr>
                <w:rFonts w:ascii="Calibri" w:hAnsi="Calibri" w:cs="Calibri"/>
                <w:color w:val="000000"/>
                <w:sz w:val="18"/>
                <w:szCs w:val="18"/>
              </w:rPr>
              <w:t>0,24</w:t>
            </w:r>
          </w:p>
        </w:tc>
      </w:tr>
      <w:tr w:rsidR="00906581" w:rsidRPr="00777106" w:rsidTr="00906581">
        <w:trPr>
          <w:trHeight w:val="283"/>
          <w:jc w:val="center"/>
        </w:trPr>
        <w:tc>
          <w:tcPr>
            <w:tcW w:w="960" w:type="dxa"/>
            <w:tcBorders>
              <w:top w:val="single" w:sz="4" w:space="0" w:color="auto"/>
              <w:left w:val="double" w:sz="12" w:space="0" w:color="0070C0"/>
              <w:bottom w:val="single" w:sz="4" w:space="0" w:color="auto"/>
              <w:right w:val="single" w:sz="4" w:space="0" w:color="auto"/>
            </w:tcBorders>
            <w:shd w:val="clear" w:color="auto" w:fill="auto"/>
            <w:noWrap/>
            <w:vAlign w:val="center"/>
            <w:hideMark/>
          </w:tcPr>
          <w:p w:rsidR="00906581" w:rsidRPr="003A1DBF" w:rsidRDefault="00906581" w:rsidP="00EC3CB9">
            <w:pPr>
              <w:spacing w:after="0" w:line="240" w:lineRule="auto"/>
              <w:jc w:val="center"/>
              <w:rPr>
                <w:rFonts w:ascii="Calibri" w:hAnsi="Calibri" w:cs="Calibri"/>
                <w:color w:val="000000"/>
                <w:sz w:val="18"/>
                <w:szCs w:val="18"/>
              </w:rPr>
            </w:pPr>
            <w:r w:rsidRPr="003A1DBF">
              <w:rPr>
                <w:rFonts w:ascii="Calibri" w:hAnsi="Calibri" w:cs="Calibri"/>
                <w:color w:val="000000"/>
                <w:sz w:val="18"/>
                <w:szCs w:val="18"/>
              </w:rPr>
              <w:t>35</w:t>
            </w:r>
          </w:p>
        </w:tc>
        <w:tc>
          <w:tcPr>
            <w:tcW w:w="1871" w:type="dxa"/>
            <w:tcBorders>
              <w:top w:val="single" w:sz="4" w:space="0" w:color="auto"/>
              <w:left w:val="nil"/>
              <w:bottom w:val="single" w:sz="4" w:space="0" w:color="auto"/>
              <w:right w:val="single" w:sz="4" w:space="0" w:color="auto"/>
            </w:tcBorders>
            <w:shd w:val="clear" w:color="auto" w:fill="auto"/>
            <w:noWrap/>
            <w:vAlign w:val="center"/>
            <w:hideMark/>
          </w:tcPr>
          <w:p w:rsidR="00906581" w:rsidRPr="003A1DBF" w:rsidRDefault="00906581" w:rsidP="00EC3CB9">
            <w:pPr>
              <w:spacing w:after="0" w:line="240" w:lineRule="auto"/>
              <w:rPr>
                <w:rFonts w:ascii="Calibri" w:hAnsi="Calibri" w:cs="Calibri"/>
                <w:sz w:val="18"/>
                <w:szCs w:val="18"/>
              </w:rPr>
            </w:pPr>
            <w:r w:rsidRPr="003A1DBF">
              <w:rPr>
                <w:rFonts w:ascii="Calibri" w:hAnsi="Calibri" w:cs="Calibri"/>
                <w:sz w:val="18"/>
                <w:szCs w:val="18"/>
              </w:rPr>
              <w:t xml:space="preserve">RIETI               </w:t>
            </w:r>
          </w:p>
        </w:tc>
        <w:tc>
          <w:tcPr>
            <w:tcW w:w="1580" w:type="dxa"/>
            <w:tcBorders>
              <w:top w:val="single" w:sz="4" w:space="0" w:color="auto"/>
              <w:left w:val="nil"/>
              <w:bottom w:val="single" w:sz="4" w:space="0" w:color="auto"/>
              <w:right w:val="single" w:sz="4" w:space="0" w:color="auto"/>
            </w:tcBorders>
            <w:shd w:val="clear" w:color="auto" w:fill="auto"/>
            <w:noWrap/>
            <w:vAlign w:val="center"/>
            <w:hideMark/>
          </w:tcPr>
          <w:p w:rsidR="00906581" w:rsidRPr="003A1DBF" w:rsidRDefault="00906581" w:rsidP="00EC3CB9">
            <w:pPr>
              <w:spacing w:after="0" w:line="240" w:lineRule="auto"/>
              <w:jc w:val="center"/>
              <w:rPr>
                <w:rFonts w:ascii="Calibri" w:hAnsi="Calibri" w:cs="Calibri"/>
                <w:sz w:val="18"/>
                <w:szCs w:val="18"/>
              </w:rPr>
            </w:pPr>
            <w:r w:rsidRPr="003A1DBF">
              <w:rPr>
                <w:rFonts w:ascii="Calibri" w:hAnsi="Calibri" w:cs="Calibri"/>
                <w:sz w:val="18"/>
                <w:szCs w:val="18"/>
              </w:rPr>
              <w:t>15.202</w:t>
            </w:r>
          </w:p>
        </w:tc>
        <w:tc>
          <w:tcPr>
            <w:tcW w:w="1361" w:type="dxa"/>
            <w:tcBorders>
              <w:top w:val="single" w:sz="4" w:space="0" w:color="auto"/>
              <w:left w:val="nil"/>
              <w:bottom w:val="single" w:sz="4" w:space="0" w:color="auto"/>
              <w:right w:val="single" w:sz="4" w:space="0" w:color="auto"/>
            </w:tcBorders>
            <w:shd w:val="clear" w:color="auto" w:fill="auto"/>
            <w:vAlign w:val="center"/>
          </w:tcPr>
          <w:p w:rsidR="00906581" w:rsidRPr="003A1DBF" w:rsidRDefault="00906581" w:rsidP="00EC3CB9">
            <w:pPr>
              <w:spacing w:after="0" w:line="240" w:lineRule="auto"/>
              <w:jc w:val="center"/>
              <w:rPr>
                <w:rFonts w:ascii="Calibri" w:hAnsi="Calibri" w:cs="Calibri"/>
                <w:sz w:val="18"/>
                <w:szCs w:val="18"/>
              </w:rPr>
            </w:pPr>
            <w:r w:rsidRPr="003A1DBF">
              <w:rPr>
                <w:rFonts w:ascii="Calibri" w:hAnsi="Calibri" w:cs="Calibri"/>
                <w:sz w:val="18"/>
                <w:szCs w:val="18"/>
              </w:rPr>
              <w:t>159</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6581" w:rsidRPr="003A1DBF" w:rsidRDefault="00906581" w:rsidP="00EC3CB9">
            <w:pPr>
              <w:spacing w:after="0" w:line="240" w:lineRule="auto"/>
              <w:jc w:val="center"/>
              <w:rPr>
                <w:rFonts w:ascii="Calibri" w:hAnsi="Calibri" w:cs="Calibri"/>
                <w:sz w:val="18"/>
                <w:szCs w:val="18"/>
              </w:rPr>
            </w:pPr>
            <w:r w:rsidRPr="003A1DBF">
              <w:rPr>
                <w:rFonts w:ascii="Calibri" w:hAnsi="Calibri" w:cs="Calibri"/>
                <w:sz w:val="18"/>
                <w:szCs w:val="18"/>
              </w:rPr>
              <w:t>124</w:t>
            </w:r>
          </w:p>
        </w:tc>
        <w:tc>
          <w:tcPr>
            <w:tcW w:w="1984" w:type="dxa"/>
            <w:tcBorders>
              <w:top w:val="single" w:sz="4" w:space="0" w:color="auto"/>
              <w:left w:val="nil"/>
              <w:bottom w:val="single" w:sz="4" w:space="0" w:color="auto"/>
              <w:right w:val="double" w:sz="12" w:space="0" w:color="0070C0"/>
            </w:tcBorders>
            <w:shd w:val="clear" w:color="auto" w:fill="auto"/>
            <w:noWrap/>
            <w:vAlign w:val="center"/>
            <w:hideMark/>
          </w:tcPr>
          <w:p w:rsidR="00906581" w:rsidRPr="003A1DBF" w:rsidRDefault="00906581" w:rsidP="00EC3CB9">
            <w:pPr>
              <w:spacing w:after="0" w:line="240" w:lineRule="auto"/>
              <w:jc w:val="center"/>
              <w:rPr>
                <w:rFonts w:ascii="Calibri" w:hAnsi="Calibri" w:cs="Calibri"/>
                <w:color w:val="000000"/>
                <w:sz w:val="18"/>
                <w:szCs w:val="18"/>
              </w:rPr>
            </w:pPr>
            <w:r w:rsidRPr="003A1DBF">
              <w:rPr>
                <w:rFonts w:ascii="Calibri" w:hAnsi="Calibri" w:cs="Calibri"/>
                <w:color w:val="000000"/>
                <w:sz w:val="18"/>
                <w:szCs w:val="18"/>
              </w:rPr>
              <w:t>0,23</w:t>
            </w:r>
          </w:p>
        </w:tc>
      </w:tr>
      <w:tr w:rsidR="00906581" w:rsidRPr="00777106" w:rsidTr="00906581">
        <w:trPr>
          <w:trHeight w:val="283"/>
          <w:jc w:val="center"/>
        </w:trPr>
        <w:tc>
          <w:tcPr>
            <w:tcW w:w="960" w:type="dxa"/>
            <w:tcBorders>
              <w:top w:val="single" w:sz="4" w:space="0" w:color="auto"/>
              <w:left w:val="double" w:sz="12" w:space="0" w:color="0070C0"/>
              <w:bottom w:val="single" w:sz="4" w:space="0" w:color="auto"/>
              <w:right w:val="single" w:sz="4" w:space="0" w:color="auto"/>
            </w:tcBorders>
            <w:shd w:val="clear" w:color="auto" w:fill="auto"/>
            <w:noWrap/>
            <w:vAlign w:val="center"/>
            <w:hideMark/>
          </w:tcPr>
          <w:p w:rsidR="00906581" w:rsidRPr="003A1DBF" w:rsidRDefault="00906581" w:rsidP="00EC3CB9">
            <w:pPr>
              <w:spacing w:after="0" w:line="240" w:lineRule="auto"/>
              <w:jc w:val="center"/>
              <w:rPr>
                <w:rFonts w:ascii="Calibri" w:hAnsi="Calibri" w:cs="Calibri"/>
                <w:color w:val="000000"/>
                <w:sz w:val="18"/>
                <w:szCs w:val="18"/>
              </w:rPr>
            </w:pPr>
            <w:r w:rsidRPr="003A1DBF">
              <w:rPr>
                <w:rFonts w:ascii="Calibri" w:hAnsi="Calibri" w:cs="Calibri"/>
                <w:color w:val="000000"/>
                <w:sz w:val="18"/>
                <w:szCs w:val="18"/>
              </w:rPr>
              <w:t>36</w:t>
            </w:r>
          </w:p>
        </w:tc>
        <w:tc>
          <w:tcPr>
            <w:tcW w:w="1871" w:type="dxa"/>
            <w:tcBorders>
              <w:top w:val="single" w:sz="4" w:space="0" w:color="auto"/>
              <w:left w:val="nil"/>
              <w:bottom w:val="single" w:sz="4" w:space="0" w:color="auto"/>
              <w:right w:val="single" w:sz="4" w:space="0" w:color="auto"/>
            </w:tcBorders>
            <w:shd w:val="clear" w:color="auto" w:fill="auto"/>
            <w:noWrap/>
            <w:vAlign w:val="center"/>
            <w:hideMark/>
          </w:tcPr>
          <w:p w:rsidR="00906581" w:rsidRPr="003A1DBF" w:rsidRDefault="00906581" w:rsidP="00EC3CB9">
            <w:pPr>
              <w:spacing w:after="0" w:line="240" w:lineRule="auto"/>
              <w:rPr>
                <w:rFonts w:ascii="Calibri" w:hAnsi="Calibri" w:cs="Calibri"/>
                <w:sz w:val="18"/>
                <w:szCs w:val="18"/>
              </w:rPr>
            </w:pPr>
            <w:r w:rsidRPr="003A1DBF">
              <w:rPr>
                <w:rFonts w:ascii="Calibri" w:hAnsi="Calibri" w:cs="Calibri"/>
                <w:sz w:val="18"/>
                <w:szCs w:val="18"/>
              </w:rPr>
              <w:t xml:space="preserve">FIRENZE             </w:t>
            </w:r>
          </w:p>
        </w:tc>
        <w:tc>
          <w:tcPr>
            <w:tcW w:w="1580" w:type="dxa"/>
            <w:tcBorders>
              <w:top w:val="single" w:sz="4" w:space="0" w:color="auto"/>
              <w:left w:val="nil"/>
              <w:bottom w:val="single" w:sz="4" w:space="0" w:color="auto"/>
              <w:right w:val="single" w:sz="4" w:space="0" w:color="auto"/>
            </w:tcBorders>
            <w:shd w:val="clear" w:color="auto" w:fill="auto"/>
            <w:noWrap/>
            <w:vAlign w:val="center"/>
            <w:hideMark/>
          </w:tcPr>
          <w:p w:rsidR="00906581" w:rsidRPr="003A1DBF" w:rsidRDefault="00906581" w:rsidP="00EC3CB9">
            <w:pPr>
              <w:spacing w:after="0" w:line="240" w:lineRule="auto"/>
              <w:jc w:val="center"/>
              <w:rPr>
                <w:rFonts w:ascii="Calibri" w:hAnsi="Calibri" w:cs="Calibri"/>
                <w:sz w:val="18"/>
                <w:szCs w:val="18"/>
              </w:rPr>
            </w:pPr>
            <w:r w:rsidRPr="003A1DBF">
              <w:rPr>
                <w:rFonts w:ascii="Calibri" w:hAnsi="Calibri" w:cs="Calibri"/>
                <w:sz w:val="18"/>
                <w:szCs w:val="18"/>
              </w:rPr>
              <w:t>110.222</w:t>
            </w:r>
          </w:p>
        </w:tc>
        <w:tc>
          <w:tcPr>
            <w:tcW w:w="1361" w:type="dxa"/>
            <w:tcBorders>
              <w:top w:val="single" w:sz="4" w:space="0" w:color="auto"/>
              <w:left w:val="nil"/>
              <w:bottom w:val="single" w:sz="4" w:space="0" w:color="auto"/>
              <w:right w:val="single" w:sz="4" w:space="0" w:color="auto"/>
            </w:tcBorders>
            <w:shd w:val="clear" w:color="auto" w:fill="auto"/>
            <w:vAlign w:val="center"/>
          </w:tcPr>
          <w:p w:rsidR="00906581" w:rsidRPr="003A1DBF" w:rsidRDefault="00906581" w:rsidP="00EC3CB9">
            <w:pPr>
              <w:spacing w:after="0" w:line="240" w:lineRule="auto"/>
              <w:jc w:val="center"/>
              <w:rPr>
                <w:rFonts w:ascii="Calibri" w:hAnsi="Calibri" w:cs="Calibri"/>
                <w:sz w:val="18"/>
                <w:szCs w:val="18"/>
              </w:rPr>
            </w:pPr>
            <w:r w:rsidRPr="003A1DBF">
              <w:rPr>
                <w:rFonts w:ascii="Calibri" w:hAnsi="Calibri" w:cs="Calibri"/>
                <w:sz w:val="18"/>
                <w:szCs w:val="18"/>
              </w:rPr>
              <w:t>1.272</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6581" w:rsidRPr="003A1DBF" w:rsidRDefault="00906581" w:rsidP="00EC3CB9">
            <w:pPr>
              <w:spacing w:after="0" w:line="240" w:lineRule="auto"/>
              <w:jc w:val="center"/>
              <w:rPr>
                <w:rFonts w:ascii="Calibri" w:hAnsi="Calibri" w:cs="Calibri"/>
                <w:sz w:val="18"/>
                <w:szCs w:val="18"/>
              </w:rPr>
            </w:pPr>
            <w:r w:rsidRPr="003A1DBF">
              <w:rPr>
                <w:rFonts w:ascii="Calibri" w:hAnsi="Calibri" w:cs="Calibri"/>
                <w:sz w:val="18"/>
                <w:szCs w:val="18"/>
              </w:rPr>
              <w:t>1.021</w:t>
            </w:r>
          </w:p>
        </w:tc>
        <w:tc>
          <w:tcPr>
            <w:tcW w:w="1984" w:type="dxa"/>
            <w:tcBorders>
              <w:top w:val="single" w:sz="4" w:space="0" w:color="auto"/>
              <w:left w:val="nil"/>
              <w:bottom w:val="single" w:sz="4" w:space="0" w:color="auto"/>
              <w:right w:val="double" w:sz="12" w:space="0" w:color="0070C0"/>
            </w:tcBorders>
            <w:shd w:val="clear" w:color="auto" w:fill="auto"/>
            <w:noWrap/>
            <w:vAlign w:val="center"/>
            <w:hideMark/>
          </w:tcPr>
          <w:p w:rsidR="00906581" w:rsidRPr="003A1DBF" w:rsidRDefault="00906581" w:rsidP="00EC3CB9">
            <w:pPr>
              <w:spacing w:after="0" w:line="240" w:lineRule="auto"/>
              <w:jc w:val="center"/>
              <w:rPr>
                <w:rFonts w:ascii="Calibri" w:hAnsi="Calibri" w:cs="Calibri"/>
                <w:color w:val="000000"/>
                <w:sz w:val="18"/>
                <w:szCs w:val="18"/>
              </w:rPr>
            </w:pPr>
            <w:r w:rsidRPr="003A1DBF">
              <w:rPr>
                <w:rFonts w:ascii="Calibri" w:hAnsi="Calibri" w:cs="Calibri"/>
                <w:color w:val="000000"/>
                <w:sz w:val="18"/>
                <w:szCs w:val="18"/>
              </w:rPr>
              <w:t>0,23</w:t>
            </w:r>
          </w:p>
        </w:tc>
      </w:tr>
      <w:tr w:rsidR="00906581" w:rsidRPr="00777106" w:rsidTr="00906581">
        <w:trPr>
          <w:trHeight w:val="283"/>
          <w:jc w:val="center"/>
        </w:trPr>
        <w:tc>
          <w:tcPr>
            <w:tcW w:w="960" w:type="dxa"/>
            <w:tcBorders>
              <w:top w:val="single" w:sz="4" w:space="0" w:color="auto"/>
              <w:left w:val="double" w:sz="12" w:space="0" w:color="0070C0"/>
              <w:bottom w:val="single" w:sz="4" w:space="0" w:color="auto"/>
              <w:right w:val="single" w:sz="4" w:space="0" w:color="auto"/>
            </w:tcBorders>
            <w:shd w:val="clear" w:color="auto" w:fill="auto"/>
            <w:noWrap/>
            <w:vAlign w:val="center"/>
            <w:hideMark/>
          </w:tcPr>
          <w:p w:rsidR="00906581" w:rsidRPr="003A1DBF" w:rsidRDefault="00906581" w:rsidP="00EC3CB9">
            <w:pPr>
              <w:spacing w:after="0" w:line="240" w:lineRule="auto"/>
              <w:jc w:val="center"/>
              <w:rPr>
                <w:rFonts w:ascii="Calibri" w:hAnsi="Calibri" w:cs="Calibri"/>
                <w:color w:val="000000"/>
                <w:sz w:val="18"/>
                <w:szCs w:val="18"/>
              </w:rPr>
            </w:pPr>
            <w:r w:rsidRPr="003A1DBF">
              <w:rPr>
                <w:rFonts w:ascii="Calibri" w:hAnsi="Calibri" w:cs="Calibri"/>
                <w:color w:val="000000"/>
                <w:sz w:val="18"/>
                <w:szCs w:val="18"/>
              </w:rPr>
              <w:t>37</w:t>
            </w:r>
          </w:p>
        </w:tc>
        <w:tc>
          <w:tcPr>
            <w:tcW w:w="1871" w:type="dxa"/>
            <w:tcBorders>
              <w:top w:val="single" w:sz="4" w:space="0" w:color="auto"/>
              <w:left w:val="nil"/>
              <w:bottom w:val="single" w:sz="4" w:space="0" w:color="auto"/>
              <w:right w:val="single" w:sz="4" w:space="0" w:color="auto"/>
            </w:tcBorders>
            <w:shd w:val="clear" w:color="auto" w:fill="auto"/>
            <w:noWrap/>
            <w:vAlign w:val="center"/>
            <w:hideMark/>
          </w:tcPr>
          <w:p w:rsidR="00906581" w:rsidRPr="003A1DBF" w:rsidRDefault="00906581" w:rsidP="00EC3CB9">
            <w:pPr>
              <w:spacing w:after="0" w:line="240" w:lineRule="auto"/>
              <w:rPr>
                <w:rFonts w:ascii="Calibri" w:hAnsi="Calibri" w:cs="Calibri"/>
                <w:sz w:val="18"/>
                <w:szCs w:val="18"/>
              </w:rPr>
            </w:pPr>
            <w:r w:rsidRPr="003A1DBF">
              <w:rPr>
                <w:rFonts w:ascii="Calibri" w:hAnsi="Calibri" w:cs="Calibri"/>
                <w:sz w:val="18"/>
                <w:szCs w:val="18"/>
              </w:rPr>
              <w:t xml:space="preserve">CATANZARO           </w:t>
            </w:r>
          </w:p>
        </w:tc>
        <w:tc>
          <w:tcPr>
            <w:tcW w:w="1580" w:type="dxa"/>
            <w:tcBorders>
              <w:top w:val="single" w:sz="4" w:space="0" w:color="auto"/>
              <w:left w:val="nil"/>
              <w:bottom w:val="single" w:sz="4" w:space="0" w:color="auto"/>
              <w:right w:val="single" w:sz="4" w:space="0" w:color="auto"/>
            </w:tcBorders>
            <w:shd w:val="clear" w:color="auto" w:fill="auto"/>
            <w:noWrap/>
            <w:vAlign w:val="center"/>
            <w:hideMark/>
          </w:tcPr>
          <w:p w:rsidR="00906581" w:rsidRPr="003A1DBF" w:rsidRDefault="00906581" w:rsidP="00EC3CB9">
            <w:pPr>
              <w:spacing w:after="0" w:line="240" w:lineRule="auto"/>
              <w:jc w:val="center"/>
              <w:rPr>
                <w:rFonts w:ascii="Calibri" w:hAnsi="Calibri" w:cs="Calibri"/>
                <w:sz w:val="18"/>
                <w:szCs w:val="18"/>
              </w:rPr>
            </w:pPr>
            <w:r w:rsidRPr="003A1DBF">
              <w:rPr>
                <w:rFonts w:ascii="Calibri" w:hAnsi="Calibri" w:cs="Calibri"/>
                <w:sz w:val="18"/>
                <w:szCs w:val="18"/>
              </w:rPr>
              <w:t>34.322</w:t>
            </w:r>
          </w:p>
        </w:tc>
        <w:tc>
          <w:tcPr>
            <w:tcW w:w="1361" w:type="dxa"/>
            <w:tcBorders>
              <w:top w:val="single" w:sz="4" w:space="0" w:color="auto"/>
              <w:left w:val="nil"/>
              <w:bottom w:val="single" w:sz="4" w:space="0" w:color="auto"/>
              <w:right w:val="single" w:sz="4" w:space="0" w:color="auto"/>
            </w:tcBorders>
            <w:shd w:val="clear" w:color="auto" w:fill="auto"/>
            <w:vAlign w:val="center"/>
          </w:tcPr>
          <w:p w:rsidR="00906581" w:rsidRPr="003A1DBF" w:rsidRDefault="00906581" w:rsidP="00EC3CB9">
            <w:pPr>
              <w:spacing w:after="0" w:line="240" w:lineRule="auto"/>
              <w:jc w:val="center"/>
              <w:rPr>
                <w:rFonts w:ascii="Calibri" w:hAnsi="Calibri" w:cs="Calibri"/>
                <w:sz w:val="18"/>
                <w:szCs w:val="18"/>
              </w:rPr>
            </w:pPr>
            <w:r w:rsidRPr="003A1DBF">
              <w:rPr>
                <w:rFonts w:ascii="Calibri" w:hAnsi="Calibri" w:cs="Calibri"/>
                <w:sz w:val="18"/>
                <w:szCs w:val="18"/>
              </w:rPr>
              <w:t>369</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6581" w:rsidRPr="003A1DBF" w:rsidRDefault="00906581" w:rsidP="00EC3CB9">
            <w:pPr>
              <w:spacing w:after="0" w:line="240" w:lineRule="auto"/>
              <w:jc w:val="center"/>
              <w:rPr>
                <w:rFonts w:ascii="Calibri" w:hAnsi="Calibri" w:cs="Calibri"/>
                <w:sz w:val="18"/>
                <w:szCs w:val="18"/>
              </w:rPr>
            </w:pPr>
            <w:r w:rsidRPr="003A1DBF">
              <w:rPr>
                <w:rFonts w:ascii="Calibri" w:hAnsi="Calibri" w:cs="Calibri"/>
                <w:sz w:val="18"/>
                <w:szCs w:val="18"/>
              </w:rPr>
              <w:t>292</w:t>
            </w:r>
          </w:p>
        </w:tc>
        <w:tc>
          <w:tcPr>
            <w:tcW w:w="1984" w:type="dxa"/>
            <w:tcBorders>
              <w:top w:val="single" w:sz="4" w:space="0" w:color="auto"/>
              <w:left w:val="nil"/>
              <w:bottom w:val="single" w:sz="4" w:space="0" w:color="auto"/>
              <w:right w:val="double" w:sz="12" w:space="0" w:color="0070C0"/>
            </w:tcBorders>
            <w:shd w:val="clear" w:color="auto" w:fill="auto"/>
            <w:noWrap/>
            <w:vAlign w:val="center"/>
            <w:hideMark/>
          </w:tcPr>
          <w:p w:rsidR="00906581" w:rsidRPr="003A1DBF" w:rsidRDefault="00906581" w:rsidP="00EC3CB9">
            <w:pPr>
              <w:spacing w:after="0" w:line="240" w:lineRule="auto"/>
              <w:jc w:val="center"/>
              <w:rPr>
                <w:rFonts w:ascii="Calibri" w:hAnsi="Calibri" w:cs="Calibri"/>
                <w:color w:val="000000"/>
                <w:sz w:val="18"/>
                <w:szCs w:val="18"/>
              </w:rPr>
            </w:pPr>
            <w:r w:rsidRPr="003A1DBF">
              <w:rPr>
                <w:rFonts w:ascii="Calibri" w:hAnsi="Calibri" w:cs="Calibri"/>
                <w:color w:val="000000"/>
                <w:sz w:val="18"/>
                <w:szCs w:val="18"/>
              </w:rPr>
              <w:t>0,22</w:t>
            </w:r>
          </w:p>
        </w:tc>
      </w:tr>
      <w:tr w:rsidR="00906581" w:rsidRPr="00777106" w:rsidTr="00906581">
        <w:trPr>
          <w:trHeight w:val="283"/>
          <w:jc w:val="center"/>
        </w:trPr>
        <w:tc>
          <w:tcPr>
            <w:tcW w:w="960" w:type="dxa"/>
            <w:tcBorders>
              <w:top w:val="single" w:sz="4" w:space="0" w:color="auto"/>
              <w:left w:val="double" w:sz="12" w:space="0" w:color="0070C0"/>
              <w:bottom w:val="single" w:sz="4" w:space="0" w:color="auto"/>
              <w:right w:val="single" w:sz="4" w:space="0" w:color="auto"/>
            </w:tcBorders>
            <w:shd w:val="clear" w:color="auto" w:fill="auto"/>
            <w:noWrap/>
            <w:vAlign w:val="center"/>
            <w:hideMark/>
          </w:tcPr>
          <w:p w:rsidR="00906581" w:rsidRPr="003A1DBF" w:rsidRDefault="00906581" w:rsidP="00EC3CB9">
            <w:pPr>
              <w:spacing w:after="0" w:line="240" w:lineRule="auto"/>
              <w:jc w:val="center"/>
              <w:rPr>
                <w:rFonts w:ascii="Calibri" w:hAnsi="Calibri" w:cs="Calibri"/>
                <w:color w:val="000000"/>
                <w:sz w:val="18"/>
                <w:szCs w:val="18"/>
              </w:rPr>
            </w:pPr>
            <w:r w:rsidRPr="003A1DBF">
              <w:rPr>
                <w:rFonts w:ascii="Calibri" w:hAnsi="Calibri" w:cs="Calibri"/>
                <w:color w:val="000000"/>
                <w:sz w:val="18"/>
                <w:szCs w:val="18"/>
              </w:rPr>
              <w:t>38</w:t>
            </w:r>
          </w:p>
        </w:tc>
        <w:tc>
          <w:tcPr>
            <w:tcW w:w="1871" w:type="dxa"/>
            <w:tcBorders>
              <w:top w:val="single" w:sz="4" w:space="0" w:color="auto"/>
              <w:left w:val="nil"/>
              <w:bottom w:val="single" w:sz="4" w:space="0" w:color="auto"/>
              <w:right w:val="single" w:sz="4" w:space="0" w:color="auto"/>
            </w:tcBorders>
            <w:shd w:val="clear" w:color="auto" w:fill="auto"/>
            <w:noWrap/>
            <w:vAlign w:val="center"/>
            <w:hideMark/>
          </w:tcPr>
          <w:p w:rsidR="00906581" w:rsidRPr="003A1DBF" w:rsidRDefault="00906581" w:rsidP="00EC3CB9">
            <w:pPr>
              <w:spacing w:after="0" w:line="240" w:lineRule="auto"/>
              <w:rPr>
                <w:rFonts w:ascii="Calibri" w:hAnsi="Calibri" w:cs="Calibri"/>
                <w:sz w:val="18"/>
                <w:szCs w:val="18"/>
              </w:rPr>
            </w:pPr>
            <w:r w:rsidRPr="003A1DBF">
              <w:rPr>
                <w:rFonts w:ascii="Calibri" w:hAnsi="Calibri" w:cs="Calibri"/>
                <w:sz w:val="18"/>
                <w:szCs w:val="18"/>
              </w:rPr>
              <w:t xml:space="preserve">AGRIGENTO           </w:t>
            </w:r>
          </w:p>
        </w:tc>
        <w:tc>
          <w:tcPr>
            <w:tcW w:w="1580" w:type="dxa"/>
            <w:tcBorders>
              <w:top w:val="single" w:sz="4" w:space="0" w:color="auto"/>
              <w:left w:val="nil"/>
              <w:bottom w:val="single" w:sz="4" w:space="0" w:color="auto"/>
              <w:right w:val="single" w:sz="4" w:space="0" w:color="auto"/>
            </w:tcBorders>
            <w:shd w:val="clear" w:color="auto" w:fill="auto"/>
            <w:noWrap/>
            <w:vAlign w:val="center"/>
            <w:hideMark/>
          </w:tcPr>
          <w:p w:rsidR="00906581" w:rsidRPr="003A1DBF" w:rsidRDefault="00906581" w:rsidP="00EC3CB9">
            <w:pPr>
              <w:spacing w:after="0" w:line="240" w:lineRule="auto"/>
              <w:jc w:val="center"/>
              <w:rPr>
                <w:rFonts w:ascii="Calibri" w:hAnsi="Calibri" w:cs="Calibri"/>
                <w:sz w:val="18"/>
                <w:szCs w:val="18"/>
              </w:rPr>
            </w:pPr>
            <w:r w:rsidRPr="003A1DBF">
              <w:rPr>
                <w:rFonts w:ascii="Calibri" w:hAnsi="Calibri" w:cs="Calibri"/>
                <w:sz w:val="18"/>
                <w:szCs w:val="18"/>
              </w:rPr>
              <w:t>40.294</w:t>
            </w:r>
          </w:p>
        </w:tc>
        <w:tc>
          <w:tcPr>
            <w:tcW w:w="1361" w:type="dxa"/>
            <w:tcBorders>
              <w:top w:val="single" w:sz="4" w:space="0" w:color="auto"/>
              <w:left w:val="nil"/>
              <w:bottom w:val="single" w:sz="4" w:space="0" w:color="auto"/>
              <w:right w:val="single" w:sz="4" w:space="0" w:color="auto"/>
            </w:tcBorders>
            <w:shd w:val="clear" w:color="auto" w:fill="auto"/>
            <w:vAlign w:val="center"/>
          </w:tcPr>
          <w:p w:rsidR="00906581" w:rsidRPr="003A1DBF" w:rsidRDefault="00906581" w:rsidP="00EC3CB9">
            <w:pPr>
              <w:spacing w:after="0" w:line="240" w:lineRule="auto"/>
              <w:jc w:val="center"/>
              <w:rPr>
                <w:rFonts w:ascii="Calibri" w:hAnsi="Calibri" w:cs="Calibri"/>
                <w:sz w:val="18"/>
                <w:szCs w:val="18"/>
              </w:rPr>
            </w:pPr>
            <w:r w:rsidRPr="003A1DBF">
              <w:rPr>
                <w:rFonts w:ascii="Calibri" w:hAnsi="Calibri" w:cs="Calibri"/>
                <w:sz w:val="18"/>
                <w:szCs w:val="18"/>
              </w:rPr>
              <w:t>385</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6581" w:rsidRPr="003A1DBF" w:rsidRDefault="00906581" w:rsidP="00EC3CB9">
            <w:pPr>
              <w:spacing w:after="0" w:line="240" w:lineRule="auto"/>
              <w:jc w:val="center"/>
              <w:rPr>
                <w:rFonts w:ascii="Calibri" w:hAnsi="Calibri" w:cs="Calibri"/>
                <w:sz w:val="18"/>
                <w:szCs w:val="18"/>
              </w:rPr>
            </w:pPr>
            <w:r w:rsidRPr="003A1DBF">
              <w:rPr>
                <w:rFonts w:ascii="Calibri" w:hAnsi="Calibri" w:cs="Calibri"/>
                <w:sz w:val="18"/>
                <w:szCs w:val="18"/>
              </w:rPr>
              <w:t>295</w:t>
            </w:r>
          </w:p>
        </w:tc>
        <w:tc>
          <w:tcPr>
            <w:tcW w:w="1984" w:type="dxa"/>
            <w:tcBorders>
              <w:top w:val="single" w:sz="4" w:space="0" w:color="auto"/>
              <w:left w:val="nil"/>
              <w:bottom w:val="single" w:sz="4" w:space="0" w:color="auto"/>
              <w:right w:val="double" w:sz="12" w:space="0" w:color="0070C0"/>
            </w:tcBorders>
            <w:shd w:val="clear" w:color="auto" w:fill="auto"/>
            <w:noWrap/>
            <w:vAlign w:val="center"/>
            <w:hideMark/>
          </w:tcPr>
          <w:p w:rsidR="00906581" w:rsidRPr="003A1DBF" w:rsidRDefault="00906581" w:rsidP="00EC3CB9">
            <w:pPr>
              <w:spacing w:after="0" w:line="240" w:lineRule="auto"/>
              <w:jc w:val="center"/>
              <w:rPr>
                <w:rFonts w:ascii="Calibri" w:hAnsi="Calibri" w:cs="Calibri"/>
                <w:color w:val="000000"/>
                <w:sz w:val="18"/>
                <w:szCs w:val="18"/>
              </w:rPr>
            </w:pPr>
            <w:r w:rsidRPr="003A1DBF">
              <w:rPr>
                <w:rFonts w:ascii="Calibri" w:hAnsi="Calibri" w:cs="Calibri"/>
                <w:color w:val="000000"/>
                <w:sz w:val="18"/>
                <w:szCs w:val="18"/>
              </w:rPr>
              <w:t>0,22</w:t>
            </w:r>
          </w:p>
        </w:tc>
      </w:tr>
      <w:tr w:rsidR="00906581" w:rsidRPr="00777106" w:rsidTr="00906581">
        <w:trPr>
          <w:trHeight w:val="283"/>
          <w:jc w:val="center"/>
        </w:trPr>
        <w:tc>
          <w:tcPr>
            <w:tcW w:w="960" w:type="dxa"/>
            <w:tcBorders>
              <w:top w:val="single" w:sz="4" w:space="0" w:color="auto"/>
              <w:left w:val="double" w:sz="12" w:space="0" w:color="0070C0"/>
              <w:bottom w:val="single" w:sz="4" w:space="0" w:color="auto"/>
              <w:right w:val="single" w:sz="4" w:space="0" w:color="auto"/>
            </w:tcBorders>
            <w:shd w:val="clear" w:color="auto" w:fill="auto"/>
            <w:noWrap/>
            <w:vAlign w:val="center"/>
            <w:hideMark/>
          </w:tcPr>
          <w:p w:rsidR="00906581" w:rsidRPr="003A1DBF" w:rsidRDefault="00906581" w:rsidP="00EC3CB9">
            <w:pPr>
              <w:spacing w:after="0" w:line="240" w:lineRule="auto"/>
              <w:jc w:val="center"/>
              <w:rPr>
                <w:rFonts w:ascii="Calibri" w:hAnsi="Calibri" w:cs="Calibri"/>
                <w:color w:val="000000"/>
                <w:sz w:val="18"/>
                <w:szCs w:val="18"/>
              </w:rPr>
            </w:pPr>
            <w:r w:rsidRPr="003A1DBF">
              <w:rPr>
                <w:rFonts w:ascii="Calibri" w:hAnsi="Calibri" w:cs="Calibri"/>
                <w:color w:val="000000"/>
                <w:sz w:val="18"/>
                <w:szCs w:val="18"/>
              </w:rPr>
              <w:t>39</w:t>
            </w:r>
          </w:p>
        </w:tc>
        <w:tc>
          <w:tcPr>
            <w:tcW w:w="1871" w:type="dxa"/>
            <w:tcBorders>
              <w:top w:val="single" w:sz="4" w:space="0" w:color="auto"/>
              <w:left w:val="nil"/>
              <w:bottom w:val="single" w:sz="4" w:space="0" w:color="auto"/>
              <w:right w:val="single" w:sz="4" w:space="0" w:color="auto"/>
            </w:tcBorders>
            <w:shd w:val="clear" w:color="auto" w:fill="auto"/>
            <w:noWrap/>
            <w:vAlign w:val="center"/>
            <w:hideMark/>
          </w:tcPr>
          <w:p w:rsidR="00906581" w:rsidRPr="003A1DBF" w:rsidRDefault="00906581" w:rsidP="00EC3CB9">
            <w:pPr>
              <w:spacing w:after="0" w:line="240" w:lineRule="auto"/>
              <w:rPr>
                <w:rFonts w:ascii="Calibri" w:hAnsi="Calibri" w:cs="Calibri"/>
                <w:sz w:val="18"/>
                <w:szCs w:val="18"/>
              </w:rPr>
            </w:pPr>
            <w:r w:rsidRPr="003A1DBF">
              <w:rPr>
                <w:rFonts w:ascii="Calibri" w:hAnsi="Calibri" w:cs="Calibri"/>
                <w:sz w:val="18"/>
                <w:szCs w:val="18"/>
              </w:rPr>
              <w:t xml:space="preserve">L'AQUILA            </w:t>
            </w:r>
          </w:p>
        </w:tc>
        <w:tc>
          <w:tcPr>
            <w:tcW w:w="1580" w:type="dxa"/>
            <w:tcBorders>
              <w:top w:val="single" w:sz="4" w:space="0" w:color="auto"/>
              <w:left w:val="nil"/>
              <w:bottom w:val="single" w:sz="4" w:space="0" w:color="auto"/>
              <w:right w:val="single" w:sz="4" w:space="0" w:color="auto"/>
            </w:tcBorders>
            <w:shd w:val="clear" w:color="auto" w:fill="auto"/>
            <w:noWrap/>
            <w:vAlign w:val="center"/>
            <w:hideMark/>
          </w:tcPr>
          <w:p w:rsidR="00906581" w:rsidRPr="003A1DBF" w:rsidRDefault="00906581" w:rsidP="00EC3CB9">
            <w:pPr>
              <w:spacing w:after="0" w:line="240" w:lineRule="auto"/>
              <w:jc w:val="center"/>
              <w:rPr>
                <w:rFonts w:ascii="Calibri" w:hAnsi="Calibri" w:cs="Calibri"/>
                <w:sz w:val="18"/>
                <w:szCs w:val="18"/>
              </w:rPr>
            </w:pPr>
            <w:r w:rsidRPr="003A1DBF">
              <w:rPr>
                <w:rFonts w:ascii="Calibri" w:hAnsi="Calibri" w:cs="Calibri"/>
                <w:sz w:val="18"/>
                <w:szCs w:val="18"/>
              </w:rPr>
              <w:t>30.213</w:t>
            </w:r>
          </w:p>
        </w:tc>
        <w:tc>
          <w:tcPr>
            <w:tcW w:w="1361" w:type="dxa"/>
            <w:tcBorders>
              <w:top w:val="single" w:sz="4" w:space="0" w:color="auto"/>
              <w:left w:val="nil"/>
              <w:bottom w:val="single" w:sz="4" w:space="0" w:color="auto"/>
              <w:right w:val="single" w:sz="4" w:space="0" w:color="auto"/>
            </w:tcBorders>
            <w:shd w:val="clear" w:color="auto" w:fill="auto"/>
            <w:vAlign w:val="center"/>
          </w:tcPr>
          <w:p w:rsidR="00906581" w:rsidRPr="003A1DBF" w:rsidRDefault="00906581" w:rsidP="00EC3CB9">
            <w:pPr>
              <w:spacing w:after="0" w:line="240" w:lineRule="auto"/>
              <w:jc w:val="center"/>
              <w:rPr>
                <w:rFonts w:ascii="Calibri" w:hAnsi="Calibri" w:cs="Calibri"/>
                <w:sz w:val="18"/>
                <w:szCs w:val="18"/>
              </w:rPr>
            </w:pPr>
            <w:r w:rsidRPr="003A1DBF">
              <w:rPr>
                <w:rFonts w:ascii="Calibri" w:hAnsi="Calibri" w:cs="Calibri"/>
                <w:sz w:val="18"/>
                <w:szCs w:val="18"/>
              </w:rPr>
              <w:t>323</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6581" w:rsidRPr="003A1DBF" w:rsidRDefault="00906581" w:rsidP="00EC3CB9">
            <w:pPr>
              <w:spacing w:after="0" w:line="240" w:lineRule="auto"/>
              <w:jc w:val="center"/>
              <w:rPr>
                <w:rFonts w:ascii="Calibri" w:hAnsi="Calibri" w:cs="Calibri"/>
                <w:sz w:val="18"/>
                <w:szCs w:val="18"/>
              </w:rPr>
            </w:pPr>
            <w:r w:rsidRPr="003A1DBF">
              <w:rPr>
                <w:rFonts w:ascii="Calibri" w:hAnsi="Calibri" w:cs="Calibri"/>
                <w:sz w:val="18"/>
                <w:szCs w:val="18"/>
              </w:rPr>
              <w:t>256</w:t>
            </w:r>
          </w:p>
        </w:tc>
        <w:tc>
          <w:tcPr>
            <w:tcW w:w="1984" w:type="dxa"/>
            <w:tcBorders>
              <w:top w:val="single" w:sz="4" w:space="0" w:color="auto"/>
              <w:left w:val="nil"/>
              <w:bottom w:val="single" w:sz="4" w:space="0" w:color="auto"/>
              <w:right w:val="double" w:sz="12" w:space="0" w:color="0070C0"/>
            </w:tcBorders>
            <w:shd w:val="clear" w:color="auto" w:fill="auto"/>
            <w:noWrap/>
            <w:vAlign w:val="center"/>
            <w:hideMark/>
          </w:tcPr>
          <w:p w:rsidR="00906581" w:rsidRPr="003A1DBF" w:rsidRDefault="00906581" w:rsidP="00EC3CB9">
            <w:pPr>
              <w:spacing w:after="0" w:line="240" w:lineRule="auto"/>
              <w:jc w:val="center"/>
              <w:rPr>
                <w:rFonts w:ascii="Calibri" w:hAnsi="Calibri" w:cs="Calibri"/>
                <w:color w:val="000000"/>
                <w:sz w:val="18"/>
                <w:szCs w:val="18"/>
              </w:rPr>
            </w:pPr>
            <w:r w:rsidRPr="003A1DBF">
              <w:rPr>
                <w:rFonts w:ascii="Calibri" w:hAnsi="Calibri" w:cs="Calibri"/>
                <w:color w:val="000000"/>
                <w:sz w:val="18"/>
                <w:szCs w:val="18"/>
              </w:rPr>
              <w:t>0,22</w:t>
            </w:r>
          </w:p>
        </w:tc>
      </w:tr>
      <w:tr w:rsidR="00906581" w:rsidRPr="00777106" w:rsidTr="00906581">
        <w:trPr>
          <w:trHeight w:val="283"/>
          <w:jc w:val="center"/>
        </w:trPr>
        <w:tc>
          <w:tcPr>
            <w:tcW w:w="960" w:type="dxa"/>
            <w:tcBorders>
              <w:top w:val="single" w:sz="4" w:space="0" w:color="auto"/>
              <w:left w:val="double" w:sz="12" w:space="0" w:color="0070C0"/>
              <w:bottom w:val="double" w:sz="12" w:space="0" w:color="0070C0"/>
              <w:right w:val="single" w:sz="4" w:space="0" w:color="auto"/>
            </w:tcBorders>
            <w:shd w:val="clear" w:color="auto" w:fill="auto"/>
            <w:noWrap/>
            <w:vAlign w:val="center"/>
            <w:hideMark/>
          </w:tcPr>
          <w:p w:rsidR="00906581" w:rsidRPr="003A1DBF" w:rsidRDefault="00906581" w:rsidP="00EC3CB9">
            <w:pPr>
              <w:spacing w:after="0" w:line="240" w:lineRule="auto"/>
              <w:jc w:val="center"/>
              <w:rPr>
                <w:rFonts w:ascii="Calibri" w:hAnsi="Calibri" w:cs="Calibri"/>
                <w:color w:val="000000"/>
                <w:sz w:val="18"/>
                <w:szCs w:val="18"/>
              </w:rPr>
            </w:pPr>
            <w:r w:rsidRPr="003A1DBF">
              <w:rPr>
                <w:rFonts w:ascii="Calibri" w:hAnsi="Calibri" w:cs="Calibri"/>
                <w:color w:val="000000"/>
                <w:sz w:val="18"/>
                <w:szCs w:val="18"/>
              </w:rPr>
              <w:t>40</w:t>
            </w:r>
          </w:p>
        </w:tc>
        <w:tc>
          <w:tcPr>
            <w:tcW w:w="1871" w:type="dxa"/>
            <w:tcBorders>
              <w:top w:val="single" w:sz="4" w:space="0" w:color="auto"/>
              <w:left w:val="nil"/>
              <w:bottom w:val="double" w:sz="12" w:space="0" w:color="0070C0"/>
              <w:right w:val="single" w:sz="4" w:space="0" w:color="auto"/>
            </w:tcBorders>
            <w:shd w:val="clear" w:color="auto" w:fill="auto"/>
            <w:noWrap/>
            <w:vAlign w:val="center"/>
            <w:hideMark/>
          </w:tcPr>
          <w:p w:rsidR="00906581" w:rsidRPr="003A1DBF" w:rsidRDefault="00906581" w:rsidP="00EC3CB9">
            <w:pPr>
              <w:spacing w:after="0" w:line="240" w:lineRule="auto"/>
              <w:rPr>
                <w:rFonts w:ascii="Calibri" w:hAnsi="Calibri" w:cs="Calibri"/>
                <w:sz w:val="18"/>
                <w:szCs w:val="18"/>
              </w:rPr>
            </w:pPr>
            <w:r w:rsidRPr="003A1DBF">
              <w:rPr>
                <w:rFonts w:ascii="Calibri" w:hAnsi="Calibri" w:cs="Calibri"/>
                <w:sz w:val="18"/>
                <w:szCs w:val="18"/>
              </w:rPr>
              <w:t xml:space="preserve">ASCOLI PICENO       </w:t>
            </w:r>
          </w:p>
        </w:tc>
        <w:tc>
          <w:tcPr>
            <w:tcW w:w="1580" w:type="dxa"/>
            <w:tcBorders>
              <w:top w:val="single" w:sz="4" w:space="0" w:color="auto"/>
              <w:left w:val="nil"/>
              <w:bottom w:val="double" w:sz="12" w:space="0" w:color="0070C0"/>
              <w:right w:val="single" w:sz="4" w:space="0" w:color="auto"/>
            </w:tcBorders>
            <w:shd w:val="clear" w:color="auto" w:fill="auto"/>
            <w:noWrap/>
            <w:vAlign w:val="center"/>
            <w:hideMark/>
          </w:tcPr>
          <w:p w:rsidR="00906581" w:rsidRPr="003A1DBF" w:rsidRDefault="00906581" w:rsidP="00EC3CB9">
            <w:pPr>
              <w:spacing w:after="0" w:line="240" w:lineRule="auto"/>
              <w:jc w:val="center"/>
              <w:rPr>
                <w:rFonts w:ascii="Calibri" w:hAnsi="Calibri" w:cs="Calibri"/>
                <w:sz w:val="18"/>
                <w:szCs w:val="18"/>
              </w:rPr>
            </w:pPr>
            <w:r w:rsidRPr="003A1DBF">
              <w:rPr>
                <w:rFonts w:ascii="Calibri" w:hAnsi="Calibri" w:cs="Calibri"/>
                <w:sz w:val="18"/>
                <w:szCs w:val="18"/>
              </w:rPr>
              <w:t>24.865</w:t>
            </w:r>
          </w:p>
        </w:tc>
        <w:tc>
          <w:tcPr>
            <w:tcW w:w="1361" w:type="dxa"/>
            <w:tcBorders>
              <w:top w:val="single" w:sz="4" w:space="0" w:color="auto"/>
              <w:left w:val="nil"/>
              <w:bottom w:val="double" w:sz="12" w:space="0" w:color="0070C0"/>
              <w:right w:val="single" w:sz="4" w:space="0" w:color="auto"/>
            </w:tcBorders>
            <w:shd w:val="clear" w:color="auto" w:fill="auto"/>
            <w:vAlign w:val="center"/>
          </w:tcPr>
          <w:p w:rsidR="00906581" w:rsidRPr="003A1DBF" w:rsidRDefault="00906581" w:rsidP="00EC3CB9">
            <w:pPr>
              <w:spacing w:after="0" w:line="240" w:lineRule="auto"/>
              <w:jc w:val="center"/>
              <w:rPr>
                <w:rFonts w:ascii="Calibri" w:hAnsi="Calibri" w:cs="Calibri"/>
                <w:sz w:val="18"/>
                <w:szCs w:val="18"/>
              </w:rPr>
            </w:pPr>
            <w:r w:rsidRPr="003A1DBF">
              <w:rPr>
                <w:rFonts w:ascii="Calibri" w:hAnsi="Calibri" w:cs="Calibri"/>
                <w:sz w:val="18"/>
                <w:szCs w:val="18"/>
              </w:rPr>
              <w:t>247</w:t>
            </w:r>
          </w:p>
        </w:tc>
        <w:tc>
          <w:tcPr>
            <w:tcW w:w="1361" w:type="dxa"/>
            <w:tcBorders>
              <w:top w:val="single" w:sz="4" w:space="0" w:color="auto"/>
              <w:left w:val="single" w:sz="4" w:space="0" w:color="auto"/>
              <w:bottom w:val="double" w:sz="12" w:space="0" w:color="0070C0"/>
              <w:right w:val="single" w:sz="4" w:space="0" w:color="auto"/>
            </w:tcBorders>
            <w:shd w:val="clear" w:color="auto" w:fill="auto"/>
            <w:noWrap/>
            <w:vAlign w:val="center"/>
            <w:hideMark/>
          </w:tcPr>
          <w:p w:rsidR="00906581" w:rsidRPr="003A1DBF" w:rsidRDefault="00906581" w:rsidP="00EC3CB9">
            <w:pPr>
              <w:spacing w:after="0" w:line="240" w:lineRule="auto"/>
              <w:jc w:val="center"/>
              <w:rPr>
                <w:rFonts w:ascii="Calibri" w:hAnsi="Calibri" w:cs="Calibri"/>
                <w:sz w:val="18"/>
                <w:szCs w:val="18"/>
              </w:rPr>
            </w:pPr>
            <w:r w:rsidRPr="003A1DBF">
              <w:rPr>
                <w:rFonts w:ascii="Calibri" w:hAnsi="Calibri" w:cs="Calibri"/>
                <w:sz w:val="18"/>
                <w:szCs w:val="18"/>
              </w:rPr>
              <w:t>192</w:t>
            </w:r>
          </w:p>
        </w:tc>
        <w:tc>
          <w:tcPr>
            <w:tcW w:w="1984" w:type="dxa"/>
            <w:tcBorders>
              <w:top w:val="single" w:sz="4" w:space="0" w:color="auto"/>
              <w:left w:val="nil"/>
              <w:bottom w:val="double" w:sz="12" w:space="0" w:color="0070C0"/>
              <w:right w:val="double" w:sz="12" w:space="0" w:color="0070C0"/>
            </w:tcBorders>
            <w:shd w:val="clear" w:color="auto" w:fill="auto"/>
            <w:noWrap/>
            <w:vAlign w:val="center"/>
            <w:hideMark/>
          </w:tcPr>
          <w:p w:rsidR="00906581" w:rsidRPr="003A1DBF" w:rsidRDefault="00906581" w:rsidP="00EC3CB9">
            <w:pPr>
              <w:spacing w:after="0" w:line="240" w:lineRule="auto"/>
              <w:jc w:val="center"/>
              <w:rPr>
                <w:rFonts w:ascii="Calibri" w:hAnsi="Calibri" w:cs="Calibri"/>
                <w:color w:val="000000"/>
                <w:sz w:val="18"/>
                <w:szCs w:val="18"/>
              </w:rPr>
            </w:pPr>
            <w:r w:rsidRPr="003A1DBF">
              <w:rPr>
                <w:rFonts w:ascii="Calibri" w:hAnsi="Calibri" w:cs="Calibri"/>
                <w:color w:val="000000"/>
                <w:sz w:val="18"/>
                <w:szCs w:val="18"/>
              </w:rPr>
              <w:t>0,22</w:t>
            </w:r>
          </w:p>
        </w:tc>
      </w:tr>
    </w:tbl>
    <w:p w:rsidR="00906581" w:rsidRPr="006E298A" w:rsidRDefault="00906581" w:rsidP="00EC3CB9">
      <w:pPr>
        <w:spacing w:after="0"/>
        <w:ind w:left="-5499"/>
        <w:jc w:val="center"/>
        <w:rPr>
          <w:rFonts w:cstheme="minorHAnsi"/>
          <w:i/>
          <w:sz w:val="16"/>
          <w:szCs w:val="18"/>
        </w:rPr>
      </w:pPr>
      <w:r w:rsidRPr="006E298A">
        <w:rPr>
          <w:rFonts w:cstheme="minorHAnsi"/>
          <w:i/>
          <w:sz w:val="16"/>
          <w:szCs w:val="18"/>
        </w:rPr>
        <w:t>Fonte: Ns elaborazione su dati StockView -Infocamere</w:t>
      </w:r>
    </w:p>
    <w:p w:rsidR="00906581" w:rsidRDefault="00906581" w:rsidP="00906581">
      <w:pPr>
        <w:ind w:left="142"/>
        <w:rPr>
          <w:rFonts w:cstheme="minorHAnsi"/>
          <w:b/>
          <w:noProof/>
          <w:color w:val="0000FF"/>
          <w:sz w:val="28"/>
        </w:rPr>
      </w:pPr>
    </w:p>
    <w:p w:rsidR="00906581" w:rsidRPr="005A128C" w:rsidRDefault="00906581" w:rsidP="00906581">
      <w:pPr>
        <w:ind w:left="142"/>
        <w:rPr>
          <w:rFonts w:cstheme="minorHAnsi"/>
          <w:b/>
          <w:noProof/>
          <w:color w:val="0000FF"/>
          <w:sz w:val="28"/>
        </w:rPr>
      </w:pPr>
      <w:r w:rsidRPr="005A128C">
        <w:rPr>
          <w:rFonts w:cstheme="minorHAnsi"/>
          <w:b/>
          <w:noProof/>
          <w:color w:val="0000FF"/>
          <w:sz w:val="28"/>
        </w:rPr>
        <w:t>Le Imprese Artigiane</w:t>
      </w:r>
    </w:p>
    <w:p w:rsidR="00906581" w:rsidRPr="00EC3CB9" w:rsidRDefault="00906581" w:rsidP="00EC3CB9">
      <w:pPr>
        <w:spacing w:after="0" w:line="240" w:lineRule="auto"/>
        <w:jc w:val="both"/>
        <w:rPr>
          <w:rFonts w:ascii="Times New Roman" w:hAnsi="Times New Roman" w:cs="Times New Roman"/>
          <w:sz w:val="24"/>
          <w:szCs w:val="24"/>
        </w:rPr>
      </w:pPr>
      <w:r w:rsidRPr="00EC3CB9">
        <w:rPr>
          <w:rFonts w:ascii="Times New Roman" w:hAnsi="Times New Roman" w:cs="Times New Roman"/>
          <w:sz w:val="24"/>
          <w:szCs w:val="24"/>
        </w:rPr>
        <w:t xml:space="preserve">Al 30 settembre 2018 risultano iscritte all’Albo delle imprese artigiane di Brindisi 6.973 aziende (su un totale di 37.038), pari circa al 19% del tessuto imprenditoriale locale. </w:t>
      </w:r>
    </w:p>
    <w:p w:rsidR="00906581" w:rsidRPr="00EC3CB9" w:rsidRDefault="00906581" w:rsidP="00EC3CB9">
      <w:pPr>
        <w:spacing w:after="0" w:line="240" w:lineRule="auto"/>
        <w:jc w:val="both"/>
        <w:rPr>
          <w:rFonts w:ascii="Times New Roman" w:hAnsi="Times New Roman" w:cs="Times New Roman"/>
          <w:sz w:val="24"/>
          <w:szCs w:val="24"/>
        </w:rPr>
      </w:pPr>
      <w:r w:rsidRPr="00EC3CB9">
        <w:rPr>
          <w:rFonts w:ascii="Times New Roman" w:hAnsi="Times New Roman" w:cs="Times New Roman"/>
          <w:sz w:val="24"/>
          <w:szCs w:val="24"/>
        </w:rPr>
        <w:t>Il saldo complessivo per le imprese artigiane brindisine si colloca a (+19 aziende), determinato da 101 nuove iscrizioni a fronte di 82 cessazioni (al netto delle cessate d’ufficio) ed un relativo tasso di crescita pari a (+0,27%) .</w:t>
      </w:r>
    </w:p>
    <w:p w:rsidR="00906581" w:rsidRPr="00EC3CB9" w:rsidRDefault="00906581" w:rsidP="00EC3CB9">
      <w:pPr>
        <w:spacing w:after="0" w:line="240" w:lineRule="auto"/>
        <w:jc w:val="both"/>
        <w:rPr>
          <w:rFonts w:ascii="Times New Roman" w:hAnsi="Times New Roman" w:cs="Times New Roman"/>
          <w:sz w:val="24"/>
          <w:szCs w:val="24"/>
        </w:rPr>
      </w:pPr>
      <w:r w:rsidRPr="00EC3CB9">
        <w:rPr>
          <w:rFonts w:ascii="Times New Roman" w:hAnsi="Times New Roman" w:cs="Times New Roman"/>
          <w:sz w:val="24"/>
          <w:szCs w:val="24"/>
        </w:rPr>
        <w:t xml:space="preserve">Il comparto pugliese chiude il periodo di osservazione con un incremento di 44 unità, corrispondente ad un tasso di crescita pari a (+0,06%). </w:t>
      </w:r>
    </w:p>
    <w:p w:rsidR="00906581" w:rsidRPr="00EC3CB9" w:rsidRDefault="00906581" w:rsidP="00EC3CB9">
      <w:pPr>
        <w:spacing w:after="0" w:line="240" w:lineRule="auto"/>
        <w:jc w:val="both"/>
        <w:rPr>
          <w:rFonts w:ascii="Times New Roman" w:hAnsi="Times New Roman" w:cs="Times New Roman"/>
          <w:sz w:val="24"/>
          <w:szCs w:val="24"/>
        </w:rPr>
      </w:pPr>
      <w:r w:rsidRPr="00EC3CB9">
        <w:rPr>
          <w:rFonts w:ascii="Times New Roman" w:hAnsi="Times New Roman" w:cs="Times New Roman"/>
          <w:sz w:val="24"/>
          <w:szCs w:val="24"/>
        </w:rPr>
        <w:t>Di segno negativo, invece è il saldo sul fronte nazionale, (-999 artigiani) il bilancio tra imprese “nate e cessate” si traduce con un tasso di crescita pari a (-0,08%).</w:t>
      </w:r>
    </w:p>
    <w:p w:rsidR="00906581" w:rsidRPr="00EC3CB9" w:rsidRDefault="00906581" w:rsidP="00EC3CB9">
      <w:pPr>
        <w:spacing w:after="0" w:line="240" w:lineRule="auto"/>
        <w:jc w:val="both"/>
        <w:rPr>
          <w:rFonts w:ascii="Times New Roman" w:hAnsi="Times New Roman" w:cs="Times New Roman"/>
          <w:sz w:val="24"/>
          <w:szCs w:val="24"/>
        </w:rPr>
      </w:pPr>
      <w:r w:rsidRPr="00EC3CB9">
        <w:rPr>
          <w:rFonts w:ascii="Times New Roman" w:hAnsi="Times New Roman" w:cs="Times New Roman"/>
          <w:sz w:val="24"/>
          <w:szCs w:val="24"/>
        </w:rPr>
        <w:t>La tabella sottostante evidenzia i movimenti demografici sul territorio provinciale, regionale e nazionale, pertinenti al periodo in esame.</w:t>
      </w:r>
    </w:p>
    <w:p w:rsidR="00906581" w:rsidRDefault="00906581" w:rsidP="00EC3CB9">
      <w:pPr>
        <w:spacing w:after="0"/>
        <w:ind w:left="142"/>
        <w:rPr>
          <w:noProof/>
        </w:rPr>
      </w:pPr>
    </w:p>
    <w:p w:rsidR="00906581" w:rsidRPr="00A60901" w:rsidRDefault="00906581" w:rsidP="00906581">
      <w:pPr>
        <w:jc w:val="center"/>
        <w:rPr>
          <w:b/>
          <w:sz w:val="20"/>
          <w:szCs w:val="20"/>
        </w:rPr>
      </w:pPr>
      <w:r w:rsidRPr="00A60901">
        <w:rPr>
          <w:rFonts w:ascii="Calibri" w:hAnsi="Calibri"/>
          <w:b/>
          <w:sz w:val="20"/>
          <w:szCs w:val="20"/>
        </w:rPr>
        <w:t>Tab.n.</w:t>
      </w:r>
      <w:r>
        <w:rPr>
          <w:rFonts w:ascii="Calibri" w:hAnsi="Calibri"/>
          <w:b/>
          <w:sz w:val="20"/>
          <w:szCs w:val="20"/>
        </w:rPr>
        <w:t>11</w:t>
      </w:r>
      <w:r w:rsidRPr="00A60901">
        <w:rPr>
          <w:rFonts w:ascii="Calibri" w:hAnsi="Calibri"/>
          <w:b/>
          <w:sz w:val="20"/>
          <w:szCs w:val="20"/>
        </w:rPr>
        <w:t xml:space="preserve">.- </w:t>
      </w:r>
      <w:r>
        <w:rPr>
          <w:rFonts w:ascii="Calibri" w:hAnsi="Calibri"/>
          <w:b/>
          <w:sz w:val="20"/>
          <w:szCs w:val="20"/>
        </w:rPr>
        <w:t xml:space="preserve">Andamento demografico </w:t>
      </w:r>
      <w:r w:rsidRPr="00A60901">
        <w:rPr>
          <w:rFonts w:ascii="Calibri" w:hAnsi="Calibri"/>
          <w:b/>
          <w:sz w:val="20"/>
          <w:szCs w:val="20"/>
        </w:rPr>
        <w:t xml:space="preserve">delle imprese  artigiane </w:t>
      </w:r>
      <w:r>
        <w:rPr>
          <w:rFonts w:ascii="Calibri" w:hAnsi="Calibri"/>
          <w:b/>
          <w:sz w:val="20"/>
          <w:szCs w:val="20"/>
        </w:rPr>
        <w:t>per area geografica . 3° Trim. 2018</w:t>
      </w:r>
    </w:p>
    <w:tbl>
      <w:tblPr>
        <w:tblStyle w:val="Elencochiaro-Colore6"/>
        <w:tblW w:w="8136" w:type="dxa"/>
        <w:jc w:val="center"/>
        <w:tblBorders>
          <w:top w:val="triple" w:sz="4" w:space="0" w:color="E36C0A" w:themeColor="accent6" w:themeShade="BF"/>
          <w:left w:val="triple" w:sz="4" w:space="0" w:color="E36C0A" w:themeColor="accent6" w:themeShade="BF"/>
          <w:bottom w:val="triple" w:sz="4" w:space="0" w:color="E36C0A" w:themeColor="accent6" w:themeShade="BF"/>
          <w:right w:val="triple" w:sz="4" w:space="0" w:color="E36C0A" w:themeColor="accent6" w:themeShade="BF"/>
        </w:tblBorders>
        <w:tblLook w:val="04A0" w:firstRow="1" w:lastRow="0" w:firstColumn="1" w:lastColumn="0" w:noHBand="0" w:noVBand="1"/>
      </w:tblPr>
      <w:tblGrid>
        <w:gridCol w:w="1531"/>
        <w:gridCol w:w="1238"/>
        <w:gridCol w:w="1027"/>
        <w:gridCol w:w="958"/>
        <w:gridCol w:w="1247"/>
        <w:gridCol w:w="888"/>
        <w:gridCol w:w="1247"/>
      </w:tblGrid>
      <w:tr w:rsidR="00906581" w:rsidRPr="00D778A8" w:rsidTr="00906581">
        <w:trPr>
          <w:cnfStyle w:val="100000000000" w:firstRow="1" w:lastRow="0" w:firstColumn="0" w:lastColumn="0" w:oddVBand="0" w:evenVBand="0" w:oddHBand="0" w:evenHBand="0" w:firstRowFirstColumn="0" w:firstRowLastColumn="0" w:lastRowFirstColumn="0" w:lastRowLastColumn="0"/>
          <w:trHeight w:val="780"/>
          <w:jc w:val="center"/>
        </w:trPr>
        <w:tc>
          <w:tcPr>
            <w:cnfStyle w:val="001000000000" w:firstRow="0" w:lastRow="0" w:firstColumn="1" w:lastColumn="0" w:oddVBand="0" w:evenVBand="0" w:oddHBand="0" w:evenHBand="0" w:firstRowFirstColumn="0" w:firstRowLastColumn="0" w:lastRowFirstColumn="0" w:lastRowLastColumn="0"/>
            <w:tcW w:w="1531" w:type="dxa"/>
            <w:tcBorders>
              <w:bottom w:val="nil"/>
            </w:tcBorders>
            <w:shd w:val="clear" w:color="auto" w:fill="D96709"/>
            <w:vAlign w:val="center"/>
            <w:hideMark/>
          </w:tcPr>
          <w:p w:rsidR="00906581" w:rsidRPr="00264D8E" w:rsidRDefault="00906581" w:rsidP="00906581">
            <w:pPr>
              <w:rPr>
                <w:rFonts w:ascii="Calibri" w:hAnsi="Calibri"/>
                <w:sz w:val="20"/>
                <w:szCs w:val="20"/>
              </w:rPr>
            </w:pPr>
            <w:r w:rsidRPr="00264D8E">
              <w:rPr>
                <w:rFonts w:ascii="Calibri" w:hAnsi="Calibri"/>
                <w:sz w:val="20"/>
                <w:szCs w:val="20"/>
              </w:rPr>
              <w:t>Area</w:t>
            </w:r>
          </w:p>
          <w:p w:rsidR="00906581" w:rsidRPr="00264D8E" w:rsidRDefault="00906581" w:rsidP="00906581">
            <w:pPr>
              <w:rPr>
                <w:rFonts w:ascii="Calibri" w:hAnsi="Calibri"/>
                <w:sz w:val="20"/>
                <w:szCs w:val="20"/>
              </w:rPr>
            </w:pPr>
            <w:r w:rsidRPr="00264D8E">
              <w:rPr>
                <w:rFonts w:ascii="Calibri" w:hAnsi="Calibri"/>
                <w:sz w:val="20"/>
                <w:szCs w:val="20"/>
              </w:rPr>
              <w:t>geografica</w:t>
            </w:r>
          </w:p>
        </w:tc>
        <w:tc>
          <w:tcPr>
            <w:tcW w:w="1238" w:type="dxa"/>
            <w:tcBorders>
              <w:bottom w:val="nil"/>
            </w:tcBorders>
            <w:shd w:val="clear" w:color="auto" w:fill="D96709"/>
            <w:vAlign w:val="center"/>
            <w:hideMark/>
          </w:tcPr>
          <w:p w:rsidR="00906581" w:rsidRPr="00264D8E" w:rsidRDefault="00906581" w:rsidP="00906581">
            <w:pPr>
              <w:jc w:val="center"/>
              <w:cnfStyle w:val="100000000000" w:firstRow="1" w:lastRow="0" w:firstColumn="0" w:lastColumn="0" w:oddVBand="0" w:evenVBand="0" w:oddHBand="0" w:evenHBand="0" w:firstRowFirstColumn="0" w:firstRowLastColumn="0" w:lastRowFirstColumn="0" w:lastRowLastColumn="0"/>
              <w:rPr>
                <w:rFonts w:ascii="Calibri" w:hAnsi="Calibri"/>
                <w:sz w:val="20"/>
                <w:szCs w:val="20"/>
              </w:rPr>
            </w:pPr>
            <w:r w:rsidRPr="00264D8E">
              <w:rPr>
                <w:rFonts w:ascii="Calibri" w:hAnsi="Calibri"/>
                <w:sz w:val="20"/>
                <w:szCs w:val="20"/>
              </w:rPr>
              <w:t>Registrate</w:t>
            </w:r>
          </w:p>
        </w:tc>
        <w:tc>
          <w:tcPr>
            <w:tcW w:w="1027" w:type="dxa"/>
            <w:tcBorders>
              <w:bottom w:val="nil"/>
            </w:tcBorders>
            <w:shd w:val="clear" w:color="auto" w:fill="D96709"/>
            <w:vAlign w:val="center"/>
          </w:tcPr>
          <w:p w:rsidR="00906581" w:rsidRPr="00264D8E" w:rsidRDefault="00906581" w:rsidP="00906581">
            <w:pPr>
              <w:jc w:val="center"/>
              <w:cnfStyle w:val="100000000000" w:firstRow="1" w:lastRow="0" w:firstColumn="0" w:lastColumn="0" w:oddVBand="0" w:evenVBand="0" w:oddHBand="0" w:evenHBand="0" w:firstRowFirstColumn="0" w:firstRowLastColumn="0" w:lastRowFirstColumn="0" w:lastRowLastColumn="0"/>
              <w:rPr>
                <w:rFonts w:ascii="Calibri" w:hAnsi="Calibri"/>
                <w:sz w:val="20"/>
                <w:szCs w:val="20"/>
              </w:rPr>
            </w:pPr>
            <w:r w:rsidRPr="00264D8E">
              <w:rPr>
                <w:rFonts w:ascii="Calibri" w:hAnsi="Calibri"/>
                <w:sz w:val="20"/>
                <w:szCs w:val="20"/>
              </w:rPr>
              <w:t>Attive</w:t>
            </w:r>
          </w:p>
        </w:tc>
        <w:tc>
          <w:tcPr>
            <w:tcW w:w="958" w:type="dxa"/>
            <w:tcBorders>
              <w:bottom w:val="nil"/>
            </w:tcBorders>
            <w:shd w:val="clear" w:color="auto" w:fill="D96709"/>
            <w:vAlign w:val="center"/>
            <w:hideMark/>
          </w:tcPr>
          <w:p w:rsidR="00906581" w:rsidRPr="00264D8E" w:rsidRDefault="00906581" w:rsidP="00906581">
            <w:pPr>
              <w:jc w:val="center"/>
              <w:cnfStyle w:val="100000000000" w:firstRow="1" w:lastRow="0" w:firstColumn="0" w:lastColumn="0" w:oddVBand="0" w:evenVBand="0" w:oddHBand="0" w:evenHBand="0" w:firstRowFirstColumn="0" w:firstRowLastColumn="0" w:lastRowFirstColumn="0" w:lastRowLastColumn="0"/>
              <w:rPr>
                <w:rFonts w:ascii="Calibri" w:hAnsi="Calibri"/>
                <w:sz w:val="20"/>
                <w:szCs w:val="20"/>
              </w:rPr>
            </w:pPr>
            <w:r w:rsidRPr="00264D8E">
              <w:rPr>
                <w:rFonts w:ascii="Calibri" w:hAnsi="Calibri"/>
                <w:sz w:val="20"/>
                <w:szCs w:val="20"/>
              </w:rPr>
              <w:t>Iscrizioni</w:t>
            </w:r>
          </w:p>
        </w:tc>
        <w:tc>
          <w:tcPr>
            <w:tcW w:w="1247" w:type="dxa"/>
            <w:tcBorders>
              <w:bottom w:val="nil"/>
            </w:tcBorders>
            <w:shd w:val="clear" w:color="auto" w:fill="D96709"/>
            <w:vAlign w:val="center"/>
            <w:hideMark/>
          </w:tcPr>
          <w:p w:rsidR="00906581" w:rsidRPr="00264D8E" w:rsidRDefault="00906581" w:rsidP="00906581">
            <w:pPr>
              <w:jc w:val="center"/>
              <w:cnfStyle w:val="100000000000" w:firstRow="1" w:lastRow="0" w:firstColumn="0" w:lastColumn="0" w:oddVBand="0" w:evenVBand="0" w:oddHBand="0" w:evenHBand="0" w:firstRowFirstColumn="0" w:firstRowLastColumn="0" w:lastRowFirstColumn="0" w:lastRowLastColumn="0"/>
              <w:rPr>
                <w:rFonts w:ascii="Calibri" w:hAnsi="Calibri"/>
                <w:sz w:val="20"/>
                <w:szCs w:val="20"/>
              </w:rPr>
            </w:pPr>
            <w:r w:rsidRPr="00264D8E">
              <w:rPr>
                <w:rFonts w:ascii="Calibri" w:hAnsi="Calibri"/>
                <w:sz w:val="20"/>
                <w:szCs w:val="20"/>
              </w:rPr>
              <w:t>Cessazioni *</w:t>
            </w:r>
          </w:p>
        </w:tc>
        <w:tc>
          <w:tcPr>
            <w:tcW w:w="888" w:type="dxa"/>
            <w:tcBorders>
              <w:bottom w:val="nil"/>
            </w:tcBorders>
            <w:shd w:val="clear" w:color="auto" w:fill="D96709"/>
            <w:noWrap/>
            <w:vAlign w:val="center"/>
            <w:hideMark/>
          </w:tcPr>
          <w:p w:rsidR="00906581" w:rsidRPr="00264D8E" w:rsidRDefault="00906581" w:rsidP="00906581">
            <w:pPr>
              <w:jc w:val="center"/>
              <w:cnfStyle w:val="100000000000" w:firstRow="1" w:lastRow="0" w:firstColumn="0" w:lastColumn="0" w:oddVBand="0" w:evenVBand="0" w:oddHBand="0" w:evenHBand="0" w:firstRowFirstColumn="0" w:firstRowLastColumn="0" w:lastRowFirstColumn="0" w:lastRowLastColumn="0"/>
              <w:rPr>
                <w:rFonts w:ascii="Calibri" w:hAnsi="Calibri"/>
                <w:sz w:val="20"/>
                <w:szCs w:val="20"/>
              </w:rPr>
            </w:pPr>
            <w:r w:rsidRPr="00264D8E">
              <w:rPr>
                <w:rFonts w:ascii="Calibri" w:hAnsi="Calibri"/>
                <w:sz w:val="20"/>
                <w:szCs w:val="20"/>
              </w:rPr>
              <w:t>Saldo</w:t>
            </w:r>
          </w:p>
        </w:tc>
        <w:tc>
          <w:tcPr>
            <w:tcW w:w="1247" w:type="dxa"/>
            <w:tcBorders>
              <w:bottom w:val="nil"/>
            </w:tcBorders>
            <w:shd w:val="clear" w:color="auto" w:fill="D96709"/>
            <w:vAlign w:val="center"/>
            <w:hideMark/>
          </w:tcPr>
          <w:p w:rsidR="00906581" w:rsidRPr="00264D8E" w:rsidRDefault="00906581" w:rsidP="00906581">
            <w:pPr>
              <w:jc w:val="center"/>
              <w:cnfStyle w:val="100000000000" w:firstRow="1" w:lastRow="0" w:firstColumn="0" w:lastColumn="0" w:oddVBand="0" w:evenVBand="0" w:oddHBand="0" w:evenHBand="0" w:firstRowFirstColumn="0" w:firstRowLastColumn="0" w:lastRowFirstColumn="0" w:lastRowLastColumn="0"/>
              <w:rPr>
                <w:rFonts w:ascii="Calibri" w:hAnsi="Calibri"/>
                <w:sz w:val="20"/>
                <w:szCs w:val="20"/>
              </w:rPr>
            </w:pPr>
            <w:r w:rsidRPr="00264D8E">
              <w:rPr>
                <w:rFonts w:ascii="Calibri" w:hAnsi="Calibri"/>
                <w:sz w:val="20"/>
                <w:szCs w:val="20"/>
              </w:rPr>
              <w:t>Tasso di crescita % 3° trim.201</w:t>
            </w:r>
            <w:r>
              <w:rPr>
                <w:rFonts w:ascii="Calibri" w:hAnsi="Calibri"/>
                <w:sz w:val="20"/>
                <w:szCs w:val="20"/>
              </w:rPr>
              <w:t>8</w:t>
            </w:r>
          </w:p>
        </w:tc>
      </w:tr>
      <w:tr w:rsidR="00906581" w:rsidRPr="00D778A8" w:rsidTr="00906581">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531" w:type="dxa"/>
            <w:tcBorders>
              <w:top w:val="nil"/>
              <w:left w:val="none" w:sz="0" w:space="0" w:color="auto"/>
              <w:bottom w:val="single" w:sz="4" w:space="0" w:color="auto"/>
              <w:right w:val="single" w:sz="4" w:space="0" w:color="auto"/>
            </w:tcBorders>
            <w:shd w:val="clear" w:color="auto" w:fill="auto"/>
            <w:noWrap/>
            <w:hideMark/>
          </w:tcPr>
          <w:p w:rsidR="00906581" w:rsidRPr="00264D8E" w:rsidRDefault="00906581" w:rsidP="00906581">
            <w:pPr>
              <w:rPr>
                <w:rFonts w:ascii="Calibri" w:hAnsi="Calibri"/>
              </w:rPr>
            </w:pPr>
            <w:r w:rsidRPr="00264D8E">
              <w:rPr>
                <w:rFonts w:ascii="Calibri" w:hAnsi="Calibri"/>
              </w:rPr>
              <w:t xml:space="preserve">Brindisi </w:t>
            </w:r>
          </w:p>
        </w:tc>
        <w:tc>
          <w:tcPr>
            <w:tcW w:w="1238" w:type="dxa"/>
            <w:tcBorders>
              <w:top w:val="nil"/>
              <w:left w:val="single" w:sz="4" w:space="0" w:color="auto"/>
              <w:bottom w:val="single" w:sz="4" w:space="0" w:color="auto"/>
              <w:right w:val="single" w:sz="4" w:space="0" w:color="auto"/>
            </w:tcBorders>
            <w:shd w:val="clear" w:color="auto" w:fill="auto"/>
            <w:noWrap/>
            <w:vAlign w:val="center"/>
            <w:hideMark/>
          </w:tcPr>
          <w:p w:rsidR="00906581" w:rsidRPr="00121675" w:rsidRDefault="00906581" w:rsidP="0090658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sz w:val="20"/>
                <w:szCs w:val="20"/>
              </w:rPr>
            </w:pPr>
            <w:r w:rsidRPr="00121675">
              <w:rPr>
                <w:rFonts w:ascii="Calibri" w:hAnsi="Calibri" w:cs="Calibri"/>
                <w:b/>
                <w:sz w:val="20"/>
                <w:szCs w:val="20"/>
              </w:rPr>
              <w:t>6.973</w:t>
            </w:r>
          </w:p>
        </w:tc>
        <w:tc>
          <w:tcPr>
            <w:tcW w:w="1027" w:type="dxa"/>
            <w:tcBorders>
              <w:top w:val="nil"/>
              <w:left w:val="single" w:sz="4" w:space="0" w:color="auto"/>
              <w:bottom w:val="single" w:sz="4" w:space="0" w:color="auto"/>
              <w:right w:val="single" w:sz="4" w:space="0" w:color="auto"/>
            </w:tcBorders>
            <w:shd w:val="clear" w:color="auto" w:fill="auto"/>
            <w:vAlign w:val="center"/>
          </w:tcPr>
          <w:p w:rsidR="00906581" w:rsidRPr="00121675" w:rsidRDefault="00906581" w:rsidP="0090658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sz w:val="20"/>
                <w:szCs w:val="20"/>
              </w:rPr>
            </w:pPr>
            <w:r w:rsidRPr="00121675">
              <w:rPr>
                <w:rFonts w:ascii="Calibri" w:hAnsi="Calibri" w:cs="Calibri"/>
                <w:b/>
                <w:sz w:val="20"/>
                <w:szCs w:val="20"/>
              </w:rPr>
              <w:t>6.930</w:t>
            </w:r>
          </w:p>
        </w:tc>
        <w:tc>
          <w:tcPr>
            <w:tcW w:w="958" w:type="dxa"/>
            <w:tcBorders>
              <w:top w:val="nil"/>
              <w:left w:val="single" w:sz="4" w:space="0" w:color="auto"/>
              <w:bottom w:val="single" w:sz="4" w:space="0" w:color="auto"/>
              <w:right w:val="single" w:sz="4" w:space="0" w:color="auto"/>
            </w:tcBorders>
            <w:shd w:val="clear" w:color="auto" w:fill="auto"/>
            <w:noWrap/>
            <w:vAlign w:val="center"/>
            <w:hideMark/>
          </w:tcPr>
          <w:p w:rsidR="00906581" w:rsidRPr="00121675" w:rsidRDefault="00906581" w:rsidP="0090658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sz w:val="20"/>
                <w:szCs w:val="20"/>
              </w:rPr>
            </w:pPr>
            <w:r w:rsidRPr="00121675">
              <w:rPr>
                <w:rFonts w:ascii="Calibri" w:hAnsi="Calibri" w:cs="Calibri"/>
                <w:b/>
                <w:sz w:val="20"/>
                <w:szCs w:val="20"/>
              </w:rPr>
              <w:t>101</w:t>
            </w:r>
          </w:p>
        </w:tc>
        <w:tc>
          <w:tcPr>
            <w:tcW w:w="1247" w:type="dxa"/>
            <w:tcBorders>
              <w:top w:val="nil"/>
              <w:left w:val="single" w:sz="4" w:space="0" w:color="auto"/>
              <w:bottom w:val="single" w:sz="4" w:space="0" w:color="auto"/>
              <w:right w:val="single" w:sz="4" w:space="0" w:color="auto"/>
            </w:tcBorders>
            <w:shd w:val="clear" w:color="auto" w:fill="auto"/>
            <w:noWrap/>
            <w:vAlign w:val="center"/>
            <w:hideMark/>
          </w:tcPr>
          <w:p w:rsidR="00906581" w:rsidRPr="00121675" w:rsidRDefault="00906581" w:rsidP="0090658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sz w:val="20"/>
                <w:szCs w:val="20"/>
              </w:rPr>
            </w:pPr>
            <w:r w:rsidRPr="00121675">
              <w:rPr>
                <w:rFonts w:ascii="Calibri" w:hAnsi="Calibri" w:cs="Calibri"/>
                <w:b/>
                <w:sz w:val="20"/>
                <w:szCs w:val="20"/>
              </w:rPr>
              <w:t>82</w:t>
            </w:r>
          </w:p>
        </w:tc>
        <w:tc>
          <w:tcPr>
            <w:tcW w:w="888" w:type="dxa"/>
            <w:tcBorders>
              <w:top w:val="nil"/>
              <w:left w:val="single" w:sz="4" w:space="0" w:color="auto"/>
              <w:bottom w:val="single" w:sz="4" w:space="0" w:color="auto"/>
              <w:right w:val="single" w:sz="4" w:space="0" w:color="auto"/>
            </w:tcBorders>
            <w:shd w:val="clear" w:color="auto" w:fill="auto"/>
            <w:noWrap/>
            <w:vAlign w:val="center"/>
            <w:hideMark/>
          </w:tcPr>
          <w:p w:rsidR="00906581" w:rsidRPr="00121675" w:rsidRDefault="00906581" w:rsidP="0090658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sz w:val="20"/>
              </w:rPr>
            </w:pPr>
            <w:r w:rsidRPr="00121675">
              <w:rPr>
                <w:rFonts w:ascii="Calibri" w:hAnsi="Calibri" w:cs="Calibri"/>
                <w:b/>
                <w:color w:val="000000"/>
                <w:sz w:val="20"/>
              </w:rPr>
              <w:t>19</w:t>
            </w:r>
          </w:p>
        </w:tc>
        <w:tc>
          <w:tcPr>
            <w:tcW w:w="1247" w:type="dxa"/>
            <w:tcBorders>
              <w:top w:val="nil"/>
              <w:left w:val="single" w:sz="4" w:space="0" w:color="auto"/>
              <w:bottom w:val="single" w:sz="4" w:space="0" w:color="auto"/>
              <w:right w:val="none" w:sz="0" w:space="0" w:color="auto"/>
            </w:tcBorders>
            <w:shd w:val="clear" w:color="auto" w:fill="auto"/>
            <w:noWrap/>
            <w:vAlign w:val="center"/>
            <w:hideMark/>
          </w:tcPr>
          <w:p w:rsidR="00906581" w:rsidRPr="00121675" w:rsidRDefault="00906581" w:rsidP="0090658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sz w:val="20"/>
              </w:rPr>
            </w:pPr>
            <w:r w:rsidRPr="00121675">
              <w:rPr>
                <w:rFonts w:ascii="Calibri" w:hAnsi="Calibri" w:cs="Calibri"/>
                <w:b/>
                <w:color w:val="000000"/>
                <w:sz w:val="20"/>
              </w:rPr>
              <w:t>0,27</w:t>
            </w:r>
          </w:p>
        </w:tc>
      </w:tr>
      <w:tr w:rsidR="00906581" w:rsidRPr="00D778A8" w:rsidTr="00906581">
        <w:trPr>
          <w:trHeight w:val="300"/>
          <w:jc w:val="center"/>
        </w:trPr>
        <w:tc>
          <w:tcPr>
            <w:cnfStyle w:val="001000000000" w:firstRow="0" w:lastRow="0" w:firstColumn="1" w:lastColumn="0" w:oddVBand="0" w:evenVBand="0" w:oddHBand="0" w:evenHBand="0" w:firstRowFirstColumn="0" w:firstRowLastColumn="0" w:lastRowFirstColumn="0" w:lastRowLastColumn="0"/>
            <w:tcW w:w="1531" w:type="dxa"/>
            <w:tcBorders>
              <w:top w:val="single" w:sz="4" w:space="0" w:color="auto"/>
              <w:bottom w:val="single" w:sz="4" w:space="0" w:color="auto"/>
              <w:right w:val="single" w:sz="4" w:space="0" w:color="auto"/>
            </w:tcBorders>
            <w:noWrap/>
            <w:hideMark/>
          </w:tcPr>
          <w:p w:rsidR="00906581" w:rsidRPr="006A2338" w:rsidRDefault="00906581" w:rsidP="00906581">
            <w:pPr>
              <w:rPr>
                <w:rFonts w:ascii="Calibri" w:hAnsi="Calibri"/>
                <w:b w:val="0"/>
              </w:rPr>
            </w:pPr>
            <w:r w:rsidRPr="006A2338">
              <w:rPr>
                <w:rFonts w:ascii="Calibri" w:hAnsi="Calibri"/>
                <w:b w:val="0"/>
              </w:rPr>
              <w:t>Puglia</w:t>
            </w:r>
          </w:p>
        </w:tc>
        <w:tc>
          <w:tcPr>
            <w:tcW w:w="1238" w:type="dxa"/>
            <w:tcBorders>
              <w:top w:val="single" w:sz="4" w:space="0" w:color="auto"/>
              <w:left w:val="single" w:sz="4" w:space="0" w:color="auto"/>
              <w:bottom w:val="single" w:sz="4" w:space="0" w:color="auto"/>
              <w:right w:val="single" w:sz="4" w:space="0" w:color="auto"/>
            </w:tcBorders>
            <w:noWrap/>
            <w:vAlign w:val="center"/>
            <w:hideMark/>
          </w:tcPr>
          <w:p w:rsidR="00906581" w:rsidRDefault="00906581" w:rsidP="0090658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68.181</w:t>
            </w:r>
          </w:p>
        </w:tc>
        <w:tc>
          <w:tcPr>
            <w:tcW w:w="1027" w:type="dxa"/>
            <w:tcBorders>
              <w:top w:val="single" w:sz="4" w:space="0" w:color="auto"/>
              <w:left w:val="single" w:sz="4" w:space="0" w:color="auto"/>
              <w:bottom w:val="single" w:sz="4" w:space="0" w:color="auto"/>
              <w:right w:val="single" w:sz="4" w:space="0" w:color="auto"/>
            </w:tcBorders>
            <w:vAlign w:val="center"/>
          </w:tcPr>
          <w:p w:rsidR="00906581" w:rsidRDefault="00906581" w:rsidP="0090658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67.615</w:t>
            </w:r>
          </w:p>
        </w:tc>
        <w:tc>
          <w:tcPr>
            <w:tcW w:w="958" w:type="dxa"/>
            <w:tcBorders>
              <w:top w:val="single" w:sz="4" w:space="0" w:color="auto"/>
              <w:left w:val="single" w:sz="4" w:space="0" w:color="auto"/>
              <w:bottom w:val="single" w:sz="4" w:space="0" w:color="auto"/>
              <w:right w:val="single" w:sz="4" w:space="0" w:color="auto"/>
            </w:tcBorders>
            <w:noWrap/>
            <w:vAlign w:val="center"/>
            <w:hideMark/>
          </w:tcPr>
          <w:p w:rsidR="00906581" w:rsidRDefault="00906581" w:rsidP="0090658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799</w:t>
            </w:r>
          </w:p>
        </w:tc>
        <w:tc>
          <w:tcPr>
            <w:tcW w:w="1247" w:type="dxa"/>
            <w:tcBorders>
              <w:top w:val="single" w:sz="4" w:space="0" w:color="auto"/>
              <w:left w:val="single" w:sz="4" w:space="0" w:color="auto"/>
              <w:bottom w:val="single" w:sz="4" w:space="0" w:color="auto"/>
              <w:right w:val="single" w:sz="4" w:space="0" w:color="auto"/>
            </w:tcBorders>
            <w:noWrap/>
            <w:vAlign w:val="center"/>
            <w:hideMark/>
          </w:tcPr>
          <w:p w:rsidR="00906581" w:rsidRDefault="00906581" w:rsidP="0090658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755</w:t>
            </w:r>
          </w:p>
        </w:tc>
        <w:tc>
          <w:tcPr>
            <w:tcW w:w="888" w:type="dxa"/>
            <w:tcBorders>
              <w:top w:val="single" w:sz="4" w:space="0" w:color="auto"/>
              <w:left w:val="single" w:sz="4" w:space="0" w:color="auto"/>
              <w:bottom w:val="single" w:sz="4" w:space="0" w:color="auto"/>
              <w:right w:val="single" w:sz="4" w:space="0" w:color="auto"/>
            </w:tcBorders>
            <w:noWrap/>
            <w:vAlign w:val="center"/>
            <w:hideMark/>
          </w:tcPr>
          <w:p w:rsidR="00906581" w:rsidRPr="00121675" w:rsidRDefault="00906581" w:rsidP="0090658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121675">
              <w:rPr>
                <w:rFonts w:ascii="Calibri" w:hAnsi="Calibri" w:cs="Calibri"/>
                <w:color w:val="000000"/>
                <w:sz w:val="20"/>
              </w:rPr>
              <w:t>44</w:t>
            </w:r>
          </w:p>
        </w:tc>
        <w:tc>
          <w:tcPr>
            <w:tcW w:w="1247" w:type="dxa"/>
            <w:tcBorders>
              <w:top w:val="single" w:sz="4" w:space="0" w:color="auto"/>
              <w:left w:val="single" w:sz="4" w:space="0" w:color="auto"/>
              <w:bottom w:val="single" w:sz="4" w:space="0" w:color="auto"/>
            </w:tcBorders>
            <w:noWrap/>
            <w:vAlign w:val="center"/>
            <w:hideMark/>
          </w:tcPr>
          <w:p w:rsidR="00906581" w:rsidRPr="00121675" w:rsidRDefault="00906581" w:rsidP="0090658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121675">
              <w:rPr>
                <w:rFonts w:ascii="Calibri" w:hAnsi="Calibri" w:cs="Calibri"/>
                <w:color w:val="000000"/>
                <w:sz w:val="20"/>
              </w:rPr>
              <w:t>0,06</w:t>
            </w:r>
          </w:p>
        </w:tc>
      </w:tr>
      <w:tr w:rsidR="00906581" w:rsidRPr="00D778A8" w:rsidTr="00906581">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531" w:type="dxa"/>
            <w:tcBorders>
              <w:top w:val="single" w:sz="4" w:space="0" w:color="auto"/>
              <w:left w:val="none" w:sz="0" w:space="0" w:color="auto"/>
              <w:bottom w:val="triple" w:sz="4" w:space="0" w:color="E36C0A" w:themeColor="accent6" w:themeShade="BF"/>
              <w:right w:val="single" w:sz="4" w:space="0" w:color="auto"/>
            </w:tcBorders>
            <w:noWrap/>
            <w:hideMark/>
          </w:tcPr>
          <w:p w:rsidR="00906581" w:rsidRPr="001039D1" w:rsidRDefault="00906581" w:rsidP="00906581">
            <w:pPr>
              <w:rPr>
                <w:rFonts w:ascii="Calibri" w:hAnsi="Calibri"/>
                <w:b w:val="0"/>
              </w:rPr>
            </w:pPr>
            <w:r w:rsidRPr="001039D1">
              <w:rPr>
                <w:rFonts w:ascii="Calibri" w:hAnsi="Calibri"/>
                <w:b w:val="0"/>
              </w:rPr>
              <w:t>Italia</w:t>
            </w:r>
          </w:p>
        </w:tc>
        <w:tc>
          <w:tcPr>
            <w:tcW w:w="1238" w:type="dxa"/>
            <w:tcBorders>
              <w:top w:val="single" w:sz="4" w:space="0" w:color="auto"/>
              <w:left w:val="single" w:sz="4" w:space="0" w:color="auto"/>
              <w:bottom w:val="triple" w:sz="4" w:space="0" w:color="E36C0A" w:themeColor="accent6" w:themeShade="BF"/>
              <w:right w:val="single" w:sz="4" w:space="0" w:color="auto"/>
            </w:tcBorders>
            <w:noWrap/>
            <w:vAlign w:val="center"/>
            <w:hideMark/>
          </w:tcPr>
          <w:p w:rsidR="00906581" w:rsidRDefault="00906581" w:rsidP="0090658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1.314.413</w:t>
            </w:r>
          </w:p>
        </w:tc>
        <w:tc>
          <w:tcPr>
            <w:tcW w:w="1027" w:type="dxa"/>
            <w:tcBorders>
              <w:top w:val="single" w:sz="4" w:space="0" w:color="auto"/>
              <w:left w:val="single" w:sz="4" w:space="0" w:color="auto"/>
              <w:bottom w:val="triple" w:sz="4" w:space="0" w:color="E36C0A" w:themeColor="accent6" w:themeShade="BF"/>
              <w:right w:val="single" w:sz="4" w:space="0" w:color="auto"/>
            </w:tcBorders>
            <w:vAlign w:val="center"/>
          </w:tcPr>
          <w:p w:rsidR="00906581" w:rsidRDefault="00906581" w:rsidP="0090658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1.305.460</w:t>
            </w:r>
          </w:p>
        </w:tc>
        <w:tc>
          <w:tcPr>
            <w:tcW w:w="958" w:type="dxa"/>
            <w:tcBorders>
              <w:top w:val="single" w:sz="4" w:space="0" w:color="auto"/>
              <w:left w:val="single" w:sz="4" w:space="0" w:color="auto"/>
              <w:bottom w:val="triple" w:sz="4" w:space="0" w:color="E36C0A" w:themeColor="accent6" w:themeShade="BF"/>
              <w:right w:val="single" w:sz="4" w:space="0" w:color="auto"/>
            </w:tcBorders>
            <w:noWrap/>
            <w:vAlign w:val="center"/>
            <w:hideMark/>
          </w:tcPr>
          <w:p w:rsidR="00906581" w:rsidRDefault="00906581" w:rsidP="0090658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15.585</w:t>
            </w:r>
          </w:p>
        </w:tc>
        <w:tc>
          <w:tcPr>
            <w:tcW w:w="1247" w:type="dxa"/>
            <w:tcBorders>
              <w:top w:val="single" w:sz="4" w:space="0" w:color="auto"/>
              <w:left w:val="single" w:sz="4" w:space="0" w:color="auto"/>
              <w:bottom w:val="triple" w:sz="4" w:space="0" w:color="E36C0A" w:themeColor="accent6" w:themeShade="BF"/>
              <w:right w:val="single" w:sz="4" w:space="0" w:color="auto"/>
            </w:tcBorders>
            <w:noWrap/>
            <w:vAlign w:val="center"/>
            <w:hideMark/>
          </w:tcPr>
          <w:p w:rsidR="00906581" w:rsidRDefault="00906581" w:rsidP="0090658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16.584</w:t>
            </w:r>
          </w:p>
        </w:tc>
        <w:tc>
          <w:tcPr>
            <w:tcW w:w="888" w:type="dxa"/>
            <w:tcBorders>
              <w:top w:val="single" w:sz="4" w:space="0" w:color="auto"/>
              <w:left w:val="single" w:sz="4" w:space="0" w:color="auto"/>
              <w:bottom w:val="triple" w:sz="4" w:space="0" w:color="E36C0A" w:themeColor="accent6" w:themeShade="BF"/>
              <w:right w:val="single" w:sz="4" w:space="0" w:color="auto"/>
            </w:tcBorders>
            <w:noWrap/>
            <w:vAlign w:val="center"/>
            <w:hideMark/>
          </w:tcPr>
          <w:p w:rsidR="00906581" w:rsidRPr="00121675" w:rsidRDefault="00906581" w:rsidP="0090658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121675">
              <w:rPr>
                <w:rFonts w:ascii="Calibri" w:hAnsi="Calibri" w:cs="Calibri"/>
                <w:color w:val="000000"/>
                <w:sz w:val="20"/>
              </w:rPr>
              <w:t>-999</w:t>
            </w:r>
          </w:p>
        </w:tc>
        <w:tc>
          <w:tcPr>
            <w:tcW w:w="1247" w:type="dxa"/>
            <w:tcBorders>
              <w:top w:val="single" w:sz="4" w:space="0" w:color="auto"/>
              <w:left w:val="single" w:sz="4" w:space="0" w:color="auto"/>
              <w:bottom w:val="triple" w:sz="4" w:space="0" w:color="E36C0A" w:themeColor="accent6" w:themeShade="BF"/>
              <w:right w:val="none" w:sz="0" w:space="0" w:color="auto"/>
            </w:tcBorders>
            <w:noWrap/>
            <w:vAlign w:val="center"/>
            <w:hideMark/>
          </w:tcPr>
          <w:p w:rsidR="00906581" w:rsidRPr="00121675" w:rsidRDefault="00906581" w:rsidP="0090658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121675">
              <w:rPr>
                <w:rFonts w:ascii="Calibri" w:hAnsi="Calibri" w:cs="Calibri"/>
                <w:color w:val="000000"/>
                <w:sz w:val="20"/>
              </w:rPr>
              <w:t>-0,08</w:t>
            </w:r>
          </w:p>
        </w:tc>
      </w:tr>
    </w:tbl>
    <w:p w:rsidR="00906581" w:rsidRDefault="00906581" w:rsidP="00EC3CB9">
      <w:pPr>
        <w:ind w:left="850"/>
        <w:jc w:val="both"/>
        <w:rPr>
          <w:rFonts w:cstheme="minorHAnsi"/>
          <w:i/>
          <w:sz w:val="16"/>
          <w:szCs w:val="18"/>
        </w:rPr>
      </w:pPr>
      <w:r w:rsidRPr="004B351F">
        <w:rPr>
          <w:rFonts w:cstheme="minorHAnsi"/>
          <w:i/>
          <w:sz w:val="16"/>
          <w:szCs w:val="18"/>
        </w:rPr>
        <w:t>Fonte: Ns elaborazione su dati StockView - Infocamere*Al netto delle cessazioni d’ufficio</w:t>
      </w:r>
    </w:p>
    <w:p w:rsidR="00906581" w:rsidRPr="00EC3CB9" w:rsidRDefault="00906581" w:rsidP="00EC3CB9">
      <w:pPr>
        <w:spacing w:after="0" w:line="240" w:lineRule="auto"/>
        <w:jc w:val="both"/>
        <w:rPr>
          <w:rFonts w:ascii="Times New Roman" w:hAnsi="Times New Roman" w:cs="Times New Roman"/>
          <w:sz w:val="24"/>
          <w:szCs w:val="24"/>
        </w:rPr>
      </w:pPr>
      <w:r w:rsidRPr="00EC3CB9">
        <w:rPr>
          <w:rFonts w:ascii="Times New Roman" w:hAnsi="Times New Roman" w:cs="Times New Roman"/>
          <w:sz w:val="24"/>
          <w:szCs w:val="24"/>
        </w:rPr>
        <w:t xml:space="preserve">Il settore che maggiormente avanza nell’universo artigiano nel 3°trimestre 2018, è quello delle “costruzioni” che cresce di 12 imprese; nota positiva anche per i “trasporti e magazzinaggio” con 6 </w:t>
      </w:r>
    </w:p>
    <w:p w:rsidR="00906581" w:rsidRPr="00EC3CB9" w:rsidRDefault="00906581" w:rsidP="00EC3CB9">
      <w:pPr>
        <w:spacing w:after="0" w:line="240" w:lineRule="auto"/>
        <w:jc w:val="both"/>
        <w:rPr>
          <w:rFonts w:ascii="Times New Roman" w:hAnsi="Times New Roman" w:cs="Times New Roman"/>
          <w:sz w:val="24"/>
          <w:szCs w:val="24"/>
        </w:rPr>
      </w:pPr>
      <w:r w:rsidRPr="00EC3CB9">
        <w:rPr>
          <w:rFonts w:ascii="Times New Roman" w:hAnsi="Times New Roman" w:cs="Times New Roman"/>
          <w:sz w:val="24"/>
          <w:szCs w:val="24"/>
        </w:rPr>
        <w:t>imprese in più.</w:t>
      </w:r>
    </w:p>
    <w:p w:rsidR="00906581" w:rsidRDefault="00906581" w:rsidP="00EC3CB9">
      <w:pPr>
        <w:spacing w:after="0"/>
        <w:jc w:val="both"/>
        <w:rPr>
          <w:szCs w:val="18"/>
        </w:rPr>
      </w:pPr>
    </w:p>
    <w:p w:rsidR="00906581" w:rsidRDefault="00906581" w:rsidP="00906581">
      <w:pPr>
        <w:jc w:val="both"/>
        <w:rPr>
          <w:rFonts w:cstheme="minorHAnsi"/>
          <w:b/>
          <w:sz w:val="18"/>
          <w:szCs w:val="18"/>
        </w:rPr>
      </w:pPr>
      <w:r>
        <w:rPr>
          <w:rFonts w:cstheme="minorHAnsi"/>
          <w:b/>
          <w:sz w:val="18"/>
          <w:szCs w:val="18"/>
        </w:rPr>
        <w:t xml:space="preserve">Tab. n. 12 </w:t>
      </w:r>
      <w:r w:rsidRPr="006D6090">
        <w:rPr>
          <w:rFonts w:cstheme="minorHAnsi"/>
          <w:b/>
          <w:sz w:val="18"/>
          <w:szCs w:val="18"/>
        </w:rPr>
        <w:t xml:space="preserve">Movimento imprese artigiane per settori di attività economiche </w:t>
      </w:r>
      <w:r>
        <w:rPr>
          <w:rFonts w:cstheme="minorHAnsi"/>
          <w:b/>
          <w:sz w:val="18"/>
          <w:szCs w:val="18"/>
        </w:rPr>
        <w:t>3</w:t>
      </w:r>
      <w:r w:rsidRPr="006D6090">
        <w:rPr>
          <w:rFonts w:cstheme="minorHAnsi"/>
          <w:b/>
          <w:sz w:val="18"/>
          <w:szCs w:val="18"/>
        </w:rPr>
        <w:t>° trimestre 201</w:t>
      </w:r>
      <w:r>
        <w:rPr>
          <w:rFonts w:cstheme="minorHAnsi"/>
          <w:b/>
          <w:sz w:val="18"/>
          <w:szCs w:val="18"/>
        </w:rPr>
        <w:t>8</w:t>
      </w:r>
      <w:r w:rsidRPr="006D6090">
        <w:rPr>
          <w:rFonts w:cstheme="minorHAnsi"/>
          <w:b/>
          <w:sz w:val="18"/>
          <w:szCs w:val="18"/>
        </w:rPr>
        <w:t xml:space="preserve">  Provincia di Brindisi</w:t>
      </w:r>
    </w:p>
    <w:tbl>
      <w:tblPr>
        <w:tblStyle w:val="Sfondomedio1-Colore3"/>
        <w:tblW w:w="10457" w:type="dxa"/>
        <w:jc w:val="center"/>
        <w:tblLook w:val="04A0" w:firstRow="1" w:lastRow="0" w:firstColumn="1" w:lastColumn="0" w:noHBand="0" w:noVBand="1"/>
      </w:tblPr>
      <w:tblGrid>
        <w:gridCol w:w="4252"/>
        <w:gridCol w:w="1135"/>
        <w:gridCol w:w="907"/>
        <w:gridCol w:w="1058"/>
        <w:gridCol w:w="1247"/>
        <w:gridCol w:w="712"/>
        <w:gridCol w:w="1146"/>
      </w:tblGrid>
      <w:tr w:rsidR="00906581" w:rsidRPr="00A105F3" w:rsidTr="00EC3CB9">
        <w:trPr>
          <w:cnfStyle w:val="100000000000" w:firstRow="1" w:lastRow="0" w:firstColumn="0" w:lastColumn="0" w:oddVBand="0" w:evenVBand="0" w:oddHBand="0"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4252" w:type="dxa"/>
            <w:tcBorders>
              <w:top w:val="thinThickLargeGap" w:sz="24" w:space="0" w:color="008000"/>
              <w:left w:val="thinThickLargeGap" w:sz="24" w:space="0" w:color="008000"/>
            </w:tcBorders>
            <w:shd w:val="clear" w:color="auto" w:fill="008000"/>
            <w:vAlign w:val="center"/>
            <w:hideMark/>
          </w:tcPr>
          <w:p w:rsidR="00906581" w:rsidRPr="00A105F3" w:rsidRDefault="00906581" w:rsidP="00906581">
            <w:pPr>
              <w:rPr>
                <w:rFonts w:asciiTheme="majorHAnsi" w:hAnsiTheme="majorHAnsi" w:cs="Calibri"/>
                <w:sz w:val="20"/>
                <w:szCs w:val="20"/>
              </w:rPr>
            </w:pPr>
            <w:r w:rsidRPr="00A105F3">
              <w:rPr>
                <w:rFonts w:asciiTheme="majorHAnsi" w:hAnsiTheme="majorHAnsi" w:cs="Calibri"/>
                <w:sz w:val="20"/>
                <w:szCs w:val="20"/>
              </w:rPr>
              <w:t>Settore</w:t>
            </w:r>
          </w:p>
        </w:tc>
        <w:tc>
          <w:tcPr>
            <w:tcW w:w="0" w:type="auto"/>
            <w:tcBorders>
              <w:top w:val="thinThickLargeGap" w:sz="24" w:space="0" w:color="008000"/>
            </w:tcBorders>
            <w:shd w:val="clear" w:color="auto" w:fill="008000"/>
            <w:vAlign w:val="center"/>
            <w:hideMark/>
          </w:tcPr>
          <w:p w:rsidR="00906581" w:rsidRPr="00963DA2" w:rsidRDefault="00906581" w:rsidP="00906581">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Calibri"/>
                <w:sz w:val="18"/>
                <w:szCs w:val="20"/>
              </w:rPr>
            </w:pPr>
            <w:r w:rsidRPr="00963DA2">
              <w:rPr>
                <w:rFonts w:asciiTheme="majorHAnsi" w:hAnsiTheme="majorHAnsi" w:cs="Calibri"/>
                <w:sz w:val="18"/>
                <w:szCs w:val="20"/>
              </w:rPr>
              <w:t>Registrate</w:t>
            </w:r>
          </w:p>
        </w:tc>
        <w:tc>
          <w:tcPr>
            <w:tcW w:w="907" w:type="dxa"/>
            <w:tcBorders>
              <w:top w:val="thinThickLargeGap" w:sz="24" w:space="0" w:color="008000"/>
            </w:tcBorders>
            <w:shd w:val="clear" w:color="auto" w:fill="008000"/>
            <w:vAlign w:val="center"/>
            <w:hideMark/>
          </w:tcPr>
          <w:p w:rsidR="00906581" w:rsidRPr="00963DA2" w:rsidRDefault="00906581" w:rsidP="00906581">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Calibri"/>
                <w:sz w:val="18"/>
                <w:szCs w:val="20"/>
              </w:rPr>
            </w:pPr>
            <w:r w:rsidRPr="00963DA2">
              <w:rPr>
                <w:rFonts w:asciiTheme="majorHAnsi" w:hAnsiTheme="majorHAnsi" w:cs="Calibri"/>
                <w:sz w:val="18"/>
                <w:szCs w:val="20"/>
              </w:rPr>
              <w:t>Attive</w:t>
            </w:r>
          </w:p>
        </w:tc>
        <w:tc>
          <w:tcPr>
            <w:tcW w:w="0" w:type="auto"/>
            <w:tcBorders>
              <w:top w:val="thinThickLargeGap" w:sz="24" w:space="0" w:color="008000"/>
            </w:tcBorders>
            <w:shd w:val="clear" w:color="auto" w:fill="008000"/>
            <w:vAlign w:val="center"/>
            <w:hideMark/>
          </w:tcPr>
          <w:p w:rsidR="00906581" w:rsidRPr="00963DA2" w:rsidRDefault="00906581" w:rsidP="00906581">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Calibri"/>
                <w:sz w:val="18"/>
                <w:szCs w:val="20"/>
              </w:rPr>
            </w:pPr>
            <w:r w:rsidRPr="00963DA2">
              <w:rPr>
                <w:rFonts w:asciiTheme="majorHAnsi" w:hAnsiTheme="majorHAnsi" w:cs="Calibri"/>
                <w:sz w:val="18"/>
                <w:szCs w:val="20"/>
              </w:rPr>
              <w:t>Iscrizioni</w:t>
            </w:r>
          </w:p>
        </w:tc>
        <w:tc>
          <w:tcPr>
            <w:tcW w:w="1247" w:type="dxa"/>
            <w:tcBorders>
              <w:top w:val="thinThickLargeGap" w:sz="24" w:space="0" w:color="008000"/>
            </w:tcBorders>
            <w:shd w:val="clear" w:color="auto" w:fill="008000"/>
            <w:vAlign w:val="center"/>
            <w:hideMark/>
          </w:tcPr>
          <w:p w:rsidR="00906581" w:rsidRPr="00963DA2" w:rsidRDefault="00906581" w:rsidP="00906581">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Calibri"/>
                <w:sz w:val="18"/>
                <w:szCs w:val="20"/>
              </w:rPr>
            </w:pPr>
            <w:r w:rsidRPr="00963DA2">
              <w:rPr>
                <w:rFonts w:asciiTheme="majorHAnsi" w:hAnsiTheme="majorHAnsi" w:cs="Calibri"/>
                <w:sz w:val="18"/>
                <w:szCs w:val="20"/>
              </w:rPr>
              <w:t>Cessazioni *</w:t>
            </w:r>
          </w:p>
        </w:tc>
        <w:tc>
          <w:tcPr>
            <w:tcW w:w="0" w:type="auto"/>
            <w:tcBorders>
              <w:top w:val="thinThickLargeGap" w:sz="24" w:space="0" w:color="008000"/>
            </w:tcBorders>
            <w:shd w:val="clear" w:color="auto" w:fill="008000"/>
            <w:vAlign w:val="center"/>
            <w:hideMark/>
          </w:tcPr>
          <w:p w:rsidR="00906581" w:rsidRPr="00963DA2" w:rsidRDefault="00906581" w:rsidP="00906581">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Calibri"/>
                <w:sz w:val="18"/>
                <w:szCs w:val="20"/>
              </w:rPr>
            </w:pPr>
            <w:r w:rsidRPr="00963DA2">
              <w:rPr>
                <w:rFonts w:asciiTheme="majorHAnsi" w:hAnsiTheme="majorHAnsi" w:cs="Calibri"/>
                <w:sz w:val="18"/>
                <w:szCs w:val="20"/>
              </w:rPr>
              <w:t>Sald</w:t>
            </w:r>
            <w:r>
              <w:rPr>
                <w:rFonts w:asciiTheme="majorHAnsi" w:hAnsiTheme="majorHAnsi" w:cs="Calibri"/>
                <w:sz w:val="18"/>
                <w:szCs w:val="20"/>
              </w:rPr>
              <w:t>o</w:t>
            </w:r>
          </w:p>
        </w:tc>
        <w:tc>
          <w:tcPr>
            <w:tcW w:w="0" w:type="auto"/>
            <w:tcBorders>
              <w:top w:val="thinThickLargeGap" w:sz="24" w:space="0" w:color="008000"/>
              <w:right w:val="thinThickLargeGap" w:sz="24" w:space="0" w:color="008000"/>
            </w:tcBorders>
            <w:shd w:val="clear" w:color="auto" w:fill="008000"/>
            <w:vAlign w:val="center"/>
            <w:hideMark/>
          </w:tcPr>
          <w:p w:rsidR="00906581" w:rsidRPr="00963DA2" w:rsidRDefault="00906581" w:rsidP="00906581">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Calibri"/>
                <w:sz w:val="18"/>
                <w:szCs w:val="20"/>
              </w:rPr>
            </w:pPr>
            <w:r w:rsidRPr="00963DA2">
              <w:rPr>
                <w:rFonts w:asciiTheme="majorHAnsi" w:hAnsiTheme="majorHAnsi" w:cs="Calibri"/>
                <w:sz w:val="18"/>
                <w:szCs w:val="20"/>
              </w:rPr>
              <w:t>Tasso di</w:t>
            </w:r>
          </w:p>
          <w:p w:rsidR="00906581" w:rsidRPr="00963DA2" w:rsidRDefault="00906581" w:rsidP="00906581">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Calibri"/>
                <w:sz w:val="18"/>
                <w:szCs w:val="20"/>
              </w:rPr>
            </w:pPr>
            <w:r>
              <w:rPr>
                <w:rFonts w:asciiTheme="majorHAnsi" w:hAnsiTheme="majorHAnsi" w:cs="Calibri"/>
                <w:sz w:val="18"/>
                <w:szCs w:val="20"/>
              </w:rPr>
              <w:t xml:space="preserve">crescita </w:t>
            </w:r>
            <w:r w:rsidRPr="00963DA2">
              <w:rPr>
                <w:rFonts w:asciiTheme="majorHAnsi" w:hAnsiTheme="majorHAnsi" w:cs="Calibri"/>
                <w:sz w:val="18"/>
                <w:szCs w:val="20"/>
              </w:rPr>
              <w:t>%</w:t>
            </w:r>
          </w:p>
        </w:tc>
      </w:tr>
      <w:tr w:rsidR="00906581" w:rsidRPr="00A105F3" w:rsidTr="00EC3CB9">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4252" w:type="dxa"/>
            <w:tcBorders>
              <w:left w:val="thinThickLargeGap" w:sz="24" w:space="0" w:color="008000"/>
            </w:tcBorders>
            <w:noWrap/>
            <w:vAlign w:val="center"/>
            <w:hideMark/>
          </w:tcPr>
          <w:p w:rsidR="00906581" w:rsidRPr="00963DA2" w:rsidRDefault="00906581" w:rsidP="00906581">
            <w:pPr>
              <w:rPr>
                <w:rFonts w:ascii="Calibri" w:hAnsi="Calibri" w:cs="Calibri"/>
                <w:sz w:val="16"/>
                <w:szCs w:val="20"/>
              </w:rPr>
            </w:pPr>
            <w:r w:rsidRPr="00963DA2">
              <w:rPr>
                <w:rFonts w:ascii="Calibri" w:hAnsi="Calibri" w:cs="Calibri"/>
                <w:sz w:val="16"/>
                <w:szCs w:val="20"/>
              </w:rPr>
              <w:t>Agricoltura, silvicoltura pesca</w:t>
            </w:r>
          </w:p>
        </w:tc>
        <w:tc>
          <w:tcPr>
            <w:tcW w:w="0" w:type="auto"/>
            <w:noWrap/>
            <w:vAlign w:val="center"/>
            <w:hideMark/>
          </w:tcPr>
          <w:p w:rsidR="00906581" w:rsidRDefault="00906581" w:rsidP="0090658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38</w:t>
            </w:r>
          </w:p>
        </w:tc>
        <w:tc>
          <w:tcPr>
            <w:tcW w:w="907" w:type="dxa"/>
            <w:noWrap/>
            <w:vAlign w:val="center"/>
            <w:hideMark/>
          </w:tcPr>
          <w:p w:rsidR="00906581" w:rsidRDefault="00906581" w:rsidP="0090658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38</w:t>
            </w:r>
          </w:p>
        </w:tc>
        <w:tc>
          <w:tcPr>
            <w:tcW w:w="0" w:type="auto"/>
            <w:noWrap/>
            <w:vAlign w:val="center"/>
            <w:hideMark/>
          </w:tcPr>
          <w:p w:rsidR="00906581" w:rsidRDefault="00906581" w:rsidP="0090658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w:t>
            </w:r>
          </w:p>
        </w:tc>
        <w:tc>
          <w:tcPr>
            <w:tcW w:w="1247" w:type="dxa"/>
            <w:noWrap/>
            <w:vAlign w:val="center"/>
            <w:hideMark/>
          </w:tcPr>
          <w:p w:rsidR="00906581" w:rsidRDefault="00906581" w:rsidP="0090658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0</w:t>
            </w:r>
          </w:p>
        </w:tc>
        <w:tc>
          <w:tcPr>
            <w:tcW w:w="0" w:type="auto"/>
            <w:noWrap/>
            <w:vAlign w:val="center"/>
            <w:hideMark/>
          </w:tcPr>
          <w:p w:rsidR="00906581" w:rsidRDefault="00906581" w:rsidP="0090658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w:t>
            </w:r>
          </w:p>
        </w:tc>
        <w:tc>
          <w:tcPr>
            <w:tcW w:w="0" w:type="auto"/>
            <w:tcBorders>
              <w:right w:val="thinThickLargeGap" w:sz="24" w:space="0" w:color="008000"/>
            </w:tcBorders>
            <w:noWrap/>
            <w:vAlign w:val="center"/>
            <w:hideMark/>
          </w:tcPr>
          <w:p w:rsidR="00906581" w:rsidRPr="00D9194A" w:rsidRDefault="00906581" w:rsidP="0090658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D9194A">
              <w:rPr>
                <w:rFonts w:ascii="Calibri" w:hAnsi="Calibri" w:cs="Calibri"/>
                <w:color w:val="000000"/>
                <w:sz w:val="20"/>
              </w:rPr>
              <w:t>2,70</w:t>
            </w:r>
          </w:p>
        </w:tc>
      </w:tr>
      <w:tr w:rsidR="00906581" w:rsidRPr="00A105F3" w:rsidTr="00EC3CB9">
        <w:trPr>
          <w:cnfStyle w:val="000000010000" w:firstRow="0" w:lastRow="0" w:firstColumn="0" w:lastColumn="0" w:oddVBand="0" w:evenVBand="0" w:oddHBand="0" w:evenHBand="1"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4252" w:type="dxa"/>
            <w:tcBorders>
              <w:left w:val="thinThickLargeGap" w:sz="24" w:space="0" w:color="008000"/>
            </w:tcBorders>
            <w:noWrap/>
            <w:vAlign w:val="center"/>
            <w:hideMark/>
          </w:tcPr>
          <w:p w:rsidR="00906581" w:rsidRPr="00963DA2" w:rsidRDefault="00906581" w:rsidP="00906581">
            <w:pPr>
              <w:rPr>
                <w:rFonts w:ascii="Calibri" w:hAnsi="Calibri" w:cs="Calibri"/>
                <w:sz w:val="16"/>
                <w:szCs w:val="20"/>
              </w:rPr>
            </w:pPr>
            <w:r w:rsidRPr="00963DA2">
              <w:rPr>
                <w:rFonts w:ascii="Calibri" w:hAnsi="Calibri" w:cs="Calibri"/>
                <w:sz w:val="16"/>
                <w:szCs w:val="20"/>
              </w:rPr>
              <w:t>Estrazione di minerali da cave e miniere</w:t>
            </w:r>
          </w:p>
        </w:tc>
        <w:tc>
          <w:tcPr>
            <w:tcW w:w="0" w:type="auto"/>
            <w:noWrap/>
            <w:vAlign w:val="center"/>
            <w:hideMark/>
          </w:tcPr>
          <w:p w:rsidR="00906581" w:rsidRDefault="00906581" w:rsidP="00906581">
            <w:pPr>
              <w:jc w:val="center"/>
              <w:cnfStyle w:val="000000010000" w:firstRow="0" w:lastRow="0" w:firstColumn="0" w:lastColumn="0" w:oddVBand="0" w:evenVBand="0" w:oddHBand="0" w:evenHBand="1" w:firstRowFirstColumn="0" w:firstRowLastColumn="0" w:lastRowFirstColumn="0" w:lastRowLastColumn="0"/>
              <w:rPr>
                <w:rFonts w:ascii="Calibri" w:hAnsi="Calibri" w:cs="Calibri"/>
                <w:sz w:val="20"/>
                <w:szCs w:val="20"/>
              </w:rPr>
            </w:pPr>
            <w:r>
              <w:rPr>
                <w:rFonts w:ascii="Calibri" w:hAnsi="Calibri" w:cs="Calibri"/>
                <w:sz w:val="20"/>
                <w:szCs w:val="20"/>
              </w:rPr>
              <w:t>3</w:t>
            </w:r>
          </w:p>
        </w:tc>
        <w:tc>
          <w:tcPr>
            <w:tcW w:w="907" w:type="dxa"/>
            <w:noWrap/>
            <w:vAlign w:val="center"/>
            <w:hideMark/>
          </w:tcPr>
          <w:p w:rsidR="00906581" w:rsidRDefault="00906581" w:rsidP="00906581">
            <w:pPr>
              <w:jc w:val="center"/>
              <w:cnfStyle w:val="000000010000" w:firstRow="0" w:lastRow="0" w:firstColumn="0" w:lastColumn="0" w:oddVBand="0" w:evenVBand="0" w:oddHBand="0" w:evenHBand="1" w:firstRowFirstColumn="0" w:firstRowLastColumn="0" w:lastRowFirstColumn="0" w:lastRowLastColumn="0"/>
              <w:rPr>
                <w:rFonts w:ascii="Calibri" w:hAnsi="Calibri" w:cs="Calibri"/>
                <w:sz w:val="20"/>
                <w:szCs w:val="20"/>
              </w:rPr>
            </w:pPr>
            <w:r>
              <w:rPr>
                <w:rFonts w:ascii="Calibri" w:hAnsi="Calibri" w:cs="Calibri"/>
                <w:sz w:val="20"/>
                <w:szCs w:val="20"/>
              </w:rPr>
              <w:t>3</w:t>
            </w:r>
          </w:p>
        </w:tc>
        <w:tc>
          <w:tcPr>
            <w:tcW w:w="0" w:type="auto"/>
            <w:noWrap/>
            <w:vAlign w:val="center"/>
            <w:hideMark/>
          </w:tcPr>
          <w:p w:rsidR="00906581" w:rsidRDefault="00906581" w:rsidP="00906581">
            <w:pPr>
              <w:jc w:val="center"/>
              <w:cnfStyle w:val="000000010000" w:firstRow="0" w:lastRow="0" w:firstColumn="0" w:lastColumn="0" w:oddVBand="0" w:evenVBand="0" w:oddHBand="0" w:evenHBand="1" w:firstRowFirstColumn="0" w:firstRowLastColumn="0" w:lastRowFirstColumn="0" w:lastRowLastColumn="0"/>
              <w:rPr>
                <w:rFonts w:ascii="Calibri" w:hAnsi="Calibri" w:cs="Calibri"/>
                <w:sz w:val="20"/>
                <w:szCs w:val="20"/>
              </w:rPr>
            </w:pPr>
            <w:r>
              <w:rPr>
                <w:rFonts w:ascii="Calibri" w:hAnsi="Calibri" w:cs="Calibri"/>
                <w:sz w:val="20"/>
                <w:szCs w:val="20"/>
              </w:rPr>
              <w:t>0</w:t>
            </w:r>
          </w:p>
        </w:tc>
        <w:tc>
          <w:tcPr>
            <w:tcW w:w="1247" w:type="dxa"/>
            <w:noWrap/>
            <w:vAlign w:val="center"/>
            <w:hideMark/>
          </w:tcPr>
          <w:p w:rsidR="00906581" w:rsidRDefault="00906581" w:rsidP="00906581">
            <w:pPr>
              <w:jc w:val="center"/>
              <w:cnfStyle w:val="000000010000" w:firstRow="0" w:lastRow="0" w:firstColumn="0" w:lastColumn="0" w:oddVBand="0" w:evenVBand="0" w:oddHBand="0" w:evenHBand="1" w:firstRowFirstColumn="0" w:firstRowLastColumn="0" w:lastRowFirstColumn="0" w:lastRowLastColumn="0"/>
              <w:rPr>
                <w:rFonts w:ascii="Calibri" w:hAnsi="Calibri" w:cs="Calibri"/>
                <w:sz w:val="20"/>
                <w:szCs w:val="20"/>
              </w:rPr>
            </w:pPr>
            <w:r>
              <w:rPr>
                <w:rFonts w:ascii="Calibri" w:hAnsi="Calibri" w:cs="Calibri"/>
                <w:sz w:val="20"/>
                <w:szCs w:val="20"/>
              </w:rPr>
              <w:t>0</w:t>
            </w:r>
          </w:p>
        </w:tc>
        <w:tc>
          <w:tcPr>
            <w:tcW w:w="0" w:type="auto"/>
            <w:noWrap/>
            <w:vAlign w:val="center"/>
            <w:hideMark/>
          </w:tcPr>
          <w:p w:rsidR="00906581" w:rsidRDefault="00906581" w:rsidP="00906581">
            <w:pPr>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w:t>
            </w:r>
          </w:p>
        </w:tc>
        <w:tc>
          <w:tcPr>
            <w:tcW w:w="0" w:type="auto"/>
            <w:tcBorders>
              <w:right w:val="thinThickLargeGap" w:sz="24" w:space="0" w:color="008000"/>
            </w:tcBorders>
            <w:noWrap/>
            <w:vAlign w:val="center"/>
            <w:hideMark/>
          </w:tcPr>
          <w:p w:rsidR="00906581" w:rsidRPr="00D9194A" w:rsidRDefault="00906581" w:rsidP="00906581">
            <w:pPr>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sidRPr="00D9194A">
              <w:rPr>
                <w:rFonts w:ascii="Calibri" w:hAnsi="Calibri" w:cs="Calibri"/>
                <w:color w:val="000000"/>
                <w:sz w:val="20"/>
              </w:rPr>
              <w:t>0</w:t>
            </w:r>
          </w:p>
        </w:tc>
      </w:tr>
      <w:tr w:rsidR="00906581" w:rsidRPr="00A105F3" w:rsidTr="00EC3CB9">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4252" w:type="dxa"/>
            <w:tcBorders>
              <w:left w:val="thinThickLargeGap" w:sz="24" w:space="0" w:color="008000"/>
            </w:tcBorders>
            <w:noWrap/>
            <w:vAlign w:val="center"/>
            <w:hideMark/>
          </w:tcPr>
          <w:p w:rsidR="00906581" w:rsidRPr="00963DA2" w:rsidRDefault="00906581" w:rsidP="00906581">
            <w:pPr>
              <w:rPr>
                <w:rFonts w:ascii="Calibri" w:hAnsi="Calibri" w:cs="Calibri"/>
                <w:sz w:val="16"/>
                <w:szCs w:val="20"/>
              </w:rPr>
            </w:pPr>
            <w:r w:rsidRPr="00963DA2">
              <w:rPr>
                <w:rFonts w:ascii="Calibri" w:hAnsi="Calibri" w:cs="Calibri"/>
                <w:sz w:val="16"/>
                <w:szCs w:val="20"/>
              </w:rPr>
              <w:t>Attività manifatturiere</w:t>
            </w:r>
          </w:p>
        </w:tc>
        <w:tc>
          <w:tcPr>
            <w:tcW w:w="0" w:type="auto"/>
            <w:noWrap/>
            <w:vAlign w:val="center"/>
            <w:hideMark/>
          </w:tcPr>
          <w:p w:rsidR="00906581" w:rsidRDefault="00906581" w:rsidP="0090658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1.329</w:t>
            </w:r>
          </w:p>
        </w:tc>
        <w:tc>
          <w:tcPr>
            <w:tcW w:w="907" w:type="dxa"/>
            <w:noWrap/>
            <w:vAlign w:val="center"/>
            <w:hideMark/>
          </w:tcPr>
          <w:p w:rsidR="00906581" w:rsidRDefault="00906581" w:rsidP="0090658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1.318</w:t>
            </w:r>
          </w:p>
        </w:tc>
        <w:tc>
          <w:tcPr>
            <w:tcW w:w="0" w:type="auto"/>
            <w:noWrap/>
            <w:vAlign w:val="center"/>
            <w:hideMark/>
          </w:tcPr>
          <w:p w:rsidR="00906581" w:rsidRDefault="00906581" w:rsidP="0090658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18</w:t>
            </w:r>
          </w:p>
        </w:tc>
        <w:tc>
          <w:tcPr>
            <w:tcW w:w="1247" w:type="dxa"/>
            <w:noWrap/>
            <w:vAlign w:val="center"/>
            <w:hideMark/>
          </w:tcPr>
          <w:p w:rsidR="00906581" w:rsidRDefault="00906581" w:rsidP="0090658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18</w:t>
            </w:r>
          </w:p>
        </w:tc>
        <w:tc>
          <w:tcPr>
            <w:tcW w:w="0" w:type="auto"/>
            <w:noWrap/>
            <w:vAlign w:val="center"/>
            <w:hideMark/>
          </w:tcPr>
          <w:p w:rsidR="00906581" w:rsidRDefault="00906581" w:rsidP="0090658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w:t>
            </w:r>
          </w:p>
        </w:tc>
        <w:tc>
          <w:tcPr>
            <w:tcW w:w="0" w:type="auto"/>
            <w:tcBorders>
              <w:right w:val="thinThickLargeGap" w:sz="24" w:space="0" w:color="008000"/>
            </w:tcBorders>
            <w:noWrap/>
            <w:vAlign w:val="center"/>
            <w:hideMark/>
          </w:tcPr>
          <w:p w:rsidR="00906581" w:rsidRPr="00D9194A" w:rsidRDefault="00906581" w:rsidP="0090658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D9194A">
              <w:rPr>
                <w:rFonts w:ascii="Calibri" w:hAnsi="Calibri" w:cs="Calibri"/>
                <w:color w:val="000000"/>
                <w:sz w:val="20"/>
              </w:rPr>
              <w:t>0</w:t>
            </w:r>
          </w:p>
        </w:tc>
      </w:tr>
      <w:tr w:rsidR="00906581" w:rsidRPr="00A105F3" w:rsidTr="00EC3CB9">
        <w:trPr>
          <w:cnfStyle w:val="000000010000" w:firstRow="0" w:lastRow="0" w:firstColumn="0" w:lastColumn="0" w:oddVBand="0" w:evenVBand="0" w:oddHBand="0" w:evenHBand="1"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4252" w:type="dxa"/>
            <w:tcBorders>
              <w:left w:val="thinThickLargeGap" w:sz="24" w:space="0" w:color="008000"/>
            </w:tcBorders>
            <w:noWrap/>
            <w:vAlign w:val="center"/>
            <w:hideMark/>
          </w:tcPr>
          <w:p w:rsidR="00906581" w:rsidRPr="00963DA2" w:rsidRDefault="00906581" w:rsidP="00906581">
            <w:pPr>
              <w:rPr>
                <w:rFonts w:ascii="Calibri" w:hAnsi="Calibri" w:cs="Calibri"/>
                <w:sz w:val="16"/>
                <w:szCs w:val="20"/>
              </w:rPr>
            </w:pPr>
            <w:r w:rsidRPr="00963DA2">
              <w:rPr>
                <w:rFonts w:ascii="Calibri" w:hAnsi="Calibri" w:cs="Calibri"/>
                <w:sz w:val="16"/>
                <w:szCs w:val="20"/>
              </w:rPr>
              <w:t xml:space="preserve">Fornitura di acqua;energia elettrica reti fognarie, </w:t>
            </w:r>
          </w:p>
        </w:tc>
        <w:tc>
          <w:tcPr>
            <w:tcW w:w="0" w:type="auto"/>
            <w:noWrap/>
            <w:vAlign w:val="center"/>
            <w:hideMark/>
          </w:tcPr>
          <w:p w:rsidR="00906581" w:rsidRDefault="00906581" w:rsidP="00906581">
            <w:pPr>
              <w:jc w:val="center"/>
              <w:cnfStyle w:val="000000010000" w:firstRow="0" w:lastRow="0" w:firstColumn="0" w:lastColumn="0" w:oddVBand="0" w:evenVBand="0" w:oddHBand="0" w:evenHBand="1" w:firstRowFirstColumn="0" w:firstRowLastColumn="0" w:lastRowFirstColumn="0" w:lastRowLastColumn="0"/>
              <w:rPr>
                <w:rFonts w:ascii="Calibri" w:hAnsi="Calibri" w:cs="Calibri"/>
                <w:sz w:val="20"/>
                <w:szCs w:val="20"/>
              </w:rPr>
            </w:pPr>
            <w:r>
              <w:rPr>
                <w:rFonts w:ascii="Calibri" w:hAnsi="Calibri" w:cs="Calibri"/>
                <w:sz w:val="20"/>
                <w:szCs w:val="20"/>
              </w:rPr>
              <w:t>24</w:t>
            </w:r>
          </w:p>
        </w:tc>
        <w:tc>
          <w:tcPr>
            <w:tcW w:w="907" w:type="dxa"/>
            <w:noWrap/>
            <w:vAlign w:val="center"/>
            <w:hideMark/>
          </w:tcPr>
          <w:p w:rsidR="00906581" w:rsidRDefault="00906581" w:rsidP="00906581">
            <w:pPr>
              <w:jc w:val="center"/>
              <w:cnfStyle w:val="000000010000" w:firstRow="0" w:lastRow="0" w:firstColumn="0" w:lastColumn="0" w:oddVBand="0" w:evenVBand="0" w:oddHBand="0" w:evenHBand="1" w:firstRowFirstColumn="0" w:firstRowLastColumn="0" w:lastRowFirstColumn="0" w:lastRowLastColumn="0"/>
              <w:rPr>
                <w:rFonts w:ascii="Calibri" w:hAnsi="Calibri" w:cs="Calibri"/>
                <w:sz w:val="20"/>
                <w:szCs w:val="20"/>
              </w:rPr>
            </w:pPr>
            <w:r>
              <w:rPr>
                <w:rFonts w:ascii="Calibri" w:hAnsi="Calibri" w:cs="Calibri"/>
                <w:sz w:val="20"/>
                <w:szCs w:val="20"/>
              </w:rPr>
              <w:t>24</w:t>
            </w:r>
          </w:p>
        </w:tc>
        <w:tc>
          <w:tcPr>
            <w:tcW w:w="0" w:type="auto"/>
            <w:noWrap/>
            <w:vAlign w:val="center"/>
            <w:hideMark/>
          </w:tcPr>
          <w:p w:rsidR="00906581" w:rsidRDefault="00906581" w:rsidP="00906581">
            <w:pPr>
              <w:jc w:val="center"/>
              <w:cnfStyle w:val="000000010000" w:firstRow="0" w:lastRow="0" w:firstColumn="0" w:lastColumn="0" w:oddVBand="0" w:evenVBand="0" w:oddHBand="0" w:evenHBand="1" w:firstRowFirstColumn="0" w:firstRowLastColumn="0" w:lastRowFirstColumn="0" w:lastRowLastColumn="0"/>
              <w:rPr>
                <w:rFonts w:ascii="Calibri" w:hAnsi="Calibri" w:cs="Calibri"/>
                <w:sz w:val="20"/>
                <w:szCs w:val="20"/>
              </w:rPr>
            </w:pPr>
            <w:r>
              <w:rPr>
                <w:rFonts w:ascii="Calibri" w:hAnsi="Calibri" w:cs="Calibri"/>
                <w:sz w:val="20"/>
                <w:szCs w:val="20"/>
              </w:rPr>
              <w:t>0</w:t>
            </w:r>
          </w:p>
        </w:tc>
        <w:tc>
          <w:tcPr>
            <w:tcW w:w="1247" w:type="dxa"/>
            <w:noWrap/>
            <w:vAlign w:val="center"/>
            <w:hideMark/>
          </w:tcPr>
          <w:p w:rsidR="00906581" w:rsidRDefault="00906581" w:rsidP="00906581">
            <w:pPr>
              <w:jc w:val="center"/>
              <w:cnfStyle w:val="000000010000" w:firstRow="0" w:lastRow="0" w:firstColumn="0" w:lastColumn="0" w:oddVBand="0" w:evenVBand="0" w:oddHBand="0" w:evenHBand="1" w:firstRowFirstColumn="0" w:firstRowLastColumn="0" w:lastRowFirstColumn="0" w:lastRowLastColumn="0"/>
              <w:rPr>
                <w:rFonts w:ascii="Calibri" w:hAnsi="Calibri" w:cs="Calibri"/>
                <w:sz w:val="20"/>
                <w:szCs w:val="20"/>
              </w:rPr>
            </w:pPr>
            <w:r>
              <w:rPr>
                <w:rFonts w:ascii="Calibri" w:hAnsi="Calibri" w:cs="Calibri"/>
                <w:sz w:val="20"/>
                <w:szCs w:val="20"/>
              </w:rPr>
              <w:t>0</w:t>
            </w:r>
          </w:p>
        </w:tc>
        <w:tc>
          <w:tcPr>
            <w:tcW w:w="0" w:type="auto"/>
            <w:noWrap/>
            <w:vAlign w:val="center"/>
            <w:hideMark/>
          </w:tcPr>
          <w:p w:rsidR="00906581" w:rsidRDefault="00906581" w:rsidP="00906581">
            <w:pPr>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w:t>
            </w:r>
          </w:p>
        </w:tc>
        <w:tc>
          <w:tcPr>
            <w:tcW w:w="0" w:type="auto"/>
            <w:tcBorders>
              <w:right w:val="thinThickLargeGap" w:sz="24" w:space="0" w:color="008000"/>
            </w:tcBorders>
            <w:noWrap/>
            <w:vAlign w:val="center"/>
            <w:hideMark/>
          </w:tcPr>
          <w:p w:rsidR="00906581" w:rsidRPr="00D9194A" w:rsidRDefault="00906581" w:rsidP="00906581">
            <w:pPr>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sidRPr="00D9194A">
              <w:rPr>
                <w:rFonts w:ascii="Calibri" w:hAnsi="Calibri" w:cs="Calibri"/>
                <w:color w:val="000000"/>
                <w:sz w:val="20"/>
              </w:rPr>
              <w:t>0</w:t>
            </w:r>
          </w:p>
        </w:tc>
      </w:tr>
      <w:tr w:rsidR="00906581" w:rsidRPr="00A105F3" w:rsidTr="00EC3CB9">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4252" w:type="dxa"/>
            <w:tcBorders>
              <w:left w:val="thinThickLargeGap" w:sz="24" w:space="0" w:color="008000"/>
            </w:tcBorders>
            <w:noWrap/>
            <w:vAlign w:val="center"/>
            <w:hideMark/>
          </w:tcPr>
          <w:p w:rsidR="00906581" w:rsidRPr="00963DA2" w:rsidRDefault="00906581" w:rsidP="00906581">
            <w:pPr>
              <w:rPr>
                <w:rFonts w:ascii="Calibri" w:hAnsi="Calibri" w:cs="Calibri"/>
                <w:sz w:val="16"/>
                <w:szCs w:val="20"/>
              </w:rPr>
            </w:pPr>
            <w:r w:rsidRPr="00963DA2">
              <w:rPr>
                <w:rFonts w:ascii="Calibri" w:hAnsi="Calibri" w:cs="Calibri"/>
                <w:sz w:val="16"/>
                <w:szCs w:val="20"/>
              </w:rPr>
              <w:t>Costruzioni</w:t>
            </w:r>
          </w:p>
        </w:tc>
        <w:tc>
          <w:tcPr>
            <w:tcW w:w="0" w:type="auto"/>
            <w:noWrap/>
            <w:vAlign w:val="center"/>
            <w:hideMark/>
          </w:tcPr>
          <w:p w:rsidR="00906581" w:rsidRDefault="00906581" w:rsidP="0090658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2.669</w:t>
            </w:r>
          </w:p>
        </w:tc>
        <w:tc>
          <w:tcPr>
            <w:tcW w:w="907" w:type="dxa"/>
            <w:noWrap/>
            <w:vAlign w:val="center"/>
            <w:hideMark/>
          </w:tcPr>
          <w:p w:rsidR="00906581" w:rsidRDefault="00906581" w:rsidP="0090658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2.650</w:t>
            </w:r>
          </w:p>
        </w:tc>
        <w:tc>
          <w:tcPr>
            <w:tcW w:w="0" w:type="auto"/>
            <w:noWrap/>
            <w:vAlign w:val="center"/>
            <w:hideMark/>
          </w:tcPr>
          <w:p w:rsidR="00906581" w:rsidRDefault="00906581" w:rsidP="0090658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45</w:t>
            </w:r>
          </w:p>
        </w:tc>
        <w:tc>
          <w:tcPr>
            <w:tcW w:w="1247" w:type="dxa"/>
            <w:noWrap/>
            <w:vAlign w:val="center"/>
            <w:hideMark/>
          </w:tcPr>
          <w:p w:rsidR="00906581" w:rsidRDefault="00906581" w:rsidP="0090658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33</w:t>
            </w:r>
          </w:p>
        </w:tc>
        <w:tc>
          <w:tcPr>
            <w:tcW w:w="0" w:type="auto"/>
            <w:noWrap/>
            <w:vAlign w:val="center"/>
            <w:hideMark/>
          </w:tcPr>
          <w:p w:rsidR="00906581" w:rsidRDefault="00906581" w:rsidP="0090658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12</w:t>
            </w:r>
          </w:p>
        </w:tc>
        <w:tc>
          <w:tcPr>
            <w:tcW w:w="0" w:type="auto"/>
            <w:tcBorders>
              <w:right w:val="thinThickLargeGap" w:sz="24" w:space="0" w:color="008000"/>
            </w:tcBorders>
            <w:noWrap/>
            <w:vAlign w:val="center"/>
            <w:hideMark/>
          </w:tcPr>
          <w:p w:rsidR="00906581" w:rsidRPr="00D9194A" w:rsidRDefault="00906581" w:rsidP="0090658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D9194A">
              <w:rPr>
                <w:rFonts w:ascii="Calibri" w:hAnsi="Calibri" w:cs="Calibri"/>
                <w:color w:val="000000"/>
                <w:sz w:val="20"/>
              </w:rPr>
              <w:t>0,45</w:t>
            </w:r>
          </w:p>
        </w:tc>
      </w:tr>
      <w:tr w:rsidR="00906581" w:rsidRPr="00A105F3" w:rsidTr="00EC3CB9">
        <w:trPr>
          <w:cnfStyle w:val="000000010000" w:firstRow="0" w:lastRow="0" w:firstColumn="0" w:lastColumn="0" w:oddVBand="0" w:evenVBand="0" w:oddHBand="0" w:evenHBand="1"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4252" w:type="dxa"/>
            <w:tcBorders>
              <w:left w:val="thinThickLargeGap" w:sz="24" w:space="0" w:color="008000"/>
            </w:tcBorders>
            <w:noWrap/>
            <w:vAlign w:val="center"/>
            <w:hideMark/>
          </w:tcPr>
          <w:p w:rsidR="00906581" w:rsidRPr="00963DA2" w:rsidRDefault="00906581" w:rsidP="00906581">
            <w:pPr>
              <w:rPr>
                <w:rFonts w:ascii="Calibri" w:hAnsi="Calibri" w:cs="Calibri"/>
                <w:sz w:val="16"/>
                <w:szCs w:val="20"/>
              </w:rPr>
            </w:pPr>
            <w:r w:rsidRPr="00963DA2">
              <w:rPr>
                <w:rFonts w:ascii="Calibri" w:hAnsi="Calibri" w:cs="Calibri"/>
                <w:sz w:val="16"/>
                <w:szCs w:val="20"/>
              </w:rPr>
              <w:t>Commercio all'ingrosso e al dettaglio; riparazione di aut...</w:t>
            </w:r>
          </w:p>
        </w:tc>
        <w:tc>
          <w:tcPr>
            <w:tcW w:w="0" w:type="auto"/>
            <w:noWrap/>
            <w:vAlign w:val="center"/>
            <w:hideMark/>
          </w:tcPr>
          <w:p w:rsidR="00906581" w:rsidRDefault="00906581" w:rsidP="00906581">
            <w:pPr>
              <w:jc w:val="center"/>
              <w:cnfStyle w:val="000000010000" w:firstRow="0" w:lastRow="0" w:firstColumn="0" w:lastColumn="0" w:oddVBand="0" w:evenVBand="0" w:oddHBand="0" w:evenHBand="1" w:firstRowFirstColumn="0" w:firstRowLastColumn="0" w:lastRowFirstColumn="0" w:lastRowLastColumn="0"/>
              <w:rPr>
                <w:rFonts w:ascii="Calibri" w:hAnsi="Calibri" w:cs="Calibri"/>
                <w:sz w:val="20"/>
                <w:szCs w:val="20"/>
              </w:rPr>
            </w:pPr>
            <w:r>
              <w:rPr>
                <w:rFonts w:ascii="Calibri" w:hAnsi="Calibri" w:cs="Calibri"/>
                <w:sz w:val="20"/>
                <w:szCs w:val="20"/>
              </w:rPr>
              <w:t>602</w:t>
            </w:r>
          </w:p>
        </w:tc>
        <w:tc>
          <w:tcPr>
            <w:tcW w:w="907" w:type="dxa"/>
            <w:noWrap/>
            <w:vAlign w:val="center"/>
            <w:hideMark/>
          </w:tcPr>
          <w:p w:rsidR="00906581" w:rsidRDefault="00906581" w:rsidP="00906581">
            <w:pPr>
              <w:jc w:val="center"/>
              <w:cnfStyle w:val="000000010000" w:firstRow="0" w:lastRow="0" w:firstColumn="0" w:lastColumn="0" w:oddVBand="0" w:evenVBand="0" w:oddHBand="0" w:evenHBand="1" w:firstRowFirstColumn="0" w:firstRowLastColumn="0" w:lastRowFirstColumn="0" w:lastRowLastColumn="0"/>
              <w:rPr>
                <w:rFonts w:ascii="Calibri" w:hAnsi="Calibri" w:cs="Calibri"/>
                <w:sz w:val="20"/>
                <w:szCs w:val="20"/>
              </w:rPr>
            </w:pPr>
            <w:r>
              <w:rPr>
                <w:rFonts w:ascii="Calibri" w:hAnsi="Calibri" w:cs="Calibri"/>
                <w:sz w:val="20"/>
                <w:szCs w:val="20"/>
              </w:rPr>
              <w:t>600</w:t>
            </w:r>
          </w:p>
        </w:tc>
        <w:tc>
          <w:tcPr>
            <w:tcW w:w="0" w:type="auto"/>
            <w:noWrap/>
            <w:vAlign w:val="center"/>
            <w:hideMark/>
          </w:tcPr>
          <w:p w:rsidR="00906581" w:rsidRDefault="00906581" w:rsidP="00906581">
            <w:pPr>
              <w:jc w:val="center"/>
              <w:cnfStyle w:val="000000010000" w:firstRow="0" w:lastRow="0" w:firstColumn="0" w:lastColumn="0" w:oddVBand="0" w:evenVBand="0" w:oddHBand="0" w:evenHBand="1" w:firstRowFirstColumn="0" w:firstRowLastColumn="0" w:lastRowFirstColumn="0" w:lastRowLastColumn="0"/>
              <w:rPr>
                <w:rFonts w:ascii="Calibri" w:hAnsi="Calibri" w:cs="Calibri"/>
                <w:sz w:val="20"/>
                <w:szCs w:val="20"/>
              </w:rPr>
            </w:pPr>
            <w:r>
              <w:rPr>
                <w:rFonts w:ascii="Calibri" w:hAnsi="Calibri" w:cs="Calibri"/>
                <w:sz w:val="20"/>
                <w:szCs w:val="20"/>
              </w:rPr>
              <w:t>3</w:t>
            </w:r>
          </w:p>
        </w:tc>
        <w:tc>
          <w:tcPr>
            <w:tcW w:w="1247" w:type="dxa"/>
            <w:noWrap/>
            <w:vAlign w:val="center"/>
            <w:hideMark/>
          </w:tcPr>
          <w:p w:rsidR="00906581" w:rsidRDefault="00906581" w:rsidP="00906581">
            <w:pPr>
              <w:jc w:val="center"/>
              <w:cnfStyle w:val="000000010000" w:firstRow="0" w:lastRow="0" w:firstColumn="0" w:lastColumn="0" w:oddVBand="0" w:evenVBand="0" w:oddHBand="0" w:evenHBand="1" w:firstRowFirstColumn="0" w:firstRowLastColumn="0" w:lastRowFirstColumn="0" w:lastRowLastColumn="0"/>
              <w:rPr>
                <w:rFonts w:ascii="Calibri" w:hAnsi="Calibri" w:cs="Calibri"/>
                <w:sz w:val="20"/>
                <w:szCs w:val="20"/>
              </w:rPr>
            </w:pPr>
            <w:r>
              <w:rPr>
                <w:rFonts w:ascii="Calibri" w:hAnsi="Calibri" w:cs="Calibri"/>
                <w:sz w:val="20"/>
                <w:szCs w:val="20"/>
              </w:rPr>
              <w:t>7</w:t>
            </w:r>
          </w:p>
        </w:tc>
        <w:tc>
          <w:tcPr>
            <w:tcW w:w="0" w:type="auto"/>
            <w:noWrap/>
            <w:vAlign w:val="center"/>
            <w:hideMark/>
          </w:tcPr>
          <w:p w:rsidR="00906581" w:rsidRDefault="00906581" w:rsidP="00906581">
            <w:pPr>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-4</w:t>
            </w:r>
          </w:p>
        </w:tc>
        <w:tc>
          <w:tcPr>
            <w:tcW w:w="0" w:type="auto"/>
            <w:tcBorders>
              <w:right w:val="thinThickLargeGap" w:sz="24" w:space="0" w:color="008000"/>
            </w:tcBorders>
            <w:noWrap/>
            <w:vAlign w:val="center"/>
            <w:hideMark/>
          </w:tcPr>
          <w:p w:rsidR="00906581" w:rsidRPr="00D9194A" w:rsidRDefault="00906581" w:rsidP="00906581">
            <w:pPr>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sidRPr="00D9194A">
              <w:rPr>
                <w:rFonts w:ascii="Calibri" w:hAnsi="Calibri" w:cs="Calibri"/>
                <w:color w:val="000000"/>
                <w:sz w:val="20"/>
              </w:rPr>
              <w:t>-0,66</w:t>
            </w:r>
          </w:p>
        </w:tc>
      </w:tr>
      <w:tr w:rsidR="00906581" w:rsidRPr="00A105F3" w:rsidTr="00EC3CB9">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4252" w:type="dxa"/>
            <w:tcBorders>
              <w:left w:val="thinThickLargeGap" w:sz="24" w:space="0" w:color="008000"/>
            </w:tcBorders>
            <w:noWrap/>
            <w:vAlign w:val="center"/>
            <w:hideMark/>
          </w:tcPr>
          <w:p w:rsidR="00906581" w:rsidRPr="00963DA2" w:rsidRDefault="00906581" w:rsidP="00906581">
            <w:pPr>
              <w:rPr>
                <w:rFonts w:ascii="Calibri" w:hAnsi="Calibri" w:cs="Calibri"/>
                <w:sz w:val="16"/>
                <w:szCs w:val="20"/>
              </w:rPr>
            </w:pPr>
            <w:r w:rsidRPr="00963DA2">
              <w:rPr>
                <w:rFonts w:ascii="Calibri" w:hAnsi="Calibri" w:cs="Calibri"/>
                <w:sz w:val="16"/>
                <w:szCs w:val="20"/>
              </w:rPr>
              <w:t xml:space="preserve">Trasporto e magazzinaggio </w:t>
            </w:r>
          </w:p>
        </w:tc>
        <w:tc>
          <w:tcPr>
            <w:tcW w:w="0" w:type="auto"/>
            <w:noWrap/>
            <w:vAlign w:val="center"/>
            <w:hideMark/>
          </w:tcPr>
          <w:p w:rsidR="00906581" w:rsidRDefault="00906581" w:rsidP="0090658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367</w:t>
            </w:r>
          </w:p>
        </w:tc>
        <w:tc>
          <w:tcPr>
            <w:tcW w:w="907" w:type="dxa"/>
            <w:noWrap/>
            <w:vAlign w:val="center"/>
            <w:hideMark/>
          </w:tcPr>
          <w:p w:rsidR="00906581" w:rsidRDefault="00906581" w:rsidP="0090658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363</w:t>
            </w:r>
          </w:p>
        </w:tc>
        <w:tc>
          <w:tcPr>
            <w:tcW w:w="0" w:type="auto"/>
            <w:noWrap/>
            <w:vAlign w:val="center"/>
            <w:hideMark/>
          </w:tcPr>
          <w:p w:rsidR="00906581" w:rsidRDefault="00906581" w:rsidP="0090658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7</w:t>
            </w:r>
          </w:p>
        </w:tc>
        <w:tc>
          <w:tcPr>
            <w:tcW w:w="1247" w:type="dxa"/>
            <w:noWrap/>
            <w:vAlign w:val="center"/>
            <w:hideMark/>
          </w:tcPr>
          <w:p w:rsidR="00906581" w:rsidRDefault="00906581" w:rsidP="0090658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w:t>
            </w:r>
          </w:p>
        </w:tc>
        <w:tc>
          <w:tcPr>
            <w:tcW w:w="0" w:type="auto"/>
            <w:noWrap/>
            <w:vAlign w:val="center"/>
            <w:hideMark/>
          </w:tcPr>
          <w:p w:rsidR="00906581" w:rsidRDefault="00906581" w:rsidP="0090658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6</w:t>
            </w:r>
          </w:p>
        </w:tc>
        <w:tc>
          <w:tcPr>
            <w:tcW w:w="0" w:type="auto"/>
            <w:tcBorders>
              <w:right w:val="thinThickLargeGap" w:sz="24" w:space="0" w:color="008000"/>
            </w:tcBorders>
            <w:noWrap/>
            <w:vAlign w:val="center"/>
            <w:hideMark/>
          </w:tcPr>
          <w:p w:rsidR="00906581" w:rsidRPr="00D9194A" w:rsidRDefault="00906581" w:rsidP="0090658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D9194A">
              <w:rPr>
                <w:rFonts w:ascii="Calibri" w:hAnsi="Calibri" w:cs="Calibri"/>
                <w:color w:val="000000"/>
                <w:sz w:val="20"/>
              </w:rPr>
              <w:t>1,66</w:t>
            </w:r>
          </w:p>
        </w:tc>
      </w:tr>
      <w:tr w:rsidR="00906581" w:rsidRPr="00A105F3" w:rsidTr="00EC3CB9">
        <w:trPr>
          <w:cnfStyle w:val="000000010000" w:firstRow="0" w:lastRow="0" w:firstColumn="0" w:lastColumn="0" w:oddVBand="0" w:evenVBand="0" w:oddHBand="0" w:evenHBand="1"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4252" w:type="dxa"/>
            <w:tcBorders>
              <w:left w:val="thinThickLargeGap" w:sz="24" w:space="0" w:color="008000"/>
            </w:tcBorders>
            <w:noWrap/>
            <w:vAlign w:val="center"/>
            <w:hideMark/>
          </w:tcPr>
          <w:p w:rsidR="00906581" w:rsidRPr="00963DA2" w:rsidRDefault="00906581" w:rsidP="00906581">
            <w:pPr>
              <w:rPr>
                <w:rFonts w:ascii="Calibri" w:hAnsi="Calibri" w:cs="Calibri"/>
                <w:sz w:val="16"/>
                <w:szCs w:val="20"/>
              </w:rPr>
            </w:pPr>
            <w:r w:rsidRPr="00963DA2">
              <w:rPr>
                <w:rFonts w:ascii="Calibri" w:hAnsi="Calibri" w:cs="Calibri"/>
                <w:sz w:val="16"/>
                <w:szCs w:val="20"/>
              </w:rPr>
              <w:t xml:space="preserve">Attività dei servizi di alloggio e di ristorazione </w:t>
            </w:r>
          </w:p>
        </w:tc>
        <w:tc>
          <w:tcPr>
            <w:tcW w:w="0" w:type="auto"/>
            <w:noWrap/>
            <w:vAlign w:val="center"/>
            <w:hideMark/>
          </w:tcPr>
          <w:p w:rsidR="00906581" w:rsidRDefault="00906581" w:rsidP="00906581">
            <w:pPr>
              <w:jc w:val="center"/>
              <w:cnfStyle w:val="000000010000" w:firstRow="0" w:lastRow="0" w:firstColumn="0" w:lastColumn="0" w:oddVBand="0" w:evenVBand="0" w:oddHBand="0" w:evenHBand="1" w:firstRowFirstColumn="0" w:firstRowLastColumn="0" w:lastRowFirstColumn="0" w:lastRowLastColumn="0"/>
              <w:rPr>
                <w:rFonts w:ascii="Calibri" w:hAnsi="Calibri" w:cs="Calibri"/>
                <w:sz w:val="20"/>
                <w:szCs w:val="20"/>
              </w:rPr>
            </w:pPr>
            <w:r>
              <w:rPr>
                <w:rFonts w:ascii="Calibri" w:hAnsi="Calibri" w:cs="Calibri"/>
                <w:sz w:val="20"/>
                <w:szCs w:val="20"/>
              </w:rPr>
              <w:t>264</w:t>
            </w:r>
          </w:p>
        </w:tc>
        <w:tc>
          <w:tcPr>
            <w:tcW w:w="907" w:type="dxa"/>
            <w:noWrap/>
            <w:vAlign w:val="center"/>
            <w:hideMark/>
          </w:tcPr>
          <w:p w:rsidR="00906581" w:rsidRDefault="00906581" w:rsidP="00906581">
            <w:pPr>
              <w:jc w:val="center"/>
              <w:cnfStyle w:val="000000010000" w:firstRow="0" w:lastRow="0" w:firstColumn="0" w:lastColumn="0" w:oddVBand="0" w:evenVBand="0" w:oddHBand="0" w:evenHBand="1" w:firstRowFirstColumn="0" w:firstRowLastColumn="0" w:lastRowFirstColumn="0" w:lastRowLastColumn="0"/>
              <w:rPr>
                <w:rFonts w:ascii="Calibri" w:hAnsi="Calibri" w:cs="Calibri"/>
                <w:sz w:val="20"/>
                <w:szCs w:val="20"/>
              </w:rPr>
            </w:pPr>
            <w:r>
              <w:rPr>
                <w:rFonts w:ascii="Calibri" w:hAnsi="Calibri" w:cs="Calibri"/>
                <w:sz w:val="20"/>
                <w:szCs w:val="20"/>
              </w:rPr>
              <w:t>263</w:t>
            </w:r>
          </w:p>
        </w:tc>
        <w:tc>
          <w:tcPr>
            <w:tcW w:w="0" w:type="auto"/>
            <w:noWrap/>
            <w:vAlign w:val="center"/>
            <w:hideMark/>
          </w:tcPr>
          <w:p w:rsidR="00906581" w:rsidRDefault="00906581" w:rsidP="00906581">
            <w:pPr>
              <w:jc w:val="center"/>
              <w:cnfStyle w:val="000000010000" w:firstRow="0" w:lastRow="0" w:firstColumn="0" w:lastColumn="0" w:oddVBand="0" w:evenVBand="0" w:oddHBand="0" w:evenHBand="1" w:firstRowFirstColumn="0" w:firstRowLastColumn="0" w:lastRowFirstColumn="0" w:lastRowLastColumn="0"/>
              <w:rPr>
                <w:rFonts w:ascii="Calibri" w:hAnsi="Calibri" w:cs="Calibri"/>
                <w:sz w:val="20"/>
                <w:szCs w:val="20"/>
              </w:rPr>
            </w:pPr>
            <w:r>
              <w:rPr>
                <w:rFonts w:ascii="Calibri" w:hAnsi="Calibri" w:cs="Calibri"/>
                <w:sz w:val="20"/>
                <w:szCs w:val="20"/>
              </w:rPr>
              <w:t>3</w:t>
            </w:r>
          </w:p>
        </w:tc>
        <w:tc>
          <w:tcPr>
            <w:tcW w:w="1247" w:type="dxa"/>
            <w:noWrap/>
            <w:vAlign w:val="center"/>
            <w:hideMark/>
          </w:tcPr>
          <w:p w:rsidR="00906581" w:rsidRDefault="00906581" w:rsidP="00906581">
            <w:pPr>
              <w:jc w:val="center"/>
              <w:cnfStyle w:val="000000010000" w:firstRow="0" w:lastRow="0" w:firstColumn="0" w:lastColumn="0" w:oddVBand="0" w:evenVBand="0" w:oddHBand="0" w:evenHBand="1" w:firstRowFirstColumn="0" w:firstRowLastColumn="0" w:lastRowFirstColumn="0" w:lastRowLastColumn="0"/>
              <w:rPr>
                <w:rFonts w:ascii="Calibri" w:hAnsi="Calibri" w:cs="Calibri"/>
                <w:sz w:val="20"/>
                <w:szCs w:val="20"/>
              </w:rPr>
            </w:pPr>
            <w:r>
              <w:rPr>
                <w:rFonts w:ascii="Calibri" w:hAnsi="Calibri" w:cs="Calibri"/>
                <w:sz w:val="20"/>
                <w:szCs w:val="20"/>
              </w:rPr>
              <w:t>4</w:t>
            </w:r>
          </w:p>
        </w:tc>
        <w:tc>
          <w:tcPr>
            <w:tcW w:w="0" w:type="auto"/>
            <w:noWrap/>
            <w:vAlign w:val="center"/>
            <w:hideMark/>
          </w:tcPr>
          <w:p w:rsidR="00906581" w:rsidRDefault="00906581" w:rsidP="00906581">
            <w:pPr>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w:t>
            </w:r>
          </w:p>
        </w:tc>
        <w:tc>
          <w:tcPr>
            <w:tcW w:w="0" w:type="auto"/>
            <w:tcBorders>
              <w:right w:val="thinThickLargeGap" w:sz="24" w:space="0" w:color="008000"/>
            </w:tcBorders>
            <w:noWrap/>
            <w:vAlign w:val="center"/>
            <w:hideMark/>
          </w:tcPr>
          <w:p w:rsidR="00906581" w:rsidRPr="00D9194A" w:rsidRDefault="00906581" w:rsidP="00906581">
            <w:pPr>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sidRPr="00D9194A">
              <w:rPr>
                <w:rFonts w:ascii="Calibri" w:hAnsi="Calibri" w:cs="Calibri"/>
                <w:color w:val="000000"/>
                <w:sz w:val="20"/>
              </w:rPr>
              <w:t>-0,38</w:t>
            </w:r>
          </w:p>
        </w:tc>
      </w:tr>
      <w:tr w:rsidR="00906581" w:rsidRPr="00A105F3" w:rsidTr="00EC3CB9">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4252" w:type="dxa"/>
            <w:tcBorders>
              <w:left w:val="thinThickLargeGap" w:sz="24" w:space="0" w:color="008000"/>
            </w:tcBorders>
            <w:noWrap/>
            <w:vAlign w:val="center"/>
            <w:hideMark/>
          </w:tcPr>
          <w:p w:rsidR="00906581" w:rsidRPr="00963DA2" w:rsidRDefault="00906581" w:rsidP="00906581">
            <w:pPr>
              <w:rPr>
                <w:rFonts w:ascii="Calibri" w:hAnsi="Calibri" w:cs="Calibri"/>
                <w:sz w:val="16"/>
                <w:szCs w:val="20"/>
              </w:rPr>
            </w:pPr>
            <w:r w:rsidRPr="00963DA2">
              <w:rPr>
                <w:rFonts w:ascii="Calibri" w:hAnsi="Calibri" w:cs="Calibri"/>
                <w:sz w:val="16"/>
                <w:szCs w:val="20"/>
              </w:rPr>
              <w:t>Servizi di informazione e comunicazione</w:t>
            </w:r>
          </w:p>
        </w:tc>
        <w:tc>
          <w:tcPr>
            <w:tcW w:w="0" w:type="auto"/>
            <w:noWrap/>
            <w:vAlign w:val="center"/>
            <w:hideMark/>
          </w:tcPr>
          <w:p w:rsidR="00906581" w:rsidRDefault="00906581" w:rsidP="0090658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42</w:t>
            </w:r>
          </w:p>
        </w:tc>
        <w:tc>
          <w:tcPr>
            <w:tcW w:w="907" w:type="dxa"/>
            <w:noWrap/>
            <w:vAlign w:val="center"/>
            <w:hideMark/>
          </w:tcPr>
          <w:p w:rsidR="00906581" w:rsidRDefault="00906581" w:rsidP="0090658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41</w:t>
            </w:r>
          </w:p>
        </w:tc>
        <w:tc>
          <w:tcPr>
            <w:tcW w:w="0" w:type="auto"/>
            <w:noWrap/>
            <w:vAlign w:val="center"/>
            <w:hideMark/>
          </w:tcPr>
          <w:p w:rsidR="00906581" w:rsidRDefault="00906581" w:rsidP="0090658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2</w:t>
            </w:r>
          </w:p>
        </w:tc>
        <w:tc>
          <w:tcPr>
            <w:tcW w:w="1247" w:type="dxa"/>
            <w:noWrap/>
            <w:vAlign w:val="center"/>
            <w:hideMark/>
          </w:tcPr>
          <w:p w:rsidR="00906581" w:rsidRDefault="00906581" w:rsidP="0090658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0</w:t>
            </w:r>
          </w:p>
        </w:tc>
        <w:tc>
          <w:tcPr>
            <w:tcW w:w="0" w:type="auto"/>
            <w:noWrap/>
            <w:vAlign w:val="center"/>
            <w:hideMark/>
          </w:tcPr>
          <w:p w:rsidR="00906581" w:rsidRDefault="00906581" w:rsidP="0090658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w:t>
            </w:r>
          </w:p>
        </w:tc>
        <w:tc>
          <w:tcPr>
            <w:tcW w:w="0" w:type="auto"/>
            <w:tcBorders>
              <w:right w:val="thinThickLargeGap" w:sz="24" w:space="0" w:color="008000"/>
            </w:tcBorders>
            <w:noWrap/>
            <w:vAlign w:val="center"/>
            <w:hideMark/>
          </w:tcPr>
          <w:p w:rsidR="00906581" w:rsidRPr="00D9194A" w:rsidRDefault="00906581" w:rsidP="0090658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D9194A">
              <w:rPr>
                <w:rFonts w:ascii="Calibri" w:hAnsi="Calibri" w:cs="Calibri"/>
                <w:color w:val="000000"/>
                <w:sz w:val="20"/>
              </w:rPr>
              <w:t>5,00</w:t>
            </w:r>
          </w:p>
        </w:tc>
      </w:tr>
      <w:tr w:rsidR="00906581" w:rsidRPr="00A105F3" w:rsidTr="00EC3CB9">
        <w:trPr>
          <w:cnfStyle w:val="000000010000" w:firstRow="0" w:lastRow="0" w:firstColumn="0" w:lastColumn="0" w:oddVBand="0" w:evenVBand="0" w:oddHBand="0" w:evenHBand="1"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4252" w:type="dxa"/>
            <w:tcBorders>
              <w:left w:val="thinThickLargeGap" w:sz="24" w:space="0" w:color="008000"/>
            </w:tcBorders>
            <w:noWrap/>
            <w:vAlign w:val="center"/>
            <w:hideMark/>
          </w:tcPr>
          <w:p w:rsidR="00906581" w:rsidRPr="00963DA2" w:rsidRDefault="00906581" w:rsidP="00906581">
            <w:pPr>
              <w:rPr>
                <w:rFonts w:ascii="Calibri" w:hAnsi="Calibri" w:cs="Calibri"/>
                <w:sz w:val="16"/>
                <w:szCs w:val="20"/>
              </w:rPr>
            </w:pPr>
            <w:r w:rsidRPr="00963DA2">
              <w:rPr>
                <w:rFonts w:ascii="Calibri" w:hAnsi="Calibri" w:cs="Calibri"/>
                <w:sz w:val="16"/>
                <w:szCs w:val="20"/>
              </w:rPr>
              <w:t>Attività finanziarie e assicurative</w:t>
            </w:r>
            <w:r>
              <w:rPr>
                <w:rFonts w:ascii="Calibri" w:hAnsi="Calibri" w:cs="Calibri"/>
                <w:sz w:val="16"/>
                <w:szCs w:val="20"/>
              </w:rPr>
              <w:t xml:space="preserve"> , immobiliari</w:t>
            </w:r>
          </w:p>
        </w:tc>
        <w:tc>
          <w:tcPr>
            <w:tcW w:w="0" w:type="auto"/>
            <w:noWrap/>
            <w:vAlign w:val="center"/>
            <w:hideMark/>
          </w:tcPr>
          <w:p w:rsidR="00906581" w:rsidRDefault="00906581" w:rsidP="00906581">
            <w:pPr>
              <w:jc w:val="center"/>
              <w:cnfStyle w:val="000000010000" w:firstRow="0" w:lastRow="0" w:firstColumn="0" w:lastColumn="0" w:oddVBand="0" w:evenVBand="0" w:oddHBand="0" w:evenHBand="1" w:firstRowFirstColumn="0" w:firstRowLastColumn="0" w:lastRowFirstColumn="0" w:lastRowLastColumn="0"/>
              <w:rPr>
                <w:rFonts w:ascii="Calibri" w:hAnsi="Calibri" w:cs="Calibri"/>
                <w:sz w:val="20"/>
                <w:szCs w:val="20"/>
              </w:rPr>
            </w:pPr>
            <w:r>
              <w:rPr>
                <w:rFonts w:ascii="Calibri" w:hAnsi="Calibri" w:cs="Calibri"/>
                <w:sz w:val="20"/>
                <w:szCs w:val="20"/>
              </w:rPr>
              <w:t>2</w:t>
            </w:r>
          </w:p>
        </w:tc>
        <w:tc>
          <w:tcPr>
            <w:tcW w:w="907" w:type="dxa"/>
            <w:noWrap/>
            <w:vAlign w:val="center"/>
            <w:hideMark/>
          </w:tcPr>
          <w:p w:rsidR="00906581" w:rsidRDefault="00906581" w:rsidP="00906581">
            <w:pPr>
              <w:jc w:val="center"/>
              <w:cnfStyle w:val="000000010000" w:firstRow="0" w:lastRow="0" w:firstColumn="0" w:lastColumn="0" w:oddVBand="0" w:evenVBand="0" w:oddHBand="0" w:evenHBand="1" w:firstRowFirstColumn="0" w:firstRowLastColumn="0" w:lastRowFirstColumn="0" w:lastRowLastColumn="0"/>
              <w:rPr>
                <w:rFonts w:ascii="Calibri" w:hAnsi="Calibri" w:cs="Calibri"/>
                <w:sz w:val="20"/>
                <w:szCs w:val="20"/>
              </w:rPr>
            </w:pPr>
            <w:r>
              <w:rPr>
                <w:rFonts w:ascii="Calibri" w:hAnsi="Calibri" w:cs="Calibri"/>
                <w:sz w:val="20"/>
                <w:szCs w:val="20"/>
              </w:rPr>
              <w:t>1</w:t>
            </w:r>
          </w:p>
        </w:tc>
        <w:tc>
          <w:tcPr>
            <w:tcW w:w="0" w:type="auto"/>
            <w:noWrap/>
            <w:vAlign w:val="center"/>
            <w:hideMark/>
          </w:tcPr>
          <w:p w:rsidR="00906581" w:rsidRDefault="00906581" w:rsidP="00906581">
            <w:pPr>
              <w:jc w:val="center"/>
              <w:cnfStyle w:val="000000010000" w:firstRow="0" w:lastRow="0" w:firstColumn="0" w:lastColumn="0" w:oddVBand="0" w:evenVBand="0" w:oddHBand="0" w:evenHBand="1" w:firstRowFirstColumn="0" w:firstRowLastColumn="0" w:lastRowFirstColumn="0" w:lastRowLastColumn="0"/>
              <w:rPr>
                <w:rFonts w:ascii="Calibri" w:hAnsi="Calibri" w:cs="Calibri"/>
                <w:sz w:val="20"/>
                <w:szCs w:val="20"/>
              </w:rPr>
            </w:pPr>
            <w:r>
              <w:rPr>
                <w:rFonts w:ascii="Calibri" w:hAnsi="Calibri" w:cs="Calibri"/>
                <w:sz w:val="20"/>
                <w:szCs w:val="20"/>
              </w:rPr>
              <w:t>0</w:t>
            </w:r>
          </w:p>
        </w:tc>
        <w:tc>
          <w:tcPr>
            <w:tcW w:w="1247" w:type="dxa"/>
            <w:noWrap/>
            <w:vAlign w:val="center"/>
            <w:hideMark/>
          </w:tcPr>
          <w:p w:rsidR="00906581" w:rsidRDefault="00906581" w:rsidP="00906581">
            <w:pPr>
              <w:jc w:val="center"/>
              <w:cnfStyle w:val="000000010000" w:firstRow="0" w:lastRow="0" w:firstColumn="0" w:lastColumn="0" w:oddVBand="0" w:evenVBand="0" w:oddHBand="0" w:evenHBand="1" w:firstRowFirstColumn="0" w:firstRowLastColumn="0" w:lastRowFirstColumn="0" w:lastRowLastColumn="0"/>
              <w:rPr>
                <w:rFonts w:ascii="Calibri" w:hAnsi="Calibri" w:cs="Calibri"/>
                <w:sz w:val="20"/>
                <w:szCs w:val="20"/>
              </w:rPr>
            </w:pPr>
            <w:r>
              <w:rPr>
                <w:rFonts w:ascii="Calibri" w:hAnsi="Calibri" w:cs="Calibri"/>
                <w:sz w:val="20"/>
                <w:szCs w:val="20"/>
              </w:rPr>
              <w:t>0</w:t>
            </w:r>
          </w:p>
        </w:tc>
        <w:tc>
          <w:tcPr>
            <w:tcW w:w="0" w:type="auto"/>
            <w:noWrap/>
            <w:vAlign w:val="center"/>
            <w:hideMark/>
          </w:tcPr>
          <w:p w:rsidR="00906581" w:rsidRDefault="00906581" w:rsidP="00906581">
            <w:pPr>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w:t>
            </w:r>
          </w:p>
        </w:tc>
        <w:tc>
          <w:tcPr>
            <w:tcW w:w="0" w:type="auto"/>
            <w:tcBorders>
              <w:right w:val="thinThickLargeGap" w:sz="24" w:space="0" w:color="008000"/>
            </w:tcBorders>
            <w:noWrap/>
            <w:vAlign w:val="center"/>
            <w:hideMark/>
          </w:tcPr>
          <w:p w:rsidR="00906581" w:rsidRPr="00D9194A" w:rsidRDefault="00906581" w:rsidP="00906581">
            <w:pPr>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sidRPr="00D9194A">
              <w:rPr>
                <w:rFonts w:ascii="Calibri" w:hAnsi="Calibri" w:cs="Calibri"/>
                <w:color w:val="000000"/>
                <w:sz w:val="20"/>
              </w:rPr>
              <w:t>0</w:t>
            </w:r>
          </w:p>
        </w:tc>
      </w:tr>
      <w:tr w:rsidR="00906581" w:rsidRPr="00A105F3" w:rsidTr="00EC3CB9">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4252" w:type="dxa"/>
            <w:tcBorders>
              <w:left w:val="thinThickLargeGap" w:sz="24" w:space="0" w:color="008000"/>
            </w:tcBorders>
            <w:noWrap/>
            <w:vAlign w:val="center"/>
            <w:hideMark/>
          </w:tcPr>
          <w:p w:rsidR="00906581" w:rsidRPr="00963DA2" w:rsidRDefault="00906581" w:rsidP="00906581">
            <w:pPr>
              <w:rPr>
                <w:rFonts w:ascii="Calibri" w:hAnsi="Calibri" w:cs="Calibri"/>
                <w:sz w:val="16"/>
                <w:szCs w:val="20"/>
              </w:rPr>
            </w:pPr>
            <w:r w:rsidRPr="00963DA2">
              <w:rPr>
                <w:rFonts w:ascii="Calibri" w:hAnsi="Calibri" w:cs="Calibri"/>
                <w:sz w:val="16"/>
                <w:szCs w:val="20"/>
              </w:rPr>
              <w:t>Attività professionali, scientifiche e tecniche</w:t>
            </w:r>
          </w:p>
        </w:tc>
        <w:tc>
          <w:tcPr>
            <w:tcW w:w="0" w:type="auto"/>
            <w:noWrap/>
            <w:vAlign w:val="center"/>
            <w:hideMark/>
          </w:tcPr>
          <w:p w:rsidR="00906581" w:rsidRDefault="00906581" w:rsidP="0090658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133</w:t>
            </w:r>
          </w:p>
        </w:tc>
        <w:tc>
          <w:tcPr>
            <w:tcW w:w="907" w:type="dxa"/>
            <w:noWrap/>
            <w:vAlign w:val="center"/>
            <w:hideMark/>
          </w:tcPr>
          <w:p w:rsidR="00906581" w:rsidRDefault="00906581" w:rsidP="0090658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133</w:t>
            </w:r>
          </w:p>
        </w:tc>
        <w:tc>
          <w:tcPr>
            <w:tcW w:w="0" w:type="auto"/>
            <w:noWrap/>
            <w:vAlign w:val="center"/>
            <w:hideMark/>
          </w:tcPr>
          <w:p w:rsidR="00906581" w:rsidRDefault="00906581" w:rsidP="0090658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w:t>
            </w:r>
          </w:p>
        </w:tc>
        <w:tc>
          <w:tcPr>
            <w:tcW w:w="1247" w:type="dxa"/>
            <w:noWrap/>
            <w:vAlign w:val="center"/>
            <w:hideMark/>
          </w:tcPr>
          <w:p w:rsidR="00906581" w:rsidRDefault="00906581" w:rsidP="0090658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2</w:t>
            </w:r>
          </w:p>
        </w:tc>
        <w:tc>
          <w:tcPr>
            <w:tcW w:w="0" w:type="auto"/>
            <w:noWrap/>
            <w:vAlign w:val="center"/>
            <w:hideMark/>
          </w:tcPr>
          <w:p w:rsidR="00906581" w:rsidRDefault="00906581" w:rsidP="0090658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w:t>
            </w:r>
          </w:p>
        </w:tc>
        <w:tc>
          <w:tcPr>
            <w:tcW w:w="0" w:type="auto"/>
            <w:tcBorders>
              <w:right w:val="thinThickLargeGap" w:sz="24" w:space="0" w:color="008000"/>
            </w:tcBorders>
            <w:noWrap/>
            <w:vAlign w:val="center"/>
            <w:hideMark/>
          </w:tcPr>
          <w:p w:rsidR="00906581" w:rsidRPr="00D9194A" w:rsidRDefault="00906581" w:rsidP="0090658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D9194A">
              <w:rPr>
                <w:rFonts w:ascii="Calibri" w:hAnsi="Calibri" w:cs="Calibri"/>
                <w:color w:val="000000"/>
                <w:sz w:val="20"/>
              </w:rPr>
              <w:t>-0,75</w:t>
            </w:r>
          </w:p>
        </w:tc>
      </w:tr>
      <w:tr w:rsidR="00906581" w:rsidRPr="00A105F3" w:rsidTr="00EC3CB9">
        <w:trPr>
          <w:cnfStyle w:val="000000010000" w:firstRow="0" w:lastRow="0" w:firstColumn="0" w:lastColumn="0" w:oddVBand="0" w:evenVBand="0" w:oddHBand="0" w:evenHBand="1"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4252" w:type="dxa"/>
            <w:tcBorders>
              <w:left w:val="thinThickLargeGap" w:sz="24" w:space="0" w:color="008000"/>
            </w:tcBorders>
            <w:noWrap/>
            <w:vAlign w:val="center"/>
            <w:hideMark/>
          </w:tcPr>
          <w:p w:rsidR="00906581" w:rsidRPr="00963DA2" w:rsidRDefault="00906581" w:rsidP="00906581">
            <w:pPr>
              <w:rPr>
                <w:rFonts w:ascii="Calibri" w:hAnsi="Calibri" w:cs="Calibri"/>
                <w:sz w:val="16"/>
                <w:szCs w:val="20"/>
              </w:rPr>
            </w:pPr>
            <w:r w:rsidRPr="00963DA2">
              <w:rPr>
                <w:rFonts w:ascii="Calibri" w:hAnsi="Calibri" w:cs="Calibri"/>
                <w:sz w:val="16"/>
                <w:szCs w:val="20"/>
              </w:rPr>
              <w:t>Noleggio, agenzie di viaggio, servizi di supporto alle imp...</w:t>
            </w:r>
          </w:p>
        </w:tc>
        <w:tc>
          <w:tcPr>
            <w:tcW w:w="0" w:type="auto"/>
            <w:noWrap/>
            <w:vAlign w:val="center"/>
            <w:hideMark/>
          </w:tcPr>
          <w:p w:rsidR="00906581" w:rsidRDefault="00906581" w:rsidP="00906581">
            <w:pPr>
              <w:jc w:val="center"/>
              <w:cnfStyle w:val="000000010000" w:firstRow="0" w:lastRow="0" w:firstColumn="0" w:lastColumn="0" w:oddVBand="0" w:evenVBand="0" w:oddHBand="0" w:evenHBand="1" w:firstRowFirstColumn="0" w:firstRowLastColumn="0" w:lastRowFirstColumn="0" w:lastRowLastColumn="0"/>
              <w:rPr>
                <w:rFonts w:ascii="Calibri" w:hAnsi="Calibri" w:cs="Calibri"/>
                <w:sz w:val="20"/>
                <w:szCs w:val="20"/>
              </w:rPr>
            </w:pPr>
            <w:r>
              <w:rPr>
                <w:rFonts w:ascii="Calibri" w:hAnsi="Calibri" w:cs="Calibri"/>
                <w:sz w:val="20"/>
                <w:szCs w:val="20"/>
              </w:rPr>
              <w:t>171</w:t>
            </w:r>
          </w:p>
        </w:tc>
        <w:tc>
          <w:tcPr>
            <w:tcW w:w="907" w:type="dxa"/>
            <w:noWrap/>
            <w:vAlign w:val="center"/>
            <w:hideMark/>
          </w:tcPr>
          <w:p w:rsidR="00906581" w:rsidRDefault="00906581" w:rsidP="00906581">
            <w:pPr>
              <w:jc w:val="center"/>
              <w:cnfStyle w:val="000000010000" w:firstRow="0" w:lastRow="0" w:firstColumn="0" w:lastColumn="0" w:oddVBand="0" w:evenVBand="0" w:oddHBand="0" w:evenHBand="1" w:firstRowFirstColumn="0" w:firstRowLastColumn="0" w:lastRowFirstColumn="0" w:lastRowLastColumn="0"/>
              <w:rPr>
                <w:rFonts w:ascii="Calibri" w:hAnsi="Calibri" w:cs="Calibri"/>
                <w:sz w:val="20"/>
                <w:szCs w:val="20"/>
              </w:rPr>
            </w:pPr>
            <w:r>
              <w:rPr>
                <w:rFonts w:ascii="Calibri" w:hAnsi="Calibri" w:cs="Calibri"/>
                <w:sz w:val="20"/>
                <w:szCs w:val="20"/>
              </w:rPr>
              <w:t>171</w:t>
            </w:r>
          </w:p>
        </w:tc>
        <w:tc>
          <w:tcPr>
            <w:tcW w:w="0" w:type="auto"/>
            <w:noWrap/>
            <w:vAlign w:val="center"/>
            <w:hideMark/>
          </w:tcPr>
          <w:p w:rsidR="00906581" w:rsidRDefault="00906581" w:rsidP="00906581">
            <w:pPr>
              <w:jc w:val="center"/>
              <w:cnfStyle w:val="000000010000" w:firstRow="0" w:lastRow="0" w:firstColumn="0" w:lastColumn="0" w:oddVBand="0" w:evenVBand="0" w:oddHBand="0" w:evenHBand="1" w:firstRowFirstColumn="0" w:firstRowLastColumn="0" w:lastRowFirstColumn="0" w:lastRowLastColumn="0"/>
              <w:rPr>
                <w:rFonts w:ascii="Calibri" w:hAnsi="Calibri" w:cs="Calibri"/>
                <w:sz w:val="20"/>
                <w:szCs w:val="20"/>
              </w:rPr>
            </w:pPr>
            <w:r>
              <w:rPr>
                <w:rFonts w:ascii="Calibri" w:hAnsi="Calibri" w:cs="Calibri"/>
                <w:sz w:val="20"/>
                <w:szCs w:val="20"/>
              </w:rPr>
              <w:t>3</w:t>
            </w:r>
          </w:p>
        </w:tc>
        <w:tc>
          <w:tcPr>
            <w:tcW w:w="1247" w:type="dxa"/>
            <w:noWrap/>
            <w:vAlign w:val="center"/>
            <w:hideMark/>
          </w:tcPr>
          <w:p w:rsidR="00906581" w:rsidRDefault="00906581" w:rsidP="00906581">
            <w:pPr>
              <w:jc w:val="center"/>
              <w:cnfStyle w:val="000000010000" w:firstRow="0" w:lastRow="0" w:firstColumn="0" w:lastColumn="0" w:oddVBand="0" w:evenVBand="0" w:oddHBand="0" w:evenHBand="1" w:firstRowFirstColumn="0" w:firstRowLastColumn="0" w:lastRowFirstColumn="0" w:lastRowLastColumn="0"/>
              <w:rPr>
                <w:rFonts w:ascii="Calibri" w:hAnsi="Calibri" w:cs="Calibri"/>
                <w:sz w:val="20"/>
                <w:szCs w:val="20"/>
              </w:rPr>
            </w:pPr>
            <w:r>
              <w:rPr>
                <w:rFonts w:ascii="Calibri" w:hAnsi="Calibri" w:cs="Calibri"/>
                <w:sz w:val="20"/>
                <w:szCs w:val="20"/>
              </w:rPr>
              <w:t>2</w:t>
            </w:r>
          </w:p>
        </w:tc>
        <w:tc>
          <w:tcPr>
            <w:tcW w:w="0" w:type="auto"/>
            <w:noWrap/>
            <w:vAlign w:val="center"/>
            <w:hideMark/>
          </w:tcPr>
          <w:p w:rsidR="00906581" w:rsidRDefault="00906581" w:rsidP="00906581">
            <w:pPr>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w:t>
            </w:r>
          </w:p>
        </w:tc>
        <w:tc>
          <w:tcPr>
            <w:tcW w:w="0" w:type="auto"/>
            <w:tcBorders>
              <w:right w:val="thinThickLargeGap" w:sz="24" w:space="0" w:color="008000"/>
            </w:tcBorders>
            <w:noWrap/>
            <w:vAlign w:val="center"/>
            <w:hideMark/>
          </w:tcPr>
          <w:p w:rsidR="00906581" w:rsidRPr="00D9194A" w:rsidRDefault="00906581" w:rsidP="00906581">
            <w:pPr>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sidRPr="00D9194A">
              <w:rPr>
                <w:rFonts w:ascii="Calibri" w:hAnsi="Calibri" w:cs="Calibri"/>
                <w:color w:val="000000"/>
                <w:sz w:val="20"/>
              </w:rPr>
              <w:t>0,59</w:t>
            </w:r>
          </w:p>
        </w:tc>
      </w:tr>
      <w:tr w:rsidR="00906581" w:rsidRPr="00A105F3" w:rsidTr="00EC3CB9">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4252" w:type="dxa"/>
            <w:tcBorders>
              <w:left w:val="thinThickLargeGap" w:sz="24" w:space="0" w:color="008000"/>
            </w:tcBorders>
            <w:noWrap/>
            <w:vAlign w:val="center"/>
            <w:hideMark/>
          </w:tcPr>
          <w:p w:rsidR="00906581" w:rsidRPr="00963DA2" w:rsidRDefault="00906581" w:rsidP="00906581">
            <w:pPr>
              <w:rPr>
                <w:rFonts w:ascii="Calibri" w:hAnsi="Calibri" w:cs="Calibri"/>
                <w:sz w:val="16"/>
                <w:szCs w:val="20"/>
              </w:rPr>
            </w:pPr>
            <w:r w:rsidRPr="00963DA2">
              <w:rPr>
                <w:rFonts w:ascii="Calibri" w:hAnsi="Calibri" w:cs="Calibri"/>
                <w:sz w:val="16"/>
                <w:szCs w:val="20"/>
              </w:rPr>
              <w:t>Istruzione</w:t>
            </w:r>
          </w:p>
        </w:tc>
        <w:tc>
          <w:tcPr>
            <w:tcW w:w="0" w:type="auto"/>
            <w:noWrap/>
            <w:vAlign w:val="center"/>
            <w:hideMark/>
          </w:tcPr>
          <w:p w:rsidR="00906581" w:rsidRDefault="00906581" w:rsidP="0090658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21</w:t>
            </w:r>
          </w:p>
        </w:tc>
        <w:tc>
          <w:tcPr>
            <w:tcW w:w="907" w:type="dxa"/>
            <w:noWrap/>
            <w:vAlign w:val="center"/>
            <w:hideMark/>
          </w:tcPr>
          <w:p w:rsidR="00906581" w:rsidRDefault="00906581" w:rsidP="0090658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21</w:t>
            </w:r>
          </w:p>
        </w:tc>
        <w:tc>
          <w:tcPr>
            <w:tcW w:w="0" w:type="auto"/>
            <w:noWrap/>
            <w:vAlign w:val="center"/>
            <w:hideMark/>
          </w:tcPr>
          <w:p w:rsidR="00906581" w:rsidRDefault="00906581" w:rsidP="0090658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0</w:t>
            </w:r>
          </w:p>
        </w:tc>
        <w:tc>
          <w:tcPr>
            <w:tcW w:w="1247" w:type="dxa"/>
            <w:noWrap/>
            <w:vAlign w:val="center"/>
            <w:hideMark/>
          </w:tcPr>
          <w:p w:rsidR="00906581" w:rsidRDefault="00906581" w:rsidP="0090658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0</w:t>
            </w:r>
          </w:p>
        </w:tc>
        <w:tc>
          <w:tcPr>
            <w:tcW w:w="0" w:type="auto"/>
            <w:noWrap/>
            <w:vAlign w:val="center"/>
            <w:hideMark/>
          </w:tcPr>
          <w:p w:rsidR="00906581" w:rsidRDefault="00906581" w:rsidP="0090658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w:t>
            </w:r>
          </w:p>
        </w:tc>
        <w:tc>
          <w:tcPr>
            <w:tcW w:w="0" w:type="auto"/>
            <w:tcBorders>
              <w:right w:val="thinThickLargeGap" w:sz="24" w:space="0" w:color="008000"/>
            </w:tcBorders>
            <w:noWrap/>
            <w:vAlign w:val="center"/>
            <w:hideMark/>
          </w:tcPr>
          <w:p w:rsidR="00906581" w:rsidRPr="00D9194A" w:rsidRDefault="00906581" w:rsidP="0090658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D9194A">
              <w:rPr>
                <w:rFonts w:ascii="Calibri" w:hAnsi="Calibri" w:cs="Calibri"/>
                <w:color w:val="000000"/>
                <w:sz w:val="20"/>
              </w:rPr>
              <w:t>0</w:t>
            </w:r>
          </w:p>
        </w:tc>
      </w:tr>
      <w:tr w:rsidR="00906581" w:rsidRPr="00A105F3" w:rsidTr="00EC3CB9">
        <w:trPr>
          <w:cnfStyle w:val="000000010000" w:firstRow="0" w:lastRow="0" w:firstColumn="0" w:lastColumn="0" w:oddVBand="0" w:evenVBand="0" w:oddHBand="0" w:evenHBand="1"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4252" w:type="dxa"/>
            <w:tcBorders>
              <w:left w:val="thinThickLargeGap" w:sz="24" w:space="0" w:color="008000"/>
            </w:tcBorders>
            <w:noWrap/>
            <w:vAlign w:val="center"/>
            <w:hideMark/>
          </w:tcPr>
          <w:p w:rsidR="00906581" w:rsidRPr="00963DA2" w:rsidRDefault="00906581" w:rsidP="00906581">
            <w:pPr>
              <w:rPr>
                <w:rFonts w:ascii="Calibri" w:hAnsi="Calibri" w:cs="Calibri"/>
                <w:sz w:val="16"/>
                <w:szCs w:val="20"/>
              </w:rPr>
            </w:pPr>
            <w:r w:rsidRPr="00963DA2">
              <w:rPr>
                <w:rFonts w:ascii="Calibri" w:hAnsi="Calibri" w:cs="Calibri"/>
                <w:sz w:val="16"/>
                <w:szCs w:val="20"/>
              </w:rPr>
              <w:t xml:space="preserve">Sanità e assistenza sociale  </w:t>
            </w:r>
          </w:p>
        </w:tc>
        <w:tc>
          <w:tcPr>
            <w:tcW w:w="0" w:type="auto"/>
            <w:noWrap/>
            <w:vAlign w:val="center"/>
            <w:hideMark/>
          </w:tcPr>
          <w:p w:rsidR="00906581" w:rsidRDefault="00906581" w:rsidP="00906581">
            <w:pPr>
              <w:jc w:val="center"/>
              <w:cnfStyle w:val="000000010000" w:firstRow="0" w:lastRow="0" w:firstColumn="0" w:lastColumn="0" w:oddVBand="0" w:evenVBand="0" w:oddHBand="0" w:evenHBand="1" w:firstRowFirstColumn="0" w:firstRowLastColumn="0" w:lastRowFirstColumn="0" w:lastRowLastColumn="0"/>
              <w:rPr>
                <w:rFonts w:ascii="Calibri" w:hAnsi="Calibri" w:cs="Calibri"/>
                <w:sz w:val="20"/>
                <w:szCs w:val="20"/>
              </w:rPr>
            </w:pPr>
            <w:r>
              <w:rPr>
                <w:rFonts w:ascii="Calibri" w:hAnsi="Calibri" w:cs="Calibri"/>
                <w:sz w:val="20"/>
                <w:szCs w:val="20"/>
              </w:rPr>
              <w:t>13</w:t>
            </w:r>
          </w:p>
        </w:tc>
        <w:tc>
          <w:tcPr>
            <w:tcW w:w="907" w:type="dxa"/>
            <w:noWrap/>
            <w:vAlign w:val="center"/>
            <w:hideMark/>
          </w:tcPr>
          <w:p w:rsidR="00906581" w:rsidRDefault="00906581" w:rsidP="00906581">
            <w:pPr>
              <w:jc w:val="center"/>
              <w:cnfStyle w:val="000000010000" w:firstRow="0" w:lastRow="0" w:firstColumn="0" w:lastColumn="0" w:oddVBand="0" w:evenVBand="0" w:oddHBand="0" w:evenHBand="1" w:firstRowFirstColumn="0" w:firstRowLastColumn="0" w:lastRowFirstColumn="0" w:lastRowLastColumn="0"/>
              <w:rPr>
                <w:rFonts w:ascii="Calibri" w:hAnsi="Calibri" w:cs="Calibri"/>
                <w:sz w:val="20"/>
                <w:szCs w:val="20"/>
              </w:rPr>
            </w:pPr>
            <w:r>
              <w:rPr>
                <w:rFonts w:ascii="Calibri" w:hAnsi="Calibri" w:cs="Calibri"/>
                <w:sz w:val="20"/>
                <w:szCs w:val="20"/>
              </w:rPr>
              <w:t>13</w:t>
            </w:r>
          </w:p>
        </w:tc>
        <w:tc>
          <w:tcPr>
            <w:tcW w:w="0" w:type="auto"/>
            <w:noWrap/>
            <w:vAlign w:val="center"/>
            <w:hideMark/>
          </w:tcPr>
          <w:p w:rsidR="00906581" w:rsidRDefault="00906581" w:rsidP="00906581">
            <w:pPr>
              <w:jc w:val="center"/>
              <w:cnfStyle w:val="000000010000" w:firstRow="0" w:lastRow="0" w:firstColumn="0" w:lastColumn="0" w:oddVBand="0" w:evenVBand="0" w:oddHBand="0" w:evenHBand="1" w:firstRowFirstColumn="0" w:firstRowLastColumn="0" w:lastRowFirstColumn="0" w:lastRowLastColumn="0"/>
              <w:rPr>
                <w:rFonts w:ascii="Calibri" w:hAnsi="Calibri" w:cs="Calibri"/>
                <w:sz w:val="20"/>
                <w:szCs w:val="20"/>
              </w:rPr>
            </w:pPr>
            <w:r>
              <w:rPr>
                <w:rFonts w:ascii="Calibri" w:hAnsi="Calibri" w:cs="Calibri"/>
                <w:sz w:val="20"/>
                <w:szCs w:val="20"/>
              </w:rPr>
              <w:t>0</w:t>
            </w:r>
          </w:p>
        </w:tc>
        <w:tc>
          <w:tcPr>
            <w:tcW w:w="1247" w:type="dxa"/>
            <w:noWrap/>
            <w:vAlign w:val="center"/>
            <w:hideMark/>
          </w:tcPr>
          <w:p w:rsidR="00906581" w:rsidRDefault="00906581" w:rsidP="00906581">
            <w:pPr>
              <w:jc w:val="center"/>
              <w:cnfStyle w:val="000000010000" w:firstRow="0" w:lastRow="0" w:firstColumn="0" w:lastColumn="0" w:oddVBand="0" w:evenVBand="0" w:oddHBand="0" w:evenHBand="1" w:firstRowFirstColumn="0" w:firstRowLastColumn="0" w:lastRowFirstColumn="0" w:lastRowLastColumn="0"/>
              <w:rPr>
                <w:rFonts w:ascii="Calibri" w:hAnsi="Calibri" w:cs="Calibri"/>
                <w:sz w:val="20"/>
                <w:szCs w:val="20"/>
              </w:rPr>
            </w:pPr>
            <w:r>
              <w:rPr>
                <w:rFonts w:ascii="Calibri" w:hAnsi="Calibri" w:cs="Calibri"/>
                <w:sz w:val="20"/>
                <w:szCs w:val="20"/>
              </w:rPr>
              <w:t>0</w:t>
            </w:r>
          </w:p>
        </w:tc>
        <w:tc>
          <w:tcPr>
            <w:tcW w:w="0" w:type="auto"/>
            <w:noWrap/>
            <w:vAlign w:val="center"/>
            <w:hideMark/>
          </w:tcPr>
          <w:p w:rsidR="00906581" w:rsidRDefault="00906581" w:rsidP="00906581">
            <w:pPr>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w:t>
            </w:r>
          </w:p>
        </w:tc>
        <w:tc>
          <w:tcPr>
            <w:tcW w:w="0" w:type="auto"/>
            <w:tcBorders>
              <w:right w:val="thinThickLargeGap" w:sz="24" w:space="0" w:color="008000"/>
            </w:tcBorders>
            <w:noWrap/>
            <w:vAlign w:val="center"/>
            <w:hideMark/>
          </w:tcPr>
          <w:p w:rsidR="00906581" w:rsidRPr="00D9194A" w:rsidRDefault="00906581" w:rsidP="00906581">
            <w:pPr>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sidRPr="00D9194A">
              <w:rPr>
                <w:rFonts w:ascii="Calibri" w:hAnsi="Calibri" w:cs="Calibri"/>
                <w:color w:val="000000"/>
                <w:sz w:val="20"/>
              </w:rPr>
              <w:t>0</w:t>
            </w:r>
          </w:p>
        </w:tc>
      </w:tr>
      <w:tr w:rsidR="00906581" w:rsidRPr="00A105F3" w:rsidTr="00EC3CB9">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4252" w:type="dxa"/>
            <w:tcBorders>
              <w:left w:val="thinThickLargeGap" w:sz="24" w:space="0" w:color="008000"/>
            </w:tcBorders>
            <w:noWrap/>
            <w:vAlign w:val="center"/>
            <w:hideMark/>
          </w:tcPr>
          <w:p w:rsidR="00906581" w:rsidRPr="00963DA2" w:rsidRDefault="00906581" w:rsidP="00906581">
            <w:pPr>
              <w:rPr>
                <w:rFonts w:ascii="Calibri" w:hAnsi="Calibri" w:cs="Calibri"/>
                <w:sz w:val="16"/>
                <w:szCs w:val="20"/>
              </w:rPr>
            </w:pPr>
            <w:r w:rsidRPr="00963DA2">
              <w:rPr>
                <w:rFonts w:ascii="Calibri" w:hAnsi="Calibri" w:cs="Calibri"/>
                <w:sz w:val="16"/>
                <w:szCs w:val="20"/>
              </w:rPr>
              <w:t>Attività artistiche, sportive, di intrattenimento e diver...</w:t>
            </w:r>
          </w:p>
        </w:tc>
        <w:tc>
          <w:tcPr>
            <w:tcW w:w="0" w:type="auto"/>
            <w:noWrap/>
            <w:vAlign w:val="center"/>
            <w:hideMark/>
          </w:tcPr>
          <w:p w:rsidR="00906581" w:rsidRDefault="00906581" w:rsidP="0090658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24</w:t>
            </w:r>
          </w:p>
        </w:tc>
        <w:tc>
          <w:tcPr>
            <w:tcW w:w="907" w:type="dxa"/>
            <w:noWrap/>
            <w:vAlign w:val="center"/>
            <w:hideMark/>
          </w:tcPr>
          <w:p w:rsidR="00906581" w:rsidRDefault="00906581" w:rsidP="0090658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24</w:t>
            </w:r>
          </w:p>
        </w:tc>
        <w:tc>
          <w:tcPr>
            <w:tcW w:w="0" w:type="auto"/>
            <w:noWrap/>
            <w:vAlign w:val="center"/>
            <w:hideMark/>
          </w:tcPr>
          <w:p w:rsidR="00906581" w:rsidRDefault="00906581" w:rsidP="0090658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0</w:t>
            </w:r>
          </w:p>
        </w:tc>
        <w:tc>
          <w:tcPr>
            <w:tcW w:w="1247" w:type="dxa"/>
            <w:noWrap/>
            <w:vAlign w:val="center"/>
            <w:hideMark/>
          </w:tcPr>
          <w:p w:rsidR="00906581" w:rsidRDefault="00906581" w:rsidP="0090658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w:t>
            </w:r>
          </w:p>
        </w:tc>
        <w:tc>
          <w:tcPr>
            <w:tcW w:w="0" w:type="auto"/>
            <w:noWrap/>
            <w:vAlign w:val="center"/>
            <w:hideMark/>
          </w:tcPr>
          <w:p w:rsidR="00906581" w:rsidRDefault="00906581" w:rsidP="0090658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w:t>
            </w:r>
          </w:p>
        </w:tc>
        <w:tc>
          <w:tcPr>
            <w:tcW w:w="0" w:type="auto"/>
            <w:tcBorders>
              <w:right w:val="thinThickLargeGap" w:sz="24" w:space="0" w:color="008000"/>
            </w:tcBorders>
            <w:noWrap/>
            <w:vAlign w:val="center"/>
            <w:hideMark/>
          </w:tcPr>
          <w:p w:rsidR="00906581" w:rsidRPr="00D9194A" w:rsidRDefault="00906581" w:rsidP="0090658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D9194A">
              <w:rPr>
                <w:rFonts w:ascii="Calibri" w:hAnsi="Calibri" w:cs="Calibri"/>
                <w:color w:val="000000"/>
                <w:sz w:val="20"/>
              </w:rPr>
              <w:t>-4,00</w:t>
            </w:r>
          </w:p>
        </w:tc>
      </w:tr>
      <w:tr w:rsidR="00906581" w:rsidRPr="00A105F3" w:rsidTr="00EC3CB9">
        <w:trPr>
          <w:cnfStyle w:val="000000010000" w:firstRow="0" w:lastRow="0" w:firstColumn="0" w:lastColumn="0" w:oddVBand="0" w:evenVBand="0" w:oddHBand="0" w:evenHBand="1"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4252" w:type="dxa"/>
            <w:tcBorders>
              <w:left w:val="thinThickLargeGap" w:sz="24" w:space="0" w:color="008000"/>
            </w:tcBorders>
            <w:noWrap/>
            <w:vAlign w:val="center"/>
            <w:hideMark/>
          </w:tcPr>
          <w:p w:rsidR="00906581" w:rsidRPr="00963DA2" w:rsidRDefault="00906581" w:rsidP="00906581">
            <w:pPr>
              <w:rPr>
                <w:rFonts w:ascii="Calibri" w:hAnsi="Calibri" w:cs="Calibri"/>
                <w:sz w:val="16"/>
                <w:szCs w:val="20"/>
              </w:rPr>
            </w:pPr>
            <w:r w:rsidRPr="00963DA2">
              <w:rPr>
                <w:rFonts w:ascii="Calibri" w:hAnsi="Calibri" w:cs="Calibri"/>
                <w:sz w:val="16"/>
                <w:szCs w:val="20"/>
              </w:rPr>
              <w:t>Altre attività di servizi</w:t>
            </w:r>
          </w:p>
        </w:tc>
        <w:tc>
          <w:tcPr>
            <w:tcW w:w="0" w:type="auto"/>
            <w:noWrap/>
            <w:vAlign w:val="center"/>
            <w:hideMark/>
          </w:tcPr>
          <w:p w:rsidR="00906581" w:rsidRDefault="00906581" w:rsidP="00906581">
            <w:pPr>
              <w:jc w:val="center"/>
              <w:cnfStyle w:val="000000010000" w:firstRow="0" w:lastRow="0" w:firstColumn="0" w:lastColumn="0" w:oddVBand="0" w:evenVBand="0" w:oddHBand="0" w:evenHBand="1" w:firstRowFirstColumn="0" w:firstRowLastColumn="0" w:lastRowFirstColumn="0" w:lastRowLastColumn="0"/>
              <w:rPr>
                <w:rFonts w:ascii="Calibri" w:hAnsi="Calibri" w:cs="Calibri"/>
                <w:sz w:val="20"/>
                <w:szCs w:val="20"/>
              </w:rPr>
            </w:pPr>
            <w:r>
              <w:rPr>
                <w:rFonts w:ascii="Calibri" w:hAnsi="Calibri" w:cs="Calibri"/>
                <w:sz w:val="20"/>
                <w:szCs w:val="20"/>
              </w:rPr>
              <w:t>1.265</w:t>
            </w:r>
          </w:p>
        </w:tc>
        <w:tc>
          <w:tcPr>
            <w:tcW w:w="907" w:type="dxa"/>
            <w:noWrap/>
            <w:vAlign w:val="center"/>
            <w:hideMark/>
          </w:tcPr>
          <w:p w:rsidR="00906581" w:rsidRDefault="00906581" w:rsidP="00906581">
            <w:pPr>
              <w:jc w:val="center"/>
              <w:cnfStyle w:val="000000010000" w:firstRow="0" w:lastRow="0" w:firstColumn="0" w:lastColumn="0" w:oddVBand="0" w:evenVBand="0" w:oddHBand="0" w:evenHBand="1" w:firstRowFirstColumn="0" w:firstRowLastColumn="0" w:lastRowFirstColumn="0" w:lastRowLastColumn="0"/>
              <w:rPr>
                <w:rFonts w:ascii="Calibri" w:hAnsi="Calibri" w:cs="Calibri"/>
                <w:sz w:val="20"/>
                <w:szCs w:val="20"/>
              </w:rPr>
            </w:pPr>
            <w:r>
              <w:rPr>
                <w:rFonts w:ascii="Calibri" w:hAnsi="Calibri" w:cs="Calibri"/>
                <w:sz w:val="20"/>
                <w:szCs w:val="20"/>
              </w:rPr>
              <w:t>1.262</w:t>
            </w:r>
          </w:p>
        </w:tc>
        <w:tc>
          <w:tcPr>
            <w:tcW w:w="0" w:type="auto"/>
            <w:noWrap/>
            <w:vAlign w:val="center"/>
            <w:hideMark/>
          </w:tcPr>
          <w:p w:rsidR="00906581" w:rsidRDefault="00906581" w:rsidP="00906581">
            <w:pPr>
              <w:jc w:val="center"/>
              <w:cnfStyle w:val="000000010000" w:firstRow="0" w:lastRow="0" w:firstColumn="0" w:lastColumn="0" w:oddVBand="0" w:evenVBand="0" w:oddHBand="0" w:evenHBand="1" w:firstRowFirstColumn="0" w:firstRowLastColumn="0" w:lastRowFirstColumn="0" w:lastRowLastColumn="0"/>
              <w:rPr>
                <w:rFonts w:ascii="Calibri" w:hAnsi="Calibri" w:cs="Calibri"/>
                <w:sz w:val="20"/>
                <w:szCs w:val="20"/>
              </w:rPr>
            </w:pPr>
            <w:r>
              <w:rPr>
                <w:rFonts w:ascii="Calibri" w:hAnsi="Calibri" w:cs="Calibri"/>
                <w:sz w:val="20"/>
                <w:szCs w:val="20"/>
              </w:rPr>
              <w:t>18</w:t>
            </w:r>
          </w:p>
        </w:tc>
        <w:tc>
          <w:tcPr>
            <w:tcW w:w="1247" w:type="dxa"/>
            <w:noWrap/>
            <w:vAlign w:val="center"/>
            <w:hideMark/>
          </w:tcPr>
          <w:p w:rsidR="00906581" w:rsidRDefault="00906581" w:rsidP="00906581">
            <w:pPr>
              <w:jc w:val="center"/>
              <w:cnfStyle w:val="000000010000" w:firstRow="0" w:lastRow="0" w:firstColumn="0" w:lastColumn="0" w:oddVBand="0" w:evenVBand="0" w:oddHBand="0" w:evenHBand="1" w:firstRowFirstColumn="0" w:firstRowLastColumn="0" w:lastRowFirstColumn="0" w:lastRowLastColumn="0"/>
              <w:rPr>
                <w:rFonts w:ascii="Calibri" w:hAnsi="Calibri" w:cs="Calibri"/>
                <w:sz w:val="20"/>
                <w:szCs w:val="20"/>
              </w:rPr>
            </w:pPr>
            <w:r>
              <w:rPr>
                <w:rFonts w:ascii="Calibri" w:hAnsi="Calibri" w:cs="Calibri"/>
                <w:sz w:val="20"/>
                <w:szCs w:val="20"/>
              </w:rPr>
              <w:t>14</w:t>
            </w:r>
          </w:p>
        </w:tc>
        <w:tc>
          <w:tcPr>
            <w:tcW w:w="0" w:type="auto"/>
            <w:noWrap/>
            <w:vAlign w:val="center"/>
            <w:hideMark/>
          </w:tcPr>
          <w:p w:rsidR="00906581" w:rsidRDefault="00906581" w:rsidP="00906581">
            <w:pPr>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4</w:t>
            </w:r>
          </w:p>
        </w:tc>
        <w:tc>
          <w:tcPr>
            <w:tcW w:w="0" w:type="auto"/>
            <w:tcBorders>
              <w:right w:val="thinThickLargeGap" w:sz="24" w:space="0" w:color="008000"/>
            </w:tcBorders>
            <w:noWrap/>
            <w:vAlign w:val="center"/>
            <w:hideMark/>
          </w:tcPr>
          <w:p w:rsidR="00906581" w:rsidRPr="00D9194A" w:rsidRDefault="00906581" w:rsidP="00906581">
            <w:pPr>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sidRPr="00D9194A">
              <w:rPr>
                <w:rFonts w:ascii="Calibri" w:hAnsi="Calibri" w:cs="Calibri"/>
                <w:color w:val="000000"/>
                <w:sz w:val="20"/>
              </w:rPr>
              <w:t>0,32</w:t>
            </w:r>
          </w:p>
        </w:tc>
      </w:tr>
      <w:tr w:rsidR="00906581" w:rsidRPr="00A105F3" w:rsidTr="00EC3CB9">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4252" w:type="dxa"/>
            <w:tcBorders>
              <w:left w:val="thinThickLargeGap" w:sz="24" w:space="0" w:color="008000"/>
            </w:tcBorders>
            <w:noWrap/>
            <w:vAlign w:val="center"/>
            <w:hideMark/>
          </w:tcPr>
          <w:p w:rsidR="00906581" w:rsidRPr="00963DA2" w:rsidRDefault="00906581" w:rsidP="00906581">
            <w:pPr>
              <w:rPr>
                <w:rFonts w:ascii="Calibri" w:hAnsi="Calibri" w:cs="Calibri"/>
                <w:sz w:val="16"/>
                <w:szCs w:val="20"/>
              </w:rPr>
            </w:pPr>
            <w:r w:rsidRPr="00963DA2">
              <w:rPr>
                <w:rFonts w:ascii="Calibri" w:hAnsi="Calibri" w:cs="Calibri"/>
                <w:sz w:val="16"/>
                <w:szCs w:val="20"/>
              </w:rPr>
              <w:t>Imprese non classificate</w:t>
            </w:r>
          </w:p>
        </w:tc>
        <w:tc>
          <w:tcPr>
            <w:tcW w:w="0" w:type="auto"/>
            <w:noWrap/>
            <w:vAlign w:val="center"/>
            <w:hideMark/>
          </w:tcPr>
          <w:p w:rsidR="00906581" w:rsidRDefault="00906581" w:rsidP="0090658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6</w:t>
            </w:r>
          </w:p>
        </w:tc>
        <w:tc>
          <w:tcPr>
            <w:tcW w:w="907" w:type="dxa"/>
            <w:noWrap/>
            <w:vAlign w:val="center"/>
            <w:hideMark/>
          </w:tcPr>
          <w:p w:rsidR="00906581" w:rsidRDefault="00906581" w:rsidP="0090658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5</w:t>
            </w:r>
          </w:p>
        </w:tc>
        <w:tc>
          <w:tcPr>
            <w:tcW w:w="0" w:type="auto"/>
            <w:noWrap/>
            <w:vAlign w:val="center"/>
            <w:hideMark/>
          </w:tcPr>
          <w:p w:rsidR="00906581" w:rsidRDefault="00906581" w:rsidP="0090658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0</w:t>
            </w:r>
          </w:p>
        </w:tc>
        <w:tc>
          <w:tcPr>
            <w:tcW w:w="1247" w:type="dxa"/>
            <w:noWrap/>
            <w:vAlign w:val="center"/>
            <w:hideMark/>
          </w:tcPr>
          <w:p w:rsidR="00906581" w:rsidRDefault="00906581" w:rsidP="0090658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0</w:t>
            </w:r>
          </w:p>
        </w:tc>
        <w:tc>
          <w:tcPr>
            <w:tcW w:w="0" w:type="auto"/>
            <w:noWrap/>
            <w:vAlign w:val="center"/>
            <w:hideMark/>
          </w:tcPr>
          <w:p w:rsidR="00906581" w:rsidRDefault="00906581" w:rsidP="0090658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w:t>
            </w:r>
          </w:p>
        </w:tc>
        <w:tc>
          <w:tcPr>
            <w:tcW w:w="0" w:type="auto"/>
            <w:tcBorders>
              <w:right w:val="thinThickLargeGap" w:sz="24" w:space="0" w:color="008000"/>
            </w:tcBorders>
            <w:noWrap/>
            <w:vAlign w:val="center"/>
            <w:hideMark/>
          </w:tcPr>
          <w:p w:rsidR="00906581" w:rsidRPr="00D9194A" w:rsidRDefault="00906581" w:rsidP="0090658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D9194A">
              <w:rPr>
                <w:rFonts w:ascii="Calibri" w:hAnsi="Calibri" w:cs="Calibri"/>
                <w:color w:val="000000"/>
                <w:sz w:val="20"/>
              </w:rPr>
              <w:t>0</w:t>
            </w:r>
          </w:p>
        </w:tc>
      </w:tr>
      <w:tr w:rsidR="00906581" w:rsidRPr="00A105F3" w:rsidTr="00EC3CB9">
        <w:trPr>
          <w:cnfStyle w:val="000000010000" w:firstRow="0" w:lastRow="0" w:firstColumn="0" w:lastColumn="0" w:oddVBand="0" w:evenVBand="0" w:oddHBand="0" w:evenHBand="1"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4252" w:type="dxa"/>
            <w:tcBorders>
              <w:left w:val="thinThickLargeGap" w:sz="24" w:space="0" w:color="008000"/>
              <w:bottom w:val="thinThickLargeGap" w:sz="24" w:space="0" w:color="008000"/>
            </w:tcBorders>
            <w:vAlign w:val="center"/>
            <w:hideMark/>
          </w:tcPr>
          <w:p w:rsidR="00906581" w:rsidRPr="00963DA2" w:rsidRDefault="00906581" w:rsidP="00906581">
            <w:pPr>
              <w:rPr>
                <w:rFonts w:ascii="Calibri" w:hAnsi="Calibri" w:cs="Calibri"/>
                <w:sz w:val="16"/>
                <w:szCs w:val="20"/>
              </w:rPr>
            </w:pPr>
            <w:r w:rsidRPr="00963DA2">
              <w:rPr>
                <w:rFonts w:ascii="Calibri" w:hAnsi="Calibri" w:cs="Calibri"/>
                <w:sz w:val="16"/>
                <w:szCs w:val="20"/>
              </w:rPr>
              <w:t>Totale</w:t>
            </w:r>
          </w:p>
        </w:tc>
        <w:tc>
          <w:tcPr>
            <w:tcW w:w="0" w:type="auto"/>
            <w:tcBorders>
              <w:bottom w:val="thinThickLargeGap" w:sz="24" w:space="0" w:color="008000"/>
            </w:tcBorders>
            <w:noWrap/>
            <w:vAlign w:val="center"/>
            <w:hideMark/>
          </w:tcPr>
          <w:p w:rsidR="00906581" w:rsidRDefault="00906581" w:rsidP="00906581">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sz w:val="20"/>
                <w:szCs w:val="20"/>
              </w:rPr>
            </w:pPr>
            <w:r>
              <w:rPr>
                <w:rFonts w:ascii="Calibri" w:hAnsi="Calibri" w:cs="Calibri"/>
                <w:b/>
                <w:bCs/>
                <w:sz w:val="20"/>
                <w:szCs w:val="20"/>
              </w:rPr>
              <w:t>6.973</w:t>
            </w:r>
          </w:p>
        </w:tc>
        <w:tc>
          <w:tcPr>
            <w:tcW w:w="907" w:type="dxa"/>
            <w:tcBorders>
              <w:bottom w:val="thinThickLargeGap" w:sz="24" w:space="0" w:color="008000"/>
            </w:tcBorders>
            <w:noWrap/>
            <w:vAlign w:val="center"/>
            <w:hideMark/>
          </w:tcPr>
          <w:p w:rsidR="00906581" w:rsidRDefault="00906581" w:rsidP="00906581">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sz w:val="20"/>
                <w:szCs w:val="20"/>
              </w:rPr>
            </w:pPr>
            <w:r>
              <w:rPr>
                <w:rFonts w:ascii="Calibri" w:hAnsi="Calibri" w:cs="Calibri"/>
                <w:b/>
                <w:bCs/>
                <w:sz w:val="20"/>
                <w:szCs w:val="20"/>
              </w:rPr>
              <w:t>6.930</w:t>
            </w:r>
          </w:p>
        </w:tc>
        <w:tc>
          <w:tcPr>
            <w:tcW w:w="0" w:type="auto"/>
            <w:tcBorders>
              <w:bottom w:val="thinThickLargeGap" w:sz="24" w:space="0" w:color="008000"/>
            </w:tcBorders>
            <w:noWrap/>
            <w:vAlign w:val="center"/>
            <w:hideMark/>
          </w:tcPr>
          <w:p w:rsidR="00906581" w:rsidRDefault="00906581" w:rsidP="00906581">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sz w:val="20"/>
                <w:szCs w:val="20"/>
              </w:rPr>
            </w:pPr>
            <w:r>
              <w:rPr>
                <w:rFonts w:ascii="Calibri" w:hAnsi="Calibri" w:cs="Calibri"/>
                <w:b/>
                <w:bCs/>
                <w:sz w:val="20"/>
                <w:szCs w:val="20"/>
              </w:rPr>
              <w:t>101</w:t>
            </w:r>
          </w:p>
        </w:tc>
        <w:tc>
          <w:tcPr>
            <w:tcW w:w="1247" w:type="dxa"/>
            <w:tcBorders>
              <w:bottom w:val="thinThickLargeGap" w:sz="24" w:space="0" w:color="008000"/>
            </w:tcBorders>
            <w:noWrap/>
            <w:vAlign w:val="center"/>
            <w:hideMark/>
          </w:tcPr>
          <w:p w:rsidR="00906581" w:rsidRDefault="00906581" w:rsidP="00906581">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sz w:val="20"/>
                <w:szCs w:val="20"/>
              </w:rPr>
            </w:pPr>
            <w:r>
              <w:rPr>
                <w:rFonts w:ascii="Calibri" w:hAnsi="Calibri" w:cs="Calibri"/>
                <w:b/>
                <w:bCs/>
                <w:sz w:val="20"/>
                <w:szCs w:val="20"/>
              </w:rPr>
              <w:t>82</w:t>
            </w:r>
          </w:p>
        </w:tc>
        <w:tc>
          <w:tcPr>
            <w:tcW w:w="0" w:type="auto"/>
            <w:tcBorders>
              <w:bottom w:val="thinThickLargeGap" w:sz="24" w:space="0" w:color="008000"/>
            </w:tcBorders>
            <w:noWrap/>
            <w:vAlign w:val="center"/>
            <w:hideMark/>
          </w:tcPr>
          <w:p w:rsidR="00906581" w:rsidRPr="00D9194A" w:rsidRDefault="00906581" w:rsidP="00906581">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color w:val="000000"/>
                <w:sz w:val="20"/>
                <w:szCs w:val="20"/>
              </w:rPr>
            </w:pPr>
            <w:r w:rsidRPr="00D9194A">
              <w:rPr>
                <w:rFonts w:ascii="Calibri" w:hAnsi="Calibri" w:cs="Calibri"/>
                <w:b/>
                <w:color w:val="000000"/>
                <w:sz w:val="20"/>
                <w:szCs w:val="20"/>
              </w:rPr>
              <w:t>19</w:t>
            </w:r>
          </w:p>
        </w:tc>
        <w:tc>
          <w:tcPr>
            <w:tcW w:w="0" w:type="auto"/>
            <w:tcBorders>
              <w:bottom w:val="thinThickLargeGap" w:sz="24" w:space="0" w:color="008000"/>
              <w:right w:val="thinThickLargeGap" w:sz="24" w:space="0" w:color="008000"/>
            </w:tcBorders>
            <w:noWrap/>
            <w:vAlign w:val="center"/>
            <w:hideMark/>
          </w:tcPr>
          <w:p w:rsidR="00906581" w:rsidRPr="00D9194A" w:rsidRDefault="00906581" w:rsidP="00906581">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color w:val="000000"/>
                <w:sz w:val="20"/>
              </w:rPr>
            </w:pPr>
            <w:r w:rsidRPr="00D9194A">
              <w:rPr>
                <w:rFonts w:ascii="Calibri" w:hAnsi="Calibri" w:cs="Calibri"/>
                <w:b/>
                <w:color w:val="000000"/>
                <w:sz w:val="20"/>
              </w:rPr>
              <w:t>0,27</w:t>
            </w:r>
          </w:p>
        </w:tc>
      </w:tr>
    </w:tbl>
    <w:p w:rsidR="00906581" w:rsidRDefault="00906581" w:rsidP="00906581">
      <w:pPr>
        <w:ind w:left="-227"/>
        <w:jc w:val="both"/>
        <w:rPr>
          <w:rFonts w:cstheme="minorHAnsi"/>
          <w:i/>
          <w:sz w:val="12"/>
          <w:szCs w:val="18"/>
        </w:rPr>
      </w:pPr>
      <w:r w:rsidRPr="004B351F">
        <w:rPr>
          <w:rFonts w:cstheme="minorHAnsi"/>
          <w:i/>
          <w:sz w:val="16"/>
          <w:szCs w:val="18"/>
        </w:rPr>
        <w:t>Fonte: Ns elaborazione su dati StockView - Infocamere*Al netto delle cessazioni d’ufficio</w:t>
      </w:r>
    </w:p>
    <w:p w:rsidR="00906581" w:rsidRPr="00EC3CB9" w:rsidRDefault="00906581" w:rsidP="00906581">
      <w:pPr>
        <w:ind w:left="142"/>
        <w:jc w:val="both"/>
        <w:rPr>
          <w:rFonts w:ascii="Times New Roman" w:hAnsi="Times New Roman" w:cs="Times New Roman"/>
          <w:sz w:val="24"/>
          <w:szCs w:val="24"/>
        </w:rPr>
      </w:pPr>
      <w:r w:rsidRPr="00EC3CB9">
        <w:rPr>
          <w:rFonts w:ascii="Times New Roman" w:hAnsi="Times New Roman" w:cs="Times New Roman"/>
          <w:sz w:val="24"/>
          <w:szCs w:val="24"/>
        </w:rPr>
        <w:t>La serie storica 3°trimestre 2010/3°trimestre 2018 delle imprese artigiane attive, evidenzia un progressivo rallentamento del tessuto produttivo locale, il 3° trimestre 2018 conta il minor numero di imprese attive degli ultimi otto  anni (6.930).</w:t>
      </w:r>
    </w:p>
    <w:p w:rsidR="00906581" w:rsidRDefault="00906581" w:rsidP="00906581">
      <w:pPr>
        <w:ind w:left="142"/>
        <w:rPr>
          <w:sz w:val="18"/>
          <w:szCs w:val="18"/>
        </w:rPr>
      </w:pPr>
    </w:p>
    <w:p w:rsidR="00906581" w:rsidRPr="00013839" w:rsidRDefault="00906581" w:rsidP="00906581">
      <w:pPr>
        <w:ind w:left="567"/>
        <w:rPr>
          <w:rFonts w:cstheme="minorHAnsi"/>
          <w:b/>
          <w:sz w:val="20"/>
          <w:szCs w:val="18"/>
        </w:rPr>
      </w:pPr>
      <w:r w:rsidRPr="00013839">
        <w:rPr>
          <w:rFonts w:cstheme="minorHAnsi"/>
          <w:b/>
          <w:sz w:val="20"/>
          <w:szCs w:val="18"/>
        </w:rPr>
        <w:t xml:space="preserve">Andamento demografico imprese artigiane Attive, iscrizioni cessazioni. Periodo  3° trim. </w:t>
      </w:r>
      <w:r>
        <w:rPr>
          <w:rFonts w:cstheme="minorHAnsi"/>
          <w:b/>
          <w:sz w:val="20"/>
          <w:szCs w:val="18"/>
        </w:rPr>
        <w:t>/</w:t>
      </w:r>
      <w:r w:rsidRPr="00013839">
        <w:rPr>
          <w:rFonts w:cstheme="minorHAnsi"/>
          <w:b/>
          <w:sz w:val="20"/>
          <w:szCs w:val="18"/>
        </w:rPr>
        <w:t xml:space="preserve">2010 </w:t>
      </w:r>
      <w:r>
        <w:rPr>
          <w:rFonts w:cstheme="minorHAnsi"/>
          <w:b/>
          <w:sz w:val="20"/>
          <w:szCs w:val="18"/>
        </w:rPr>
        <w:t>–</w:t>
      </w:r>
      <w:r w:rsidRPr="00013839">
        <w:rPr>
          <w:rFonts w:cstheme="minorHAnsi"/>
          <w:b/>
          <w:sz w:val="20"/>
          <w:szCs w:val="18"/>
        </w:rPr>
        <w:t xml:space="preserve"> 201</w:t>
      </w:r>
      <w:r>
        <w:rPr>
          <w:rFonts w:cstheme="minorHAnsi"/>
          <w:b/>
          <w:sz w:val="20"/>
          <w:szCs w:val="18"/>
        </w:rPr>
        <w:t>8/</w:t>
      </w:r>
      <w:r w:rsidRPr="00013839">
        <w:rPr>
          <w:rFonts w:cstheme="minorHAnsi"/>
          <w:b/>
          <w:sz w:val="20"/>
          <w:szCs w:val="18"/>
        </w:rPr>
        <w:t xml:space="preserve"> </w:t>
      </w:r>
      <w:r>
        <w:rPr>
          <w:rFonts w:cstheme="minorHAnsi"/>
          <w:b/>
          <w:sz w:val="20"/>
          <w:szCs w:val="18"/>
        </w:rPr>
        <w:t xml:space="preserve"> </w:t>
      </w:r>
    </w:p>
    <w:p w:rsidR="00906581" w:rsidRDefault="00906581" w:rsidP="00906581">
      <w:pPr>
        <w:ind w:left="142"/>
        <w:jc w:val="center"/>
        <w:rPr>
          <w:sz w:val="18"/>
          <w:szCs w:val="18"/>
        </w:rPr>
      </w:pPr>
      <w:r w:rsidRPr="00494A7A">
        <w:rPr>
          <w:noProof/>
          <w:sz w:val="18"/>
          <w:szCs w:val="18"/>
          <w:lang w:eastAsia="it-IT"/>
        </w:rPr>
        <w:drawing>
          <wp:inline distT="0" distB="0" distL="0" distR="0">
            <wp:extent cx="6122823" cy="3456000"/>
            <wp:effectExtent l="0" t="0" r="0" b="0"/>
            <wp:docPr id="16" name="Gra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906581" w:rsidRPr="00EC3CB9" w:rsidRDefault="00906581" w:rsidP="00EC3CB9">
      <w:pPr>
        <w:spacing w:after="0" w:line="240" w:lineRule="auto"/>
        <w:ind w:left="142" w:right="-1"/>
        <w:jc w:val="both"/>
        <w:rPr>
          <w:rFonts w:ascii="Times New Roman" w:hAnsi="Times New Roman" w:cs="Times New Roman"/>
          <w:sz w:val="24"/>
          <w:szCs w:val="24"/>
        </w:rPr>
      </w:pPr>
      <w:r w:rsidRPr="00EC3CB9">
        <w:rPr>
          <w:rFonts w:ascii="Times New Roman" w:hAnsi="Times New Roman" w:cs="Times New Roman"/>
          <w:sz w:val="24"/>
          <w:szCs w:val="24"/>
        </w:rPr>
        <w:t>La ripartizione territoriale delle imprese artigiane attive, si distribuisce nei comuni di Fasano (15%), Brindisi (13%), Ostuni (10%) e Francavilla Fontana (8%), mentre sul fronte della crescita nel trimestre luglio – settembre 2018, solo il comune di Torchiarolo registra il dato più elevato (+3,36%) al contrario, il comune di San Pancrazio S.no attesta il tasso di crescita negativo più alto</w:t>
      </w:r>
    </w:p>
    <w:p w:rsidR="00906581" w:rsidRPr="00EC3CB9" w:rsidRDefault="00906581" w:rsidP="00EC3CB9">
      <w:pPr>
        <w:spacing w:after="0" w:line="240" w:lineRule="auto"/>
        <w:ind w:left="142" w:right="-1"/>
        <w:jc w:val="both"/>
        <w:rPr>
          <w:rFonts w:ascii="Times New Roman" w:hAnsi="Times New Roman" w:cs="Times New Roman"/>
          <w:sz w:val="24"/>
          <w:szCs w:val="24"/>
        </w:rPr>
      </w:pPr>
      <w:r w:rsidRPr="00EC3CB9">
        <w:rPr>
          <w:rFonts w:ascii="Times New Roman" w:hAnsi="Times New Roman" w:cs="Times New Roman"/>
          <w:sz w:val="24"/>
          <w:szCs w:val="24"/>
        </w:rPr>
        <w:t xml:space="preserve"> (-1,76%).</w:t>
      </w:r>
    </w:p>
    <w:p w:rsidR="00906581" w:rsidRDefault="00906581" w:rsidP="00EC3CB9">
      <w:pPr>
        <w:spacing w:after="0"/>
        <w:ind w:left="142"/>
        <w:rPr>
          <w:sz w:val="16"/>
          <w:szCs w:val="18"/>
        </w:rPr>
      </w:pPr>
    </w:p>
    <w:p w:rsidR="00906581" w:rsidRPr="005D1A25" w:rsidRDefault="00906581" w:rsidP="00906581">
      <w:pPr>
        <w:ind w:left="340"/>
        <w:jc w:val="both"/>
        <w:rPr>
          <w:rFonts w:cstheme="minorHAnsi"/>
          <w:b/>
          <w:sz w:val="18"/>
          <w:szCs w:val="18"/>
        </w:rPr>
      </w:pPr>
      <w:r w:rsidRPr="005D1A25">
        <w:rPr>
          <w:rFonts w:cstheme="minorHAnsi"/>
          <w:b/>
          <w:sz w:val="18"/>
          <w:szCs w:val="18"/>
        </w:rPr>
        <w:t xml:space="preserve">Tab. n. </w:t>
      </w:r>
      <w:r>
        <w:rPr>
          <w:rFonts w:cstheme="minorHAnsi"/>
          <w:b/>
          <w:sz w:val="18"/>
          <w:szCs w:val="18"/>
        </w:rPr>
        <w:t xml:space="preserve">13 </w:t>
      </w:r>
      <w:r w:rsidRPr="005D1A25">
        <w:rPr>
          <w:rFonts w:cstheme="minorHAnsi"/>
          <w:b/>
          <w:sz w:val="18"/>
          <w:szCs w:val="18"/>
        </w:rPr>
        <w:t xml:space="preserve">Andamento demografico delle imprese </w:t>
      </w:r>
      <w:r>
        <w:rPr>
          <w:rFonts w:cstheme="minorHAnsi"/>
          <w:b/>
          <w:sz w:val="18"/>
          <w:szCs w:val="18"/>
        </w:rPr>
        <w:t xml:space="preserve"> artigiane </w:t>
      </w:r>
      <w:r w:rsidRPr="005D1A25">
        <w:rPr>
          <w:rFonts w:cstheme="minorHAnsi"/>
          <w:b/>
          <w:sz w:val="18"/>
          <w:szCs w:val="18"/>
        </w:rPr>
        <w:t xml:space="preserve">nei comuni della provincia di Brindisi </w:t>
      </w:r>
      <w:r>
        <w:rPr>
          <w:rFonts w:cstheme="minorHAnsi"/>
          <w:b/>
          <w:sz w:val="18"/>
          <w:szCs w:val="18"/>
        </w:rPr>
        <w:t>3</w:t>
      </w:r>
      <w:r w:rsidRPr="005D1A25">
        <w:rPr>
          <w:rFonts w:cstheme="minorHAnsi"/>
          <w:b/>
          <w:sz w:val="18"/>
          <w:szCs w:val="18"/>
        </w:rPr>
        <w:t>° trimestre 201</w:t>
      </w:r>
      <w:r>
        <w:rPr>
          <w:rFonts w:cstheme="minorHAnsi"/>
          <w:b/>
          <w:sz w:val="18"/>
          <w:szCs w:val="18"/>
        </w:rPr>
        <w:t>8</w:t>
      </w:r>
      <w:r w:rsidRPr="005D1A25">
        <w:rPr>
          <w:rFonts w:cstheme="minorHAnsi"/>
          <w:b/>
          <w:sz w:val="18"/>
          <w:szCs w:val="18"/>
        </w:rPr>
        <w:t xml:space="preserve"> </w:t>
      </w:r>
    </w:p>
    <w:tbl>
      <w:tblPr>
        <w:tblW w:w="5000" w:type="pct"/>
        <w:jc w:val="center"/>
        <w:tblCellMar>
          <w:left w:w="70" w:type="dxa"/>
          <w:right w:w="70" w:type="dxa"/>
        </w:tblCellMar>
        <w:tblLook w:val="04A0" w:firstRow="1" w:lastRow="0" w:firstColumn="1" w:lastColumn="0" w:noHBand="0" w:noVBand="1"/>
      </w:tblPr>
      <w:tblGrid>
        <w:gridCol w:w="3712"/>
        <w:gridCol w:w="1095"/>
        <w:gridCol w:w="894"/>
        <w:gridCol w:w="1044"/>
        <w:gridCol w:w="1044"/>
        <w:gridCol w:w="810"/>
        <w:gridCol w:w="1179"/>
      </w:tblGrid>
      <w:tr w:rsidR="00906581" w:rsidRPr="00980CA2" w:rsidTr="00906581">
        <w:trPr>
          <w:trHeight w:val="20"/>
          <w:jc w:val="center"/>
        </w:trPr>
        <w:tc>
          <w:tcPr>
            <w:tcW w:w="1898" w:type="pct"/>
            <w:tcBorders>
              <w:top w:val="double" w:sz="12" w:space="0" w:color="008000"/>
              <w:left w:val="double" w:sz="12" w:space="0" w:color="008000"/>
              <w:bottom w:val="double" w:sz="2" w:space="0" w:color="008000"/>
              <w:right w:val="double" w:sz="2" w:space="0" w:color="008000"/>
            </w:tcBorders>
            <w:shd w:val="clear" w:color="auto" w:fill="669900"/>
            <w:vAlign w:val="center"/>
            <w:hideMark/>
          </w:tcPr>
          <w:p w:rsidR="00906581" w:rsidRPr="00980CA2" w:rsidRDefault="00906581" w:rsidP="00EC3CB9">
            <w:pPr>
              <w:spacing w:after="0" w:line="240" w:lineRule="auto"/>
              <w:rPr>
                <w:rFonts w:cstheme="minorHAnsi"/>
                <w:b/>
                <w:color w:val="FFFFFF" w:themeColor="background1"/>
                <w:sz w:val="18"/>
                <w:szCs w:val="18"/>
              </w:rPr>
            </w:pPr>
            <w:r w:rsidRPr="00980CA2">
              <w:rPr>
                <w:rFonts w:cstheme="minorHAnsi"/>
                <w:b/>
                <w:color w:val="FFFFFF" w:themeColor="background1"/>
                <w:sz w:val="18"/>
                <w:szCs w:val="18"/>
              </w:rPr>
              <w:t>Comune</w:t>
            </w:r>
          </w:p>
        </w:tc>
        <w:tc>
          <w:tcPr>
            <w:tcW w:w="560" w:type="pct"/>
            <w:tcBorders>
              <w:top w:val="double" w:sz="12" w:space="0" w:color="008000"/>
              <w:left w:val="double" w:sz="2" w:space="0" w:color="008000"/>
              <w:bottom w:val="double" w:sz="2" w:space="0" w:color="008000"/>
              <w:right w:val="double" w:sz="2" w:space="0" w:color="008000"/>
            </w:tcBorders>
            <w:shd w:val="clear" w:color="auto" w:fill="669900"/>
            <w:vAlign w:val="center"/>
            <w:hideMark/>
          </w:tcPr>
          <w:p w:rsidR="00906581" w:rsidRPr="00980CA2" w:rsidRDefault="00906581" w:rsidP="00EC3CB9">
            <w:pPr>
              <w:spacing w:after="0" w:line="240" w:lineRule="auto"/>
              <w:jc w:val="center"/>
              <w:rPr>
                <w:rFonts w:cstheme="minorHAnsi"/>
                <w:b/>
                <w:color w:val="FFFFFF" w:themeColor="background1"/>
                <w:sz w:val="18"/>
                <w:szCs w:val="18"/>
              </w:rPr>
            </w:pPr>
            <w:r w:rsidRPr="00980CA2">
              <w:rPr>
                <w:rFonts w:cstheme="minorHAnsi"/>
                <w:b/>
                <w:color w:val="FFFFFF" w:themeColor="background1"/>
                <w:sz w:val="18"/>
                <w:szCs w:val="18"/>
              </w:rPr>
              <w:t>Registrate</w:t>
            </w:r>
          </w:p>
        </w:tc>
        <w:tc>
          <w:tcPr>
            <w:tcW w:w="457" w:type="pct"/>
            <w:tcBorders>
              <w:top w:val="double" w:sz="12" w:space="0" w:color="008000"/>
              <w:left w:val="double" w:sz="2" w:space="0" w:color="008000"/>
              <w:bottom w:val="double" w:sz="2" w:space="0" w:color="008000"/>
              <w:right w:val="double" w:sz="2" w:space="0" w:color="008000"/>
            </w:tcBorders>
            <w:shd w:val="clear" w:color="auto" w:fill="669900"/>
            <w:vAlign w:val="center"/>
            <w:hideMark/>
          </w:tcPr>
          <w:p w:rsidR="00906581" w:rsidRPr="00980CA2" w:rsidRDefault="00906581" w:rsidP="00EC3CB9">
            <w:pPr>
              <w:spacing w:after="0" w:line="240" w:lineRule="auto"/>
              <w:jc w:val="center"/>
              <w:rPr>
                <w:rFonts w:cstheme="minorHAnsi"/>
                <w:b/>
                <w:color w:val="FFFFFF" w:themeColor="background1"/>
                <w:sz w:val="18"/>
                <w:szCs w:val="18"/>
              </w:rPr>
            </w:pPr>
            <w:r w:rsidRPr="00980CA2">
              <w:rPr>
                <w:rFonts w:cstheme="minorHAnsi"/>
                <w:b/>
                <w:color w:val="FFFFFF" w:themeColor="background1"/>
                <w:sz w:val="18"/>
                <w:szCs w:val="18"/>
              </w:rPr>
              <w:t>Attive</w:t>
            </w:r>
          </w:p>
        </w:tc>
        <w:tc>
          <w:tcPr>
            <w:tcW w:w="534" w:type="pct"/>
            <w:tcBorders>
              <w:top w:val="double" w:sz="12" w:space="0" w:color="008000"/>
              <w:left w:val="double" w:sz="2" w:space="0" w:color="008000"/>
              <w:bottom w:val="double" w:sz="2" w:space="0" w:color="008000"/>
              <w:right w:val="double" w:sz="2" w:space="0" w:color="008000"/>
            </w:tcBorders>
            <w:shd w:val="clear" w:color="auto" w:fill="669900"/>
            <w:vAlign w:val="center"/>
            <w:hideMark/>
          </w:tcPr>
          <w:p w:rsidR="00906581" w:rsidRPr="00980CA2" w:rsidRDefault="00906581" w:rsidP="00EC3CB9">
            <w:pPr>
              <w:spacing w:after="0" w:line="240" w:lineRule="auto"/>
              <w:jc w:val="center"/>
              <w:rPr>
                <w:rFonts w:cstheme="minorHAnsi"/>
                <w:b/>
                <w:color w:val="FFFFFF" w:themeColor="background1"/>
                <w:sz w:val="18"/>
                <w:szCs w:val="18"/>
              </w:rPr>
            </w:pPr>
            <w:r w:rsidRPr="00980CA2">
              <w:rPr>
                <w:rFonts w:cstheme="minorHAnsi"/>
                <w:b/>
                <w:color w:val="FFFFFF" w:themeColor="background1"/>
                <w:sz w:val="18"/>
                <w:szCs w:val="18"/>
              </w:rPr>
              <w:t>Iscrizioni</w:t>
            </w:r>
          </w:p>
        </w:tc>
        <w:tc>
          <w:tcPr>
            <w:tcW w:w="534" w:type="pct"/>
            <w:tcBorders>
              <w:top w:val="double" w:sz="12" w:space="0" w:color="008000"/>
              <w:left w:val="double" w:sz="2" w:space="0" w:color="008000"/>
              <w:bottom w:val="double" w:sz="2" w:space="0" w:color="008000"/>
              <w:right w:val="double" w:sz="2" w:space="0" w:color="008000"/>
            </w:tcBorders>
            <w:shd w:val="clear" w:color="auto" w:fill="669900"/>
            <w:vAlign w:val="center"/>
            <w:hideMark/>
          </w:tcPr>
          <w:p w:rsidR="00906581" w:rsidRPr="00980CA2" w:rsidRDefault="00906581" w:rsidP="00EC3CB9">
            <w:pPr>
              <w:spacing w:after="0" w:line="240" w:lineRule="auto"/>
              <w:jc w:val="center"/>
              <w:rPr>
                <w:rFonts w:cstheme="minorHAnsi"/>
                <w:b/>
                <w:color w:val="FFFFFF" w:themeColor="background1"/>
                <w:sz w:val="18"/>
                <w:szCs w:val="18"/>
              </w:rPr>
            </w:pPr>
            <w:r w:rsidRPr="00980CA2">
              <w:rPr>
                <w:rFonts w:cstheme="minorHAnsi"/>
                <w:b/>
                <w:color w:val="FFFFFF" w:themeColor="background1"/>
                <w:sz w:val="18"/>
                <w:szCs w:val="18"/>
              </w:rPr>
              <w:t>Cessazioni</w:t>
            </w:r>
            <w:r>
              <w:rPr>
                <w:rFonts w:cstheme="minorHAnsi"/>
                <w:b/>
                <w:color w:val="FFFFFF" w:themeColor="background1"/>
                <w:sz w:val="18"/>
                <w:szCs w:val="18"/>
              </w:rPr>
              <w:t xml:space="preserve"> *</w:t>
            </w:r>
          </w:p>
        </w:tc>
        <w:tc>
          <w:tcPr>
            <w:tcW w:w="414" w:type="pct"/>
            <w:tcBorders>
              <w:top w:val="double" w:sz="12" w:space="0" w:color="008000"/>
              <w:left w:val="double" w:sz="2" w:space="0" w:color="008000"/>
              <w:bottom w:val="double" w:sz="2" w:space="0" w:color="008000"/>
              <w:right w:val="double" w:sz="2" w:space="0" w:color="008000"/>
            </w:tcBorders>
            <w:shd w:val="clear" w:color="auto" w:fill="669900"/>
            <w:vAlign w:val="center"/>
            <w:hideMark/>
          </w:tcPr>
          <w:p w:rsidR="00906581" w:rsidRPr="00980CA2" w:rsidRDefault="00906581" w:rsidP="00EC3CB9">
            <w:pPr>
              <w:spacing w:after="0" w:line="240" w:lineRule="auto"/>
              <w:jc w:val="center"/>
              <w:rPr>
                <w:rFonts w:cstheme="minorHAnsi"/>
                <w:b/>
                <w:color w:val="FFFFFF" w:themeColor="background1"/>
                <w:sz w:val="18"/>
                <w:szCs w:val="18"/>
              </w:rPr>
            </w:pPr>
            <w:r w:rsidRPr="00980CA2">
              <w:rPr>
                <w:rFonts w:cstheme="minorHAnsi"/>
                <w:b/>
                <w:color w:val="FFFFFF" w:themeColor="background1"/>
                <w:sz w:val="18"/>
                <w:szCs w:val="18"/>
              </w:rPr>
              <w:t>Sald</w:t>
            </w:r>
            <w:r>
              <w:rPr>
                <w:rFonts w:cstheme="minorHAnsi"/>
                <w:b/>
                <w:color w:val="FFFFFF" w:themeColor="background1"/>
                <w:sz w:val="18"/>
                <w:szCs w:val="18"/>
              </w:rPr>
              <w:t>o</w:t>
            </w:r>
          </w:p>
        </w:tc>
        <w:tc>
          <w:tcPr>
            <w:tcW w:w="603" w:type="pct"/>
            <w:tcBorders>
              <w:top w:val="double" w:sz="12" w:space="0" w:color="008000"/>
              <w:left w:val="double" w:sz="2" w:space="0" w:color="008000"/>
              <w:bottom w:val="double" w:sz="2" w:space="0" w:color="008000"/>
              <w:right w:val="double" w:sz="12" w:space="0" w:color="008000"/>
            </w:tcBorders>
            <w:shd w:val="clear" w:color="auto" w:fill="669900"/>
            <w:vAlign w:val="center"/>
            <w:hideMark/>
          </w:tcPr>
          <w:p w:rsidR="00906581" w:rsidRPr="00980CA2" w:rsidRDefault="00906581" w:rsidP="00EC3CB9">
            <w:pPr>
              <w:spacing w:after="0" w:line="240" w:lineRule="auto"/>
              <w:jc w:val="center"/>
              <w:rPr>
                <w:rFonts w:cstheme="minorHAnsi"/>
                <w:b/>
                <w:color w:val="FFFFFF" w:themeColor="background1"/>
                <w:sz w:val="18"/>
                <w:szCs w:val="18"/>
              </w:rPr>
            </w:pPr>
            <w:r w:rsidRPr="00980CA2">
              <w:rPr>
                <w:rFonts w:cstheme="minorHAnsi"/>
                <w:b/>
                <w:color w:val="FFFFFF" w:themeColor="background1"/>
                <w:sz w:val="18"/>
                <w:szCs w:val="18"/>
              </w:rPr>
              <w:t>Tasso di crescita %</w:t>
            </w:r>
          </w:p>
        </w:tc>
      </w:tr>
      <w:tr w:rsidR="00906581" w:rsidRPr="00980CA2" w:rsidTr="00906581">
        <w:trPr>
          <w:trHeight w:val="300"/>
          <w:jc w:val="center"/>
        </w:trPr>
        <w:tc>
          <w:tcPr>
            <w:tcW w:w="1898" w:type="pct"/>
            <w:tcBorders>
              <w:top w:val="double" w:sz="2" w:space="0" w:color="008000"/>
              <w:left w:val="double" w:sz="12" w:space="0" w:color="008000"/>
              <w:bottom w:val="single" w:sz="4" w:space="0" w:color="auto"/>
              <w:right w:val="double" w:sz="2" w:space="0" w:color="008000"/>
            </w:tcBorders>
            <w:shd w:val="clear" w:color="auto" w:fill="auto"/>
            <w:noWrap/>
            <w:vAlign w:val="center"/>
            <w:hideMark/>
          </w:tcPr>
          <w:p w:rsidR="00906581" w:rsidRPr="00980CA2" w:rsidRDefault="00906581" w:rsidP="00EC3CB9">
            <w:pPr>
              <w:spacing w:after="0" w:line="240" w:lineRule="auto"/>
              <w:rPr>
                <w:rFonts w:cstheme="minorHAnsi"/>
                <w:sz w:val="18"/>
                <w:szCs w:val="18"/>
              </w:rPr>
            </w:pPr>
            <w:r w:rsidRPr="00980CA2">
              <w:rPr>
                <w:rFonts w:cstheme="minorHAnsi"/>
                <w:sz w:val="18"/>
                <w:szCs w:val="18"/>
              </w:rPr>
              <w:t>comune non classificato</w:t>
            </w:r>
          </w:p>
        </w:tc>
        <w:tc>
          <w:tcPr>
            <w:tcW w:w="560" w:type="pct"/>
            <w:tcBorders>
              <w:top w:val="double" w:sz="2" w:space="0" w:color="008000"/>
              <w:left w:val="double" w:sz="2" w:space="0" w:color="008000"/>
              <w:bottom w:val="single" w:sz="4" w:space="0" w:color="666699"/>
              <w:right w:val="double" w:sz="2" w:space="0" w:color="008000"/>
            </w:tcBorders>
            <w:shd w:val="clear" w:color="auto" w:fill="auto"/>
            <w:noWrap/>
            <w:vAlign w:val="center"/>
            <w:hideMark/>
          </w:tcPr>
          <w:p w:rsidR="00906581" w:rsidRDefault="00906581" w:rsidP="00EC3CB9">
            <w:pPr>
              <w:spacing w:after="0" w:line="240" w:lineRule="auto"/>
              <w:jc w:val="center"/>
              <w:rPr>
                <w:rFonts w:ascii="Calibri" w:hAnsi="Calibri" w:cs="Calibri"/>
                <w:sz w:val="18"/>
                <w:szCs w:val="18"/>
              </w:rPr>
            </w:pPr>
            <w:r>
              <w:rPr>
                <w:rFonts w:ascii="Calibri" w:hAnsi="Calibri" w:cs="Calibri"/>
                <w:sz w:val="18"/>
                <w:szCs w:val="18"/>
              </w:rPr>
              <w:t>5</w:t>
            </w:r>
          </w:p>
        </w:tc>
        <w:tc>
          <w:tcPr>
            <w:tcW w:w="457" w:type="pct"/>
            <w:tcBorders>
              <w:top w:val="double" w:sz="2" w:space="0" w:color="008000"/>
              <w:left w:val="double" w:sz="2" w:space="0" w:color="008000"/>
              <w:bottom w:val="single" w:sz="4" w:space="0" w:color="666699"/>
              <w:right w:val="double" w:sz="2" w:space="0" w:color="008000"/>
            </w:tcBorders>
            <w:shd w:val="clear" w:color="auto" w:fill="auto"/>
            <w:noWrap/>
            <w:vAlign w:val="center"/>
            <w:hideMark/>
          </w:tcPr>
          <w:p w:rsidR="00906581" w:rsidRDefault="00906581" w:rsidP="00EC3CB9">
            <w:pPr>
              <w:spacing w:after="0" w:line="240" w:lineRule="auto"/>
              <w:jc w:val="center"/>
              <w:rPr>
                <w:rFonts w:ascii="Calibri" w:hAnsi="Calibri" w:cs="Calibri"/>
                <w:sz w:val="18"/>
                <w:szCs w:val="18"/>
              </w:rPr>
            </w:pPr>
            <w:r>
              <w:rPr>
                <w:rFonts w:ascii="Calibri" w:hAnsi="Calibri" w:cs="Calibri"/>
                <w:sz w:val="18"/>
                <w:szCs w:val="18"/>
              </w:rPr>
              <w:t>5</w:t>
            </w:r>
          </w:p>
        </w:tc>
        <w:tc>
          <w:tcPr>
            <w:tcW w:w="534" w:type="pct"/>
            <w:tcBorders>
              <w:top w:val="double" w:sz="2" w:space="0" w:color="008000"/>
              <w:left w:val="double" w:sz="2" w:space="0" w:color="008000"/>
              <w:bottom w:val="single" w:sz="4" w:space="0" w:color="666699"/>
              <w:right w:val="double" w:sz="2" w:space="0" w:color="008000"/>
            </w:tcBorders>
            <w:shd w:val="clear" w:color="auto" w:fill="auto"/>
            <w:noWrap/>
            <w:vAlign w:val="center"/>
            <w:hideMark/>
          </w:tcPr>
          <w:p w:rsidR="00906581" w:rsidRDefault="00906581" w:rsidP="00EC3CB9">
            <w:pPr>
              <w:spacing w:after="0" w:line="240" w:lineRule="auto"/>
              <w:jc w:val="center"/>
              <w:rPr>
                <w:rFonts w:ascii="Calibri" w:hAnsi="Calibri" w:cs="Calibri"/>
                <w:sz w:val="18"/>
                <w:szCs w:val="18"/>
              </w:rPr>
            </w:pPr>
            <w:r>
              <w:rPr>
                <w:rFonts w:ascii="Calibri" w:hAnsi="Calibri" w:cs="Calibri"/>
                <w:sz w:val="18"/>
                <w:szCs w:val="18"/>
              </w:rPr>
              <w:t>0</w:t>
            </w:r>
          </w:p>
        </w:tc>
        <w:tc>
          <w:tcPr>
            <w:tcW w:w="534" w:type="pct"/>
            <w:tcBorders>
              <w:top w:val="double" w:sz="2" w:space="0" w:color="008000"/>
              <w:left w:val="double" w:sz="2" w:space="0" w:color="008000"/>
              <w:bottom w:val="single" w:sz="4" w:space="0" w:color="666699"/>
              <w:right w:val="double" w:sz="2" w:space="0" w:color="008000"/>
            </w:tcBorders>
            <w:shd w:val="clear" w:color="auto" w:fill="auto"/>
            <w:noWrap/>
            <w:vAlign w:val="center"/>
            <w:hideMark/>
          </w:tcPr>
          <w:p w:rsidR="00906581" w:rsidRDefault="00906581" w:rsidP="00EC3CB9">
            <w:pPr>
              <w:spacing w:after="0" w:line="240" w:lineRule="auto"/>
              <w:jc w:val="center"/>
              <w:rPr>
                <w:rFonts w:ascii="Calibri" w:hAnsi="Calibri" w:cs="Calibri"/>
                <w:sz w:val="18"/>
                <w:szCs w:val="18"/>
              </w:rPr>
            </w:pPr>
            <w:r>
              <w:rPr>
                <w:rFonts w:ascii="Calibri" w:hAnsi="Calibri" w:cs="Calibri"/>
                <w:sz w:val="18"/>
                <w:szCs w:val="18"/>
              </w:rPr>
              <w:t>0</w:t>
            </w:r>
          </w:p>
        </w:tc>
        <w:tc>
          <w:tcPr>
            <w:tcW w:w="414" w:type="pct"/>
            <w:tcBorders>
              <w:top w:val="double" w:sz="2" w:space="0" w:color="008000"/>
              <w:left w:val="double" w:sz="2" w:space="0" w:color="008000"/>
              <w:bottom w:val="single" w:sz="4" w:space="0" w:color="auto"/>
              <w:right w:val="double" w:sz="2" w:space="0" w:color="008000"/>
            </w:tcBorders>
            <w:shd w:val="clear" w:color="auto" w:fill="auto"/>
            <w:noWrap/>
            <w:vAlign w:val="center"/>
            <w:hideMark/>
          </w:tcPr>
          <w:p w:rsidR="00906581" w:rsidRDefault="00906581" w:rsidP="00EC3CB9">
            <w:pPr>
              <w:spacing w:after="0" w:line="240" w:lineRule="auto"/>
              <w:jc w:val="center"/>
              <w:rPr>
                <w:rFonts w:ascii="Calibri" w:hAnsi="Calibri" w:cs="Calibri"/>
                <w:color w:val="000000"/>
                <w:sz w:val="18"/>
                <w:szCs w:val="18"/>
              </w:rPr>
            </w:pPr>
            <w:r>
              <w:rPr>
                <w:rFonts w:ascii="Calibri" w:hAnsi="Calibri" w:cs="Calibri"/>
                <w:color w:val="000000"/>
                <w:sz w:val="18"/>
                <w:szCs w:val="18"/>
              </w:rPr>
              <w:t>0</w:t>
            </w:r>
          </w:p>
        </w:tc>
        <w:tc>
          <w:tcPr>
            <w:tcW w:w="603" w:type="pct"/>
            <w:tcBorders>
              <w:top w:val="double" w:sz="2" w:space="0" w:color="008000"/>
              <w:left w:val="double" w:sz="2" w:space="0" w:color="008000"/>
              <w:bottom w:val="nil"/>
              <w:right w:val="double" w:sz="12" w:space="0" w:color="008000"/>
            </w:tcBorders>
            <w:shd w:val="clear" w:color="auto" w:fill="auto"/>
            <w:noWrap/>
            <w:vAlign w:val="center"/>
            <w:hideMark/>
          </w:tcPr>
          <w:p w:rsidR="00906581" w:rsidRDefault="00906581" w:rsidP="00EC3CB9">
            <w:pPr>
              <w:spacing w:after="0" w:line="240" w:lineRule="auto"/>
              <w:jc w:val="center"/>
              <w:rPr>
                <w:rFonts w:ascii="Calibri" w:hAnsi="Calibri" w:cs="Calibri"/>
                <w:color w:val="000000"/>
                <w:sz w:val="18"/>
                <w:szCs w:val="18"/>
              </w:rPr>
            </w:pPr>
            <w:r>
              <w:rPr>
                <w:rFonts w:ascii="Calibri" w:hAnsi="Calibri" w:cs="Calibri"/>
                <w:color w:val="000000"/>
                <w:sz w:val="18"/>
                <w:szCs w:val="18"/>
              </w:rPr>
              <w:t>0</w:t>
            </w:r>
          </w:p>
        </w:tc>
      </w:tr>
      <w:tr w:rsidR="00906581" w:rsidRPr="00980CA2" w:rsidTr="00906581">
        <w:trPr>
          <w:trHeight w:val="227"/>
          <w:jc w:val="center"/>
        </w:trPr>
        <w:tc>
          <w:tcPr>
            <w:tcW w:w="1898" w:type="pct"/>
            <w:tcBorders>
              <w:top w:val="nil"/>
              <w:left w:val="double" w:sz="12" w:space="0" w:color="008000"/>
              <w:bottom w:val="single" w:sz="4" w:space="0" w:color="auto"/>
              <w:right w:val="double" w:sz="2" w:space="0" w:color="008000"/>
            </w:tcBorders>
            <w:shd w:val="clear" w:color="auto" w:fill="auto"/>
            <w:noWrap/>
            <w:vAlign w:val="bottom"/>
            <w:hideMark/>
          </w:tcPr>
          <w:p w:rsidR="00906581" w:rsidRPr="00980CA2" w:rsidRDefault="00906581" w:rsidP="00EC3CB9">
            <w:pPr>
              <w:spacing w:after="0" w:line="240" w:lineRule="auto"/>
              <w:rPr>
                <w:rFonts w:cstheme="minorHAnsi"/>
                <w:color w:val="000000"/>
                <w:sz w:val="18"/>
                <w:szCs w:val="18"/>
              </w:rPr>
            </w:pPr>
            <w:r w:rsidRPr="00980CA2">
              <w:rPr>
                <w:rFonts w:cstheme="minorHAnsi"/>
                <w:color w:val="000000"/>
                <w:sz w:val="18"/>
                <w:szCs w:val="18"/>
              </w:rPr>
              <w:t>BRINDISI</w:t>
            </w:r>
          </w:p>
        </w:tc>
        <w:tc>
          <w:tcPr>
            <w:tcW w:w="560" w:type="pct"/>
            <w:tcBorders>
              <w:top w:val="nil"/>
              <w:left w:val="double" w:sz="2" w:space="0" w:color="008000"/>
              <w:bottom w:val="single" w:sz="4" w:space="0" w:color="666699"/>
              <w:right w:val="double" w:sz="2" w:space="0" w:color="008000"/>
            </w:tcBorders>
            <w:shd w:val="clear" w:color="auto" w:fill="auto"/>
            <w:noWrap/>
            <w:vAlign w:val="center"/>
            <w:hideMark/>
          </w:tcPr>
          <w:p w:rsidR="00906581" w:rsidRDefault="00906581" w:rsidP="00EC3CB9">
            <w:pPr>
              <w:spacing w:after="0" w:line="240" w:lineRule="auto"/>
              <w:jc w:val="center"/>
              <w:rPr>
                <w:rFonts w:ascii="Calibri" w:hAnsi="Calibri" w:cs="Calibri"/>
                <w:sz w:val="18"/>
                <w:szCs w:val="18"/>
              </w:rPr>
            </w:pPr>
            <w:r>
              <w:rPr>
                <w:rFonts w:ascii="Calibri" w:hAnsi="Calibri" w:cs="Calibri"/>
                <w:sz w:val="18"/>
                <w:szCs w:val="18"/>
              </w:rPr>
              <w:t>872</w:t>
            </w:r>
          </w:p>
        </w:tc>
        <w:tc>
          <w:tcPr>
            <w:tcW w:w="457" w:type="pct"/>
            <w:tcBorders>
              <w:top w:val="nil"/>
              <w:left w:val="double" w:sz="2" w:space="0" w:color="008000"/>
              <w:bottom w:val="single" w:sz="4" w:space="0" w:color="666699"/>
              <w:right w:val="double" w:sz="2" w:space="0" w:color="008000"/>
            </w:tcBorders>
            <w:shd w:val="clear" w:color="auto" w:fill="auto"/>
            <w:noWrap/>
            <w:vAlign w:val="center"/>
            <w:hideMark/>
          </w:tcPr>
          <w:p w:rsidR="00906581" w:rsidRDefault="00906581" w:rsidP="00EC3CB9">
            <w:pPr>
              <w:spacing w:after="0" w:line="240" w:lineRule="auto"/>
              <w:jc w:val="center"/>
              <w:rPr>
                <w:rFonts w:ascii="Calibri" w:hAnsi="Calibri" w:cs="Calibri"/>
                <w:sz w:val="18"/>
                <w:szCs w:val="18"/>
              </w:rPr>
            </w:pPr>
            <w:r>
              <w:rPr>
                <w:rFonts w:ascii="Calibri" w:hAnsi="Calibri" w:cs="Calibri"/>
                <w:sz w:val="18"/>
                <w:szCs w:val="18"/>
              </w:rPr>
              <w:t>863</w:t>
            </w:r>
          </w:p>
        </w:tc>
        <w:tc>
          <w:tcPr>
            <w:tcW w:w="534" w:type="pct"/>
            <w:tcBorders>
              <w:top w:val="nil"/>
              <w:left w:val="double" w:sz="2" w:space="0" w:color="008000"/>
              <w:bottom w:val="single" w:sz="4" w:space="0" w:color="666699"/>
              <w:right w:val="double" w:sz="2" w:space="0" w:color="008000"/>
            </w:tcBorders>
            <w:shd w:val="clear" w:color="auto" w:fill="auto"/>
            <w:noWrap/>
            <w:vAlign w:val="center"/>
            <w:hideMark/>
          </w:tcPr>
          <w:p w:rsidR="00906581" w:rsidRDefault="00906581" w:rsidP="00EC3CB9">
            <w:pPr>
              <w:spacing w:after="0" w:line="240" w:lineRule="auto"/>
              <w:jc w:val="center"/>
              <w:rPr>
                <w:rFonts w:ascii="Calibri" w:hAnsi="Calibri" w:cs="Calibri"/>
                <w:sz w:val="18"/>
                <w:szCs w:val="18"/>
              </w:rPr>
            </w:pPr>
            <w:r>
              <w:rPr>
                <w:rFonts w:ascii="Calibri" w:hAnsi="Calibri" w:cs="Calibri"/>
                <w:sz w:val="18"/>
                <w:szCs w:val="18"/>
              </w:rPr>
              <w:t>13</w:t>
            </w:r>
          </w:p>
        </w:tc>
        <w:tc>
          <w:tcPr>
            <w:tcW w:w="534" w:type="pct"/>
            <w:tcBorders>
              <w:top w:val="nil"/>
              <w:left w:val="double" w:sz="2" w:space="0" w:color="008000"/>
              <w:bottom w:val="single" w:sz="4" w:space="0" w:color="666699"/>
              <w:right w:val="double" w:sz="2" w:space="0" w:color="008000"/>
            </w:tcBorders>
            <w:shd w:val="clear" w:color="auto" w:fill="auto"/>
            <w:noWrap/>
            <w:vAlign w:val="center"/>
            <w:hideMark/>
          </w:tcPr>
          <w:p w:rsidR="00906581" w:rsidRDefault="00906581" w:rsidP="00EC3CB9">
            <w:pPr>
              <w:spacing w:after="0" w:line="240" w:lineRule="auto"/>
              <w:jc w:val="center"/>
              <w:rPr>
                <w:rFonts w:ascii="Calibri" w:hAnsi="Calibri" w:cs="Calibri"/>
                <w:sz w:val="18"/>
                <w:szCs w:val="18"/>
              </w:rPr>
            </w:pPr>
            <w:r>
              <w:rPr>
                <w:rFonts w:ascii="Calibri" w:hAnsi="Calibri" w:cs="Calibri"/>
                <w:sz w:val="18"/>
                <w:szCs w:val="18"/>
              </w:rPr>
              <w:t>12</w:t>
            </w:r>
          </w:p>
        </w:tc>
        <w:tc>
          <w:tcPr>
            <w:tcW w:w="414" w:type="pct"/>
            <w:tcBorders>
              <w:top w:val="nil"/>
              <w:left w:val="double" w:sz="2" w:space="0" w:color="008000"/>
              <w:bottom w:val="single" w:sz="4" w:space="0" w:color="auto"/>
              <w:right w:val="double" w:sz="2" w:space="0" w:color="008000"/>
            </w:tcBorders>
            <w:shd w:val="clear" w:color="auto" w:fill="auto"/>
            <w:noWrap/>
            <w:vAlign w:val="center"/>
            <w:hideMark/>
          </w:tcPr>
          <w:p w:rsidR="00906581" w:rsidRDefault="00906581" w:rsidP="00EC3CB9">
            <w:pPr>
              <w:spacing w:after="0" w:line="240" w:lineRule="auto"/>
              <w:jc w:val="center"/>
              <w:rPr>
                <w:rFonts w:ascii="Calibri" w:hAnsi="Calibri" w:cs="Calibri"/>
                <w:color w:val="000000"/>
                <w:sz w:val="18"/>
                <w:szCs w:val="18"/>
              </w:rPr>
            </w:pPr>
            <w:r>
              <w:rPr>
                <w:rFonts w:ascii="Calibri" w:hAnsi="Calibri" w:cs="Calibri"/>
                <w:color w:val="000000"/>
                <w:sz w:val="18"/>
                <w:szCs w:val="18"/>
              </w:rPr>
              <w:t>1</w:t>
            </w:r>
          </w:p>
        </w:tc>
        <w:tc>
          <w:tcPr>
            <w:tcW w:w="603" w:type="pct"/>
            <w:tcBorders>
              <w:top w:val="single" w:sz="4" w:space="0" w:color="auto"/>
              <w:left w:val="double" w:sz="2" w:space="0" w:color="008000"/>
              <w:bottom w:val="nil"/>
              <w:right w:val="double" w:sz="12" w:space="0" w:color="008000"/>
            </w:tcBorders>
            <w:shd w:val="clear" w:color="auto" w:fill="auto"/>
            <w:noWrap/>
            <w:vAlign w:val="center"/>
            <w:hideMark/>
          </w:tcPr>
          <w:p w:rsidR="00906581" w:rsidRDefault="00906581" w:rsidP="00EC3CB9">
            <w:pPr>
              <w:spacing w:after="0" w:line="240" w:lineRule="auto"/>
              <w:jc w:val="center"/>
              <w:rPr>
                <w:rFonts w:ascii="Calibri" w:hAnsi="Calibri" w:cs="Calibri"/>
                <w:color w:val="000000"/>
                <w:sz w:val="18"/>
                <w:szCs w:val="18"/>
              </w:rPr>
            </w:pPr>
            <w:r>
              <w:rPr>
                <w:rFonts w:ascii="Calibri" w:hAnsi="Calibri" w:cs="Calibri"/>
                <w:color w:val="000000"/>
                <w:sz w:val="18"/>
                <w:szCs w:val="18"/>
              </w:rPr>
              <w:t>0,11</w:t>
            </w:r>
          </w:p>
        </w:tc>
      </w:tr>
      <w:tr w:rsidR="00906581" w:rsidRPr="00980CA2" w:rsidTr="00906581">
        <w:trPr>
          <w:trHeight w:val="227"/>
          <w:jc w:val="center"/>
        </w:trPr>
        <w:tc>
          <w:tcPr>
            <w:tcW w:w="1898" w:type="pct"/>
            <w:tcBorders>
              <w:top w:val="nil"/>
              <w:left w:val="double" w:sz="12" w:space="0" w:color="008000"/>
              <w:bottom w:val="single" w:sz="4" w:space="0" w:color="auto"/>
              <w:right w:val="double" w:sz="2" w:space="0" w:color="008000"/>
            </w:tcBorders>
            <w:shd w:val="clear" w:color="auto" w:fill="auto"/>
            <w:noWrap/>
            <w:vAlign w:val="bottom"/>
            <w:hideMark/>
          </w:tcPr>
          <w:p w:rsidR="00906581" w:rsidRPr="00980CA2" w:rsidRDefault="00906581" w:rsidP="00EC3CB9">
            <w:pPr>
              <w:spacing w:after="0" w:line="240" w:lineRule="auto"/>
              <w:rPr>
                <w:rFonts w:cstheme="minorHAnsi"/>
                <w:color w:val="000000"/>
                <w:sz w:val="18"/>
                <w:szCs w:val="18"/>
              </w:rPr>
            </w:pPr>
            <w:r w:rsidRPr="00980CA2">
              <w:rPr>
                <w:rFonts w:cstheme="minorHAnsi"/>
                <w:color w:val="000000"/>
                <w:sz w:val="18"/>
                <w:szCs w:val="18"/>
              </w:rPr>
              <w:t>CAROVIGNO</w:t>
            </w:r>
          </w:p>
        </w:tc>
        <w:tc>
          <w:tcPr>
            <w:tcW w:w="560" w:type="pct"/>
            <w:tcBorders>
              <w:top w:val="nil"/>
              <w:left w:val="double" w:sz="2" w:space="0" w:color="008000"/>
              <w:bottom w:val="single" w:sz="4" w:space="0" w:color="666699"/>
              <w:right w:val="double" w:sz="2" w:space="0" w:color="008000"/>
            </w:tcBorders>
            <w:shd w:val="clear" w:color="auto" w:fill="auto"/>
            <w:noWrap/>
            <w:vAlign w:val="center"/>
            <w:hideMark/>
          </w:tcPr>
          <w:p w:rsidR="00906581" w:rsidRDefault="00906581" w:rsidP="00EC3CB9">
            <w:pPr>
              <w:spacing w:after="0" w:line="240" w:lineRule="auto"/>
              <w:jc w:val="center"/>
              <w:rPr>
                <w:rFonts w:ascii="Calibri" w:hAnsi="Calibri" w:cs="Calibri"/>
                <w:sz w:val="18"/>
                <w:szCs w:val="18"/>
              </w:rPr>
            </w:pPr>
            <w:r>
              <w:rPr>
                <w:rFonts w:ascii="Calibri" w:hAnsi="Calibri" w:cs="Calibri"/>
                <w:sz w:val="18"/>
                <w:szCs w:val="18"/>
              </w:rPr>
              <w:t>340</w:t>
            </w:r>
          </w:p>
        </w:tc>
        <w:tc>
          <w:tcPr>
            <w:tcW w:w="457" w:type="pct"/>
            <w:tcBorders>
              <w:top w:val="nil"/>
              <w:left w:val="double" w:sz="2" w:space="0" w:color="008000"/>
              <w:bottom w:val="single" w:sz="4" w:space="0" w:color="666699"/>
              <w:right w:val="double" w:sz="2" w:space="0" w:color="008000"/>
            </w:tcBorders>
            <w:shd w:val="clear" w:color="auto" w:fill="auto"/>
            <w:noWrap/>
            <w:vAlign w:val="center"/>
            <w:hideMark/>
          </w:tcPr>
          <w:p w:rsidR="00906581" w:rsidRDefault="00906581" w:rsidP="00EC3CB9">
            <w:pPr>
              <w:spacing w:after="0" w:line="240" w:lineRule="auto"/>
              <w:jc w:val="center"/>
              <w:rPr>
                <w:rFonts w:ascii="Calibri" w:hAnsi="Calibri" w:cs="Calibri"/>
                <w:sz w:val="18"/>
                <w:szCs w:val="18"/>
              </w:rPr>
            </w:pPr>
            <w:r>
              <w:rPr>
                <w:rFonts w:ascii="Calibri" w:hAnsi="Calibri" w:cs="Calibri"/>
                <w:sz w:val="18"/>
                <w:szCs w:val="18"/>
              </w:rPr>
              <w:t>338</w:t>
            </w:r>
          </w:p>
        </w:tc>
        <w:tc>
          <w:tcPr>
            <w:tcW w:w="534" w:type="pct"/>
            <w:tcBorders>
              <w:top w:val="nil"/>
              <w:left w:val="double" w:sz="2" w:space="0" w:color="008000"/>
              <w:bottom w:val="single" w:sz="4" w:space="0" w:color="666699"/>
              <w:right w:val="double" w:sz="2" w:space="0" w:color="008000"/>
            </w:tcBorders>
            <w:shd w:val="clear" w:color="auto" w:fill="auto"/>
            <w:noWrap/>
            <w:vAlign w:val="center"/>
            <w:hideMark/>
          </w:tcPr>
          <w:p w:rsidR="00906581" w:rsidRDefault="00906581" w:rsidP="00EC3CB9">
            <w:pPr>
              <w:spacing w:after="0" w:line="240" w:lineRule="auto"/>
              <w:jc w:val="center"/>
              <w:rPr>
                <w:rFonts w:ascii="Calibri" w:hAnsi="Calibri" w:cs="Calibri"/>
                <w:sz w:val="18"/>
                <w:szCs w:val="18"/>
              </w:rPr>
            </w:pPr>
            <w:r>
              <w:rPr>
                <w:rFonts w:ascii="Calibri" w:hAnsi="Calibri" w:cs="Calibri"/>
                <w:sz w:val="18"/>
                <w:szCs w:val="18"/>
              </w:rPr>
              <w:t>5</w:t>
            </w:r>
          </w:p>
        </w:tc>
        <w:tc>
          <w:tcPr>
            <w:tcW w:w="534" w:type="pct"/>
            <w:tcBorders>
              <w:top w:val="nil"/>
              <w:left w:val="double" w:sz="2" w:space="0" w:color="008000"/>
              <w:bottom w:val="single" w:sz="4" w:space="0" w:color="666699"/>
              <w:right w:val="double" w:sz="2" w:space="0" w:color="008000"/>
            </w:tcBorders>
            <w:shd w:val="clear" w:color="auto" w:fill="auto"/>
            <w:noWrap/>
            <w:vAlign w:val="center"/>
            <w:hideMark/>
          </w:tcPr>
          <w:p w:rsidR="00906581" w:rsidRDefault="00906581" w:rsidP="00EC3CB9">
            <w:pPr>
              <w:spacing w:after="0" w:line="240" w:lineRule="auto"/>
              <w:jc w:val="center"/>
              <w:rPr>
                <w:rFonts w:ascii="Calibri" w:hAnsi="Calibri" w:cs="Calibri"/>
                <w:sz w:val="18"/>
                <w:szCs w:val="18"/>
              </w:rPr>
            </w:pPr>
            <w:r>
              <w:rPr>
                <w:rFonts w:ascii="Calibri" w:hAnsi="Calibri" w:cs="Calibri"/>
                <w:sz w:val="18"/>
                <w:szCs w:val="18"/>
              </w:rPr>
              <w:t>5</w:t>
            </w:r>
          </w:p>
        </w:tc>
        <w:tc>
          <w:tcPr>
            <w:tcW w:w="414" w:type="pct"/>
            <w:tcBorders>
              <w:top w:val="nil"/>
              <w:left w:val="double" w:sz="2" w:space="0" w:color="008000"/>
              <w:bottom w:val="single" w:sz="4" w:space="0" w:color="auto"/>
              <w:right w:val="double" w:sz="2" w:space="0" w:color="008000"/>
            </w:tcBorders>
            <w:shd w:val="clear" w:color="auto" w:fill="auto"/>
            <w:noWrap/>
            <w:vAlign w:val="center"/>
            <w:hideMark/>
          </w:tcPr>
          <w:p w:rsidR="00906581" w:rsidRDefault="00906581" w:rsidP="00EC3CB9">
            <w:pPr>
              <w:spacing w:after="0" w:line="240" w:lineRule="auto"/>
              <w:jc w:val="center"/>
              <w:rPr>
                <w:rFonts w:ascii="Calibri" w:hAnsi="Calibri" w:cs="Calibri"/>
                <w:color w:val="000000"/>
                <w:sz w:val="18"/>
                <w:szCs w:val="18"/>
              </w:rPr>
            </w:pPr>
            <w:r>
              <w:rPr>
                <w:rFonts w:ascii="Calibri" w:hAnsi="Calibri" w:cs="Calibri"/>
                <w:color w:val="000000"/>
                <w:sz w:val="18"/>
                <w:szCs w:val="18"/>
              </w:rPr>
              <w:t>0</w:t>
            </w:r>
          </w:p>
        </w:tc>
        <w:tc>
          <w:tcPr>
            <w:tcW w:w="603" w:type="pct"/>
            <w:tcBorders>
              <w:top w:val="single" w:sz="4" w:space="0" w:color="auto"/>
              <w:left w:val="double" w:sz="2" w:space="0" w:color="008000"/>
              <w:bottom w:val="nil"/>
              <w:right w:val="double" w:sz="12" w:space="0" w:color="008000"/>
            </w:tcBorders>
            <w:shd w:val="clear" w:color="auto" w:fill="auto"/>
            <w:noWrap/>
            <w:vAlign w:val="center"/>
            <w:hideMark/>
          </w:tcPr>
          <w:p w:rsidR="00906581" w:rsidRDefault="00906581" w:rsidP="00EC3CB9">
            <w:pPr>
              <w:spacing w:after="0" w:line="240" w:lineRule="auto"/>
              <w:jc w:val="center"/>
              <w:rPr>
                <w:rFonts w:ascii="Calibri" w:hAnsi="Calibri" w:cs="Calibri"/>
                <w:color w:val="000000"/>
                <w:sz w:val="18"/>
                <w:szCs w:val="18"/>
              </w:rPr>
            </w:pPr>
            <w:r>
              <w:rPr>
                <w:rFonts w:ascii="Calibri" w:hAnsi="Calibri" w:cs="Calibri"/>
                <w:color w:val="000000"/>
                <w:sz w:val="18"/>
                <w:szCs w:val="18"/>
              </w:rPr>
              <w:t>0</w:t>
            </w:r>
          </w:p>
        </w:tc>
      </w:tr>
      <w:tr w:rsidR="00906581" w:rsidRPr="00980CA2" w:rsidTr="00906581">
        <w:trPr>
          <w:trHeight w:val="227"/>
          <w:jc w:val="center"/>
        </w:trPr>
        <w:tc>
          <w:tcPr>
            <w:tcW w:w="1898" w:type="pct"/>
            <w:tcBorders>
              <w:top w:val="nil"/>
              <w:left w:val="double" w:sz="12" w:space="0" w:color="008000"/>
              <w:bottom w:val="single" w:sz="4" w:space="0" w:color="auto"/>
              <w:right w:val="double" w:sz="2" w:space="0" w:color="008000"/>
            </w:tcBorders>
            <w:shd w:val="clear" w:color="auto" w:fill="auto"/>
            <w:noWrap/>
            <w:vAlign w:val="bottom"/>
            <w:hideMark/>
          </w:tcPr>
          <w:p w:rsidR="00906581" w:rsidRPr="00980CA2" w:rsidRDefault="00906581" w:rsidP="00EC3CB9">
            <w:pPr>
              <w:spacing w:after="0" w:line="240" w:lineRule="auto"/>
              <w:rPr>
                <w:rFonts w:cstheme="minorHAnsi"/>
                <w:color w:val="000000"/>
                <w:sz w:val="18"/>
                <w:szCs w:val="18"/>
              </w:rPr>
            </w:pPr>
            <w:r w:rsidRPr="00980CA2">
              <w:rPr>
                <w:rFonts w:cstheme="minorHAnsi"/>
                <w:color w:val="000000"/>
                <w:sz w:val="18"/>
                <w:szCs w:val="18"/>
              </w:rPr>
              <w:t>CEGLIE MESSAPICA</w:t>
            </w:r>
          </w:p>
        </w:tc>
        <w:tc>
          <w:tcPr>
            <w:tcW w:w="560" w:type="pct"/>
            <w:tcBorders>
              <w:top w:val="nil"/>
              <w:left w:val="double" w:sz="2" w:space="0" w:color="008000"/>
              <w:bottom w:val="single" w:sz="4" w:space="0" w:color="666699"/>
              <w:right w:val="double" w:sz="2" w:space="0" w:color="008000"/>
            </w:tcBorders>
            <w:shd w:val="clear" w:color="auto" w:fill="auto"/>
            <w:noWrap/>
            <w:vAlign w:val="center"/>
            <w:hideMark/>
          </w:tcPr>
          <w:p w:rsidR="00906581" w:rsidRDefault="00906581" w:rsidP="00EC3CB9">
            <w:pPr>
              <w:spacing w:after="0" w:line="240" w:lineRule="auto"/>
              <w:jc w:val="center"/>
              <w:rPr>
                <w:rFonts w:ascii="Calibri" w:hAnsi="Calibri" w:cs="Calibri"/>
                <w:sz w:val="18"/>
                <w:szCs w:val="18"/>
              </w:rPr>
            </w:pPr>
            <w:r>
              <w:rPr>
                <w:rFonts w:ascii="Calibri" w:hAnsi="Calibri" w:cs="Calibri"/>
                <w:sz w:val="18"/>
                <w:szCs w:val="18"/>
              </w:rPr>
              <w:t>399</w:t>
            </w:r>
          </w:p>
        </w:tc>
        <w:tc>
          <w:tcPr>
            <w:tcW w:w="457" w:type="pct"/>
            <w:tcBorders>
              <w:top w:val="nil"/>
              <w:left w:val="double" w:sz="2" w:space="0" w:color="008000"/>
              <w:bottom w:val="single" w:sz="4" w:space="0" w:color="666699"/>
              <w:right w:val="double" w:sz="2" w:space="0" w:color="008000"/>
            </w:tcBorders>
            <w:shd w:val="clear" w:color="auto" w:fill="auto"/>
            <w:noWrap/>
            <w:vAlign w:val="center"/>
            <w:hideMark/>
          </w:tcPr>
          <w:p w:rsidR="00906581" w:rsidRDefault="00906581" w:rsidP="00EC3CB9">
            <w:pPr>
              <w:spacing w:after="0" w:line="240" w:lineRule="auto"/>
              <w:jc w:val="center"/>
              <w:rPr>
                <w:rFonts w:ascii="Calibri" w:hAnsi="Calibri" w:cs="Calibri"/>
                <w:sz w:val="18"/>
                <w:szCs w:val="18"/>
              </w:rPr>
            </w:pPr>
            <w:r>
              <w:rPr>
                <w:rFonts w:ascii="Calibri" w:hAnsi="Calibri" w:cs="Calibri"/>
                <w:sz w:val="18"/>
                <w:szCs w:val="18"/>
              </w:rPr>
              <w:t>398</w:t>
            </w:r>
          </w:p>
        </w:tc>
        <w:tc>
          <w:tcPr>
            <w:tcW w:w="534" w:type="pct"/>
            <w:tcBorders>
              <w:top w:val="nil"/>
              <w:left w:val="double" w:sz="2" w:space="0" w:color="008000"/>
              <w:bottom w:val="single" w:sz="4" w:space="0" w:color="666699"/>
              <w:right w:val="double" w:sz="2" w:space="0" w:color="008000"/>
            </w:tcBorders>
            <w:shd w:val="clear" w:color="auto" w:fill="auto"/>
            <w:noWrap/>
            <w:vAlign w:val="center"/>
            <w:hideMark/>
          </w:tcPr>
          <w:p w:rsidR="00906581" w:rsidRDefault="00906581" w:rsidP="00EC3CB9">
            <w:pPr>
              <w:spacing w:after="0" w:line="240" w:lineRule="auto"/>
              <w:jc w:val="center"/>
              <w:rPr>
                <w:rFonts w:ascii="Calibri" w:hAnsi="Calibri" w:cs="Calibri"/>
                <w:sz w:val="18"/>
                <w:szCs w:val="18"/>
              </w:rPr>
            </w:pPr>
            <w:r>
              <w:rPr>
                <w:rFonts w:ascii="Calibri" w:hAnsi="Calibri" w:cs="Calibri"/>
                <w:sz w:val="18"/>
                <w:szCs w:val="18"/>
              </w:rPr>
              <w:t>2</w:t>
            </w:r>
          </w:p>
        </w:tc>
        <w:tc>
          <w:tcPr>
            <w:tcW w:w="534" w:type="pct"/>
            <w:tcBorders>
              <w:top w:val="nil"/>
              <w:left w:val="double" w:sz="2" w:space="0" w:color="008000"/>
              <w:bottom w:val="single" w:sz="4" w:space="0" w:color="666699"/>
              <w:right w:val="double" w:sz="2" w:space="0" w:color="008000"/>
            </w:tcBorders>
            <w:shd w:val="clear" w:color="auto" w:fill="auto"/>
            <w:noWrap/>
            <w:vAlign w:val="center"/>
            <w:hideMark/>
          </w:tcPr>
          <w:p w:rsidR="00906581" w:rsidRDefault="00906581" w:rsidP="00EC3CB9">
            <w:pPr>
              <w:spacing w:after="0" w:line="240" w:lineRule="auto"/>
              <w:jc w:val="center"/>
              <w:rPr>
                <w:rFonts w:ascii="Calibri" w:hAnsi="Calibri" w:cs="Calibri"/>
                <w:sz w:val="18"/>
                <w:szCs w:val="18"/>
              </w:rPr>
            </w:pPr>
            <w:r>
              <w:rPr>
                <w:rFonts w:ascii="Calibri" w:hAnsi="Calibri" w:cs="Calibri"/>
                <w:sz w:val="18"/>
                <w:szCs w:val="18"/>
              </w:rPr>
              <w:t>3</w:t>
            </w:r>
          </w:p>
        </w:tc>
        <w:tc>
          <w:tcPr>
            <w:tcW w:w="414" w:type="pct"/>
            <w:tcBorders>
              <w:top w:val="nil"/>
              <w:left w:val="double" w:sz="2" w:space="0" w:color="008000"/>
              <w:bottom w:val="single" w:sz="4" w:space="0" w:color="auto"/>
              <w:right w:val="double" w:sz="2" w:space="0" w:color="008000"/>
            </w:tcBorders>
            <w:shd w:val="clear" w:color="auto" w:fill="auto"/>
            <w:noWrap/>
            <w:vAlign w:val="center"/>
            <w:hideMark/>
          </w:tcPr>
          <w:p w:rsidR="00906581" w:rsidRDefault="00906581" w:rsidP="00EC3CB9">
            <w:pPr>
              <w:spacing w:after="0" w:line="240" w:lineRule="auto"/>
              <w:jc w:val="center"/>
              <w:rPr>
                <w:rFonts w:ascii="Calibri" w:hAnsi="Calibri" w:cs="Calibri"/>
                <w:color w:val="000000"/>
                <w:sz w:val="18"/>
                <w:szCs w:val="18"/>
              </w:rPr>
            </w:pPr>
            <w:r>
              <w:rPr>
                <w:rFonts w:ascii="Calibri" w:hAnsi="Calibri" w:cs="Calibri"/>
                <w:color w:val="000000"/>
                <w:sz w:val="18"/>
                <w:szCs w:val="18"/>
              </w:rPr>
              <w:t>-1</w:t>
            </w:r>
          </w:p>
        </w:tc>
        <w:tc>
          <w:tcPr>
            <w:tcW w:w="603" w:type="pct"/>
            <w:tcBorders>
              <w:top w:val="single" w:sz="4" w:space="0" w:color="auto"/>
              <w:left w:val="double" w:sz="2" w:space="0" w:color="008000"/>
              <w:bottom w:val="nil"/>
              <w:right w:val="double" w:sz="12" w:space="0" w:color="008000"/>
            </w:tcBorders>
            <w:shd w:val="clear" w:color="auto" w:fill="auto"/>
            <w:noWrap/>
            <w:vAlign w:val="center"/>
            <w:hideMark/>
          </w:tcPr>
          <w:p w:rsidR="00906581" w:rsidRDefault="00906581" w:rsidP="00EC3CB9">
            <w:pPr>
              <w:spacing w:after="0" w:line="240" w:lineRule="auto"/>
              <w:jc w:val="center"/>
              <w:rPr>
                <w:rFonts w:ascii="Calibri" w:hAnsi="Calibri" w:cs="Calibri"/>
                <w:color w:val="000000"/>
                <w:sz w:val="18"/>
                <w:szCs w:val="18"/>
              </w:rPr>
            </w:pPr>
            <w:r>
              <w:rPr>
                <w:rFonts w:ascii="Calibri" w:hAnsi="Calibri" w:cs="Calibri"/>
                <w:color w:val="000000"/>
                <w:sz w:val="18"/>
                <w:szCs w:val="18"/>
              </w:rPr>
              <w:t>-0,25</w:t>
            </w:r>
          </w:p>
        </w:tc>
      </w:tr>
      <w:tr w:rsidR="00906581" w:rsidRPr="00980CA2" w:rsidTr="00906581">
        <w:trPr>
          <w:trHeight w:val="227"/>
          <w:jc w:val="center"/>
        </w:trPr>
        <w:tc>
          <w:tcPr>
            <w:tcW w:w="1898" w:type="pct"/>
            <w:tcBorders>
              <w:top w:val="nil"/>
              <w:left w:val="double" w:sz="12" w:space="0" w:color="008000"/>
              <w:bottom w:val="single" w:sz="4" w:space="0" w:color="auto"/>
              <w:right w:val="double" w:sz="2" w:space="0" w:color="008000"/>
            </w:tcBorders>
            <w:shd w:val="clear" w:color="auto" w:fill="auto"/>
            <w:noWrap/>
            <w:vAlign w:val="bottom"/>
            <w:hideMark/>
          </w:tcPr>
          <w:p w:rsidR="00906581" w:rsidRPr="00980CA2" w:rsidRDefault="00906581" w:rsidP="00EC3CB9">
            <w:pPr>
              <w:spacing w:after="0" w:line="240" w:lineRule="auto"/>
              <w:rPr>
                <w:rFonts w:cstheme="minorHAnsi"/>
                <w:color w:val="000000"/>
                <w:sz w:val="18"/>
                <w:szCs w:val="18"/>
              </w:rPr>
            </w:pPr>
            <w:r w:rsidRPr="00980CA2">
              <w:rPr>
                <w:rFonts w:cstheme="minorHAnsi"/>
                <w:color w:val="000000"/>
                <w:sz w:val="18"/>
                <w:szCs w:val="18"/>
              </w:rPr>
              <w:t>CELLINO SAN MARCO</w:t>
            </w:r>
          </w:p>
        </w:tc>
        <w:tc>
          <w:tcPr>
            <w:tcW w:w="560" w:type="pct"/>
            <w:tcBorders>
              <w:top w:val="nil"/>
              <w:left w:val="double" w:sz="2" w:space="0" w:color="008000"/>
              <w:bottom w:val="single" w:sz="4" w:space="0" w:color="666699"/>
              <w:right w:val="double" w:sz="2" w:space="0" w:color="008000"/>
            </w:tcBorders>
            <w:shd w:val="clear" w:color="auto" w:fill="auto"/>
            <w:noWrap/>
            <w:vAlign w:val="center"/>
            <w:hideMark/>
          </w:tcPr>
          <w:p w:rsidR="00906581" w:rsidRDefault="00906581" w:rsidP="00EC3CB9">
            <w:pPr>
              <w:spacing w:after="0" w:line="240" w:lineRule="auto"/>
              <w:jc w:val="center"/>
              <w:rPr>
                <w:rFonts w:ascii="Calibri" w:hAnsi="Calibri" w:cs="Calibri"/>
                <w:sz w:val="18"/>
                <w:szCs w:val="18"/>
              </w:rPr>
            </w:pPr>
            <w:r>
              <w:rPr>
                <w:rFonts w:ascii="Calibri" w:hAnsi="Calibri" w:cs="Calibri"/>
                <w:sz w:val="18"/>
                <w:szCs w:val="18"/>
              </w:rPr>
              <w:t>125</w:t>
            </w:r>
          </w:p>
        </w:tc>
        <w:tc>
          <w:tcPr>
            <w:tcW w:w="457" w:type="pct"/>
            <w:tcBorders>
              <w:top w:val="nil"/>
              <w:left w:val="double" w:sz="2" w:space="0" w:color="008000"/>
              <w:bottom w:val="single" w:sz="4" w:space="0" w:color="666699"/>
              <w:right w:val="double" w:sz="2" w:space="0" w:color="008000"/>
            </w:tcBorders>
            <w:shd w:val="clear" w:color="auto" w:fill="auto"/>
            <w:noWrap/>
            <w:vAlign w:val="center"/>
            <w:hideMark/>
          </w:tcPr>
          <w:p w:rsidR="00906581" w:rsidRDefault="00906581" w:rsidP="00EC3CB9">
            <w:pPr>
              <w:spacing w:after="0" w:line="240" w:lineRule="auto"/>
              <w:jc w:val="center"/>
              <w:rPr>
                <w:rFonts w:ascii="Calibri" w:hAnsi="Calibri" w:cs="Calibri"/>
                <w:sz w:val="18"/>
                <w:szCs w:val="18"/>
              </w:rPr>
            </w:pPr>
            <w:r>
              <w:rPr>
                <w:rFonts w:ascii="Calibri" w:hAnsi="Calibri" w:cs="Calibri"/>
                <w:sz w:val="18"/>
                <w:szCs w:val="18"/>
              </w:rPr>
              <w:t>124</w:t>
            </w:r>
          </w:p>
        </w:tc>
        <w:tc>
          <w:tcPr>
            <w:tcW w:w="534" w:type="pct"/>
            <w:tcBorders>
              <w:top w:val="nil"/>
              <w:left w:val="double" w:sz="2" w:space="0" w:color="008000"/>
              <w:bottom w:val="single" w:sz="4" w:space="0" w:color="666699"/>
              <w:right w:val="double" w:sz="2" w:space="0" w:color="008000"/>
            </w:tcBorders>
            <w:shd w:val="clear" w:color="auto" w:fill="auto"/>
            <w:noWrap/>
            <w:vAlign w:val="center"/>
            <w:hideMark/>
          </w:tcPr>
          <w:p w:rsidR="00906581" w:rsidRDefault="00906581" w:rsidP="00EC3CB9">
            <w:pPr>
              <w:spacing w:after="0" w:line="240" w:lineRule="auto"/>
              <w:jc w:val="center"/>
              <w:rPr>
                <w:rFonts w:ascii="Calibri" w:hAnsi="Calibri" w:cs="Calibri"/>
                <w:sz w:val="18"/>
                <w:szCs w:val="18"/>
              </w:rPr>
            </w:pPr>
            <w:r>
              <w:rPr>
                <w:rFonts w:ascii="Calibri" w:hAnsi="Calibri" w:cs="Calibri"/>
                <w:sz w:val="18"/>
                <w:szCs w:val="18"/>
              </w:rPr>
              <w:t>5</w:t>
            </w:r>
          </w:p>
        </w:tc>
        <w:tc>
          <w:tcPr>
            <w:tcW w:w="534" w:type="pct"/>
            <w:tcBorders>
              <w:top w:val="nil"/>
              <w:left w:val="double" w:sz="2" w:space="0" w:color="008000"/>
              <w:bottom w:val="single" w:sz="4" w:space="0" w:color="666699"/>
              <w:right w:val="double" w:sz="2" w:space="0" w:color="008000"/>
            </w:tcBorders>
            <w:shd w:val="clear" w:color="auto" w:fill="auto"/>
            <w:noWrap/>
            <w:vAlign w:val="center"/>
            <w:hideMark/>
          </w:tcPr>
          <w:p w:rsidR="00906581" w:rsidRDefault="00906581" w:rsidP="00EC3CB9">
            <w:pPr>
              <w:spacing w:after="0" w:line="240" w:lineRule="auto"/>
              <w:jc w:val="center"/>
              <w:rPr>
                <w:rFonts w:ascii="Calibri" w:hAnsi="Calibri" w:cs="Calibri"/>
                <w:sz w:val="18"/>
                <w:szCs w:val="18"/>
              </w:rPr>
            </w:pPr>
            <w:r>
              <w:rPr>
                <w:rFonts w:ascii="Calibri" w:hAnsi="Calibri" w:cs="Calibri"/>
                <w:sz w:val="18"/>
                <w:szCs w:val="18"/>
              </w:rPr>
              <w:t>1</w:t>
            </w:r>
          </w:p>
        </w:tc>
        <w:tc>
          <w:tcPr>
            <w:tcW w:w="414" w:type="pct"/>
            <w:tcBorders>
              <w:top w:val="nil"/>
              <w:left w:val="double" w:sz="2" w:space="0" w:color="008000"/>
              <w:bottom w:val="single" w:sz="4" w:space="0" w:color="auto"/>
              <w:right w:val="double" w:sz="2" w:space="0" w:color="008000"/>
            </w:tcBorders>
            <w:shd w:val="clear" w:color="auto" w:fill="auto"/>
            <w:noWrap/>
            <w:vAlign w:val="center"/>
            <w:hideMark/>
          </w:tcPr>
          <w:p w:rsidR="00906581" w:rsidRDefault="00906581" w:rsidP="00EC3CB9">
            <w:pPr>
              <w:spacing w:after="0" w:line="240" w:lineRule="auto"/>
              <w:jc w:val="center"/>
              <w:rPr>
                <w:rFonts w:ascii="Calibri" w:hAnsi="Calibri" w:cs="Calibri"/>
                <w:color w:val="000000"/>
                <w:sz w:val="18"/>
                <w:szCs w:val="18"/>
              </w:rPr>
            </w:pPr>
            <w:r>
              <w:rPr>
                <w:rFonts w:ascii="Calibri" w:hAnsi="Calibri" w:cs="Calibri"/>
                <w:color w:val="000000"/>
                <w:sz w:val="18"/>
                <w:szCs w:val="18"/>
              </w:rPr>
              <w:t>4</w:t>
            </w:r>
          </w:p>
        </w:tc>
        <w:tc>
          <w:tcPr>
            <w:tcW w:w="603" w:type="pct"/>
            <w:tcBorders>
              <w:top w:val="single" w:sz="4" w:space="0" w:color="auto"/>
              <w:left w:val="double" w:sz="2" w:space="0" w:color="008000"/>
              <w:bottom w:val="nil"/>
              <w:right w:val="double" w:sz="12" w:space="0" w:color="008000"/>
            </w:tcBorders>
            <w:shd w:val="clear" w:color="auto" w:fill="auto"/>
            <w:noWrap/>
            <w:vAlign w:val="center"/>
            <w:hideMark/>
          </w:tcPr>
          <w:p w:rsidR="00906581" w:rsidRDefault="00906581" w:rsidP="00EC3CB9">
            <w:pPr>
              <w:spacing w:after="0" w:line="240" w:lineRule="auto"/>
              <w:jc w:val="center"/>
              <w:rPr>
                <w:rFonts w:ascii="Calibri" w:hAnsi="Calibri" w:cs="Calibri"/>
                <w:color w:val="000000"/>
                <w:sz w:val="18"/>
                <w:szCs w:val="18"/>
              </w:rPr>
            </w:pPr>
            <w:r>
              <w:rPr>
                <w:rFonts w:ascii="Calibri" w:hAnsi="Calibri" w:cs="Calibri"/>
                <w:color w:val="000000"/>
                <w:sz w:val="18"/>
                <w:szCs w:val="18"/>
              </w:rPr>
              <w:t>3,31</w:t>
            </w:r>
          </w:p>
        </w:tc>
      </w:tr>
      <w:tr w:rsidR="00906581" w:rsidRPr="00980CA2" w:rsidTr="00906581">
        <w:trPr>
          <w:trHeight w:val="227"/>
          <w:jc w:val="center"/>
        </w:trPr>
        <w:tc>
          <w:tcPr>
            <w:tcW w:w="1898" w:type="pct"/>
            <w:tcBorders>
              <w:top w:val="nil"/>
              <w:left w:val="double" w:sz="12" w:space="0" w:color="008000"/>
              <w:bottom w:val="single" w:sz="4" w:space="0" w:color="auto"/>
              <w:right w:val="double" w:sz="2" w:space="0" w:color="008000"/>
            </w:tcBorders>
            <w:shd w:val="clear" w:color="auto" w:fill="auto"/>
            <w:noWrap/>
            <w:vAlign w:val="bottom"/>
            <w:hideMark/>
          </w:tcPr>
          <w:p w:rsidR="00906581" w:rsidRPr="00980CA2" w:rsidRDefault="00906581" w:rsidP="00EC3CB9">
            <w:pPr>
              <w:spacing w:after="0" w:line="240" w:lineRule="auto"/>
              <w:rPr>
                <w:rFonts w:cstheme="minorHAnsi"/>
                <w:color w:val="000000"/>
                <w:sz w:val="18"/>
                <w:szCs w:val="18"/>
              </w:rPr>
            </w:pPr>
            <w:r w:rsidRPr="00980CA2">
              <w:rPr>
                <w:rFonts w:cstheme="minorHAnsi"/>
                <w:color w:val="000000"/>
                <w:sz w:val="18"/>
                <w:szCs w:val="18"/>
              </w:rPr>
              <w:t>CISTERNINO</w:t>
            </w:r>
          </w:p>
        </w:tc>
        <w:tc>
          <w:tcPr>
            <w:tcW w:w="560" w:type="pct"/>
            <w:tcBorders>
              <w:top w:val="nil"/>
              <w:left w:val="double" w:sz="2" w:space="0" w:color="008000"/>
              <w:bottom w:val="single" w:sz="4" w:space="0" w:color="666699"/>
              <w:right w:val="double" w:sz="2" w:space="0" w:color="008000"/>
            </w:tcBorders>
            <w:shd w:val="clear" w:color="auto" w:fill="auto"/>
            <w:noWrap/>
            <w:vAlign w:val="center"/>
            <w:hideMark/>
          </w:tcPr>
          <w:p w:rsidR="00906581" w:rsidRDefault="00906581" w:rsidP="00EC3CB9">
            <w:pPr>
              <w:spacing w:after="0" w:line="240" w:lineRule="auto"/>
              <w:jc w:val="center"/>
              <w:rPr>
                <w:rFonts w:ascii="Calibri" w:hAnsi="Calibri" w:cs="Calibri"/>
                <w:sz w:val="18"/>
                <w:szCs w:val="18"/>
              </w:rPr>
            </w:pPr>
            <w:r>
              <w:rPr>
                <w:rFonts w:ascii="Calibri" w:hAnsi="Calibri" w:cs="Calibri"/>
                <w:sz w:val="18"/>
                <w:szCs w:val="18"/>
              </w:rPr>
              <w:t>375</w:t>
            </w:r>
          </w:p>
        </w:tc>
        <w:tc>
          <w:tcPr>
            <w:tcW w:w="457" w:type="pct"/>
            <w:tcBorders>
              <w:top w:val="nil"/>
              <w:left w:val="double" w:sz="2" w:space="0" w:color="008000"/>
              <w:bottom w:val="single" w:sz="4" w:space="0" w:color="666699"/>
              <w:right w:val="double" w:sz="2" w:space="0" w:color="008000"/>
            </w:tcBorders>
            <w:shd w:val="clear" w:color="auto" w:fill="auto"/>
            <w:noWrap/>
            <w:vAlign w:val="center"/>
            <w:hideMark/>
          </w:tcPr>
          <w:p w:rsidR="00906581" w:rsidRDefault="00906581" w:rsidP="00EC3CB9">
            <w:pPr>
              <w:spacing w:after="0" w:line="240" w:lineRule="auto"/>
              <w:jc w:val="center"/>
              <w:rPr>
                <w:rFonts w:ascii="Calibri" w:hAnsi="Calibri" w:cs="Calibri"/>
                <w:sz w:val="18"/>
                <w:szCs w:val="18"/>
              </w:rPr>
            </w:pPr>
            <w:r>
              <w:rPr>
                <w:rFonts w:ascii="Calibri" w:hAnsi="Calibri" w:cs="Calibri"/>
                <w:sz w:val="18"/>
                <w:szCs w:val="18"/>
              </w:rPr>
              <w:t>374</w:t>
            </w:r>
          </w:p>
        </w:tc>
        <w:tc>
          <w:tcPr>
            <w:tcW w:w="534" w:type="pct"/>
            <w:tcBorders>
              <w:top w:val="nil"/>
              <w:left w:val="double" w:sz="2" w:space="0" w:color="008000"/>
              <w:bottom w:val="single" w:sz="4" w:space="0" w:color="666699"/>
              <w:right w:val="double" w:sz="2" w:space="0" w:color="008000"/>
            </w:tcBorders>
            <w:shd w:val="clear" w:color="auto" w:fill="auto"/>
            <w:noWrap/>
            <w:vAlign w:val="center"/>
            <w:hideMark/>
          </w:tcPr>
          <w:p w:rsidR="00906581" w:rsidRDefault="00906581" w:rsidP="00EC3CB9">
            <w:pPr>
              <w:spacing w:after="0" w:line="240" w:lineRule="auto"/>
              <w:jc w:val="center"/>
              <w:rPr>
                <w:rFonts w:ascii="Calibri" w:hAnsi="Calibri" w:cs="Calibri"/>
                <w:sz w:val="18"/>
                <w:szCs w:val="18"/>
              </w:rPr>
            </w:pPr>
            <w:r>
              <w:rPr>
                <w:rFonts w:ascii="Calibri" w:hAnsi="Calibri" w:cs="Calibri"/>
                <w:sz w:val="18"/>
                <w:szCs w:val="18"/>
              </w:rPr>
              <w:t>4</w:t>
            </w:r>
          </w:p>
        </w:tc>
        <w:tc>
          <w:tcPr>
            <w:tcW w:w="534" w:type="pct"/>
            <w:tcBorders>
              <w:top w:val="nil"/>
              <w:left w:val="double" w:sz="2" w:space="0" w:color="008000"/>
              <w:bottom w:val="single" w:sz="4" w:space="0" w:color="666699"/>
              <w:right w:val="double" w:sz="2" w:space="0" w:color="008000"/>
            </w:tcBorders>
            <w:shd w:val="clear" w:color="auto" w:fill="auto"/>
            <w:noWrap/>
            <w:vAlign w:val="center"/>
            <w:hideMark/>
          </w:tcPr>
          <w:p w:rsidR="00906581" w:rsidRDefault="00906581" w:rsidP="00EC3CB9">
            <w:pPr>
              <w:spacing w:after="0" w:line="240" w:lineRule="auto"/>
              <w:jc w:val="center"/>
              <w:rPr>
                <w:rFonts w:ascii="Calibri" w:hAnsi="Calibri" w:cs="Calibri"/>
                <w:sz w:val="18"/>
                <w:szCs w:val="18"/>
              </w:rPr>
            </w:pPr>
            <w:r>
              <w:rPr>
                <w:rFonts w:ascii="Calibri" w:hAnsi="Calibri" w:cs="Calibri"/>
                <w:sz w:val="18"/>
                <w:szCs w:val="18"/>
              </w:rPr>
              <w:t>1</w:t>
            </w:r>
          </w:p>
        </w:tc>
        <w:tc>
          <w:tcPr>
            <w:tcW w:w="414" w:type="pct"/>
            <w:tcBorders>
              <w:top w:val="nil"/>
              <w:left w:val="double" w:sz="2" w:space="0" w:color="008000"/>
              <w:bottom w:val="single" w:sz="4" w:space="0" w:color="auto"/>
              <w:right w:val="double" w:sz="2" w:space="0" w:color="008000"/>
            </w:tcBorders>
            <w:shd w:val="clear" w:color="auto" w:fill="auto"/>
            <w:noWrap/>
            <w:vAlign w:val="center"/>
            <w:hideMark/>
          </w:tcPr>
          <w:p w:rsidR="00906581" w:rsidRDefault="00906581" w:rsidP="00EC3CB9">
            <w:pPr>
              <w:spacing w:after="0" w:line="240" w:lineRule="auto"/>
              <w:jc w:val="center"/>
              <w:rPr>
                <w:rFonts w:ascii="Calibri" w:hAnsi="Calibri" w:cs="Calibri"/>
                <w:color w:val="000000"/>
                <w:sz w:val="18"/>
                <w:szCs w:val="18"/>
              </w:rPr>
            </w:pPr>
            <w:r>
              <w:rPr>
                <w:rFonts w:ascii="Calibri" w:hAnsi="Calibri" w:cs="Calibri"/>
                <w:color w:val="000000"/>
                <w:sz w:val="18"/>
                <w:szCs w:val="18"/>
              </w:rPr>
              <w:t>3</w:t>
            </w:r>
          </w:p>
        </w:tc>
        <w:tc>
          <w:tcPr>
            <w:tcW w:w="603" w:type="pct"/>
            <w:tcBorders>
              <w:top w:val="single" w:sz="4" w:space="0" w:color="auto"/>
              <w:left w:val="double" w:sz="2" w:space="0" w:color="008000"/>
              <w:bottom w:val="nil"/>
              <w:right w:val="double" w:sz="12" w:space="0" w:color="008000"/>
            </w:tcBorders>
            <w:shd w:val="clear" w:color="auto" w:fill="auto"/>
            <w:noWrap/>
            <w:vAlign w:val="center"/>
            <w:hideMark/>
          </w:tcPr>
          <w:p w:rsidR="00906581" w:rsidRDefault="00906581" w:rsidP="00EC3CB9">
            <w:pPr>
              <w:spacing w:after="0" w:line="240" w:lineRule="auto"/>
              <w:jc w:val="center"/>
              <w:rPr>
                <w:rFonts w:ascii="Calibri" w:hAnsi="Calibri" w:cs="Calibri"/>
                <w:color w:val="000000"/>
                <w:sz w:val="18"/>
                <w:szCs w:val="18"/>
              </w:rPr>
            </w:pPr>
            <w:r>
              <w:rPr>
                <w:rFonts w:ascii="Calibri" w:hAnsi="Calibri" w:cs="Calibri"/>
                <w:color w:val="000000"/>
                <w:sz w:val="18"/>
                <w:szCs w:val="18"/>
              </w:rPr>
              <w:t>0,81</w:t>
            </w:r>
          </w:p>
        </w:tc>
      </w:tr>
      <w:tr w:rsidR="00906581" w:rsidRPr="00980CA2" w:rsidTr="00906581">
        <w:trPr>
          <w:trHeight w:val="227"/>
          <w:jc w:val="center"/>
        </w:trPr>
        <w:tc>
          <w:tcPr>
            <w:tcW w:w="1898" w:type="pct"/>
            <w:tcBorders>
              <w:top w:val="nil"/>
              <w:left w:val="double" w:sz="12" w:space="0" w:color="008000"/>
              <w:bottom w:val="single" w:sz="4" w:space="0" w:color="auto"/>
              <w:right w:val="double" w:sz="2" w:space="0" w:color="008000"/>
            </w:tcBorders>
            <w:shd w:val="clear" w:color="auto" w:fill="auto"/>
            <w:noWrap/>
            <w:vAlign w:val="bottom"/>
            <w:hideMark/>
          </w:tcPr>
          <w:p w:rsidR="00906581" w:rsidRPr="00980CA2" w:rsidRDefault="00906581" w:rsidP="00EC3CB9">
            <w:pPr>
              <w:spacing w:after="0" w:line="240" w:lineRule="auto"/>
              <w:rPr>
                <w:rFonts w:cstheme="minorHAnsi"/>
                <w:color w:val="000000"/>
                <w:sz w:val="18"/>
                <w:szCs w:val="18"/>
              </w:rPr>
            </w:pPr>
            <w:r w:rsidRPr="00980CA2">
              <w:rPr>
                <w:rFonts w:cstheme="minorHAnsi"/>
                <w:color w:val="000000"/>
                <w:sz w:val="18"/>
                <w:szCs w:val="18"/>
              </w:rPr>
              <w:t>ERCHIE</w:t>
            </w:r>
          </w:p>
        </w:tc>
        <w:tc>
          <w:tcPr>
            <w:tcW w:w="560" w:type="pct"/>
            <w:tcBorders>
              <w:top w:val="nil"/>
              <w:left w:val="double" w:sz="2" w:space="0" w:color="008000"/>
              <w:bottom w:val="single" w:sz="4" w:space="0" w:color="666699"/>
              <w:right w:val="double" w:sz="2" w:space="0" w:color="008000"/>
            </w:tcBorders>
            <w:shd w:val="clear" w:color="auto" w:fill="auto"/>
            <w:noWrap/>
            <w:vAlign w:val="center"/>
            <w:hideMark/>
          </w:tcPr>
          <w:p w:rsidR="00906581" w:rsidRDefault="00906581" w:rsidP="00EC3CB9">
            <w:pPr>
              <w:spacing w:after="0" w:line="240" w:lineRule="auto"/>
              <w:jc w:val="center"/>
              <w:rPr>
                <w:rFonts w:ascii="Calibri" w:hAnsi="Calibri" w:cs="Calibri"/>
                <w:sz w:val="18"/>
                <w:szCs w:val="18"/>
              </w:rPr>
            </w:pPr>
            <w:r>
              <w:rPr>
                <w:rFonts w:ascii="Calibri" w:hAnsi="Calibri" w:cs="Calibri"/>
                <w:sz w:val="18"/>
                <w:szCs w:val="18"/>
              </w:rPr>
              <w:t>152</w:t>
            </w:r>
          </w:p>
        </w:tc>
        <w:tc>
          <w:tcPr>
            <w:tcW w:w="457" w:type="pct"/>
            <w:tcBorders>
              <w:top w:val="nil"/>
              <w:left w:val="double" w:sz="2" w:space="0" w:color="008000"/>
              <w:bottom w:val="single" w:sz="4" w:space="0" w:color="666699"/>
              <w:right w:val="double" w:sz="2" w:space="0" w:color="008000"/>
            </w:tcBorders>
            <w:shd w:val="clear" w:color="auto" w:fill="auto"/>
            <w:noWrap/>
            <w:vAlign w:val="center"/>
            <w:hideMark/>
          </w:tcPr>
          <w:p w:rsidR="00906581" w:rsidRDefault="00906581" w:rsidP="00EC3CB9">
            <w:pPr>
              <w:spacing w:after="0" w:line="240" w:lineRule="auto"/>
              <w:jc w:val="center"/>
              <w:rPr>
                <w:rFonts w:ascii="Calibri" w:hAnsi="Calibri" w:cs="Calibri"/>
                <w:sz w:val="18"/>
                <w:szCs w:val="18"/>
              </w:rPr>
            </w:pPr>
            <w:r>
              <w:rPr>
                <w:rFonts w:ascii="Calibri" w:hAnsi="Calibri" w:cs="Calibri"/>
                <w:sz w:val="18"/>
                <w:szCs w:val="18"/>
              </w:rPr>
              <w:t>151</w:t>
            </w:r>
          </w:p>
        </w:tc>
        <w:tc>
          <w:tcPr>
            <w:tcW w:w="534" w:type="pct"/>
            <w:tcBorders>
              <w:top w:val="nil"/>
              <w:left w:val="double" w:sz="2" w:space="0" w:color="008000"/>
              <w:bottom w:val="single" w:sz="4" w:space="0" w:color="666699"/>
              <w:right w:val="double" w:sz="2" w:space="0" w:color="008000"/>
            </w:tcBorders>
            <w:shd w:val="clear" w:color="auto" w:fill="auto"/>
            <w:noWrap/>
            <w:vAlign w:val="center"/>
            <w:hideMark/>
          </w:tcPr>
          <w:p w:rsidR="00906581" w:rsidRDefault="00906581" w:rsidP="00EC3CB9">
            <w:pPr>
              <w:spacing w:after="0" w:line="240" w:lineRule="auto"/>
              <w:jc w:val="center"/>
              <w:rPr>
                <w:rFonts w:ascii="Calibri" w:hAnsi="Calibri" w:cs="Calibri"/>
                <w:sz w:val="18"/>
                <w:szCs w:val="18"/>
              </w:rPr>
            </w:pPr>
            <w:r>
              <w:rPr>
                <w:rFonts w:ascii="Calibri" w:hAnsi="Calibri" w:cs="Calibri"/>
                <w:sz w:val="18"/>
                <w:szCs w:val="18"/>
              </w:rPr>
              <w:t>6</w:t>
            </w:r>
          </w:p>
        </w:tc>
        <w:tc>
          <w:tcPr>
            <w:tcW w:w="534" w:type="pct"/>
            <w:tcBorders>
              <w:top w:val="nil"/>
              <w:left w:val="double" w:sz="2" w:space="0" w:color="008000"/>
              <w:bottom w:val="single" w:sz="4" w:space="0" w:color="666699"/>
              <w:right w:val="double" w:sz="2" w:space="0" w:color="008000"/>
            </w:tcBorders>
            <w:shd w:val="clear" w:color="auto" w:fill="auto"/>
            <w:noWrap/>
            <w:vAlign w:val="center"/>
            <w:hideMark/>
          </w:tcPr>
          <w:p w:rsidR="00906581" w:rsidRDefault="00906581" w:rsidP="00EC3CB9">
            <w:pPr>
              <w:spacing w:after="0" w:line="240" w:lineRule="auto"/>
              <w:jc w:val="center"/>
              <w:rPr>
                <w:rFonts w:ascii="Calibri" w:hAnsi="Calibri" w:cs="Calibri"/>
                <w:sz w:val="18"/>
                <w:szCs w:val="18"/>
              </w:rPr>
            </w:pPr>
            <w:r>
              <w:rPr>
                <w:rFonts w:ascii="Calibri" w:hAnsi="Calibri" w:cs="Calibri"/>
                <w:sz w:val="18"/>
                <w:szCs w:val="18"/>
              </w:rPr>
              <w:t>3</w:t>
            </w:r>
          </w:p>
        </w:tc>
        <w:tc>
          <w:tcPr>
            <w:tcW w:w="414" w:type="pct"/>
            <w:tcBorders>
              <w:top w:val="nil"/>
              <w:left w:val="double" w:sz="2" w:space="0" w:color="008000"/>
              <w:bottom w:val="single" w:sz="4" w:space="0" w:color="auto"/>
              <w:right w:val="double" w:sz="2" w:space="0" w:color="008000"/>
            </w:tcBorders>
            <w:shd w:val="clear" w:color="auto" w:fill="auto"/>
            <w:noWrap/>
            <w:vAlign w:val="center"/>
            <w:hideMark/>
          </w:tcPr>
          <w:p w:rsidR="00906581" w:rsidRDefault="00906581" w:rsidP="00EC3CB9">
            <w:pPr>
              <w:spacing w:after="0" w:line="240" w:lineRule="auto"/>
              <w:jc w:val="center"/>
              <w:rPr>
                <w:rFonts w:ascii="Calibri" w:hAnsi="Calibri" w:cs="Calibri"/>
                <w:color w:val="000000"/>
                <w:sz w:val="18"/>
                <w:szCs w:val="18"/>
              </w:rPr>
            </w:pPr>
            <w:r>
              <w:rPr>
                <w:rFonts w:ascii="Calibri" w:hAnsi="Calibri" w:cs="Calibri"/>
                <w:color w:val="000000"/>
                <w:sz w:val="18"/>
                <w:szCs w:val="18"/>
              </w:rPr>
              <w:t>3</w:t>
            </w:r>
          </w:p>
        </w:tc>
        <w:tc>
          <w:tcPr>
            <w:tcW w:w="603" w:type="pct"/>
            <w:tcBorders>
              <w:top w:val="single" w:sz="4" w:space="0" w:color="auto"/>
              <w:left w:val="double" w:sz="2" w:space="0" w:color="008000"/>
              <w:bottom w:val="nil"/>
              <w:right w:val="double" w:sz="12" w:space="0" w:color="008000"/>
            </w:tcBorders>
            <w:shd w:val="clear" w:color="auto" w:fill="auto"/>
            <w:noWrap/>
            <w:vAlign w:val="center"/>
            <w:hideMark/>
          </w:tcPr>
          <w:p w:rsidR="00906581" w:rsidRDefault="00906581" w:rsidP="00EC3CB9">
            <w:pPr>
              <w:spacing w:after="0" w:line="240" w:lineRule="auto"/>
              <w:jc w:val="center"/>
              <w:rPr>
                <w:rFonts w:ascii="Calibri" w:hAnsi="Calibri" w:cs="Calibri"/>
                <w:color w:val="000000"/>
                <w:sz w:val="18"/>
                <w:szCs w:val="18"/>
              </w:rPr>
            </w:pPr>
            <w:r>
              <w:rPr>
                <w:rFonts w:ascii="Calibri" w:hAnsi="Calibri" w:cs="Calibri"/>
                <w:color w:val="000000"/>
                <w:sz w:val="18"/>
                <w:szCs w:val="18"/>
              </w:rPr>
              <w:t>2,01</w:t>
            </w:r>
          </w:p>
        </w:tc>
      </w:tr>
      <w:tr w:rsidR="00906581" w:rsidRPr="00980CA2" w:rsidTr="00906581">
        <w:trPr>
          <w:trHeight w:val="227"/>
          <w:jc w:val="center"/>
        </w:trPr>
        <w:tc>
          <w:tcPr>
            <w:tcW w:w="1898" w:type="pct"/>
            <w:tcBorders>
              <w:top w:val="nil"/>
              <w:left w:val="double" w:sz="12" w:space="0" w:color="008000"/>
              <w:bottom w:val="single" w:sz="4" w:space="0" w:color="auto"/>
              <w:right w:val="double" w:sz="2" w:space="0" w:color="008000"/>
            </w:tcBorders>
            <w:shd w:val="clear" w:color="auto" w:fill="auto"/>
            <w:noWrap/>
            <w:vAlign w:val="bottom"/>
            <w:hideMark/>
          </w:tcPr>
          <w:p w:rsidR="00906581" w:rsidRPr="00980CA2" w:rsidRDefault="00906581" w:rsidP="00EC3CB9">
            <w:pPr>
              <w:spacing w:after="0" w:line="240" w:lineRule="auto"/>
              <w:rPr>
                <w:rFonts w:cstheme="minorHAnsi"/>
                <w:color w:val="000000"/>
                <w:sz w:val="18"/>
                <w:szCs w:val="18"/>
              </w:rPr>
            </w:pPr>
            <w:r w:rsidRPr="00980CA2">
              <w:rPr>
                <w:rFonts w:cstheme="minorHAnsi"/>
                <w:color w:val="000000"/>
                <w:sz w:val="18"/>
                <w:szCs w:val="18"/>
              </w:rPr>
              <w:t>FASANO</w:t>
            </w:r>
          </w:p>
        </w:tc>
        <w:tc>
          <w:tcPr>
            <w:tcW w:w="560" w:type="pct"/>
            <w:tcBorders>
              <w:top w:val="nil"/>
              <w:left w:val="double" w:sz="2" w:space="0" w:color="008000"/>
              <w:bottom w:val="single" w:sz="4" w:space="0" w:color="666699"/>
              <w:right w:val="double" w:sz="2" w:space="0" w:color="008000"/>
            </w:tcBorders>
            <w:shd w:val="clear" w:color="auto" w:fill="auto"/>
            <w:noWrap/>
            <w:vAlign w:val="center"/>
            <w:hideMark/>
          </w:tcPr>
          <w:p w:rsidR="00906581" w:rsidRDefault="00906581" w:rsidP="00EC3CB9">
            <w:pPr>
              <w:spacing w:after="0" w:line="240" w:lineRule="auto"/>
              <w:jc w:val="center"/>
              <w:rPr>
                <w:rFonts w:ascii="Calibri" w:hAnsi="Calibri" w:cs="Calibri"/>
                <w:sz w:val="18"/>
                <w:szCs w:val="18"/>
              </w:rPr>
            </w:pPr>
            <w:r>
              <w:rPr>
                <w:rFonts w:ascii="Calibri" w:hAnsi="Calibri" w:cs="Calibri"/>
                <w:sz w:val="18"/>
                <w:szCs w:val="18"/>
              </w:rPr>
              <w:t>1.021</w:t>
            </w:r>
          </w:p>
        </w:tc>
        <w:tc>
          <w:tcPr>
            <w:tcW w:w="457" w:type="pct"/>
            <w:tcBorders>
              <w:top w:val="nil"/>
              <w:left w:val="double" w:sz="2" w:space="0" w:color="008000"/>
              <w:bottom w:val="single" w:sz="4" w:space="0" w:color="666699"/>
              <w:right w:val="double" w:sz="2" w:space="0" w:color="008000"/>
            </w:tcBorders>
            <w:shd w:val="clear" w:color="auto" w:fill="auto"/>
            <w:noWrap/>
            <w:vAlign w:val="center"/>
            <w:hideMark/>
          </w:tcPr>
          <w:p w:rsidR="00906581" w:rsidRDefault="00906581" w:rsidP="00EC3CB9">
            <w:pPr>
              <w:spacing w:after="0" w:line="240" w:lineRule="auto"/>
              <w:jc w:val="center"/>
              <w:rPr>
                <w:rFonts w:ascii="Calibri" w:hAnsi="Calibri" w:cs="Calibri"/>
                <w:sz w:val="18"/>
                <w:szCs w:val="18"/>
              </w:rPr>
            </w:pPr>
            <w:r>
              <w:rPr>
                <w:rFonts w:ascii="Calibri" w:hAnsi="Calibri" w:cs="Calibri"/>
                <w:sz w:val="18"/>
                <w:szCs w:val="18"/>
              </w:rPr>
              <w:t>1.019</w:t>
            </w:r>
          </w:p>
        </w:tc>
        <w:tc>
          <w:tcPr>
            <w:tcW w:w="534" w:type="pct"/>
            <w:tcBorders>
              <w:top w:val="nil"/>
              <w:left w:val="double" w:sz="2" w:space="0" w:color="008000"/>
              <w:bottom w:val="single" w:sz="4" w:space="0" w:color="666699"/>
              <w:right w:val="double" w:sz="2" w:space="0" w:color="008000"/>
            </w:tcBorders>
            <w:shd w:val="clear" w:color="auto" w:fill="auto"/>
            <w:noWrap/>
            <w:vAlign w:val="center"/>
            <w:hideMark/>
          </w:tcPr>
          <w:p w:rsidR="00906581" w:rsidRDefault="00906581" w:rsidP="00EC3CB9">
            <w:pPr>
              <w:spacing w:after="0" w:line="240" w:lineRule="auto"/>
              <w:jc w:val="center"/>
              <w:rPr>
                <w:rFonts w:ascii="Calibri" w:hAnsi="Calibri" w:cs="Calibri"/>
                <w:sz w:val="18"/>
                <w:szCs w:val="18"/>
              </w:rPr>
            </w:pPr>
            <w:r>
              <w:rPr>
                <w:rFonts w:ascii="Calibri" w:hAnsi="Calibri" w:cs="Calibri"/>
                <w:sz w:val="18"/>
                <w:szCs w:val="18"/>
              </w:rPr>
              <w:t>10</w:t>
            </w:r>
          </w:p>
        </w:tc>
        <w:tc>
          <w:tcPr>
            <w:tcW w:w="534" w:type="pct"/>
            <w:tcBorders>
              <w:top w:val="nil"/>
              <w:left w:val="double" w:sz="2" w:space="0" w:color="008000"/>
              <w:bottom w:val="single" w:sz="4" w:space="0" w:color="666699"/>
              <w:right w:val="double" w:sz="2" w:space="0" w:color="008000"/>
            </w:tcBorders>
            <w:shd w:val="clear" w:color="auto" w:fill="auto"/>
            <w:noWrap/>
            <w:vAlign w:val="center"/>
            <w:hideMark/>
          </w:tcPr>
          <w:p w:rsidR="00906581" w:rsidRDefault="00906581" w:rsidP="00EC3CB9">
            <w:pPr>
              <w:spacing w:after="0" w:line="240" w:lineRule="auto"/>
              <w:jc w:val="center"/>
              <w:rPr>
                <w:rFonts w:ascii="Calibri" w:hAnsi="Calibri" w:cs="Calibri"/>
                <w:sz w:val="18"/>
                <w:szCs w:val="18"/>
              </w:rPr>
            </w:pPr>
            <w:r>
              <w:rPr>
                <w:rFonts w:ascii="Calibri" w:hAnsi="Calibri" w:cs="Calibri"/>
                <w:sz w:val="18"/>
                <w:szCs w:val="18"/>
              </w:rPr>
              <w:t>8</w:t>
            </w:r>
          </w:p>
        </w:tc>
        <w:tc>
          <w:tcPr>
            <w:tcW w:w="414" w:type="pct"/>
            <w:tcBorders>
              <w:top w:val="nil"/>
              <w:left w:val="double" w:sz="2" w:space="0" w:color="008000"/>
              <w:bottom w:val="single" w:sz="4" w:space="0" w:color="auto"/>
              <w:right w:val="double" w:sz="2" w:space="0" w:color="008000"/>
            </w:tcBorders>
            <w:shd w:val="clear" w:color="auto" w:fill="auto"/>
            <w:noWrap/>
            <w:vAlign w:val="center"/>
            <w:hideMark/>
          </w:tcPr>
          <w:p w:rsidR="00906581" w:rsidRDefault="00906581" w:rsidP="00EC3CB9">
            <w:pPr>
              <w:spacing w:after="0" w:line="240" w:lineRule="auto"/>
              <w:jc w:val="center"/>
              <w:rPr>
                <w:rFonts w:ascii="Calibri" w:hAnsi="Calibri" w:cs="Calibri"/>
                <w:color w:val="000000"/>
                <w:sz w:val="18"/>
                <w:szCs w:val="18"/>
              </w:rPr>
            </w:pPr>
            <w:r>
              <w:rPr>
                <w:rFonts w:ascii="Calibri" w:hAnsi="Calibri" w:cs="Calibri"/>
                <w:color w:val="000000"/>
                <w:sz w:val="18"/>
                <w:szCs w:val="18"/>
              </w:rPr>
              <w:t>2</w:t>
            </w:r>
          </w:p>
        </w:tc>
        <w:tc>
          <w:tcPr>
            <w:tcW w:w="603" w:type="pct"/>
            <w:tcBorders>
              <w:top w:val="single" w:sz="4" w:space="0" w:color="auto"/>
              <w:left w:val="double" w:sz="2" w:space="0" w:color="008000"/>
              <w:bottom w:val="nil"/>
              <w:right w:val="double" w:sz="12" w:space="0" w:color="008000"/>
            </w:tcBorders>
            <w:shd w:val="clear" w:color="auto" w:fill="auto"/>
            <w:noWrap/>
            <w:vAlign w:val="center"/>
            <w:hideMark/>
          </w:tcPr>
          <w:p w:rsidR="00906581" w:rsidRDefault="00906581" w:rsidP="00EC3CB9">
            <w:pPr>
              <w:spacing w:after="0" w:line="240" w:lineRule="auto"/>
              <w:jc w:val="center"/>
              <w:rPr>
                <w:rFonts w:ascii="Calibri" w:hAnsi="Calibri" w:cs="Calibri"/>
                <w:color w:val="000000"/>
                <w:sz w:val="18"/>
                <w:szCs w:val="18"/>
              </w:rPr>
            </w:pPr>
            <w:r>
              <w:rPr>
                <w:rFonts w:ascii="Calibri" w:hAnsi="Calibri" w:cs="Calibri"/>
                <w:color w:val="000000"/>
                <w:sz w:val="18"/>
                <w:szCs w:val="18"/>
              </w:rPr>
              <w:t>0,20</w:t>
            </w:r>
          </w:p>
        </w:tc>
      </w:tr>
      <w:tr w:rsidR="00906581" w:rsidRPr="00980CA2" w:rsidTr="00906581">
        <w:trPr>
          <w:trHeight w:val="227"/>
          <w:jc w:val="center"/>
        </w:trPr>
        <w:tc>
          <w:tcPr>
            <w:tcW w:w="1898" w:type="pct"/>
            <w:tcBorders>
              <w:top w:val="nil"/>
              <w:left w:val="double" w:sz="12" w:space="0" w:color="008000"/>
              <w:bottom w:val="single" w:sz="4" w:space="0" w:color="auto"/>
              <w:right w:val="double" w:sz="2" w:space="0" w:color="008000"/>
            </w:tcBorders>
            <w:shd w:val="clear" w:color="auto" w:fill="auto"/>
            <w:noWrap/>
            <w:vAlign w:val="bottom"/>
            <w:hideMark/>
          </w:tcPr>
          <w:p w:rsidR="00906581" w:rsidRPr="00980CA2" w:rsidRDefault="00906581" w:rsidP="00EC3CB9">
            <w:pPr>
              <w:spacing w:after="0" w:line="240" w:lineRule="auto"/>
              <w:rPr>
                <w:rFonts w:cstheme="minorHAnsi"/>
                <w:color w:val="000000"/>
                <w:sz w:val="18"/>
                <w:szCs w:val="18"/>
              </w:rPr>
            </w:pPr>
            <w:r w:rsidRPr="00980CA2">
              <w:rPr>
                <w:rFonts w:cstheme="minorHAnsi"/>
                <w:color w:val="000000"/>
                <w:sz w:val="18"/>
                <w:szCs w:val="18"/>
              </w:rPr>
              <w:t>FRANCAVILLA FONTANA</w:t>
            </w:r>
          </w:p>
        </w:tc>
        <w:tc>
          <w:tcPr>
            <w:tcW w:w="560" w:type="pct"/>
            <w:tcBorders>
              <w:top w:val="nil"/>
              <w:left w:val="double" w:sz="2" w:space="0" w:color="008000"/>
              <w:bottom w:val="single" w:sz="4" w:space="0" w:color="666699"/>
              <w:right w:val="double" w:sz="2" w:space="0" w:color="008000"/>
            </w:tcBorders>
            <w:shd w:val="clear" w:color="auto" w:fill="auto"/>
            <w:noWrap/>
            <w:vAlign w:val="center"/>
            <w:hideMark/>
          </w:tcPr>
          <w:p w:rsidR="00906581" w:rsidRDefault="00906581" w:rsidP="00EC3CB9">
            <w:pPr>
              <w:spacing w:after="0" w:line="240" w:lineRule="auto"/>
              <w:jc w:val="center"/>
              <w:rPr>
                <w:rFonts w:ascii="Calibri" w:hAnsi="Calibri" w:cs="Calibri"/>
                <w:sz w:val="18"/>
                <w:szCs w:val="18"/>
              </w:rPr>
            </w:pPr>
            <w:r>
              <w:rPr>
                <w:rFonts w:ascii="Calibri" w:hAnsi="Calibri" w:cs="Calibri"/>
                <w:sz w:val="18"/>
                <w:szCs w:val="18"/>
              </w:rPr>
              <w:t>587</w:t>
            </w:r>
          </w:p>
        </w:tc>
        <w:tc>
          <w:tcPr>
            <w:tcW w:w="457" w:type="pct"/>
            <w:tcBorders>
              <w:top w:val="nil"/>
              <w:left w:val="double" w:sz="2" w:space="0" w:color="008000"/>
              <w:bottom w:val="single" w:sz="4" w:space="0" w:color="666699"/>
              <w:right w:val="double" w:sz="2" w:space="0" w:color="008000"/>
            </w:tcBorders>
            <w:shd w:val="clear" w:color="auto" w:fill="auto"/>
            <w:noWrap/>
            <w:vAlign w:val="center"/>
            <w:hideMark/>
          </w:tcPr>
          <w:p w:rsidR="00906581" w:rsidRDefault="00906581" w:rsidP="00EC3CB9">
            <w:pPr>
              <w:spacing w:after="0" w:line="240" w:lineRule="auto"/>
              <w:jc w:val="center"/>
              <w:rPr>
                <w:rFonts w:ascii="Calibri" w:hAnsi="Calibri" w:cs="Calibri"/>
                <w:sz w:val="18"/>
                <w:szCs w:val="18"/>
              </w:rPr>
            </w:pPr>
            <w:r>
              <w:rPr>
                <w:rFonts w:ascii="Calibri" w:hAnsi="Calibri" w:cs="Calibri"/>
                <w:sz w:val="18"/>
                <w:szCs w:val="18"/>
              </w:rPr>
              <w:t>582</w:t>
            </w:r>
          </w:p>
        </w:tc>
        <w:tc>
          <w:tcPr>
            <w:tcW w:w="534" w:type="pct"/>
            <w:tcBorders>
              <w:top w:val="nil"/>
              <w:left w:val="double" w:sz="2" w:space="0" w:color="008000"/>
              <w:bottom w:val="single" w:sz="4" w:space="0" w:color="666699"/>
              <w:right w:val="double" w:sz="2" w:space="0" w:color="008000"/>
            </w:tcBorders>
            <w:shd w:val="clear" w:color="auto" w:fill="auto"/>
            <w:noWrap/>
            <w:vAlign w:val="center"/>
            <w:hideMark/>
          </w:tcPr>
          <w:p w:rsidR="00906581" w:rsidRDefault="00906581" w:rsidP="00EC3CB9">
            <w:pPr>
              <w:spacing w:after="0" w:line="240" w:lineRule="auto"/>
              <w:jc w:val="center"/>
              <w:rPr>
                <w:rFonts w:ascii="Calibri" w:hAnsi="Calibri" w:cs="Calibri"/>
                <w:sz w:val="18"/>
                <w:szCs w:val="18"/>
              </w:rPr>
            </w:pPr>
            <w:r>
              <w:rPr>
                <w:rFonts w:ascii="Calibri" w:hAnsi="Calibri" w:cs="Calibri"/>
                <w:sz w:val="18"/>
                <w:szCs w:val="18"/>
              </w:rPr>
              <w:t>10</w:t>
            </w:r>
          </w:p>
        </w:tc>
        <w:tc>
          <w:tcPr>
            <w:tcW w:w="534" w:type="pct"/>
            <w:tcBorders>
              <w:top w:val="nil"/>
              <w:left w:val="double" w:sz="2" w:space="0" w:color="008000"/>
              <w:bottom w:val="single" w:sz="4" w:space="0" w:color="666699"/>
              <w:right w:val="double" w:sz="2" w:space="0" w:color="008000"/>
            </w:tcBorders>
            <w:shd w:val="clear" w:color="auto" w:fill="auto"/>
            <w:noWrap/>
            <w:vAlign w:val="center"/>
            <w:hideMark/>
          </w:tcPr>
          <w:p w:rsidR="00906581" w:rsidRDefault="00906581" w:rsidP="00EC3CB9">
            <w:pPr>
              <w:spacing w:after="0" w:line="240" w:lineRule="auto"/>
              <w:jc w:val="center"/>
              <w:rPr>
                <w:rFonts w:ascii="Calibri" w:hAnsi="Calibri" w:cs="Calibri"/>
                <w:sz w:val="18"/>
                <w:szCs w:val="18"/>
              </w:rPr>
            </w:pPr>
            <w:r>
              <w:rPr>
                <w:rFonts w:ascii="Calibri" w:hAnsi="Calibri" w:cs="Calibri"/>
                <w:sz w:val="18"/>
                <w:szCs w:val="18"/>
              </w:rPr>
              <w:t>10</w:t>
            </w:r>
          </w:p>
        </w:tc>
        <w:tc>
          <w:tcPr>
            <w:tcW w:w="414" w:type="pct"/>
            <w:tcBorders>
              <w:top w:val="nil"/>
              <w:left w:val="double" w:sz="2" w:space="0" w:color="008000"/>
              <w:bottom w:val="single" w:sz="4" w:space="0" w:color="auto"/>
              <w:right w:val="double" w:sz="2" w:space="0" w:color="008000"/>
            </w:tcBorders>
            <w:shd w:val="clear" w:color="auto" w:fill="auto"/>
            <w:noWrap/>
            <w:vAlign w:val="center"/>
            <w:hideMark/>
          </w:tcPr>
          <w:p w:rsidR="00906581" w:rsidRDefault="00906581" w:rsidP="00EC3CB9">
            <w:pPr>
              <w:spacing w:after="0" w:line="240" w:lineRule="auto"/>
              <w:jc w:val="center"/>
              <w:rPr>
                <w:rFonts w:ascii="Calibri" w:hAnsi="Calibri" w:cs="Calibri"/>
                <w:color w:val="000000"/>
                <w:sz w:val="18"/>
                <w:szCs w:val="18"/>
              </w:rPr>
            </w:pPr>
            <w:r>
              <w:rPr>
                <w:rFonts w:ascii="Calibri" w:hAnsi="Calibri" w:cs="Calibri"/>
                <w:color w:val="000000"/>
                <w:sz w:val="18"/>
                <w:szCs w:val="18"/>
              </w:rPr>
              <w:t>0</w:t>
            </w:r>
          </w:p>
        </w:tc>
        <w:tc>
          <w:tcPr>
            <w:tcW w:w="603" w:type="pct"/>
            <w:tcBorders>
              <w:top w:val="single" w:sz="4" w:space="0" w:color="auto"/>
              <w:left w:val="double" w:sz="2" w:space="0" w:color="008000"/>
              <w:bottom w:val="nil"/>
              <w:right w:val="double" w:sz="12" w:space="0" w:color="008000"/>
            </w:tcBorders>
            <w:shd w:val="clear" w:color="auto" w:fill="auto"/>
            <w:noWrap/>
            <w:vAlign w:val="center"/>
            <w:hideMark/>
          </w:tcPr>
          <w:p w:rsidR="00906581" w:rsidRDefault="00906581" w:rsidP="00EC3CB9">
            <w:pPr>
              <w:spacing w:after="0" w:line="240" w:lineRule="auto"/>
              <w:jc w:val="center"/>
              <w:rPr>
                <w:rFonts w:ascii="Calibri" w:hAnsi="Calibri" w:cs="Calibri"/>
                <w:color w:val="000000"/>
                <w:sz w:val="18"/>
                <w:szCs w:val="18"/>
              </w:rPr>
            </w:pPr>
            <w:r>
              <w:rPr>
                <w:rFonts w:ascii="Calibri" w:hAnsi="Calibri" w:cs="Calibri"/>
                <w:color w:val="000000"/>
                <w:sz w:val="18"/>
                <w:szCs w:val="18"/>
              </w:rPr>
              <w:t>0</w:t>
            </w:r>
          </w:p>
        </w:tc>
      </w:tr>
      <w:tr w:rsidR="00906581" w:rsidRPr="00980CA2" w:rsidTr="00906581">
        <w:trPr>
          <w:trHeight w:val="227"/>
          <w:jc w:val="center"/>
        </w:trPr>
        <w:tc>
          <w:tcPr>
            <w:tcW w:w="1898" w:type="pct"/>
            <w:tcBorders>
              <w:top w:val="nil"/>
              <w:left w:val="double" w:sz="12" w:space="0" w:color="008000"/>
              <w:bottom w:val="single" w:sz="4" w:space="0" w:color="auto"/>
              <w:right w:val="double" w:sz="2" w:space="0" w:color="008000"/>
            </w:tcBorders>
            <w:shd w:val="clear" w:color="auto" w:fill="auto"/>
            <w:noWrap/>
            <w:vAlign w:val="bottom"/>
            <w:hideMark/>
          </w:tcPr>
          <w:p w:rsidR="00906581" w:rsidRPr="00980CA2" w:rsidRDefault="00906581" w:rsidP="00EC3CB9">
            <w:pPr>
              <w:spacing w:after="0" w:line="240" w:lineRule="auto"/>
              <w:rPr>
                <w:rFonts w:cstheme="minorHAnsi"/>
                <w:color w:val="000000"/>
                <w:sz w:val="18"/>
                <w:szCs w:val="18"/>
              </w:rPr>
            </w:pPr>
            <w:r w:rsidRPr="00980CA2">
              <w:rPr>
                <w:rFonts w:cstheme="minorHAnsi"/>
                <w:color w:val="000000"/>
                <w:sz w:val="18"/>
                <w:szCs w:val="18"/>
              </w:rPr>
              <w:t>LATIANO</w:t>
            </w:r>
          </w:p>
        </w:tc>
        <w:tc>
          <w:tcPr>
            <w:tcW w:w="560" w:type="pct"/>
            <w:tcBorders>
              <w:top w:val="nil"/>
              <w:left w:val="double" w:sz="2" w:space="0" w:color="008000"/>
              <w:bottom w:val="single" w:sz="4" w:space="0" w:color="666699"/>
              <w:right w:val="double" w:sz="2" w:space="0" w:color="008000"/>
            </w:tcBorders>
            <w:shd w:val="clear" w:color="auto" w:fill="auto"/>
            <w:noWrap/>
            <w:vAlign w:val="center"/>
            <w:hideMark/>
          </w:tcPr>
          <w:p w:rsidR="00906581" w:rsidRDefault="00906581" w:rsidP="00EC3CB9">
            <w:pPr>
              <w:spacing w:after="0" w:line="240" w:lineRule="auto"/>
              <w:jc w:val="center"/>
              <w:rPr>
                <w:rFonts w:ascii="Calibri" w:hAnsi="Calibri" w:cs="Calibri"/>
                <w:sz w:val="18"/>
                <w:szCs w:val="18"/>
              </w:rPr>
            </w:pPr>
            <w:r>
              <w:rPr>
                <w:rFonts w:ascii="Calibri" w:hAnsi="Calibri" w:cs="Calibri"/>
                <w:sz w:val="18"/>
                <w:szCs w:val="18"/>
              </w:rPr>
              <w:t>184</w:t>
            </w:r>
          </w:p>
        </w:tc>
        <w:tc>
          <w:tcPr>
            <w:tcW w:w="457" w:type="pct"/>
            <w:tcBorders>
              <w:top w:val="nil"/>
              <w:left w:val="double" w:sz="2" w:space="0" w:color="008000"/>
              <w:bottom w:val="single" w:sz="4" w:space="0" w:color="666699"/>
              <w:right w:val="double" w:sz="2" w:space="0" w:color="008000"/>
            </w:tcBorders>
            <w:shd w:val="clear" w:color="auto" w:fill="auto"/>
            <w:noWrap/>
            <w:vAlign w:val="center"/>
            <w:hideMark/>
          </w:tcPr>
          <w:p w:rsidR="00906581" w:rsidRDefault="00906581" w:rsidP="00EC3CB9">
            <w:pPr>
              <w:spacing w:after="0" w:line="240" w:lineRule="auto"/>
              <w:jc w:val="center"/>
              <w:rPr>
                <w:rFonts w:ascii="Calibri" w:hAnsi="Calibri" w:cs="Calibri"/>
                <w:sz w:val="18"/>
                <w:szCs w:val="18"/>
              </w:rPr>
            </w:pPr>
            <w:r>
              <w:rPr>
                <w:rFonts w:ascii="Calibri" w:hAnsi="Calibri" w:cs="Calibri"/>
                <w:sz w:val="18"/>
                <w:szCs w:val="18"/>
              </w:rPr>
              <w:t>183</w:t>
            </w:r>
          </w:p>
        </w:tc>
        <w:tc>
          <w:tcPr>
            <w:tcW w:w="534" w:type="pct"/>
            <w:tcBorders>
              <w:top w:val="nil"/>
              <w:left w:val="double" w:sz="2" w:space="0" w:color="008000"/>
              <w:bottom w:val="single" w:sz="4" w:space="0" w:color="666699"/>
              <w:right w:val="double" w:sz="2" w:space="0" w:color="008000"/>
            </w:tcBorders>
            <w:shd w:val="clear" w:color="auto" w:fill="auto"/>
            <w:noWrap/>
            <w:vAlign w:val="center"/>
            <w:hideMark/>
          </w:tcPr>
          <w:p w:rsidR="00906581" w:rsidRDefault="00906581" w:rsidP="00EC3CB9">
            <w:pPr>
              <w:spacing w:after="0" w:line="240" w:lineRule="auto"/>
              <w:jc w:val="center"/>
              <w:rPr>
                <w:rFonts w:ascii="Calibri" w:hAnsi="Calibri" w:cs="Calibri"/>
                <w:sz w:val="18"/>
                <w:szCs w:val="18"/>
              </w:rPr>
            </w:pPr>
            <w:r>
              <w:rPr>
                <w:rFonts w:ascii="Calibri" w:hAnsi="Calibri" w:cs="Calibri"/>
                <w:sz w:val="18"/>
                <w:szCs w:val="18"/>
              </w:rPr>
              <w:t>3</w:t>
            </w:r>
          </w:p>
        </w:tc>
        <w:tc>
          <w:tcPr>
            <w:tcW w:w="534" w:type="pct"/>
            <w:tcBorders>
              <w:top w:val="nil"/>
              <w:left w:val="double" w:sz="2" w:space="0" w:color="008000"/>
              <w:bottom w:val="single" w:sz="4" w:space="0" w:color="666699"/>
              <w:right w:val="double" w:sz="2" w:space="0" w:color="008000"/>
            </w:tcBorders>
            <w:shd w:val="clear" w:color="auto" w:fill="auto"/>
            <w:noWrap/>
            <w:vAlign w:val="center"/>
            <w:hideMark/>
          </w:tcPr>
          <w:p w:rsidR="00906581" w:rsidRDefault="00906581" w:rsidP="00EC3CB9">
            <w:pPr>
              <w:spacing w:after="0" w:line="240" w:lineRule="auto"/>
              <w:jc w:val="center"/>
              <w:rPr>
                <w:rFonts w:ascii="Calibri" w:hAnsi="Calibri" w:cs="Calibri"/>
                <w:sz w:val="18"/>
                <w:szCs w:val="18"/>
              </w:rPr>
            </w:pPr>
            <w:r>
              <w:rPr>
                <w:rFonts w:ascii="Calibri" w:hAnsi="Calibri" w:cs="Calibri"/>
                <w:sz w:val="18"/>
                <w:szCs w:val="18"/>
              </w:rPr>
              <w:t>1</w:t>
            </w:r>
          </w:p>
        </w:tc>
        <w:tc>
          <w:tcPr>
            <w:tcW w:w="414" w:type="pct"/>
            <w:tcBorders>
              <w:top w:val="nil"/>
              <w:left w:val="double" w:sz="2" w:space="0" w:color="008000"/>
              <w:bottom w:val="single" w:sz="4" w:space="0" w:color="auto"/>
              <w:right w:val="double" w:sz="2" w:space="0" w:color="008000"/>
            </w:tcBorders>
            <w:shd w:val="clear" w:color="auto" w:fill="auto"/>
            <w:noWrap/>
            <w:vAlign w:val="center"/>
            <w:hideMark/>
          </w:tcPr>
          <w:p w:rsidR="00906581" w:rsidRDefault="00906581" w:rsidP="00EC3CB9">
            <w:pPr>
              <w:spacing w:after="0" w:line="240" w:lineRule="auto"/>
              <w:jc w:val="center"/>
              <w:rPr>
                <w:rFonts w:ascii="Calibri" w:hAnsi="Calibri" w:cs="Calibri"/>
                <w:color w:val="000000"/>
                <w:sz w:val="18"/>
                <w:szCs w:val="18"/>
              </w:rPr>
            </w:pPr>
            <w:r>
              <w:rPr>
                <w:rFonts w:ascii="Calibri" w:hAnsi="Calibri" w:cs="Calibri"/>
                <w:color w:val="000000"/>
                <w:sz w:val="18"/>
                <w:szCs w:val="18"/>
              </w:rPr>
              <w:t>2</w:t>
            </w:r>
          </w:p>
        </w:tc>
        <w:tc>
          <w:tcPr>
            <w:tcW w:w="603" w:type="pct"/>
            <w:tcBorders>
              <w:top w:val="single" w:sz="4" w:space="0" w:color="auto"/>
              <w:left w:val="double" w:sz="2" w:space="0" w:color="008000"/>
              <w:bottom w:val="nil"/>
              <w:right w:val="double" w:sz="12" w:space="0" w:color="008000"/>
            </w:tcBorders>
            <w:shd w:val="clear" w:color="auto" w:fill="auto"/>
            <w:noWrap/>
            <w:vAlign w:val="center"/>
            <w:hideMark/>
          </w:tcPr>
          <w:p w:rsidR="00906581" w:rsidRDefault="00906581" w:rsidP="00EC3CB9">
            <w:pPr>
              <w:spacing w:after="0" w:line="240" w:lineRule="auto"/>
              <w:jc w:val="center"/>
              <w:rPr>
                <w:rFonts w:ascii="Calibri" w:hAnsi="Calibri" w:cs="Calibri"/>
                <w:color w:val="000000"/>
                <w:sz w:val="18"/>
                <w:szCs w:val="18"/>
              </w:rPr>
            </w:pPr>
            <w:r>
              <w:rPr>
                <w:rFonts w:ascii="Calibri" w:hAnsi="Calibri" w:cs="Calibri"/>
                <w:color w:val="000000"/>
                <w:sz w:val="18"/>
                <w:szCs w:val="18"/>
              </w:rPr>
              <w:t>1,10</w:t>
            </w:r>
          </w:p>
        </w:tc>
      </w:tr>
      <w:tr w:rsidR="00906581" w:rsidRPr="00980CA2" w:rsidTr="00906581">
        <w:trPr>
          <w:trHeight w:val="227"/>
          <w:jc w:val="center"/>
        </w:trPr>
        <w:tc>
          <w:tcPr>
            <w:tcW w:w="1898" w:type="pct"/>
            <w:tcBorders>
              <w:top w:val="nil"/>
              <w:left w:val="double" w:sz="12" w:space="0" w:color="008000"/>
              <w:bottom w:val="single" w:sz="4" w:space="0" w:color="auto"/>
              <w:right w:val="double" w:sz="2" w:space="0" w:color="008000"/>
            </w:tcBorders>
            <w:shd w:val="clear" w:color="auto" w:fill="auto"/>
            <w:noWrap/>
            <w:vAlign w:val="bottom"/>
            <w:hideMark/>
          </w:tcPr>
          <w:p w:rsidR="00906581" w:rsidRPr="00980CA2" w:rsidRDefault="00906581" w:rsidP="00EC3CB9">
            <w:pPr>
              <w:spacing w:after="0" w:line="240" w:lineRule="auto"/>
              <w:rPr>
                <w:rFonts w:cstheme="minorHAnsi"/>
                <w:color w:val="000000"/>
                <w:sz w:val="18"/>
                <w:szCs w:val="18"/>
              </w:rPr>
            </w:pPr>
            <w:r w:rsidRPr="00980CA2">
              <w:rPr>
                <w:rFonts w:cstheme="minorHAnsi"/>
                <w:color w:val="000000"/>
                <w:sz w:val="18"/>
                <w:szCs w:val="18"/>
              </w:rPr>
              <w:t>MESAGNE</w:t>
            </w:r>
          </w:p>
        </w:tc>
        <w:tc>
          <w:tcPr>
            <w:tcW w:w="560" w:type="pct"/>
            <w:tcBorders>
              <w:top w:val="nil"/>
              <w:left w:val="double" w:sz="2" w:space="0" w:color="008000"/>
              <w:bottom w:val="single" w:sz="4" w:space="0" w:color="666699"/>
              <w:right w:val="double" w:sz="2" w:space="0" w:color="008000"/>
            </w:tcBorders>
            <w:shd w:val="clear" w:color="auto" w:fill="auto"/>
            <w:noWrap/>
            <w:vAlign w:val="center"/>
            <w:hideMark/>
          </w:tcPr>
          <w:p w:rsidR="00906581" w:rsidRDefault="00906581" w:rsidP="00EC3CB9">
            <w:pPr>
              <w:spacing w:after="0" w:line="240" w:lineRule="auto"/>
              <w:jc w:val="center"/>
              <w:rPr>
                <w:rFonts w:ascii="Calibri" w:hAnsi="Calibri" w:cs="Calibri"/>
                <w:sz w:val="18"/>
                <w:szCs w:val="18"/>
              </w:rPr>
            </w:pPr>
            <w:r>
              <w:rPr>
                <w:rFonts w:ascii="Calibri" w:hAnsi="Calibri" w:cs="Calibri"/>
                <w:sz w:val="18"/>
                <w:szCs w:val="18"/>
              </w:rPr>
              <w:t>406</w:t>
            </w:r>
          </w:p>
        </w:tc>
        <w:tc>
          <w:tcPr>
            <w:tcW w:w="457" w:type="pct"/>
            <w:tcBorders>
              <w:top w:val="nil"/>
              <w:left w:val="double" w:sz="2" w:space="0" w:color="008000"/>
              <w:bottom w:val="single" w:sz="4" w:space="0" w:color="666699"/>
              <w:right w:val="double" w:sz="2" w:space="0" w:color="008000"/>
            </w:tcBorders>
            <w:shd w:val="clear" w:color="auto" w:fill="auto"/>
            <w:noWrap/>
            <w:vAlign w:val="center"/>
            <w:hideMark/>
          </w:tcPr>
          <w:p w:rsidR="00906581" w:rsidRDefault="00906581" w:rsidP="00EC3CB9">
            <w:pPr>
              <w:spacing w:after="0" w:line="240" w:lineRule="auto"/>
              <w:jc w:val="center"/>
              <w:rPr>
                <w:rFonts w:ascii="Calibri" w:hAnsi="Calibri" w:cs="Calibri"/>
                <w:sz w:val="18"/>
                <w:szCs w:val="18"/>
              </w:rPr>
            </w:pPr>
            <w:r>
              <w:rPr>
                <w:rFonts w:ascii="Calibri" w:hAnsi="Calibri" w:cs="Calibri"/>
                <w:sz w:val="18"/>
                <w:szCs w:val="18"/>
              </w:rPr>
              <w:t>402</w:t>
            </w:r>
          </w:p>
        </w:tc>
        <w:tc>
          <w:tcPr>
            <w:tcW w:w="534" w:type="pct"/>
            <w:tcBorders>
              <w:top w:val="nil"/>
              <w:left w:val="double" w:sz="2" w:space="0" w:color="008000"/>
              <w:bottom w:val="single" w:sz="4" w:space="0" w:color="666699"/>
              <w:right w:val="double" w:sz="2" w:space="0" w:color="008000"/>
            </w:tcBorders>
            <w:shd w:val="clear" w:color="auto" w:fill="auto"/>
            <w:noWrap/>
            <w:vAlign w:val="center"/>
            <w:hideMark/>
          </w:tcPr>
          <w:p w:rsidR="00906581" w:rsidRDefault="00906581" w:rsidP="00EC3CB9">
            <w:pPr>
              <w:spacing w:after="0" w:line="240" w:lineRule="auto"/>
              <w:jc w:val="center"/>
              <w:rPr>
                <w:rFonts w:ascii="Calibri" w:hAnsi="Calibri" w:cs="Calibri"/>
                <w:sz w:val="18"/>
                <w:szCs w:val="18"/>
              </w:rPr>
            </w:pPr>
            <w:r>
              <w:rPr>
                <w:rFonts w:ascii="Calibri" w:hAnsi="Calibri" w:cs="Calibri"/>
                <w:sz w:val="18"/>
                <w:szCs w:val="18"/>
              </w:rPr>
              <w:t>6</w:t>
            </w:r>
          </w:p>
        </w:tc>
        <w:tc>
          <w:tcPr>
            <w:tcW w:w="534" w:type="pct"/>
            <w:tcBorders>
              <w:top w:val="nil"/>
              <w:left w:val="double" w:sz="2" w:space="0" w:color="008000"/>
              <w:bottom w:val="single" w:sz="4" w:space="0" w:color="666699"/>
              <w:right w:val="double" w:sz="2" w:space="0" w:color="008000"/>
            </w:tcBorders>
            <w:shd w:val="clear" w:color="auto" w:fill="auto"/>
            <w:noWrap/>
            <w:vAlign w:val="center"/>
            <w:hideMark/>
          </w:tcPr>
          <w:p w:rsidR="00906581" w:rsidRDefault="00906581" w:rsidP="00EC3CB9">
            <w:pPr>
              <w:spacing w:after="0" w:line="240" w:lineRule="auto"/>
              <w:jc w:val="center"/>
              <w:rPr>
                <w:rFonts w:ascii="Calibri" w:hAnsi="Calibri" w:cs="Calibri"/>
                <w:sz w:val="18"/>
                <w:szCs w:val="18"/>
              </w:rPr>
            </w:pPr>
            <w:r>
              <w:rPr>
                <w:rFonts w:ascii="Calibri" w:hAnsi="Calibri" w:cs="Calibri"/>
                <w:sz w:val="18"/>
                <w:szCs w:val="18"/>
              </w:rPr>
              <w:t>3</w:t>
            </w:r>
          </w:p>
        </w:tc>
        <w:tc>
          <w:tcPr>
            <w:tcW w:w="414" w:type="pct"/>
            <w:tcBorders>
              <w:top w:val="nil"/>
              <w:left w:val="double" w:sz="2" w:space="0" w:color="008000"/>
              <w:bottom w:val="single" w:sz="4" w:space="0" w:color="auto"/>
              <w:right w:val="double" w:sz="2" w:space="0" w:color="008000"/>
            </w:tcBorders>
            <w:shd w:val="clear" w:color="auto" w:fill="auto"/>
            <w:noWrap/>
            <w:vAlign w:val="center"/>
            <w:hideMark/>
          </w:tcPr>
          <w:p w:rsidR="00906581" w:rsidRDefault="00906581" w:rsidP="00EC3CB9">
            <w:pPr>
              <w:spacing w:after="0" w:line="240" w:lineRule="auto"/>
              <w:jc w:val="center"/>
              <w:rPr>
                <w:rFonts w:ascii="Calibri" w:hAnsi="Calibri" w:cs="Calibri"/>
                <w:color w:val="000000"/>
                <w:sz w:val="18"/>
                <w:szCs w:val="18"/>
              </w:rPr>
            </w:pPr>
            <w:r>
              <w:rPr>
                <w:rFonts w:ascii="Calibri" w:hAnsi="Calibri" w:cs="Calibri"/>
                <w:color w:val="000000"/>
                <w:sz w:val="18"/>
                <w:szCs w:val="18"/>
              </w:rPr>
              <w:t>3</w:t>
            </w:r>
          </w:p>
        </w:tc>
        <w:tc>
          <w:tcPr>
            <w:tcW w:w="603" w:type="pct"/>
            <w:tcBorders>
              <w:top w:val="single" w:sz="4" w:space="0" w:color="auto"/>
              <w:left w:val="double" w:sz="2" w:space="0" w:color="008000"/>
              <w:bottom w:val="nil"/>
              <w:right w:val="double" w:sz="12" w:space="0" w:color="008000"/>
            </w:tcBorders>
            <w:shd w:val="clear" w:color="auto" w:fill="auto"/>
            <w:noWrap/>
            <w:vAlign w:val="center"/>
            <w:hideMark/>
          </w:tcPr>
          <w:p w:rsidR="00906581" w:rsidRDefault="00906581" w:rsidP="00EC3CB9">
            <w:pPr>
              <w:spacing w:after="0" w:line="240" w:lineRule="auto"/>
              <w:jc w:val="center"/>
              <w:rPr>
                <w:rFonts w:ascii="Calibri" w:hAnsi="Calibri" w:cs="Calibri"/>
                <w:color w:val="000000"/>
                <w:sz w:val="18"/>
                <w:szCs w:val="18"/>
              </w:rPr>
            </w:pPr>
            <w:r>
              <w:rPr>
                <w:rFonts w:ascii="Calibri" w:hAnsi="Calibri" w:cs="Calibri"/>
                <w:color w:val="000000"/>
                <w:sz w:val="18"/>
                <w:szCs w:val="18"/>
              </w:rPr>
              <w:t>0,74</w:t>
            </w:r>
          </w:p>
        </w:tc>
      </w:tr>
      <w:tr w:rsidR="00906581" w:rsidRPr="00980CA2" w:rsidTr="00906581">
        <w:trPr>
          <w:trHeight w:val="227"/>
          <w:jc w:val="center"/>
        </w:trPr>
        <w:tc>
          <w:tcPr>
            <w:tcW w:w="1898" w:type="pct"/>
            <w:tcBorders>
              <w:top w:val="nil"/>
              <w:left w:val="double" w:sz="12" w:space="0" w:color="008000"/>
              <w:bottom w:val="nil"/>
              <w:right w:val="double" w:sz="2" w:space="0" w:color="008000"/>
            </w:tcBorders>
            <w:shd w:val="clear" w:color="auto" w:fill="auto"/>
            <w:noWrap/>
            <w:vAlign w:val="bottom"/>
            <w:hideMark/>
          </w:tcPr>
          <w:p w:rsidR="00906581" w:rsidRPr="00980CA2" w:rsidRDefault="00906581" w:rsidP="00EC3CB9">
            <w:pPr>
              <w:spacing w:after="0" w:line="240" w:lineRule="auto"/>
              <w:rPr>
                <w:rFonts w:cstheme="minorHAnsi"/>
                <w:color w:val="000000"/>
                <w:sz w:val="18"/>
                <w:szCs w:val="18"/>
              </w:rPr>
            </w:pPr>
            <w:r w:rsidRPr="00980CA2">
              <w:rPr>
                <w:rFonts w:cstheme="minorHAnsi"/>
                <w:color w:val="000000"/>
                <w:sz w:val="18"/>
                <w:szCs w:val="18"/>
              </w:rPr>
              <w:t>ORIA</w:t>
            </w:r>
          </w:p>
        </w:tc>
        <w:tc>
          <w:tcPr>
            <w:tcW w:w="560" w:type="pct"/>
            <w:tcBorders>
              <w:top w:val="nil"/>
              <w:left w:val="double" w:sz="2" w:space="0" w:color="008000"/>
              <w:bottom w:val="single" w:sz="4" w:space="0" w:color="666699"/>
              <w:right w:val="double" w:sz="2" w:space="0" w:color="008000"/>
            </w:tcBorders>
            <w:shd w:val="clear" w:color="auto" w:fill="auto"/>
            <w:noWrap/>
            <w:vAlign w:val="center"/>
            <w:hideMark/>
          </w:tcPr>
          <w:p w:rsidR="00906581" w:rsidRDefault="00906581" w:rsidP="00EC3CB9">
            <w:pPr>
              <w:spacing w:after="0" w:line="240" w:lineRule="auto"/>
              <w:jc w:val="center"/>
              <w:rPr>
                <w:rFonts w:ascii="Calibri" w:hAnsi="Calibri" w:cs="Calibri"/>
                <w:sz w:val="18"/>
                <w:szCs w:val="18"/>
              </w:rPr>
            </w:pPr>
            <w:r>
              <w:rPr>
                <w:rFonts w:ascii="Calibri" w:hAnsi="Calibri" w:cs="Calibri"/>
                <w:sz w:val="18"/>
                <w:szCs w:val="18"/>
              </w:rPr>
              <w:t>237</w:t>
            </w:r>
          </w:p>
        </w:tc>
        <w:tc>
          <w:tcPr>
            <w:tcW w:w="457" w:type="pct"/>
            <w:tcBorders>
              <w:top w:val="nil"/>
              <w:left w:val="double" w:sz="2" w:space="0" w:color="008000"/>
              <w:bottom w:val="single" w:sz="4" w:space="0" w:color="666699"/>
              <w:right w:val="double" w:sz="2" w:space="0" w:color="008000"/>
            </w:tcBorders>
            <w:shd w:val="clear" w:color="auto" w:fill="auto"/>
            <w:noWrap/>
            <w:vAlign w:val="center"/>
            <w:hideMark/>
          </w:tcPr>
          <w:p w:rsidR="00906581" w:rsidRDefault="00906581" w:rsidP="00EC3CB9">
            <w:pPr>
              <w:spacing w:after="0" w:line="240" w:lineRule="auto"/>
              <w:jc w:val="center"/>
              <w:rPr>
                <w:rFonts w:ascii="Calibri" w:hAnsi="Calibri" w:cs="Calibri"/>
                <w:sz w:val="18"/>
                <w:szCs w:val="18"/>
              </w:rPr>
            </w:pPr>
            <w:r>
              <w:rPr>
                <w:rFonts w:ascii="Calibri" w:hAnsi="Calibri" w:cs="Calibri"/>
                <w:sz w:val="18"/>
                <w:szCs w:val="18"/>
              </w:rPr>
              <w:t>236</w:t>
            </w:r>
          </w:p>
        </w:tc>
        <w:tc>
          <w:tcPr>
            <w:tcW w:w="534" w:type="pct"/>
            <w:tcBorders>
              <w:top w:val="nil"/>
              <w:left w:val="double" w:sz="2" w:space="0" w:color="008000"/>
              <w:bottom w:val="single" w:sz="4" w:space="0" w:color="666699"/>
              <w:right w:val="double" w:sz="2" w:space="0" w:color="008000"/>
            </w:tcBorders>
            <w:shd w:val="clear" w:color="auto" w:fill="auto"/>
            <w:noWrap/>
            <w:vAlign w:val="center"/>
            <w:hideMark/>
          </w:tcPr>
          <w:p w:rsidR="00906581" w:rsidRDefault="00906581" w:rsidP="00EC3CB9">
            <w:pPr>
              <w:spacing w:after="0" w:line="240" w:lineRule="auto"/>
              <w:jc w:val="center"/>
              <w:rPr>
                <w:rFonts w:ascii="Calibri" w:hAnsi="Calibri" w:cs="Calibri"/>
                <w:sz w:val="18"/>
                <w:szCs w:val="18"/>
              </w:rPr>
            </w:pPr>
            <w:r>
              <w:rPr>
                <w:rFonts w:ascii="Calibri" w:hAnsi="Calibri" w:cs="Calibri"/>
                <w:sz w:val="18"/>
                <w:szCs w:val="18"/>
              </w:rPr>
              <w:t>3</w:t>
            </w:r>
          </w:p>
        </w:tc>
        <w:tc>
          <w:tcPr>
            <w:tcW w:w="534" w:type="pct"/>
            <w:tcBorders>
              <w:top w:val="nil"/>
              <w:left w:val="double" w:sz="2" w:space="0" w:color="008000"/>
              <w:bottom w:val="single" w:sz="4" w:space="0" w:color="666699"/>
              <w:right w:val="double" w:sz="2" w:space="0" w:color="008000"/>
            </w:tcBorders>
            <w:shd w:val="clear" w:color="auto" w:fill="auto"/>
            <w:noWrap/>
            <w:vAlign w:val="center"/>
            <w:hideMark/>
          </w:tcPr>
          <w:p w:rsidR="00906581" w:rsidRDefault="00906581" w:rsidP="00EC3CB9">
            <w:pPr>
              <w:spacing w:after="0" w:line="240" w:lineRule="auto"/>
              <w:jc w:val="center"/>
              <w:rPr>
                <w:rFonts w:ascii="Calibri" w:hAnsi="Calibri" w:cs="Calibri"/>
                <w:sz w:val="18"/>
                <w:szCs w:val="18"/>
              </w:rPr>
            </w:pPr>
            <w:r>
              <w:rPr>
                <w:rFonts w:ascii="Calibri" w:hAnsi="Calibri" w:cs="Calibri"/>
                <w:sz w:val="18"/>
                <w:szCs w:val="18"/>
              </w:rPr>
              <w:t>2</w:t>
            </w:r>
          </w:p>
        </w:tc>
        <w:tc>
          <w:tcPr>
            <w:tcW w:w="414" w:type="pct"/>
            <w:tcBorders>
              <w:top w:val="nil"/>
              <w:left w:val="double" w:sz="2" w:space="0" w:color="008000"/>
              <w:bottom w:val="single" w:sz="4" w:space="0" w:color="auto"/>
              <w:right w:val="double" w:sz="2" w:space="0" w:color="008000"/>
            </w:tcBorders>
            <w:shd w:val="clear" w:color="auto" w:fill="auto"/>
            <w:noWrap/>
            <w:vAlign w:val="center"/>
            <w:hideMark/>
          </w:tcPr>
          <w:p w:rsidR="00906581" w:rsidRDefault="00906581" w:rsidP="00EC3CB9">
            <w:pPr>
              <w:spacing w:after="0" w:line="240" w:lineRule="auto"/>
              <w:jc w:val="center"/>
              <w:rPr>
                <w:rFonts w:ascii="Calibri" w:hAnsi="Calibri" w:cs="Calibri"/>
                <w:color w:val="000000"/>
                <w:sz w:val="18"/>
                <w:szCs w:val="18"/>
              </w:rPr>
            </w:pPr>
            <w:r>
              <w:rPr>
                <w:rFonts w:ascii="Calibri" w:hAnsi="Calibri" w:cs="Calibri"/>
                <w:color w:val="000000"/>
                <w:sz w:val="18"/>
                <w:szCs w:val="18"/>
              </w:rPr>
              <w:t>1</w:t>
            </w:r>
          </w:p>
        </w:tc>
        <w:tc>
          <w:tcPr>
            <w:tcW w:w="603" w:type="pct"/>
            <w:tcBorders>
              <w:top w:val="single" w:sz="4" w:space="0" w:color="auto"/>
              <w:left w:val="double" w:sz="2" w:space="0" w:color="008000"/>
              <w:bottom w:val="nil"/>
              <w:right w:val="double" w:sz="12" w:space="0" w:color="008000"/>
            </w:tcBorders>
            <w:shd w:val="clear" w:color="auto" w:fill="auto"/>
            <w:noWrap/>
            <w:vAlign w:val="center"/>
            <w:hideMark/>
          </w:tcPr>
          <w:p w:rsidR="00906581" w:rsidRDefault="00906581" w:rsidP="00EC3CB9">
            <w:pPr>
              <w:spacing w:after="0" w:line="240" w:lineRule="auto"/>
              <w:jc w:val="center"/>
              <w:rPr>
                <w:rFonts w:ascii="Calibri" w:hAnsi="Calibri" w:cs="Calibri"/>
                <w:color w:val="000000"/>
                <w:sz w:val="18"/>
                <w:szCs w:val="18"/>
              </w:rPr>
            </w:pPr>
            <w:r>
              <w:rPr>
                <w:rFonts w:ascii="Calibri" w:hAnsi="Calibri" w:cs="Calibri"/>
                <w:color w:val="000000"/>
                <w:sz w:val="18"/>
                <w:szCs w:val="18"/>
              </w:rPr>
              <w:t>0,42</w:t>
            </w:r>
          </w:p>
        </w:tc>
      </w:tr>
      <w:tr w:rsidR="00906581" w:rsidRPr="00980CA2" w:rsidTr="00906581">
        <w:trPr>
          <w:trHeight w:val="227"/>
          <w:jc w:val="center"/>
        </w:trPr>
        <w:tc>
          <w:tcPr>
            <w:tcW w:w="1898" w:type="pct"/>
            <w:tcBorders>
              <w:top w:val="single" w:sz="4" w:space="0" w:color="auto"/>
              <w:left w:val="double" w:sz="12" w:space="0" w:color="008000"/>
              <w:bottom w:val="single" w:sz="4" w:space="0" w:color="auto"/>
              <w:right w:val="double" w:sz="2" w:space="0" w:color="008000"/>
            </w:tcBorders>
            <w:shd w:val="clear" w:color="auto" w:fill="auto"/>
            <w:noWrap/>
            <w:vAlign w:val="bottom"/>
            <w:hideMark/>
          </w:tcPr>
          <w:p w:rsidR="00906581" w:rsidRPr="00980CA2" w:rsidRDefault="00906581" w:rsidP="00EC3CB9">
            <w:pPr>
              <w:spacing w:after="0" w:line="240" w:lineRule="auto"/>
              <w:rPr>
                <w:rFonts w:cstheme="minorHAnsi"/>
                <w:color w:val="000000"/>
                <w:sz w:val="18"/>
                <w:szCs w:val="18"/>
              </w:rPr>
            </w:pPr>
            <w:r w:rsidRPr="00980CA2">
              <w:rPr>
                <w:rFonts w:cstheme="minorHAnsi"/>
                <w:color w:val="000000"/>
                <w:sz w:val="18"/>
                <w:szCs w:val="18"/>
              </w:rPr>
              <w:t>OSTUNI</w:t>
            </w:r>
          </w:p>
        </w:tc>
        <w:tc>
          <w:tcPr>
            <w:tcW w:w="560" w:type="pct"/>
            <w:tcBorders>
              <w:top w:val="nil"/>
              <w:left w:val="double" w:sz="2" w:space="0" w:color="008000"/>
              <w:bottom w:val="single" w:sz="4" w:space="0" w:color="666699"/>
              <w:right w:val="double" w:sz="2" w:space="0" w:color="008000"/>
            </w:tcBorders>
            <w:shd w:val="clear" w:color="auto" w:fill="auto"/>
            <w:noWrap/>
            <w:vAlign w:val="center"/>
            <w:hideMark/>
          </w:tcPr>
          <w:p w:rsidR="00906581" w:rsidRDefault="00906581" w:rsidP="00EC3CB9">
            <w:pPr>
              <w:spacing w:after="0" w:line="240" w:lineRule="auto"/>
              <w:jc w:val="center"/>
              <w:rPr>
                <w:rFonts w:ascii="Calibri" w:hAnsi="Calibri" w:cs="Calibri"/>
                <w:sz w:val="18"/>
                <w:szCs w:val="18"/>
              </w:rPr>
            </w:pPr>
            <w:r>
              <w:rPr>
                <w:rFonts w:ascii="Calibri" w:hAnsi="Calibri" w:cs="Calibri"/>
                <w:sz w:val="18"/>
                <w:szCs w:val="18"/>
              </w:rPr>
              <w:t>732</w:t>
            </w:r>
          </w:p>
        </w:tc>
        <w:tc>
          <w:tcPr>
            <w:tcW w:w="457" w:type="pct"/>
            <w:tcBorders>
              <w:top w:val="nil"/>
              <w:left w:val="double" w:sz="2" w:space="0" w:color="008000"/>
              <w:bottom w:val="single" w:sz="4" w:space="0" w:color="666699"/>
              <w:right w:val="double" w:sz="2" w:space="0" w:color="008000"/>
            </w:tcBorders>
            <w:shd w:val="clear" w:color="auto" w:fill="auto"/>
            <w:noWrap/>
            <w:vAlign w:val="center"/>
            <w:hideMark/>
          </w:tcPr>
          <w:p w:rsidR="00906581" w:rsidRDefault="00906581" w:rsidP="00EC3CB9">
            <w:pPr>
              <w:spacing w:after="0" w:line="240" w:lineRule="auto"/>
              <w:jc w:val="center"/>
              <w:rPr>
                <w:rFonts w:ascii="Calibri" w:hAnsi="Calibri" w:cs="Calibri"/>
                <w:sz w:val="18"/>
                <w:szCs w:val="18"/>
              </w:rPr>
            </w:pPr>
            <w:r>
              <w:rPr>
                <w:rFonts w:ascii="Calibri" w:hAnsi="Calibri" w:cs="Calibri"/>
                <w:sz w:val="18"/>
                <w:szCs w:val="18"/>
              </w:rPr>
              <w:t>729</w:t>
            </w:r>
          </w:p>
        </w:tc>
        <w:tc>
          <w:tcPr>
            <w:tcW w:w="534" w:type="pct"/>
            <w:tcBorders>
              <w:top w:val="nil"/>
              <w:left w:val="double" w:sz="2" w:space="0" w:color="008000"/>
              <w:bottom w:val="single" w:sz="4" w:space="0" w:color="666699"/>
              <w:right w:val="double" w:sz="2" w:space="0" w:color="008000"/>
            </w:tcBorders>
            <w:shd w:val="clear" w:color="auto" w:fill="auto"/>
            <w:noWrap/>
            <w:vAlign w:val="center"/>
            <w:hideMark/>
          </w:tcPr>
          <w:p w:rsidR="00906581" w:rsidRDefault="00906581" w:rsidP="00EC3CB9">
            <w:pPr>
              <w:spacing w:after="0" w:line="240" w:lineRule="auto"/>
              <w:jc w:val="center"/>
              <w:rPr>
                <w:rFonts w:ascii="Calibri" w:hAnsi="Calibri" w:cs="Calibri"/>
                <w:sz w:val="18"/>
                <w:szCs w:val="18"/>
              </w:rPr>
            </w:pPr>
            <w:r>
              <w:rPr>
                <w:rFonts w:ascii="Calibri" w:hAnsi="Calibri" w:cs="Calibri"/>
                <w:sz w:val="18"/>
                <w:szCs w:val="18"/>
              </w:rPr>
              <w:t>12</w:t>
            </w:r>
          </w:p>
        </w:tc>
        <w:tc>
          <w:tcPr>
            <w:tcW w:w="534" w:type="pct"/>
            <w:tcBorders>
              <w:top w:val="nil"/>
              <w:left w:val="double" w:sz="2" w:space="0" w:color="008000"/>
              <w:bottom w:val="single" w:sz="4" w:space="0" w:color="666699"/>
              <w:right w:val="double" w:sz="2" w:space="0" w:color="008000"/>
            </w:tcBorders>
            <w:shd w:val="clear" w:color="auto" w:fill="auto"/>
            <w:noWrap/>
            <w:vAlign w:val="center"/>
            <w:hideMark/>
          </w:tcPr>
          <w:p w:rsidR="00906581" w:rsidRDefault="00906581" w:rsidP="00EC3CB9">
            <w:pPr>
              <w:spacing w:after="0" w:line="240" w:lineRule="auto"/>
              <w:jc w:val="center"/>
              <w:rPr>
                <w:rFonts w:ascii="Calibri" w:hAnsi="Calibri" w:cs="Calibri"/>
                <w:sz w:val="18"/>
                <w:szCs w:val="18"/>
              </w:rPr>
            </w:pPr>
            <w:r>
              <w:rPr>
                <w:rFonts w:ascii="Calibri" w:hAnsi="Calibri" w:cs="Calibri"/>
                <w:sz w:val="18"/>
                <w:szCs w:val="18"/>
              </w:rPr>
              <w:t>11</w:t>
            </w:r>
          </w:p>
        </w:tc>
        <w:tc>
          <w:tcPr>
            <w:tcW w:w="414" w:type="pct"/>
            <w:tcBorders>
              <w:top w:val="nil"/>
              <w:left w:val="double" w:sz="2" w:space="0" w:color="008000"/>
              <w:bottom w:val="single" w:sz="4" w:space="0" w:color="auto"/>
              <w:right w:val="double" w:sz="2" w:space="0" w:color="008000"/>
            </w:tcBorders>
            <w:shd w:val="clear" w:color="auto" w:fill="auto"/>
            <w:noWrap/>
            <w:vAlign w:val="center"/>
            <w:hideMark/>
          </w:tcPr>
          <w:p w:rsidR="00906581" w:rsidRDefault="00906581" w:rsidP="00EC3CB9">
            <w:pPr>
              <w:spacing w:after="0" w:line="240" w:lineRule="auto"/>
              <w:jc w:val="center"/>
              <w:rPr>
                <w:rFonts w:ascii="Calibri" w:hAnsi="Calibri" w:cs="Calibri"/>
                <w:color w:val="000000"/>
                <w:sz w:val="18"/>
                <w:szCs w:val="18"/>
              </w:rPr>
            </w:pPr>
            <w:r>
              <w:rPr>
                <w:rFonts w:ascii="Calibri" w:hAnsi="Calibri" w:cs="Calibri"/>
                <w:color w:val="000000"/>
                <w:sz w:val="18"/>
                <w:szCs w:val="18"/>
              </w:rPr>
              <w:t>1</w:t>
            </w:r>
          </w:p>
        </w:tc>
        <w:tc>
          <w:tcPr>
            <w:tcW w:w="603" w:type="pct"/>
            <w:tcBorders>
              <w:top w:val="single" w:sz="4" w:space="0" w:color="auto"/>
              <w:left w:val="double" w:sz="2" w:space="0" w:color="008000"/>
              <w:bottom w:val="nil"/>
              <w:right w:val="double" w:sz="12" w:space="0" w:color="008000"/>
            </w:tcBorders>
            <w:shd w:val="clear" w:color="auto" w:fill="auto"/>
            <w:noWrap/>
            <w:vAlign w:val="center"/>
            <w:hideMark/>
          </w:tcPr>
          <w:p w:rsidR="00906581" w:rsidRDefault="00906581" w:rsidP="00EC3CB9">
            <w:pPr>
              <w:spacing w:after="0" w:line="240" w:lineRule="auto"/>
              <w:jc w:val="center"/>
              <w:rPr>
                <w:rFonts w:ascii="Calibri" w:hAnsi="Calibri" w:cs="Calibri"/>
                <w:color w:val="000000"/>
                <w:sz w:val="18"/>
                <w:szCs w:val="18"/>
              </w:rPr>
            </w:pPr>
            <w:r>
              <w:rPr>
                <w:rFonts w:ascii="Calibri" w:hAnsi="Calibri" w:cs="Calibri"/>
                <w:color w:val="000000"/>
                <w:sz w:val="18"/>
                <w:szCs w:val="18"/>
              </w:rPr>
              <w:t>0,14</w:t>
            </w:r>
          </w:p>
        </w:tc>
      </w:tr>
      <w:tr w:rsidR="00906581" w:rsidRPr="00980CA2" w:rsidTr="00906581">
        <w:trPr>
          <w:trHeight w:val="227"/>
          <w:jc w:val="center"/>
        </w:trPr>
        <w:tc>
          <w:tcPr>
            <w:tcW w:w="1898" w:type="pct"/>
            <w:tcBorders>
              <w:top w:val="nil"/>
              <w:left w:val="double" w:sz="12" w:space="0" w:color="008000"/>
              <w:bottom w:val="single" w:sz="4" w:space="0" w:color="auto"/>
              <w:right w:val="double" w:sz="2" w:space="0" w:color="008000"/>
            </w:tcBorders>
            <w:shd w:val="clear" w:color="auto" w:fill="auto"/>
            <w:noWrap/>
            <w:vAlign w:val="bottom"/>
            <w:hideMark/>
          </w:tcPr>
          <w:p w:rsidR="00906581" w:rsidRPr="00980CA2" w:rsidRDefault="00906581" w:rsidP="00EC3CB9">
            <w:pPr>
              <w:spacing w:after="0" w:line="240" w:lineRule="auto"/>
              <w:rPr>
                <w:rFonts w:cstheme="minorHAnsi"/>
                <w:color w:val="000000"/>
                <w:sz w:val="18"/>
                <w:szCs w:val="18"/>
              </w:rPr>
            </w:pPr>
            <w:r w:rsidRPr="00980CA2">
              <w:rPr>
                <w:rFonts w:cstheme="minorHAnsi"/>
                <w:color w:val="000000"/>
                <w:sz w:val="18"/>
                <w:szCs w:val="18"/>
              </w:rPr>
              <w:t>SAN DONACI</w:t>
            </w:r>
          </w:p>
        </w:tc>
        <w:tc>
          <w:tcPr>
            <w:tcW w:w="560" w:type="pct"/>
            <w:tcBorders>
              <w:top w:val="nil"/>
              <w:left w:val="double" w:sz="2" w:space="0" w:color="008000"/>
              <w:bottom w:val="single" w:sz="4" w:space="0" w:color="666699"/>
              <w:right w:val="double" w:sz="2" w:space="0" w:color="008000"/>
            </w:tcBorders>
            <w:shd w:val="clear" w:color="auto" w:fill="auto"/>
            <w:noWrap/>
            <w:vAlign w:val="center"/>
            <w:hideMark/>
          </w:tcPr>
          <w:p w:rsidR="00906581" w:rsidRDefault="00906581" w:rsidP="00EC3CB9">
            <w:pPr>
              <w:spacing w:after="0" w:line="240" w:lineRule="auto"/>
              <w:jc w:val="center"/>
              <w:rPr>
                <w:rFonts w:ascii="Calibri" w:hAnsi="Calibri" w:cs="Calibri"/>
                <w:sz w:val="18"/>
                <w:szCs w:val="18"/>
              </w:rPr>
            </w:pPr>
            <w:r>
              <w:rPr>
                <w:rFonts w:ascii="Calibri" w:hAnsi="Calibri" w:cs="Calibri"/>
                <w:sz w:val="18"/>
                <w:szCs w:val="18"/>
              </w:rPr>
              <w:t>111</w:t>
            </w:r>
          </w:p>
        </w:tc>
        <w:tc>
          <w:tcPr>
            <w:tcW w:w="457" w:type="pct"/>
            <w:tcBorders>
              <w:top w:val="nil"/>
              <w:left w:val="double" w:sz="2" w:space="0" w:color="008000"/>
              <w:bottom w:val="single" w:sz="4" w:space="0" w:color="666699"/>
              <w:right w:val="double" w:sz="2" w:space="0" w:color="008000"/>
            </w:tcBorders>
            <w:shd w:val="clear" w:color="auto" w:fill="auto"/>
            <w:noWrap/>
            <w:vAlign w:val="center"/>
            <w:hideMark/>
          </w:tcPr>
          <w:p w:rsidR="00906581" w:rsidRDefault="00906581" w:rsidP="00EC3CB9">
            <w:pPr>
              <w:spacing w:after="0" w:line="240" w:lineRule="auto"/>
              <w:jc w:val="center"/>
              <w:rPr>
                <w:rFonts w:ascii="Calibri" w:hAnsi="Calibri" w:cs="Calibri"/>
                <w:sz w:val="18"/>
                <w:szCs w:val="18"/>
              </w:rPr>
            </w:pPr>
            <w:r>
              <w:rPr>
                <w:rFonts w:ascii="Calibri" w:hAnsi="Calibri" w:cs="Calibri"/>
                <w:sz w:val="18"/>
                <w:szCs w:val="18"/>
              </w:rPr>
              <w:t>110</w:t>
            </w:r>
          </w:p>
        </w:tc>
        <w:tc>
          <w:tcPr>
            <w:tcW w:w="534" w:type="pct"/>
            <w:tcBorders>
              <w:top w:val="nil"/>
              <w:left w:val="double" w:sz="2" w:space="0" w:color="008000"/>
              <w:bottom w:val="single" w:sz="4" w:space="0" w:color="666699"/>
              <w:right w:val="double" w:sz="2" w:space="0" w:color="008000"/>
            </w:tcBorders>
            <w:shd w:val="clear" w:color="auto" w:fill="auto"/>
            <w:noWrap/>
            <w:vAlign w:val="center"/>
            <w:hideMark/>
          </w:tcPr>
          <w:p w:rsidR="00906581" w:rsidRDefault="00906581" w:rsidP="00EC3CB9">
            <w:pPr>
              <w:spacing w:after="0" w:line="240" w:lineRule="auto"/>
              <w:jc w:val="center"/>
              <w:rPr>
                <w:rFonts w:ascii="Calibri" w:hAnsi="Calibri" w:cs="Calibri"/>
                <w:sz w:val="18"/>
                <w:szCs w:val="18"/>
              </w:rPr>
            </w:pPr>
            <w:r>
              <w:rPr>
                <w:rFonts w:ascii="Calibri" w:hAnsi="Calibri" w:cs="Calibri"/>
                <w:sz w:val="18"/>
                <w:szCs w:val="18"/>
              </w:rPr>
              <w:t>3</w:t>
            </w:r>
          </w:p>
        </w:tc>
        <w:tc>
          <w:tcPr>
            <w:tcW w:w="534" w:type="pct"/>
            <w:tcBorders>
              <w:top w:val="nil"/>
              <w:left w:val="double" w:sz="2" w:space="0" w:color="008000"/>
              <w:bottom w:val="single" w:sz="4" w:space="0" w:color="666699"/>
              <w:right w:val="double" w:sz="2" w:space="0" w:color="008000"/>
            </w:tcBorders>
            <w:shd w:val="clear" w:color="auto" w:fill="auto"/>
            <w:noWrap/>
            <w:vAlign w:val="center"/>
            <w:hideMark/>
          </w:tcPr>
          <w:p w:rsidR="00906581" w:rsidRDefault="00906581" w:rsidP="00EC3CB9">
            <w:pPr>
              <w:spacing w:after="0" w:line="240" w:lineRule="auto"/>
              <w:jc w:val="center"/>
              <w:rPr>
                <w:rFonts w:ascii="Calibri" w:hAnsi="Calibri" w:cs="Calibri"/>
                <w:sz w:val="18"/>
                <w:szCs w:val="18"/>
              </w:rPr>
            </w:pPr>
            <w:r>
              <w:rPr>
                <w:rFonts w:ascii="Calibri" w:hAnsi="Calibri" w:cs="Calibri"/>
                <w:sz w:val="18"/>
                <w:szCs w:val="18"/>
              </w:rPr>
              <w:t>3</w:t>
            </w:r>
          </w:p>
        </w:tc>
        <w:tc>
          <w:tcPr>
            <w:tcW w:w="414" w:type="pct"/>
            <w:tcBorders>
              <w:top w:val="nil"/>
              <w:left w:val="double" w:sz="2" w:space="0" w:color="008000"/>
              <w:bottom w:val="single" w:sz="4" w:space="0" w:color="auto"/>
              <w:right w:val="double" w:sz="2" w:space="0" w:color="008000"/>
            </w:tcBorders>
            <w:shd w:val="clear" w:color="auto" w:fill="auto"/>
            <w:noWrap/>
            <w:vAlign w:val="center"/>
            <w:hideMark/>
          </w:tcPr>
          <w:p w:rsidR="00906581" w:rsidRDefault="00906581" w:rsidP="00EC3CB9">
            <w:pPr>
              <w:spacing w:after="0" w:line="240" w:lineRule="auto"/>
              <w:jc w:val="center"/>
              <w:rPr>
                <w:rFonts w:ascii="Calibri" w:hAnsi="Calibri" w:cs="Calibri"/>
                <w:color w:val="000000"/>
                <w:sz w:val="18"/>
                <w:szCs w:val="18"/>
              </w:rPr>
            </w:pPr>
            <w:r>
              <w:rPr>
                <w:rFonts w:ascii="Calibri" w:hAnsi="Calibri" w:cs="Calibri"/>
                <w:color w:val="000000"/>
                <w:sz w:val="18"/>
                <w:szCs w:val="18"/>
              </w:rPr>
              <w:t>0</w:t>
            </w:r>
          </w:p>
        </w:tc>
        <w:tc>
          <w:tcPr>
            <w:tcW w:w="603" w:type="pct"/>
            <w:tcBorders>
              <w:top w:val="single" w:sz="4" w:space="0" w:color="auto"/>
              <w:left w:val="double" w:sz="2" w:space="0" w:color="008000"/>
              <w:bottom w:val="nil"/>
              <w:right w:val="double" w:sz="12" w:space="0" w:color="008000"/>
            </w:tcBorders>
            <w:shd w:val="clear" w:color="auto" w:fill="auto"/>
            <w:noWrap/>
            <w:vAlign w:val="center"/>
            <w:hideMark/>
          </w:tcPr>
          <w:p w:rsidR="00906581" w:rsidRDefault="00906581" w:rsidP="00EC3CB9">
            <w:pPr>
              <w:spacing w:after="0" w:line="240" w:lineRule="auto"/>
              <w:jc w:val="center"/>
              <w:rPr>
                <w:rFonts w:ascii="Calibri" w:hAnsi="Calibri" w:cs="Calibri"/>
                <w:color w:val="000000"/>
                <w:sz w:val="18"/>
                <w:szCs w:val="18"/>
              </w:rPr>
            </w:pPr>
            <w:r>
              <w:rPr>
                <w:rFonts w:ascii="Calibri" w:hAnsi="Calibri" w:cs="Calibri"/>
                <w:color w:val="000000"/>
                <w:sz w:val="18"/>
                <w:szCs w:val="18"/>
              </w:rPr>
              <w:t>0</w:t>
            </w:r>
          </w:p>
        </w:tc>
      </w:tr>
      <w:tr w:rsidR="00906581" w:rsidRPr="00980CA2" w:rsidTr="00906581">
        <w:trPr>
          <w:trHeight w:val="227"/>
          <w:jc w:val="center"/>
        </w:trPr>
        <w:tc>
          <w:tcPr>
            <w:tcW w:w="1898" w:type="pct"/>
            <w:tcBorders>
              <w:top w:val="nil"/>
              <w:left w:val="double" w:sz="12" w:space="0" w:color="008000"/>
              <w:bottom w:val="single" w:sz="4" w:space="0" w:color="auto"/>
              <w:right w:val="double" w:sz="2" w:space="0" w:color="008000"/>
            </w:tcBorders>
            <w:shd w:val="clear" w:color="auto" w:fill="auto"/>
            <w:noWrap/>
            <w:vAlign w:val="bottom"/>
            <w:hideMark/>
          </w:tcPr>
          <w:p w:rsidR="00906581" w:rsidRPr="00980CA2" w:rsidRDefault="00906581" w:rsidP="00EC3CB9">
            <w:pPr>
              <w:spacing w:after="0" w:line="240" w:lineRule="auto"/>
              <w:rPr>
                <w:rFonts w:cstheme="minorHAnsi"/>
                <w:color w:val="000000"/>
                <w:sz w:val="18"/>
                <w:szCs w:val="18"/>
              </w:rPr>
            </w:pPr>
            <w:r w:rsidRPr="00980CA2">
              <w:rPr>
                <w:rFonts w:cstheme="minorHAnsi"/>
                <w:color w:val="000000"/>
                <w:sz w:val="18"/>
                <w:szCs w:val="18"/>
              </w:rPr>
              <w:t>SAN MICHELE SALENTINO</w:t>
            </w:r>
          </w:p>
        </w:tc>
        <w:tc>
          <w:tcPr>
            <w:tcW w:w="560" w:type="pct"/>
            <w:tcBorders>
              <w:top w:val="nil"/>
              <w:left w:val="double" w:sz="2" w:space="0" w:color="008000"/>
              <w:bottom w:val="single" w:sz="4" w:space="0" w:color="666699"/>
              <w:right w:val="double" w:sz="2" w:space="0" w:color="008000"/>
            </w:tcBorders>
            <w:shd w:val="clear" w:color="auto" w:fill="auto"/>
            <w:noWrap/>
            <w:vAlign w:val="center"/>
            <w:hideMark/>
          </w:tcPr>
          <w:p w:rsidR="00906581" w:rsidRDefault="00906581" w:rsidP="00EC3CB9">
            <w:pPr>
              <w:spacing w:after="0" w:line="240" w:lineRule="auto"/>
              <w:jc w:val="center"/>
              <w:rPr>
                <w:rFonts w:ascii="Calibri" w:hAnsi="Calibri" w:cs="Calibri"/>
                <w:sz w:val="18"/>
                <w:szCs w:val="18"/>
              </w:rPr>
            </w:pPr>
            <w:r>
              <w:rPr>
                <w:rFonts w:ascii="Calibri" w:hAnsi="Calibri" w:cs="Calibri"/>
                <w:sz w:val="18"/>
                <w:szCs w:val="18"/>
              </w:rPr>
              <w:t>147</w:t>
            </w:r>
          </w:p>
        </w:tc>
        <w:tc>
          <w:tcPr>
            <w:tcW w:w="457" w:type="pct"/>
            <w:tcBorders>
              <w:top w:val="nil"/>
              <w:left w:val="double" w:sz="2" w:space="0" w:color="008000"/>
              <w:bottom w:val="single" w:sz="4" w:space="0" w:color="666699"/>
              <w:right w:val="double" w:sz="2" w:space="0" w:color="008000"/>
            </w:tcBorders>
            <w:shd w:val="clear" w:color="auto" w:fill="auto"/>
            <w:noWrap/>
            <w:vAlign w:val="center"/>
            <w:hideMark/>
          </w:tcPr>
          <w:p w:rsidR="00906581" w:rsidRDefault="00906581" w:rsidP="00EC3CB9">
            <w:pPr>
              <w:spacing w:after="0" w:line="240" w:lineRule="auto"/>
              <w:jc w:val="center"/>
              <w:rPr>
                <w:rFonts w:ascii="Calibri" w:hAnsi="Calibri" w:cs="Calibri"/>
                <w:sz w:val="18"/>
                <w:szCs w:val="18"/>
              </w:rPr>
            </w:pPr>
            <w:r>
              <w:rPr>
                <w:rFonts w:ascii="Calibri" w:hAnsi="Calibri" w:cs="Calibri"/>
                <w:sz w:val="18"/>
                <w:szCs w:val="18"/>
              </w:rPr>
              <w:t>146</w:t>
            </w:r>
          </w:p>
        </w:tc>
        <w:tc>
          <w:tcPr>
            <w:tcW w:w="534" w:type="pct"/>
            <w:tcBorders>
              <w:top w:val="nil"/>
              <w:left w:val="double" w:sz="2" w:space="0" w:color="008000"/>
              <w:bottom w:val="single" w:sz="4" w:space="0" w:color="666699"/>
              <w:right w:val="double" w:sz="2" w:space="0" w:color="008000"/>
            </w:tcBorders>
            <w:shd w:val="clear" w:color="auto" w:fill="auto"/>
            <w:noWrap/>
            <w:vAlign w:val="center"/>
            <w:hideMark/>
          </w:tcPr>
          <w:p w:rsidR="00906581" w:rsidRDefault="00906581" w:rsidP="00EC3CB9">
            <w:pPr>
              <w:spacing w:after="0" w:line="240" w:lineRule="auto"/>
              <w:jc w:val="center"/>
              <w:rPr>
                <w:rFonts w:ascii="Calibri" w:hAnsi="Calibri" w:cs="Calibri"/>
                <w:sz w:val="18"/>
                <w:szCs w:val="18"/>
              </w:rPr>
            </w:pPr>
            <w:r>
              <w:rPr>
                <w:rFonts w:ascii="Calibri" w:hAnsi="Calibri" w:cs="Calibri"/>
                <w:sz w:val="18"/>
                <w:szCs w:val="18"/>
              </w:rPr>
              <w:t>2</w:t>
            </w:r>
          </w:p>
        </w:tc>
        <w:tc>
          <w:tcPr>
            <w:tcW w:w="534" w:type="pct"/>
            <w:tcBorders>
              <w:top w:val="nil"/>
              <w:left w:val="double" w:sz="2" w:space="0" w:color="008000"/>
              <w:bottom w:val="single" w:sz="4" w:space="0" w:color="666699"/>
              <w:right w:val="double" w:sz="2" w:space="0" w:color="008000"/>
            </w:tcBorders>
            <w:shd w:val="clear" w:color="auto" w:fill="auto"/>
            <w:noWrap/>
            <w:vAlign w:val="center"/>
            <w:hideMark/>
          </w:tcPr>
          <w:p w:rsidR="00906581" w:rsidRDefault="00906581" w:rsidP="00EC3CB9">
            <w:pPr>
              <w:spacing w:after="0" w:line="240" w:lineRule="auto"/>
              <w:jc w:val="center"/>
              <w:rPr>
                <w:rFonts w:ascii="Calibri" w:hAnsi="Calibri" w:cs="Calibri"/>
                <w:sz w:val="18"/>
                <w:szCs w:val="18"/>
              </w:rPr>
            </w:pPr>
            <w:r>
              <w:rPr>
                <w:rFonts w:ascii="Calibri" w:hAnsi="Calibri" w:cs="Calibri"/>
                <w:sz w:val="18"/>
                <w:szCs w:val="18"/>
              </w:rPr>
              <w:t>3</w:t>
            </w:r>
          </w:p>
        </w:tc>
        <w:tc>
          <w:tcPr>
            <w:tcW w:w="414" w:type="pct"/>
            <w:tcBorders>
              <w:top w:val="nil"/>
              <w:left w:val="double" w:sz="2" w:space="0" w:color="008000"/>
              <w:bottom w:val="single" w:sz="4" w:space="0" w:color="auto"/>
              <w:right w:val="double" w:sz="2" w:space="0" w:color="008000"/>
            </w:tcBorders>
            <w:shd w:val="clear" w:color="auto" w:fill="auto"/>
            <w:noWrap/>
            <w:vAlign w:val="center"/>
            <w:hideMark/>
          </w:tcPr>
          <w:p w:rsidR="00906581" w:rsidRDefault="00906581" w:rsidP="00EC3CB9">
            <w:pPr>
              <w:spacing w:after="0" w:line="240" w:lineRule="auto"/>
              <w:jc w:val="center"/>
              <w:rPr>
                <w:rFonts w:ascii="Calibri" w:hAnsi="Calibri" w:cs="Calibri"/>
                <w:color w:val="000000"/>
                <w:sz w:val="18"/>
                <w:szCs w:val="18"/>
              </w:rPr>
            </w:pPr>
            <w:r>
              <w:rPr>
                <w:rFonts w:ascii="Calibri" w:hAnsi="Calibri" w:cs="Calibri"/>
                <w:color w:val="000000"/>
                <w:sz w:val="18"/>
                <w:szCs w:val="18"/>
              </w:rPr>
              <w:t>-1</w:t>
            </w:r>
          </w:p>
        </w:tc>
        <w:tc>
          <w:tcPr>
            <w:tcW w:w="603" w:type="pct"/>
            <w:tcBorders>
              <w:top w:val="single" w:sz="4" w:space="0" w:color="auto"/>
              <w:left w:val="double" w:sz="2" w:space="0" w:color="008000"/>
              <w:bottom w:val="nil"/>
              <w:right w:val="double" w:sz="12" w:space="0" w:color="008000"/>
            </w:tcBorders>
            <w:shd w:val="clear" w:color="auto" w:fill="auto"/>
            <w:noWrap/>
            <w:vAlign w:val="center"/>
            <w:hideMark/>
          </w:tcPr>
          <w:p w:rsidR="00906581" w:rsidRDefault="00906581" w:rsidP="00EC3CB9">
            <w:pPr>
              <w:spacing w:after="0" w:line="240" w:lineRule="auto"/>
              <w:jc w:val="center"/>
              <w:rPr>
                <w:rFonts w:ascii="Calibri" w:hAnsi="Calibri" w:cs="Calibri"/>
                <w:color w:val="000000"/>
                <w:sz w:val="18"/>
                <w:szCs w:val="18"/>
              </w:rPr>
            </w:pPr>
            <w:r>
              <w:rPr>
                <w:rFonts w:ascii="Calibri" w:hAnsi="Calibri" w:cs="Calibri"/>
                <w:color w:val="000000"/>
                <w:sz w:val="18"/>
                <w:szCs w:val="18"/>
              </w:rPr>
              <w:t>-0,68</w:t>
            </w:r>
          </w:p>
        </w:tc>
      </w:tr>
      <w:tr w:rsidR="00906581" w:rsidRPr="00980CA2" w:rsidTr="00906581">
        <w:trPr>
          <w:trHeight w:val="227"/>
          <w:jc w:val="center"/>
        </w:trPr>
        <w:tc>
          <w:tcPr>
            <w:tcW w:w="1898" w:type="pct"/>
            <w:tcBorders>
              <w:top w:val="nil"/>
              <w:left w:val="double" w:sz="12" w:space="0" w:color="008000"/>
              <w:bottom w:val="single" w:sz="4" w:space="0" w:color="auto"/>
              <w:right w:val="double" w:sz="2" w:space="0" w:color="008000"/>
            </w:tcBorders>
            <w:shd w:val="clear" w:color="auto" w:fill="auto"/>
            <w:noWrap/>
            <w:vAlign w:val="bottom"/>
            <w:hideMark/>
          </w:tcPr>
          <w:p w:rsidR="00906581" w:rsidRPr="00980CA2" w:rsidRDefault="00906581" w:rsidP="00EC3CB9">
            <w:pPr>
              <w:spacing w:after="0" w:line="240" w:lineRule="auto"/>
              <w:rPr>
                <w:rFonts w:cstheme="minorHAnsi"/>
                <w:color w:val="000000"/>
                <w:sz w:val="18"/>
                <w:szCs w:val="18"/>
              </w:rPr>
            </w:pPr>
            <w:r w:rsidRPr="00980CA2">
              <w:rPr>
                <w:rFonts w:cstheme="minorHAnsi"/>
                <w:color w:val="000000"/>
                <w:sz w:val="18"/>
                <w:szCs w:val="18"/>
              </w:rPr>
              <w:t>SAN PANCRAZIO SALENTINO</w:t>
            </w:r>
          </w:p>
        </w:tc>
        <w:tc>
          <w:tcPr>
            <w:tcW w:w="560" w:type="pct"/>
            <w:tcBorders>
              <w:top w:val="nil"/>
              <w:left w:val="double" w:sz="2" w:space="0" w:color="008000"/>
              <w:bottom w:val="single" w:sz="4" w:space="0" w:color="666699"/>
              <w:right w:val="double" w:sz="2" w:space="0" w:color="008000"/>
            </w:tcBorders>
            <w:shd w:val="clear" w:color="auto" w:fill="auto"/>
            <w:noWrap/>
            <w:vAlign w:val="center"/>
            <w:hideMark/>
          </w:tcPr>
          <w:p w:rsidR="00906581" w:rsidRDefault="00906581" w:rsidP="00EC3CB9">
            <w:pPr>
              <w:spacing w:after="0" w:line="240" w:lineRule="auto"/>
              <w:jc w:val="center"/>
              <w:rPr>
                <w:rFonts w:ascii="Calibri" w:hAnsi="Calibri" w:cs="Calibri"/>
                <w:sz w:val="18"/>
                <w:szCs w:val="18"/>
              </w:rPr>
            </w:pPr>
            <w:r>
              <w:rPr>
                <w:rFonts w:ascii="Calibri" w:hAnsi="Calibri" w:cs="Calibri"/>
                <w:sz w:val="18"/>
                <w:szCs w:val="18"/>
              </w:rPr>
              <w:t>167</w:t>
            </w:r>
          </w:p>
        </w:tc>
        <w:tc>
          <w:tcPr>
            <w:tcW w:w="457" w:type="pct"/>
            <w:tcBorders>
              <w:top w:val="nil"/>
              <w:left w:val="double" w:sz="2" w:space="0" w:color="008000"/>
              <w:bottom w:val="single" w:sz="4" w:space="0" w:color="666699"/>
              <w:right w:val="double" w:sz="2" w:space="0" w:color="008000"/>
            </w:tcBorders>
            <w:shd w:val="clear" w:color="auto" w:fill="auto"/>
            <w:noWrap/>
            <w:vAlign w:val="center"/>
            <w:hideMark/>
          </w:tcPr>
          <w:p w:rsidR="00906581" w:rsidRDefault="00906581" w:rsidP="00EC3CB9">
            <w:pPr>
              <w:spacing w:after="0" w:line="240" w:lineRule="auto"/>
              <w:jc w:val="center"/>
              <w:rPr>
                <w:rFonts w:ascii="Calibri" w:hAnsi="Calibri" w:cs="Calibri"/>
                <w:sz w:val="18"/>
                <w:szCs w:val="18"/>
              </w:rPr>
            </w:pPr>
            <w:r>
              <w:rPr>
                <w:rFonts w:ascii="Calibri" w:hAnsi="Calibri" w:cs="Calibri"/>
                <w:sz w:val="18"/>
                <w:szCs w:val="18"/>
              </w:rPr>
              <w:t>167</w:t>
            </w:r>
          </w:p>
        </w:tc>
        <w:tc>
          <w:tcPr>
            <w:tcW w:w="534" w:type="pct"/>
            <w:tcBorders>
              <w:top w:val="nil"/>
              <w:left w:val="double" w:sz="2" w:space="0" w:color="008000"/>
              <w:bottom w:val="single" w:sz="4" w:space="0" w:color="666699"/>
              <w:right w:val="double" w:sz="2" w:space="0" w:color="008000"/>
            </w:tcBorders>
            <w:shd w:val="clear" w:color="auto" w:fill="auto"/>
            <w:noWrap/>
            <w:vAlign w:val="center"/>
            <w:hideMark/>
          </w:tcPr>
          <w:p w:rsidR="00906581" w:rsidRDefault="00906581" w:rsidP="00EC3CB9">
            <w:pPr>
              <w:spacing w:after="0" w:line="240" w:lineRule="auto"/>
              <w:jc w:val="center"/>
              <w:rPr>
                <w:rFonts w:ascii="Calibri" w:hAnsi="Calibri" w:cs="Calibri"/>
                <w:sz w:val="18"/>
                <w:szCs w:val="18"/>
              </w:rPr>
            </w:pPr>
            <w:r>
              <w:rPr>
                <w:rFonts w:ascii="Calibri" w:hAnsi="Calibri" w:cs="Calibri"/>
                <w:sz w:val="18"/>
                <w:szCs w:val="18"/>
              </w:rPr>
              <w:t>0</w:t>
            </w:r>
          </w:p>
        </w:tc>
        <w:tc>
          <w:tcPr>
            <w:tcW w:w="534" w:type="pct"/>
            <w:tcBorders>
              <w:top w:val="nil"/>
              <w:left w:val="double" w:sz="2" w:space="0" w:color="008000"/>
              <w:bottom w:val="single" w:sz="4" w:space="0" w:color="666699"/>
              <w:right w:val="double" w:sz="2" w:space="0" w:color="008000"/>
            </w:tcBorders>
            <w:shd w:val="clear" w:color="auto" w:fill="auto"/>
            <w:noWrap/>
            <w:vAlign w:val="center"/>
            <w:hideMark/>
          </w:tcPr>
          <w:p w:rsidR="00906581" w:rsidRDefault="00906581" w:rsidP="00EC3CB9">
            <w:pPr>
              <w:spacing w:after="0" w:line="240" w:lineRule="auto"/>
              <w:jc w:val="center"/>
              <w:rPr>
                <w:rFonts w:ascii="Calibri" w:hAnsi="Calibri" w:cs="Calibri"/>
                <w:sz w:val="18"/>
                <w:szCs w:val="18"/>
              </w:rPr>
            </w:pPr>
            <w:r>
              <w:rPr>
                <w:rFonts w:ascii="Calibri" w:hAnsi="Calibri" w:cs="Calibri"/>
                <w:sz w:val="18"/>
                <w:szCs w:val="18"/>
              </w:rPr>
              <w:t>3</w:t>
            </w:r>
          </w:p>
        </w:tc>
        <w:tc>
          <w:tcPr>
            <w:tcW w:w="414" w:type="pct"/>
            <w:tcBorders>
              <w:top w:val="nil"/>
              <w:left w:val="double" w:sz="2" w:space="0" w:color="008000"/>
              <w:bottom w:val="single" w:sz="4" w:space="0" w:color="auto"/>
              <w:right w:val="double" w:sz="2" w:space="0" w:color="008000"/>
            </w:tcBorders>
            <w:shd w:val="clear" w:color="auto" w:fill="auto"/>
            <w:noWrap/>
            <w:vAlign w:val="center"/>
            <w:hideMark/>
          </w:tcPr>
          <w:p w:rsidR="00906581" w:rsidRDefault="00906581" w:rsidP="00EC3CB9">
            <w:pPr>
              <w:spacing w:after="0" w:line="240" w:lineRule="auto"/>
              <w:jc w:val="center"/>
              <w:rPr>
                <w:rFonts w:ascii="Calibri" w:hAnsi="Calibri" w:cs="Calibri"/>
                <w:color w:val="000000"/>
                <w:sz w:val="18"/>
                <w:szCs w:val="18"/>
              </w:rPr>
            </w:pPr>
            <w:r>
              <w:rPr>
                <w:rFonts w:ascii="Calibri" w:hAnsi="Calibri" w:cs="Calibri"/>
                <w:color w:val="000000"/>
                <w:sz w:val="18"/>
                <w:szCs w:val="18"/>
              </w:rPr>
              <w:t>-3</w:t>
            </w:r>
          </w:p>
        </w:tc>
        <w:tc>
          <w:tcPr>
            <w:tcW w:w="603" w:type="pct"/>
            <w:tcBorders>
              <w:top w:val="single" w:sz="4" w:space="0" w:color="auto"/>
              <w:left w:val="double" w:sz="2" w:space="0" w:color="008000"/>
              <w:bottom w:val="nil"/>
              <w:right w:val="double" w:sz="12" w:space="0" w:color="008000"/>
            </w:tcBorders>
            <w:shd w:val="clear" w:color="auto" w:fill="auto"/>
            <w:noWrap/>
            <w:vAlign w:val="center"/>
            <w:hideMark/>
          </w:tcPr>
          <w:p w:rsidR="00906581" w:rsidRDefault="00906581" w:rsidP="00EC3CB9">
            <w:pPr>
              <w:spacing w:after="0" w:line="240" w:lineRule="auto"/>
              <w:jc w:val="center"/>
              <w:rPr>
                <w:rFonts w:ascii="Calibri" w:hAnsi="Calibri" w:cs="Calibri"/>
                <w:color w:val="000000"/>
                <w:sz w:val="18"/>
                <w:szCs w:val="18"/>
              </w:rPr>
            </w:pPr>
            <w:r>
              <w:rPr>
                <w:rFonts w:ascii="Calibri" w:hAnsi="Calibri" w:cs="Calibri"/>
                <w:color w:val="000000"/>
                <w:sz w:val="18"/>
                <w:szCs w:val="18"/>
              </w:rPr>
              <w:t>-1,76</w:t>
            </w:r>
          </w:p>
        </w:tc>
      </w:tr>
      <w:tr w:rsidR="00906581" w:rsidRPr="00980CA2" w:rsidTr="00906581">
        <w:trPr>
          <w:trHeight w:val="227"/>
          <w:jc w:val="center"/>
        </w:trPr>
        <w:tc>
          <w:tcPr>
            <w:tcW w:w="1898" w:type="pct"/>
            <w:tcBorders>
              <w:top w:val="nil"/>
              <w:left w:val="double" w:sz="12" w:space="0" w:color="008000"/>
              <w:bottom w:val="single" w:sz="4" w:space="0" w:color="auto"/>
              <w:right w:val="double" w:sz="2" w:space="0" w:color="008000"/>
            </w:tcBorders>
            <w:shd w:val="clear" w:color="auto" w:fill="auto"/>
            <w:noWrap/>
            <w:vAlign w:val="bottom"/>
            <w:hideMark/>
          </w:tcPr>
          <w:p w:rsidR="00906581" w:rsidRPr="00980CA2" w:rsidRDefault="00906581" w:rsidP="00EC3CB9">
            <w:pPr>
              <w:spacing w:after="0" w:line="240" w:lineRule="auto"/>
              <w:rPr>
                <w:rFonts w:cstheme="minorHAnsi"/>
                <w:color w:val="000000"/>
                <w:sz w:val="18"/>
                <w:szCs w:val="18"/>
              </w:rPr>
            </w:pPr>
            <w:r w:rsidRPr="00980CA2">
              <w:rPr>
                <w:rFonts w:cstheme="minorHAnsi"/>
                <w:color w:val="000000"/>
                <w:sz w:val="18"/>
                <w:szCs w:val="18"/>
              </w:rPr>
              <w:t>SAN PIETRO VERNOTICO</w:t>
            </w:r>
          </w:p>
        </w:tc>
        <w:tc>
          <w:tcPr>
            <w:tcW w:w="560" w:type="pct"/>
            <w:tcBorders>
              <w:top w:val="nil"/>
              <w:left w:val="double" w:sz="2" w:space="0" w:color="008000"/>
              <w:bottom w:val="single" w:sz="4" w:space="0" w:color="666699"/>
              <w:right w:val="double" w:sz="2" w:space="0" w:color="008000"/>
            </w:tcBorders>
            <w:shd w:val="clear" w:color="auto" w:fill="auto"/>
            <w:noWrap/>
            <w:vAlign w:val="center"/>
            <w:hideMark/>
          </w:tcPr>
          <w:p w:rsidR="00906581" w:rsidRDefault="00906581" w:rsidP="00EC3CB9">
            <w:pPr>
              <w:spacing w:after="0" w:line="240" w:lineRule="auto"/>
              <w:jc w:val="center"/>
              <w:rPr>
                <w:rFonts w:ascii="Calibri" w:hAnsi="Calibri" w:cs="Calibri"/>
                <w:sz w:val="18"/>
                <w:szCs w:val="18"/>
              </w:rPr>
            </w:pPr>
            <w:r>
              <w:rPr>
                <w:rFonts w:ascii="Calibri" w:hAnsi="Calibri" w:cs="Calibri"/>
                <w:sz w:val="18"/>
                <w:szCs w:val="18"/>
              </w:rPr>
              <w:t>253</w:t>
            </w:r>
          </w:p>
        </w:tc>
        <w:tc>
          <w:tcPr>
            <w:tcW w:w="457" w:type="pct"/>
            <w:tcBorders>
              <w:top w:val="nil"/>
              <w:left w:val="double" w:sz="2" w:space="0" w:color="008000"/>
              <w:bottom w:val="single" w:sz="4" w:space="0" w:color="666699"/>
              <w:right w:val="double" w:sz="2" w:space="0" w:color="008000"/>
            </w:tcBorders>
            <w:shd w:val="clear" w:color="auto" w:fill="auto"/>
            <w:noWrap/>
            <w:vAlign w:val="center"/>
            <w:hideMark/>
          </w:tcPr>
          <w:p w:rsidR="00906581" w:rsidRDefault="00906581" w:rsidP="00EC3CB9">
            <w:pPr>
              <w:spacing w:after="0" w:line="240" w:lineRule="auto"/>
              <w:jc w:val="center"/>
              <w:rPr>
                <w:rFonts w:ascii="Calibri" w:hAnsi="Calibri" w:cs="Calibri"/>
                <w:sz w:val="18"/>
                <w:szCs w:val="18"/>
              </w:rPr>
            </w:pPr>
            <w:r>
              <w:rPr>
                <w:rFonts w:ascii="Calibri" w:hAnsi="Calibri" w:cs="Calibri"/>
                <w:sz w:val="18"/>
                <w:szCs w:val="18"/>
              </w:rPr>
              <w:t>252</w:t>
            </w:r>
          </w:p>
        </w:tc>
        <w:tc>
          <w:tcPr>
            <w:tcW w:w="534" w:type="pct"/>
            <w:tcBorders>
              <w:top w:val="nil"/>
              <w:left w:val="double" w:sz="2" w:space="0" w:color="008000"/>
              <w:bottom w:val="single" w:sz="4" w:space="0" w:color="666699"/>
              <w:right w:val="double" w:sz="2" w:space="0" w:color="008000"/>
            </w:tcBorders>
            <w:shd w:val="clear" w:color="auto" w:fill="auto"/>
            <w:noWrap/>
            <w:vAlign w:val="center"/>
            <w:hideMark/>
          </w:tcPr>
          <w:p w:rsidR="00906581" w:rsidRDefault="00906581" w:rsidP="00EC3CB9">
            <w:pPr>
              <w:spacing w:after="0" w:line="240" w:lineRule="auto"/>
              <w:jc w:val="center"/>
              <w:rPr>
                <w:rFonts w:ascii="Calibri" w:hAnsi="Calibri" w:cs="Calibri"/>
                <w:sz w:val="18"/>
                <w:szCs w:val="18"/>
              </w:rPr>
            </w:pPr>
            <w:r>
              <w:rPr>
                <w:rFonts w:ascii="Calibri" w:hAnsi="Calibri" w:cs="Calibri"/>
                <w:sz w:val="18"/>
                <w:szCs w:val="18"/>
              </w:rPr>
              <w:t>2</w:t>
            </w:r>
          </w:p>
        </w:tc>
        <w:tc>
          <w:tcPr>
            <w:tcW w:w="534" w:type="pct"/>
            <w:tcBorders>
              <w:top w:val="nil"/>
              <w:left w:val="double" w:sz="2" w:space="0" w:color="008000"/>
              <w:bottom w:val="single" w:sz="4" w:space="0" w:color="666699"/>
              <w:right w:val="double" w:sz="2" w:space="0" w:color="008000"/>
            </w:tcBorders>
            <w:shd w:val="clear" w:color="auto" w:fill="auto"/>
            <w:noWrap/>
            <w:vAlign w:val="center"/>
            <w:hideMark/>
          </w:tcPr>
          <w:p w:rsidR="00906581" w:rsidRDefault="00906581" w:rsidP="00EC3CB9">
            <w:pPr>
              <w:spacing w:after="0" w:line="240" w:lineRule="auto"/>
              <w:jc w:val="center"/>
              <w:rPr>
                <w:rFonts w:ascii="Calibri" w:hAnsi="Calibri" w:cs="Calibri"/>
                <w:sz w:val="18"/>
                <w:szCs w:val="18"/>
              </w:rPr>
            </w:pPr>
            <w:r>
              <w:rPr>
                <w:rFonts w:ascii="Calibri" w:hAnsi="Calibri" w:cs="Calibri"/>
                <w:sz w:val="18"/>
                <w:szCs w:val="18"/>
              </w:rPr>
              <w:t>2</w:t>
            </w:r>
          </w:p>
        </w:tc>
        <w:tc>
          <w:tcPr>
            <w:tcW w:w="414" w:type="pct"/>
            <w:tcBorders>
              <w:top w:val="nil"/>
              <w:left w:val="double" w:sz="2" w:space="0" w:color="008000"/>
              <w:bottom w:val="single" w:sz="4" w:space="0" w:color="auto"/>
              <w:right w:val="double" w:sz="2" w:space="0" w:color="008000"/>
            </w:tcBorders>
            <w:shd w:val="clear" w:color="auto" w:fill="auto"/>
            <w:noWrap/>
            <w:vAlign w:val="center"/>
            <w:hideMark/>
          </w:tcPr>
          <w:p w:rsidR="00906581" w:rsidRDefault="00906581" w:rsidP="00EC3CB9">
            <w:pPr>
              <w:spacing w:after="0" w:line="240" w:lineRule="auto"/>
              <w:jc w:val="center"/>
              <w:rPr>
                <w:rFonts w:ascii="Calibri" w:hAnsi="Calibri" w:cs="Calibri"/>
                <w:color w:val="000000"/>
                <w:sz w:val="18"/>
                <w:szCs w:val="18"/>
              </w:rPr>
            </w:pPr>
            <w:r>
              <w:rPr>
                <w:rFonts w:ascii="Calibri" w:hAnsi="Calibri" w:cs="Calibri"/>
                <w:color w:val="000000"/>
                <w:sz w:val="18"/>
                <w:szCs w:val="18"/>
              </w:rPr>
              <w:t>0</w:t>
            </w:r>
          </w:p>
        </w:tc>
        <w:tc>
          <w:tcPr>
            <w:tcW w:w="603" w:type="pct"/>
            <w:tcBorders>
              <w:top w:val="single" w:sz="4" w:space="0" w:color="auto"/>
              <w:left w:val="double" w:sz="2" w:space="0" w:color="008000"/>
              <w:bottom w:val="nil"/>
              <w:right w:val="double" w:sz="12" w:space="0" w:color="008000"/>
            </w:tcBorders>
            <w:shd w:val="clear" w:color="auto" w:fill="auto"/>
            <w:noWrap/>
            <w:vAlign w:val="center"/>
            <w:hideMark/>
          </w:tcPr>
          <w:p w:rsidR="00906581" w:rsidRDefault="00906581" w:rsidP="00EC3CB9">
            <w:pPr>
              <w:spacing w:after="0" w:line="240" w:lineRule="auto"/>
              <w:jc w:val="center"/>
              <w:rPr>
                <w:rFonts w:ascii="Calibri" w:hAnsi="Calibri" w:cs="Calibri"/>
                <w:color w:val="000000"/>
                <w:sz w:val="18"/>
                <w:szCs w:val="18"/>
              </w:rPr>
            </w:pPr>
            <w:r>
              <w:rPr>
                <w:rFonts w:ascii="Calibri" w:hAnsi="Calibri" w:cs="Calibri"/>
                <w:color w:val="000000"/>
                <w:sz w:val="18"/>
                <w:szCs w:val="18"/>
              </w:rPr>
              <w:t>0</w:t>
            </w:r>
          </w:p>
        </w:tc>
      </w:tr>
      <w:tr w:rsidR="00906581" w:rsidRPr="00980CA2" w:rsidTr="00906581">
        <w:trPr>
          <w:trHeight w:val="227"/>
          <w:jc w:val="center"/>
        </w:trPr>
        <w:tc>
          <w:tcPr>
            <w:tcW w:w="1898" w:type="pct"/>
            <w:tcBorders>
              <w:top w:val="nil"/>
              <w:left w:val="double" w:sz="12" w:space="0" w:color="008000"/>
              <w:bottom w:val="single" w:sz="4" w:space="0" w:color="auto"/>
              <w:right w:val="double" w:sz="2" w:space="0" w:color="008000"/>
            </w:tcBorders>
            <w:shd w:val="clear" w:color="auto" w:fill="auto"/>
            <w:noWrap/>
            <w:vAlign w:val="bottom"/>
            <w:hideMark/>
          </w:tcPr>
          <w:p w:rsidR="00906581" w:rsidRPr="00980CA2" w:rsidRDefault="00906581" w:rsidP="00EC3CB9">
            <w:pPr>
              <w:spacing w:after="0" w:line="240" w:lineRule="auto"/>
              <w:rPr>
                <w:rFonts w:cstheme="minorHAnsi"/>
                <w:color w:val="000000"/>
                <w:sz w:val="18"/>
                <w:szCs w:val="18"/>
              </w:rPr>
            </w:pPr>
            <w:r w:rsidRPr="00980CA2">
              <w:rPr>
                <w:rFonts w:cstheme="minorHAnsi"/>
                <w:color w:val="000000"/>
                <w:sz w:val="18"/>
                <w:szCs w:val="18"/>
              </w:rPr>
              <w:t>SAN VITO DEI NORMANNI</w:t>
            </w:r>
          </w:p>
        </w:tc>
        <w:tc>
          <w:tcPr>
            <w:tcW w:w="560" w:type="pct"/>
            <w:tcBorders>
              <w:top w:val="nil"/>
              <w:left w:val="double" w:sz="2" w:space="0" w:color="008000"/>
              <w:bottom w:val="single" w:sz="4" w:space="0" w:color="666699"/>
              <w:right w:val="double" w:sz="2" w:space="0" w:color="008000"/>
            </w:tcBorders>
            <w:shd w:val="clear" w:color="auto" w:fill="auto"/>
            <w:noWrap/>
            <w:vAlign w:val="center"/>
            <w:hideMark/>
          </w:tcPr>
          <w:p w:rsidR="00906581" w:rsidRDefault="00906581" w:rsidP="00EC3CB9">
            <w:pPr>
              <w:spacing w:after="0" w:line="240" w:lineRule="auto"/>
              <w:jc w:val="center"/>
              <w:rPr>
                <w:rFonts w:ascii="Calibri" w:hAnsi="Calibri" w:cs="Calibri"/>
                <w:sz w:val="18"/>
                <w:szCs w:val="18"/>
              </w:rPr>
            </w:pPr>
            <w:r>
              <w:rPr>
                <w:rFonts w:ascii="Calibri" w:hAnsi="Calibri" w:cs="Calibri"/>
                <w:sz w:val="18"/>
                <w:szCs w:val="18"/>
              </w:rPr>
              <w:t>372</w:t>
            </w:r>
          </w:p>
        </w:tc>
        <w:tc>
          <w:tcPr>
            <w:tcW w:w="457" w:type="pct"/>
            <w:tcBorders>
              <w:top w:val="nil"/>
              <w:left w:val="double" w:sz="2" w:space="0" w:color="008000"/>
              <w:bottom w:val="single" w:sz="4" w:space="0" w:color="666699"/>
              <w:right w:val="double" w:sz="2" w:space="0" w:color="008000"/>
            </w:tcBorders>
            <w:shd w:val="clear" w:color="auto" w:fill="auto"/>
            <w:noWrap/>
            <w:vAlign w:val="center"/>
            <w:hideMark/>
          </w:tcPr>
          <w:p w:rsidR="00906581" w:rsidRDefault="00906581" w:rsidP="00EC3CB9">
            <w:pPr>
              <w:spacing w:after="0" w:line="240" w:lineRule="auto"/>
              <w:jc w:val="center"/>
              <w:rPr>
                <w:rFonts w:ascii="Calibri" w:hAnsi="Calibri" w:cs="Calibri"/>
                <w:sz w:val="18"/>
                <w:szCs w:val="18"/>
              </w:rPr>
            </w:pPr>
            <w:r>
              <w:rPr>
                <w:rFonts w:ascii="Calibri" w:hAnsi="Calibri" w:cs="Calibri"/>
                <w:sz w:val="18"/>
                <w:szCs w:val="18"/>
              </w:rPr>
              <w:t>366</w:t>
            </w:r>
          </w:p>
        </w:tc>
        <w:tc>
          <w:tcPr>
            <w:tcW w:w="534" w:type="pct"/>
            <w:tcBorders>
              <w:top w:val="nil"/>
              <w:left w:val="double" w:sz="2" w:space="0" w:color="008000"/>
              <w:bottom w:val="single" w:sz="4" w:space="0" w:color="666699"/>
              <w:right w:val="double" w:sz="2" w:space="0" w:color="008000"/>
            </w:tcBorders>
            <w:shd w:val="clear" w:color="auto" w:fill="auto"/>
            <w:noWrap/>
            <w:vAlign w:val="center"/>
            <w:hideMark/>
          </w:tcPr>
          <w:p w:rsidR="00906581" w:rsidRDefault="00906581" w:rsidP="00EC3CB9">
            <w:pPr>
              <w:spacing w:after="0" w:line="240" w:lineRule="auto"/>
              <w:jc w:val="center"/>
              <w:rPr>
                <w:rFonts w:ascii="Calibri" w:hAnsi="Calibri" w:cs="Calibri"/>
                <w:sz w:val="18"/>
                <w:szCs w:val="18"/>
              </w:rPr>
            </w:pPr>
            <w:r>
              <w:rPr>
                <w:rFonts w:ascii="Calibri" w:hAnsi="Calibri" w:cs="Calibri"/>
                <w:sz w:val="18"/>
                <w:szCs w:val="18"/>
              </w:rPr>
              <w:t>4</w:t>
            </w:r>
          </w:p>
        </w:tc>
        <w:tc>
          <w:tcPr>
            <w:tcW w:w="534" w:type="pct"/>
            <w:tcBorders>
              <w:top w:val="nil"/>
              <w:left w:val="double" w:sz="2" w:space="0" w:color="008000"/>
              <w:bottom w:val="single" w:sz="4" w:space="0" w:color="666699"/>
              <w:right w:val="double" w:sz="2" w:space="0" w:color="008000"/>
            </w:tcBorders>
            <w:shd w:val="clear" w:color="auto" w:fill="auto"/>
            <w:noWrap/>
            <w:vAlign w:val="center"/>
            <w:hideMark/>
          </w:tcPr>
          <w:p w:rsidR="00906581" w:rsidRDefault="00906581" w:rsidP="00EC3CB9">
            <w:pPr>
              <w:spacing w:after="0" w:line="240" w:lineRule="auto"/>
              <w:jc w:val="center"/>
              <w:rPr>
                <w:rFonts w:ascii="Calibri" w:hAnsi="Calibri" w:cs="Calibri"/>
                <w:sz w:val="18"/>
                <w:szCs w:val="18"/>
              </w:rPr>
            </w:pPr>
            <w:r>
              <w:rPr>
                <w:rFonts w:ascii="Calibri" w:hAnsi="Calibri" w:cs="Calibri"/>
                <w:sz w:val="18"/>
                <w:szCs w:val="18"/>
              </w:rPr>
              <w:t>3</w:t>
            </w:r>
          </w:p>
        </w:tc>
        <w:tc>
          <w:tcPr>
            <w:tcW w:w="414" w:type="pct"/>
            <w:tcBorders>
              <w:top w:val="nil"/>
              <w:left w:val="double" w:sz="2" w:space="0" w:color="008000"/>
              <w:bottom w:val="single" w:sz="4" w:space="0" w:color="auto"/>
              <w:right w:val="double" w:sz="2" w:space="0" w:color="008000"/>
            </w:tcBorders>
            <w:shd w:val="clear" w:color="auto" w:fill="auto"/>
            <w:noWrap/>
            <w:vAlign w:val="center"/>
            <w:hideMark/>
          </w:tcPr>
          <w:p w:rsidR="00906581" w:rsidRDefault="00906581" w:rsidP="00EC3CB9">
            <w:pPr>
              <w:spacing w:after="0" w:line="240" w:lineRule="auto"/>
              <w:jc w:val="center"/>
              <w:rPr>
                <w:rFonts w:ascii="Calibri" w:hAnsi="Calibri" w:cs="Calibri"/>
                <w:color w:val="000000"/>
                <w:sz w:val="18"/>
                <w:szCs w:val="18"/>
              </w:rPr>
            </w:pPr>
            <w:r>
              <w:rPr>
                <w:rFonts w:ascii="Calibri" w:hAnsi="Calibri" w:cs="Calibri"/>
                <w:color w:val="000000"/>
                <w:sz w:val="18"/>
                <w:szCs w:val="18"/>
              </w:rPr>
              <w:t>1</w:t>
            </w:r>
          </w:p>
        </w:tc>
        <w:tc>
          <w:tcPr>
            <w:tcW w:w="603" w:type="pct"/>
            <w:tcBorders>
              <w:top w:val="single" w:sz="4" w:space="0" w:color="auto"/>
              <w:left w:val="double" w:sz="2" w:space="0" w:color="008000"/>
              <w:bottom w:val="nil"/>
              <w:right w:val="double" w:sz="12" w:space="0" w:color="008000"/>
            </w:tcBorders>
            <w:shd w:val="clear" w:color="auto" w:fill="auto"/>
            <w:noWrap/>
            <w:vAlign w:val="center"/>
            <w:hideMark/>
          </w:tcPr>
          <w:p w:rsidR="00906581" w:rsidRDefault="00906581" w:rsidP="00EC3CB9">
            <w:pPr>
              <w:spacing w:after="0" w:line="240" w:lineRule="auto"/>
              <w:jc w:val="center"/>
              <w:rPr>
                <w:rFonts w:ascii="Calibri" w:hAnsi="Calibri" w:cs="Calibri"/>
                <w:color w:val="000000"/>
                <w:sz w:val="18"/>
                <w:szCs w:val="18"/>
              </w:rPr>
            </w:pPr>
            <w:r>
              <w:rPr>
                <w:rFonts w:ascii="Calibri" w:hAnsi="Calibri" w:cs="Calibri"/>
                <w:color w:val="000000"/>
                <w:sz w:val="18"/>
                <w:szCs w:val="18"/>
              </w:rPr>
              <w:t>0,27</w:t>
            </w:r>
          </w:p>
        </w:tc>
      </w:tr>
      <w:tr w:rsidR="00906581" w:rsidRPr="00980CA2" w:rsidTr="00906581">
        <w:trPr>
          <w:trHeight w:val="227"/>
          <w:jc w:val="center"/>
        </w:trPr>
        <w:tc>
          <w:tcPr>
            <w:tcW w:w="1898" w:type="pct"/>
            <w:tcBorders>
              <w:top w:val="nil"/>
              <w:left w:val="double" w:sz="12" w:space="0" w:color="008000"/>
              <w:bottom w:val="single" w:sz="4" w:space="0" w:color="auto"/>
              <w:right w:val="double" w:sz="2" w:space="0" w:color="008000"/>
            </w:tcBorders>
            <w:shd w:val="clear" w:color="auto" w:fill="auto"/>
            <w:noWrap/>
            <w:vAlign w:val="bottom"/>
            <w:hideMark/>
          </w:tcPr>
          <w:p w:rsidR="00906581" w:rsidRPr="00980CA2" w:rsidRDefault="00906581" w:rsidP="00EC3CB9">
            <w:pPr>
              <w:spacing w:after="0" w:line="240" w:lineRule="auto"/>
              <w:rPr>
                <w:rFonts w:cstheme="minorHAnsi"/>
                <w:color w:val="000000"/>
                <w:sz w:val="18"/>
                <w:szCs w:val="18"/>
              </w:rPr>
            </w:pPr>
            <w:r w:rsidRPr="00980CA2">
              <w:rPr>
                <w:rFonts w:cstheme="minorHAnsi"/>
                <w:color w:val="000000"/>
                <w:sz w:val="18"/>
                <w:szCs w:val="18"/>
              </w:rPr>
              <w:t>TORCHIAROLO</w:t>
            </w:r>
          </w:p>
        </w:tc>
        <w:tc>
          <w:tcPr>
            <w:tcW w:w="560" w:type="pct"/>
            <w:tcBorders>
              <w:top w:val="nil"/>
              <w:left w:val="double" w:sz="2" w:space="0" w:color="008000"/>
              <w:bottom w:val="single" w:sz="4" w:space="0" w:color="666699"/>
              <w:right w:val="double" w:sz="2" w:space="0" w:color="008000"/>
            </w:tcBorders>
            <w:shd w:val="clear" w:color="auto" w:fill="auto"/>
            <w:noWrap/>
            <w:vAlign w:val="center"/>
            <w:hideMark/>
          </w:tcPr>
          <w:p w:rsidR="00906581" w:rsidRDefault="00906581" w:rsidP="00EC3CB9">
            <w:pPr>
              <w:spacing w:after="0" w:line="240" w:lineRule="auto"/>
              <w:jc w:val="center"/>
              <w:rPr>
                <w:rFonts w:ascii="Calibri" w:hAnsi="Calibri" w:cs="Calibri"/>
                <w:sz w:val="18"/>
                <w:szCs w:val="18"/>
              </w:rPr>
            </w:pPr>
            <w:r>
              <w:rPr>
                <w:rFonts w:ascii="Calibri" w:hAnsi="Calibri" w:cs="Calibri"/>
                <w:sz w:val="18"/>
                <w:szCs w:val="18"/>
              </w:rPr>
              <w:t>123</w:t>
            </w:r>
          </w:p>
        </w:tc>
        <w:tc>
          <w:tcPr>
            <w:tcW w:w="457" w:type="pct"/>
            <w:tcBorders>
              <w:top w:val="nil"/>
              <w:left w:val="double" w:sz="2" w:space="0" w:color="008000"/>
              <w:bottom w:val="single" w:sz="4" w:space="0" w:color="666699"/>
              <w:right w:val="double" w:sz="2" w:space="0" w:color="008000"/>
            </w:tcBorders>
            <w:shd w:val="clear" w:color="auto" w:fill="auto"/>
            <w:noWrap/>
            <w:vAlign w:val="center"/>
            <w:hideMark/>
          </w:tcPr>
          <w:p w:rsidR="00906581" w:rsidRDefault="00906581" w:rsidP="00EC3CB9">
            <w:pPr>
              <w:spacing w:after="0" w:line="240" w:lineRule="auto"/>
              <w:jc w:val="center"/>
              <w:rPr>
                <w:rFonts w:ascii="Calibri" w:hAnsi="Calibri" w:cs="Calibri"/>
                <w:sz w:val="18"/>
                <w:szCs w:val="18"/>
              </w:rPr>
            </w:pPr>
            <w:r>
              <w:rPr>
                <w:rFonts w:ascii="Calibri" w:hAnsi="Calibri" w:cs="Calibri"/>
                <w:sz w:val="18"/>
                <w:szCs w:val="18"/>
              </w:rPr>
              <w:t>123</w:t>
            </w:r>
          </w:p>
        </w:tc>
        <w:tc>
          <w:tcPr>
            <w:tcW w:w="534" w:type="pct"/>
            <w:tcBorders>
              <w:top w:val="nil"/>
              <w:left w:val="double" w:sz="2" w:space="0" w:color="008000"/>
              <w:bottom w:val="single" w:sz="4" w:space="0" w:color="666699"/>
              <w:right w:val="double" w:sz="2" w:space="0" w:color="008000"/>
            </w:tcBorders>
            <w:shd w:val="clear" w:color="auto" w:fill="auto"/>
            <w:noWrap/>
            <w:vAlign w:val="center"/>
            <w:hideMark/>
          </w:tcPr>
          <w:p w:rsidR="00906581" w:rsidRDefault="00906581" w:rsidP="00EC3CB9">
            <w:pPr>
              <w:spacing w:after="0" w:line="240" w:lineRule="auto"/>
              <w:jc w:val="center"/>
              <w:rPr>
                <w:rFonts w:ascii="Calibri" w:hAnsi="Calibri" w:cs="Calibri"/>
                <w:sz w:val="18"/>
                <w:szCs w:val="18"/>
              </w:rPr>
            </w:pPr>
            <w:r>
              <w:rPr>
                <w:rFonts w:ascii="Calibri" w:hAnsi="Calibri" w:cs="Calibri"/>
                <w:sz w:val="18"/>
                <w:szCs w:val="18"/>
              </w:rPr>
              <w:t>7</w:t>
            </w:r>
          </w:p>
        </w:tc>
        <w:tc>
          <w:tcPr>
            <w:tcW w:w="534" w:type="pct"/>
            <w:tcBorders>
              <w:top w:val="nil"/>
              <w:left w:val="double" w:sz="2" w:space="0" w:color="008000"/>
              <w:bottom w:val="single" w:sz="4" w:space="0" w:color="666699"/>
              <w:right w:val="double" w:sz="2" w:space="0" w:color="008000"/>
            </w:tcBorders>
            <w:shd w:val="clear" w:color="auto" w:fill="auto"/>
            <w:noWrap/>
            <w:vAlign w:val="center"/>
            <w:hideMark/>
          </w:tcPr>
          <w:p w:rsidR="00906581" w:rsidRDefault="00906581" w:rsidP="00EC3CB9">
            <w:pPr>
              <w:spacing w:after="0" w:line="240" w:lineRule="auto"/>
              <w:jc w:val="center"/>
              <w:rPr>
                <w:rFonts w:ascii="Calibri" w:hAnsi="Calibri" w:cs="Calibri"/>
                <w:sz w:val="18"/>
                <w:szCs w:val="18"/>
              </w:rPr>
            </w:pPr>
            <w:r>
              <w:rPr>
                <w:rFonts w:ascii="Calibri" w:hAnsi="Calibri" w:cs="Calibri"/>
                <w:sz w:val="18"/>
                <w:szCs w:val="18"/>
              </w:rPr>
              <w:t>3</w:t>
            </w:r>
          </w:p>
        </w:tc>
        <w:tc>
          <w:tcPr>
            <w:tcW w:w="414" w:type="pct"/>
            <w:tcBorders>
              <w:top w:val="nil"/>
              <w:left w:val="double" w:sz="2" w:space="0" w:color="008000"/>
              <w:bottom w:val="single" w:sz="4" w:space="0" w:color="auto"/>
              <w:right w:val="double" w:sz="2" w:space="0" w:color="008000"/>
            </w:tcBorders>
            <w:shd w:val="clear" w:color="auto" w:fill="auto"/>
            <w:noWrap/>
            <w:vAlign w:val="center"/>
            <w:hideMark/>
          </w:tcPr>
          <w:p w:rsidR="00906581" w:rsidRDefault="00906581" w:rsidP="00EC3CB9">
            <w:pPr>
              <w:spacing w:after="0" w:line="240" w:lineRule="auto"/>
              <w:jc w:val="center"/>
              <w:rPr>
                <w:rFonts w:ascii="Calibri" w:hAnsi="Calibri" w:cs="Calibri"/>
                <w:color w:val="000000"/>
                <w:sz w:val="18"/>
                <w:szCs w:val="18"/>
              </w:rPr>
            </w:pPr>
            <w:r>
              <w:rPr>
                <w:rFonts w:ascii="Calibri" w:hAnsi="Calibri" w:cs="Calibri"/>
                <w:color w:val="000000"/>
                <w:sz w:val="18"/>
                <w:szCs w:val="18"/>
              </w:rPr>
              <w:t>4</w:t>
            </w:r>
          </w:p>
        </w:tc>
        <w:tc>
          <w:tcPr>
            <w:tcW w:w="603" w:type="pct"/>
            <w:tcBorders>
              <w:top w:val="single" w:sz="4" w:space="0" w:color="auto"/>
              <w:left w:val="double" w:sz="2" w:space="0" w:color="008000"/>
              <w:bottom w:val="nil"/>
              <w:right w:val="double" w:sz="12" w:space="0" w:color="008000"/>
            </w:tcBorders>
            <w:shd w:val="clear" w:color="auto" w:fill="auto"/>
            <w:noWrap/>
            <w:vAlign w:val="center"/>
            <w:hideMark/>
          </w:tcPr>
          <w:p w:rsidR="00906581" w:rsidRDefault="00906581" w:rsidP="00EC3CB9">
            <w:pPr>
              <w:spacing w:after="0" w:line="240" w:lineRule="auto"/>
              <w:jc w:val="center"/>
              <w:rPr>
                <w:rFonts w:ascii="Calibri" w:hAnsi="Calibri" w:cs="Calibri"/>
                <w:color w:val="000000"/>
                <w:sz w:val="18"/>
                <w:szCs w:val="18"/>
              </w:rPr>
            </w:pPr>
            <w:r>
              <w:rPr>
                <w:rFonts w:ascii="Calibri" w:hAnsi="Calibri" w:cs="Calibri"/>
                <w:color w:val="000000"/>
                <w:sz w:val="18"/>
                <w:szCs w:val="18"/>
              </w:rPr>
              <w:t>3,36</w:t>
            </w:r>
          </w:p>
        </w:tc>
      </w:tr>
      <w:tr w:rsidR="00906581" w:rsidRPr="00980CA2" w:rsidTr="00906581">
        <w:trPr>
          <w:trHeight w:val="227"/>
          <w:jc w:val="center"/>
        </w:trPr>
        <w:tc>
          <w:tcPr>
            <w:tcW w:w="1898" w:type="pct"/>
            <w:tcBorders>
              <w:top w:val="nil"/>
              <w:left w:val="double" w:sz="12" w:space="0" w:color="008000"/>
              <w:bottom w:val="single" w:sz="4" w:space="0" w:color="auto"/>
              <w:right w:val="double" w:sz="2" w:space="0" w:color="008000"/>
            </w:tcBorders>
            <w:shd w:val="clear" w:color="auto" w:fill="auto"/>
            <w:noWrap/>
            <w:vAlign w:val="bottom"/>
            <w:hideMark/>
          </w:tcPr>
          <w:p w:rsidR="00906581" w:rsidRPr="00980CA2" w:rsidRDefault="00906581" w:rsidP="00EC3CB9">
            <w:pPr>
              <w:spacing w:after="0" w:line="240" w:lineRule="auto"/>
              <w:rPr>
                <w:rFonts w:cstheme="minorHAnsi"/>
                <w:color w:val="000000"/>
                <w:sz w:val="18"/>
                <w:szCs w:val="18"/>
              </w:rPr>
            </w:pPr>
            <w:r w:rsidRPr="00980CA2">
              <w:rPr>
                <w:rFonts w:cstheme="minorHAnsi"/>
                <w:color w:val="000000"/>
                <w:sz w:val="18"/>
                <w:szCs w:val="18"/>
              </w:rPr>
              <w:t>TORRE SANTA SUSANNA</w:t>
            </w:r>
          </w:p>
        </w:tc>
        <w:tc>
          <w:tcPr>
            <w:tcW w:w="560" w:type="pct"/>
            <w:tcBorders>
              <w:top w:val="nil"/>
              <w:left w:val="double" w:sz="2" w:space="0" w:color="008000"/>
              <w:bottom w:val="single" w:sz="4" w:space="0" w:color="666699"/>
              <w:right w:val="double" w:sz="2" w:space="0" w:color="008000"/>
            </w:tcBorders>
            <w:shd w:val="clear" w:color="auto" w:fill="auto"/>
            <w:noWrap/>
            <w:vAlign w:val="center"/>
            <w:hideMark/>
          </w:tcPr>
          <w:p w:rsidR="00906581" w:rsidRDefault="00906581" w:rsidP="00EC3CB9">
            <w:pPr>
              <w:spacing w:after="0" w:line="240" w:lineRule="auto"/>
              <w:jc w:val="center"/>
              <w:rPr>
                <w:rFonts w:ascii="Calibri" w:hAnsi="Calibri" w:cs="Calibri"/>
                <w:sz w:val="18"/>
                <w:szCs w:val="18"/>
              </w:rPr>
            </w:pPr>
            <w:r>
              <w:rPr>
                <w:rFonts w:ascii="Calibri" w:hAnsi="Calibri" w:cs="Calibri"/>
                <w:sz w:val="18"/>
                <w:szCs w:val="18"/>
              </w:rPr>
              <w:t>161</w:t>
            </w:r>
          </w:p>
        </w:tc>
        <w:tc>
          <w:tcPr>
            <w:tcW w:w="457" w:type="pct"/>
            <w:tcBorders>
              <w:top w:val="nil"/>
              <w:left w:val="double" w:sz="2" w:space="0" w:color="008000"/>
              <w:bottom w:val="single" w:sz="4" w:space="0" w:color="666699"/>
              <w:right w:val="double" w:sz="2" w:space="0" w:color="008000"/>
            </w:tcBorders>
            <w:shd w:val="clear" w:color="auto" w:fill="auto"/>
            <w:noWrap/>
            <w:vAlign w:val="center"/>
            <w:hideMark/>
          </w:tcPr>
          <w:p w:rsidR="00906581" w:rsidRDefault="00906581" w:rsidP="00EC3CB9">
            <w:pPr>
              <w:spacing w:after="0" w:line="240" w:lineRule="auto"/>
              <w:jc w:val="center"/>
              <w:rPr>
                <w:rFonts w:ascii="Calibri" w:hAnsi="Calibri" w:cs="Calibri"/>
                <w:sz w:val="18"/>
                <w:szCs w:val="18"/>
              </w:rPr>
            </w:pPr>
            <w:r>
              <w:rPr>
                <w:rFonts w:ascii="Calibri" w:hAnsi="Calibri" w:cs="Calibri"/>
                <w:sz w:val="18"/>
                <w:szCs w:val="18"/>
              </w:rPr>
              <w:t>159</w:t>
            </w:r>
          </w:p>
        </w:tc>
        <w:tc>
          <w:tcPr>
            <w:tcW w:w="534" w:type="pct"/>
            <w:tcBorders>
              <w:top w:val="nil"/>
              <w:left w:val="double" w:sz="2" w:space="0" w:color="008000"/>
              <w:bottom w:val="single" w:sz="4" w:space="0" w:color="666699"/>
              <w:right w:val="double" w:sz="2" w:space="0" w:color="008000"/>
            </w:tcBorders>
            <w:shd w:val="clear" w:color="auto" w:fill="auto"/>
            <w:noWrap/>
            <w:vAlign w:val="center"/>
            <w:hideMark/>
          </w:tcPr>
          <w:p w:rsidR="00906581" w:rsidRDefault="00906581" w:rsidP="00EC3CB9">
            <w:pPr>
              <w:spacing w:after="0" w:line="240" w:lineRule="auto"/>
              <w:jc w:val="center"/>
              <w:rPr>
                <w:rFonts w:ascii="Calibri" w:hAnsi="Calibri" w:cs="Calibri"/>
                <w:sz w:val="18"/>
                <w:szCs w:val="18"/>
              </w:rPr>
            </w:pPr>
            <w:r>
              <w:rPr>
                <w:rFonts w:ascii="Calibri" w:hAnsi="Calibri" w:cs="Calibri"/>
                <w:sz w:val="18"/>
                <w:szCs w:val="18"/>
              </w:rPr>
              <w:t>4</w:t>
            </w:r>
          </w:p>
        </w:tc>
        <w:tc>
          <w:tcPr>
            <w:tcW w:w="534" w:type="pct"/>
            <w:tcBorders>
              <w:top w:val="nil"/>
              <w:left w:val="double" w:sz="2" w:space="0" w:color="008000"/>
              <w:bottom w:val="single" w:sz="4" w:space="0" w:color="666699"/>
              <w:right w:val="double" w:sz="2" w:space="0" w:color="008000"/>
            </w:tcBorders>
            <w:shd w:val="clear" w:color="auto" w:fill="auto"/>
            <w:noWrap/>
            <w:vAlign w:val="center"/>
            <w:hideMark/>
          </w:tcPr>
          <w:p w:rsidR="00906581" w:rsidRDefault="00906581" w:rsidP="00EC3CB9">
            <w:pPr>
              <w:spacing w:after="0" w:line="240" w:lineRule="auto"/>
              <w:jc w:val="center"/>
              <w:rPr>
                <w:rFonts w:ascii="Calibri" w:hAnsi="Calibri" w:cs="Calibri"/>
                <w:sz w:val="18"/>
                <w:szCs w:val="18"/>
              </w:rPr>
            </w:pPr>
            <w:r>
              <w:rPr>
                <w:rFonts w:ascii="Calibri" w:hAnsi="Calibri" w:cs="Calibri"/>
                <w:sz w:val="18"/>
                <w:szCs w:val="18"/>
              </w:rPr>
              <w:t>5</w:t>
            </w:r>
          </w:p>
        </w:tc>
        <w:tc>
          <w:tcPr>
            <w:tcW w:w="414" w:type="pct"/>
            <w:tcBorders>
              <w:top w:val="nil"/>
              <w:left w:val="double" w:sz="2" w:space="0" w:color="008000"/>
              <w:bottom w:val="single" w:sz="4" w:space="0" w:color="auto"/>
              <w:right w:val="double" w:sz="2" w:space="0" w:color="008000"/>
            </w:tcBorders>
            <w:shd w:val="clear" w:color="auto" w:fill="auto"/>
            <w:noWrap/>
            <w:vAlign w:val="center"/>
            <w:hideMark/>
          </w:tcPr>
          <w:p w:rsidR="00906581" w:rsidRDefault="00906581" w:rsidP="00EC3CB9">
            <w:pPr>
              <w:spacing w:after="0" w:line="240" w:lineRule="auto"/>
              <w:jc w:val="center"/>
              <w:rPr>
                <w:rFonts w:ascii="Calibri" w:hAnsi="Calibri" w:cs="Calibri"/>
                <w:color w:val="000000"/>
                <w:sz w:val="18"/>
                <w:szCs w:val="18"/>
              </w:rPr>
            </w:pPr>
            <w:r>
              <w:rPr>
                <w:rFonts w:ascii="Calibri" w:hAnsi="Calibri" w:cs="Calibri"/>
                <w:color w:val="000000"/>
                <w:sz w:val="18"/>
                <w:szCs w:val="18"/>
              </w:rPr>
              <w:t>-1</w:t>
            </w:r>
          </w:p>
        </w:tc>
        <w:tc>
          <w:tcPr>
            <w:tcW w:w="603" w:type="pct"/>
            <w:tcBorders>
              <w:top w:val="single" w:sz="4" w:space="0" w:color="auto"/>
              <w:left w:val="double" w:sz="2" w:space="0" w:color="008000"/>
              <w:bottom w:val="nil"/>
              <w:right w:val="double" w:sz="12" w:space="0" w:color="008000"/>
            </w:tcBorders>
            <w:shd w:val="clear" w:color="auto" w:fill="auto"/>
            <w:noWrap/>
            <w:vAlign w:val="center"/>
            <w:hideMark/>
          </w:tcPr>
          <w:p w:rsidR="00906581" w:rsidRDefault="00906581" w:rsidP="00EC3CB9">
            <w:pPr>
              <w:spacing w:after="0" w:line="240" w:lineRule="auto"/>
              <w:jc w:val="center"/>
              <w:rPr>
                <w:rFonts w:ascii="Calibri" w:hAnsi="Calibri" w:cs="Calibri"/>
                <w:color w:val="000000"/>
                <w:sz w:val="18"/>
                <w:szCs w:val="18"/>
              </w:rPr>
            </w:pPr>
            <w:r>
              <w:rPr>
                <w:rFonts w:ascii="Calibri" w:hAnsi="Calibri" w:cs="Calibri"/>
                <w:color w:val="000000"/>
                <w:sz w:val="18"/>
                <w:szCs w:val="18"/>
              </w:rPr>
              <w:t>-0,62</w:t>
            </w:r>
          </w:p>
        </w:tc>
      </w:tr>
      <w:tr w:rsidR="00906581" w:rsidRPr="00980CA2" w:rsidTr="00906581">
        <w:trPr>
          <w:trHeight w:val="227"/>
          <w:jc w:val="center"/>
        </w:trPr>
        <w:tc>
          <w:tcPr>
            <w:tcW w:w="1898" w:type="pct"/>
            <w:tcBorders>
              <w:top w:val="nil"/>
              <w:left w:val="double" w:sz="12" w:space="0" w:color="008000"/>
              <w:bottom w:val="single" w:sz="4" w:space="0" w:color="auto"/>
              <w:right w:val="double" w:sz="2" w:space="0" w:color="008000"/>
            </w:tcBorders>
            <w:shd w:val="clear" w:color="auto" w:fill="auto"/>
            <w:noWrap/>
            <w:vAlign w:val="bottom"/>
            <w:hideMark/>
          </w:tcPr>
          <w:p w:rsidR="00906581" w:rsidRPr="00980CA2" w:rsidRDefault="00906581" w:rsidP="00EC3CB9">
            <w:pPr>
              <w:spacing w:after="0" w:line="240" w:lineRule="auto"/>
              <w:rPr>
                <w:rFonts w:cstheme="minorHAnsi"/>
                <w:color w:val="000000"/>
                <w:sz w:val="18"/>
                <w:szCs w:val="18"/>
              </w:rPr>
            </w:pPr>
            <w:r w:rsidRPr="00980CA2">
              <w:rPr>
                <w:rFonts w:cstheme="minorHAnsi"/>
                <w:color w:val="000000"/>
                <w:sz w:val="18"/>
                <w:szCs w:val="18"/>
              </w:rPr>
              <w:t>VILLA CASTELLI</w:t>
            </w:r>
          </w:p>
        </w:tc>
        <w:tc>
          <w:tcPr>
            <w:tcW w:w="560" w:type="pct"/>
            <w:tcBorders>
              <w:top w:val="nil"/>
              <w:left w:val="double" w:sz="2" w:space="0" w:color="008000"/>
              <w:bottom w:val="single" w:sz="4" w:space="0" w:color="666699"/>
              <w:right w:val="double" w:sz="2" w:space="0" w:color="008000"/>
            </w:tcBorders>
            <w:shd w:val="clear" w:color="auto" w:fill="auto"/>
            <w:noWrap/>
            <w:vAlign w:val="center"/>
            <w:hideMark/>
          </w:tcPr>
          <w:p w:rsidR="00906581" w:rsidRDefault="00906581" w:rsidP="00EC3CB9">
            <w:pPr>
              <w:spacing w:after="0" w:line="240" w:lineRule="auto"/>
              <w:jc w:val="center"/>
              <w:rPr>
                <w:rFonts w:ascii="Calibri" w:hAnsi="Calibri" w:cs="Calibri"/>
                <w:sz w:val="18"/>
                <w:szCs w:val="18"/>
              </w:rPr>
            </w:pPr>
            <w:r>
              <w:rPr>
                <w:rFonts w:ascii="Calibri" w:hAnsi="Calibri" w:cs="Calibri"/>
                <w:sz w:val="18"/>
                <w:szCs w:val="18"/>
              </w:rPr>
              <w:t>204</w:t>
            </w:r>
          </w:p>
        </w:tc>
        <w:tc>
          <w:tcPr>
            <w:tcW w:w="457" w:type="pct"/>
            <w:tcBorders>
              <w:top w:val="nil"/>
              <w:left w:val="double" w:sz="2" w:space="0" w:color="008000"/>
              <w:bottom w:val="single" w:sz="4" w:space="0" w:color="666699"/>
              <w:right w:val="double" w:sz="2" w:space="0" w:color="008000"/>
            </w:tcBorders>
            <w:shd w:val="clear" w:color="auto" w:fill="auto"/>
            <w:noWrap/>
            <w:vAlign w:val="center"/>
            <w:hideMark/>
          </w:tcPr>
          <w:p w:rsidR="00906581" w:rsidRDefault="00906581" w:rsidP="00EC3CB9">
            <w:pPr>
              <w:spacing w:after="0" w:line="240" w:lineRule="auto"/>
              <w:jc w:val="center"/>
              <w:rPr>
                <w:rFonts w:ascii="Calibri" w:hAnsi="Calibri" w:cs="Calibri"/>
                <w:sz w:val="18"/>
                <w:szCs w:val="18"/>
              </w:rPr>
            </w:pPr>
            <w:r>
              <w:rPr>
                <w:rFonts w:ascii="Calibri" w:hAnsi="Calibri" w:cs="Calibri"/>
                <w:sz w:val="18"/>
                <w:szCs w:val="18"/>
              </w:rPr>
              <w:t>203</w:t>
            </w:r>
          </w:p>
        </w:tc>
        <w:tc>
          <w:tcPr>
            <w:tcW w:w="534" w:type="pct"/>
            <w:tcBorders>
              <w:top w:val="nil"/>
              <w:left w:val="double" w:sz="2" w:space="0" w:color="008000"/>
              <w:bottom w:val="single" w:sz="4" w:space="0" w:color="666699"/>
              <w:right w:val="double" w:sz="2" w:space="0" w:color="008000"/>
            </w:tcBorders>
            <w:shd w:val="clear" w:color="auto" w:fill="auto"/>
            <w:noWrap/>
            <w:vAlign w:val="center"/>
            <w:hideMark/>
          </w:tcPr>
          <w:p w:rsidR="00906581" w:rsidRDefault="00906581" w:rsidP="00EC3CB9">
            <w:pPr>
              <w:spacing w:after="0" w:line="240" w:lineRule="auto"/>
              <w:jc w:val="center"/>
              <w:rPr>
                <w:rFonts w:ascii="Calibri" w:hAnsi="Calibri" w:cs="Calibri"/>
                <w:sz w:val="18"/>
                <w:szCs w:val="18"/>
              </w:rPr>
            </w:pPr>
            <w:r>
              <w:rPr>
                <w:rFonts w:ascii="Calibri" w:hAnsi="Calibri" w:cs="Calibri"/>
                <w:sz w:val="18"/>
                <w:szCs w:val="18"/>
              </w:rPr>
              <w:t>0</w:t>
            </w:r>
          </w:p>
        </w:tc>
        <w:tc>
          <w:tcPr>
            <w:tcW w:w="534" w:type="pct"/>
            <w:tcBorders>
              <w:top w:val="nil"/>
              <w:left w:val="double" w:sz="2" w:space="0" w:color="008000"/>
              <w:bottom w:val="single" w:sz="4" w:space="0" w:color="666699"/>
              <w:right w:val="double" w:sz="2" w:space="0" w:color="008000"/>
            </w:tcBorders>
            <w:shd w:val="clear" w:color="auto" w:fill="auto"/>
            <w:noWrap/>
            <w:vAlign w:val="center"/>
            <w:hideMark/>
          </w:tcPr>
          <w:p w:rsidR="00906581" w:rsidRDefault="00906581" w:rsidP="00EC3CB9">
            <w:pPr>
              <w:spacing w:after="0" w:line="240" w:lineRule="auto"/>
              <w:jc w:val="center"/>
              <w:rPr>
                <w:rFonts w:ascii="Calibri" w:hAnsi="Calibri" w:cs="Calibri"/>
                <w:sz w:val="18"/>
                <w:szCs w:val="18"/>
              </w:rPr>
            </w:pPr>
            <w:r>
              <w:rPr>
                <w:rFonts w:ascii="Calibri" w:hAnsi="Calibri" w:cs="Calibri"/>
                <w:sz w:val="18"/>
                <w:szCs w:val="18"/>
              </w:rPr>
              <w:t>0</w:t>
            </w:r>
          </w:p>
        </w:tc>
        <w:tc>
          <w:tcPr>
            <w:tcW w:w="414" w:type="pct"/>
            <w:tcBorders>
              <w:top w:val="nil"/>
              <w:left w:val="double" w:sz="2" w:space="0" w:color="008000"/>
              <w:bottom w:val="single" w:sz="4" w:space="0" w:color="auto"/>
              <w:right w:val="double" w:sz="2" w:space="0" w:color="008000"/>
            </w:tcBorders>
            <w:shd w:val="clear" w:color="auto" w:fill="auto"/>
            <w:noWrap/>
            <w:vAlign w:val="center"/>
            <w:hideMark/>
          </w:tcPr>
          <w:p w:rsidR="00906581" w:rsidRDefault="00906581" w:rsidP="00EC3CB9">
            <w:pPr>
              <w:spacing w:after="0" w:line="240" w:lineRule="auto"/>
              <w:jc w:val="center"/>
              <w:rPr>
                <w:rFonts w:ascii="Calibri" w:hAnsi="Calibri" w:cs="Calibri"/>
                <w:color w:val="000000"/>
                <w:sz w:val="18"/>
                <w:szCs w:val="18"/>
              </w:rPr>
            </w:pPr>
            <w:r>
              <w:rPr>
                <w:rFonts w:ascii="Calibri" w:hAnsi="Calibri" w:cs="Calibri"/>
                <w:color w:val="000000"/>
                <w:sz w:val="18"/>
                <w:szCs w:val="18"/>
              </w:rPr>
              <w:t>0</w:t>
            </w:r>
          </w:p>
        </w:tc>
        <w:tc>
          <w:tcPr>
            <w:tcW w:w="603" w:type="pct"/>
            <w:tcBorders>
              <w:top w:val="single" w:sz="4" w:space="0" w:color="auto"/>
              <w:left w:val="double" w:sz="2" w:space="0" w:color="008000"/>
              <w:bottom w:val="nil"/>
              <w:right w:val="double" w:sz="12" w:space="0" w:color="008000"/>
            </w:tcBorders>
            <w:shd w:val="clear" w:color="auto" w:fill="auto"/>
            <w:noWrap/>
            <w:vAlign w:val="center"/>
            <w:hideMark/>
          </w:tcPr>
          <w:p w:rsidR="00906581" w:rsidRDefault="00906581" w:rsidP="00EC3CB9">
            <w:pPr>
              <w:spacing w:after="0" w:line="240" w:lineRule="auto"/>
              <w:jc w:val="center"/>
              <w:rPr>
                <w:rFonts w:ascii="Calibri" w:hAnsi="Calibri" w:cs="Calibri"/>
                <w:color w:val="000000"/>
                <w:sz w:val="18"/>
                <w:szCs w:val="18"/>
              </w:rPr>
            </w:pPr>
            <w:r>
              <w:rPr>
                <w:rFonts w:ascii="Calibri" w:hAnsi="Calibri" w:cs="Calibri"/>
                <w:color w:val="000000"/>
                <w:sz w:val="18"/>
                <w:szCs w:val="18"/>
              </w:rPr>
              <w:t>0</w:t>
            </w:r>
          </w:p>
        </w:tc>
      </w:tr>
      <w:tr w:rsidR="00906581" w:rsidRPr="00980CA2" w:rsidTr="00906581">
        <w:trPr>
          <w:trHeight w:val="20"/>
          <w:jc w:val="center"/>
        </w:trPr>
        <w:tc>
          <w:tcPr>
            <w:tcW w:w="1898" w:type="pct"/>
            <w:tcBorders>
              <w:top w:val="nil"/>
              <w:left w:val="double" w:sz="12" w:space="0" w:color="008000"/>
              <w:bottom w:val="double" w:sz="12" w:space="0" w:color="008000"/>
              <w:right w:val="double" w:sz="2" w:space="0" w:color="008000"/>
            </w:tcBorders>
            <w:shd w:val="clear" w:color="auto" w:fill="auto"/>
            <w:vAlign w:val="center"/>
            <w:hideMark/>
          </w:tcPr>
          <w:p w:rsidR="00906581" w:rsidRPr="00980CA2" w:rsidRDefault="00906581" w:rsidP="00EC3CB9">
            <w:pPr>
              <w:spacing w:after="0" w:line="240" w:lineRule="auto"/>
              <w:rPr>
                <w:rFonts w:cstheme="minorHAnsi"/>
                <w:b/>
                <w:bCs/>
                <w:sz w:val="18"/>
                <w:szCs w:val="18"/>
              </w:rPr>
            </w:pPr>
            <w:r w:rsidRPr="00980CA2">
              <w:rPr>
                <w:rFonts w:cstheme="minorHAnsi"/>
                <w:b/>
                <w:bCs/>
                <w:sz w:val="18"/>
                <w:szCs w:val="18"/>
              </w:rPr>
              <w:t>TOTALE</w:t>
            </w:r>
          </w:p>
        </w:tc>
        <w:tc>
          <w:tcPr>
            <w:tcW w:w="560" w:type="pct"/>
            <w:tcBorders>
              <w:top w:val="nil"/>
              <w:left w:val="double" w:sz="2" w:space="0" w:color="008000"/>
              <w:bottom w:val="double" w:sz="12" w:space="0" w:color="008000"/>
              <w:right w:val="double" w:sz="2" w:space="0" w:color="008000"/>
            </w:tcBorders>
            <w:shd w:val="clear" w:color="auto" w:fill="auto"/>
            <w:noWrap/>
            <w:vAlign w:val="center"/>
            <w:hideMark/>
          </w:tcPr>
          <w:p w:rsidR="00906581" w:rsidRDefault="00906581" w:rsidP="00EC3CB9">
            <w:pPr>
              <w:spacing w:after="0" w:line="240" w:lineRule="auto"/>
              <w:jc w:val="center"/>
              <w:rPr>
                <w:rFonts w:ascii="Calibri" w:hAnsi="Calibri" w:cs="Calibri"/>
                <w:b/>
                <w:bCs/>
                <w:sz w:val="18"/>
                <w:szCs w:val="18"/>
              </w:rPr>
            </w:pPr>
            <w:r>
              <w:rPr>
                <w:rFonts w:ascii="Calibri" w:hAnsi="Calibri" w:cs="Calibri"/>
                <w:b/>
                <w:bCs/>
                <w:sz w:val="18"/>
                <w:szCs w:val="18"/>
              </w:rPr>
              <w:t>6.973</w:t>
            </w:r>
          </w:p>
        </w:tc>
        <w:tc>
          <w:tcPr>
            <w:tcW w:w="457" w:type="pct"/>
            <w:tcBorders>
              <w:top w:val="nil"/>
              <w:left w:val="double" w:sz="2" w:space="0" w:color="008000"/>
              <w:bottom w:val="double" w:sz="12" w:space="0" w:color="008000"/>
              <w:right w:val="double" w:sz="2" w:space="0" w:color="008000"/>
            </w:tcBorders>
            <w:shd w:val="clear" w:color="auto" w:fill="auto"/>
            <w:noWrap/>
            <w:vAlign w:val="center"/>
            <w:hideMark/>
          </w:tcPr>
          <w:p w:rsidR="00906581" w:rsidRDefault="00906581" w:rsidP="00EC3CB9">
            <w:pPr>
              <w:spacing w:after="0" w:line="240" w:lineRule="auto"/>
              <w:jc w:val="center"/>
              <w:rPr>
                <w:rFonts w:ascii="Calibri" w:hAnsi="Calibri" w:cs="Calibri"/>
                <w:b/>
                <w:bCs/>
                <w:sz w:val="18"/>
                <w:szCs w:val="18"/>
              </w:rPr>
            </w:pPr>
            <w:r>
              <w:rPr>
                <w:rFonts w:ascii="Calibri" w:hAnsi="Calibri" w:cs="Calibri"/>
                <w:b/>
                <w:bCs/>
                <w:sz w:val="18"/>
                <w:szCs w:val="18"/>
              </w:rPr>
              <w:t>6.930</w:t>
            </w:r>
          </w:p>
        </w:tc>
        <w:tc>
          <w:tcPr>
            <w:tcW w:w="534" w:type="pct"/>
            <w:tcBorders>
              <w:top w:val="nil"/>
              <w:left w:val="double" w:sz="2" w:space="0" w:color="008000"/>
              <w:bottom w:val="double" w:sz="12" w:space="0" w:color="008000"/>
              <w:right w:val="double" w:sz="2" w:space="0" w:color="008000"/>
            </w:tcBorders>
            <w:shd w:val="clear" w:color="auto" w:fill="auto"/>
            <w:noWrap/>
            <w:vAlign w:val="center"/>
            <w:hideMark/>
          </w:tcPr>
          <w:p w:rsidR="00906581" w:rsidRDefault="00906581" w:rsidP="00EC3CB9">
            <w:pPr>
              <w:spacing w:after="0" w:line="240" w:lineRule="auto"/>
              <w:jc w:val="center"/>
              <w:rPr>
                <w:rFonts w:ascii="Calibri" w:hAnsi="Calibri" w:cs="Calibri"/>
                <w:b/>
                <w:bCs/>
                <w:sz w:val="18"/>
                <w:szCs w:val="18"/>
              </w:rPr>
            </w:pPr>
            <w:r>
              <w:rPr>
                <w:rFonts w:ascii="Calibri" w:hAnsi="Calibri" w:cs="Calibri"/>
                <w:b/>
                <w:bCs/>
                <w:sz w:val="18"/>
                <w:szCs w:val="18"/>
              </w:rPr>
              <w:t>101</w:t>
            </w:r>
          </w:p>
        </w:tc>
        <w:tc>
          <w:tcPr>
            <w:tcW w:w="534" w:type="pct"/>
            <w:tcBorders>
              <w:top w:val="nil"/>
              <w:left w:val="double" w:sz="2" w:space="0" w:color="008000"/>
              <w:bottom w:val="double" w:sz="12" w:space="0" w:color="008000"/>
              <w:right w:val="double" w:sz="2" w:space="0" w:color="008000"/>
            </w:tcBorders>
            <w:shd w:val="clear" w:color="auto" w:fill="auto"/>
            <w:noWrap/>
            <w:vAlign w:val="center"/>
            <w:hideMark/>
          </w:tcPr>
          <w:p w:rsidR="00906581" w:rsidRDefault="00906581" w:rsidP="00EC3CB9">
            <w:pPr>
              <w:spacing w:after="0" w:line="240" w:lineRule="auto"/>
              <w:jc w:val="center"/>
              <w:rPr>
                <w:rFonts w:ascii="Calibri" w:hAnsi="Calibri" w:cs="Calibri"/>
                <w:b/>
                <w:bCs/>
                <w:sz w:val="18"/>
                <w:szCs w:val="18"/>
              </w:rPr>
            </w:pPr>
            <w:r>
              <w:rPr>
                <w:rFonts w:ascii="Calibri" w:hAnsi="Calibri" w:cs="Calibri"/>
                <w:b/>
                <w:bCs/>
                <w:sz w:val="18"/>
                <w:szCs w:val="18"/>
              </w:rPr>
              <w:t>82</w:t>
            </w:r>
          </w:p>
        </w:tc>
        <w:tc>
          <w:tcPr>
            <w:tcW w:w="414" w:type="pct"/>
            <w:tcBorders>
              <w:top w:val="nil"/>
              <w:left w:val="double" w:sz="2" w:space="0" w:color="008000"/>
              <w:bottom w:val="double" w:sz="12" w:space="0" w:color="008000"/>
              <w:right w:val="double" w:sz="2" w:space="0" w:color="008000"/>
            </w:tcBorders>
            <w:shd w:val="clear" w:color="auto" w:fill="auto"/>
            <w:noWrap/>
            <w:vAlign w:val="center"/>
            <w:hideMark/>
          </w:tcPr>
          <w:p w:rsidR="00906581" w:rsidRPr="00624662" w:rsidRDefault="00906581" w:rsidP="00EC3CB9">
            <w:pPr>
              <w:spacing w:after="0" w:line="240" w:lineRule="auto"/>
              <w:jc w:val="center"/>
              <w:rPr>
                <w:rFonts w:ascii="Calibri" w:hAnsi="Calibri" w:cs="Calibri"/>
                <w:b/>
                <w:color w:val="000000"/>
                <w:sz w:val="18"/>
                <w:szCs w:val="18"/>
              </w:rPr>
            </w:pPr>
            <w:r w:rsidRPr="00624662">
              <w:rPr>
                <w:rFonts w:ascii="Calibri" w:hAnsi="Calibri" w:cs="Calibri"/>
                <w:b/>
                <w:color w:val="000000"/>
                <w:sz w:val="18"/>
                <w:szCs w:val="18"/>
              </w:rPr>
              <w:t>19</w:t>
            </w:r>
          </w:p>
        </w:tc>
        <w:tc>
          <w:tcPr>
            <w:tcW w:w="603" w:type="pct"/>
            <w:tcBorders>
              <w:top w:val="single" w:sz="4" w:space="0" w:color="auto"/>
              <w:left w:val="double" w:sz="2" w:space="0" w:color="008000"/>
              <w:bottom w:val="double" w:sz="12" w:space="0" w:color="008000"/>
              <w:right w:val="double" w:sz="12" w:space="0" w:color="008000"/>
            </w:tcBorders>
            <w:shd w:val="clear" w:color="auto" w:fill="auto"/>
            <w:noWrap/>
            <w:vAlign w:val="center"/>
            <w:hideMark/>
          </w:tcPr>
          <w:p w:rsidR="00906581" w:rsidRPr="00624662" w:rsidRDefault="00906581" w:rsidP="00EC3CB9">
            <w:pPr>
              <w:spacing w:after="0" w:line="240" w:lineRule="auto"/>
              <w:jc w:val="center"/>
              <w:rPr>
                <w:rFonts w:ascii="Calibri" w:hAnsi="Calibri" w:cs="Calibri"/>
                <w:b/>
                <w:color w:val="000000"/>
                <w:sz w:val="18"/>
                <w:szCs w:val="18"/>
              </w:rPr>
            </w:pPr>
            <w:r w:rsidRPr="00624662">
              <w:rPr>
                <w:rFonts w:ascii="Calibri" w:hAnsi="Calibri" w:cs="Calibri"/>
                <w:b/>
                <w:color w:val="000000"/>
                <w:sz w:val="18"/>
                <w:szCs w:val="18"/>
              </w:rPr>
              <w:t>0,27</w:t>
            </w:r>
          </w:p>
        </w:tc>
      </w:tr>
    </w:tbl>
    <w:p w:rsidR="00906581" w:rsidRPr="00D0100A" w:rsidRDefault="00906581" w:rsidP="00EC3CB9">
      <w:pPr>
        <w:spacing w:after="0"/>
        <w:jc w:val="both"/>
        <w:rPr>
          <w:rFonts w:cstheme="minorHAnsi"/>
          <w:i/>
          <w:sz w:val="10"/>
          <w:szCs w:val="18"/>
        </w:rPr>
      </w:pPr>
      <w:r w:rsidRPr="00D0100A">
        <w:rPr>
          <w:rFonts w:cstheme="minorHAnsi"/>
          <w:i/>
          <w:sz w:val="14"/>
          <w:szCs w:val="18"/>
        </w:rPr>
        <w:t>Fonte: Ns elaborazione su dati StockView - Infocamere*Al netto delle cessazioni d’ufficio</w:t>
      </w:r>
    </w:p>
    <w:p w:rsidR="00EC3CB9" w:rsidRDefault="00EC3CB9" w:rsidP="00906581">
      <w:pPr>
        <w:jc w:val="both"/>
      </w:pPr>
    </w:p>
    <w:p w:rsidR="00906581" w:rsidRPr="00EC3CB9" w:rsidRDefault="00906581" w:rsidP="00EC3CB9">
      <w:pPr>
        <w:spacing w:after="0" w:line="240" w:lineRule="auto"/>
        <w:jc w:val="both"/>
        <w:rPr>
          <w:rFonts w:ascii="Times New Roman" w:hAnsi="Times New Roman" w:cs="Times New Roman"/>
          <w:sz w:val="24"/>
          <w:szCs w:val="24"/>
        </w:rPr>
      </w:pPr>
      <w:r w:rsidRPr="00EC3CB9">
        <w:rPr>
          <w:rFonts w:ascii="Times New Roman" w:hAnsi="Times New Roman" w:cs="Times New Roman"/>
          <w:sz w:val="24"/>
          <w:szCs w:val="24"/>
        </w:rPr>
        <w:t>Nel dettaglio regionale, quasi tutte le provincie pugliesi (ad eccezione di Bari) hanno chiuso il trimestre in esame con saldi positivi. In termini assoluti, la provincia con il miglior bilancio all’attivo, è quella di Taranto (+22 imprese) seguita da Foggia (+21 imprese), Brindisi (+19 imprese), Lecce (+9), infine saldo negativo per la provincia di Bari che perde 27 imprese artigiane.</w:t>
      </w:r>
    </w:p>
    <w:p w:rsidR="00906581" w:rsidRPr="00EC3CB9" w:rsidRDefault="00906581" w:rsidP="00EC3CB9">
      <w:pPr>
        <w:spacing w:after="0" w:line="240" w:lineRule="auto"/>
        <w:jc w:val="both"/>
        <w:rPr>
          <w:rFonts w:ascii="Times New Roman" w:hAnsi="Times New Roman" w:cs="Times New Roman"/>
          <w:sz w:val="24"/>
          <w:szCs w:val="24"/>
        </w:rPr>
      </w:pPr>
      <w:r w:rsidRPr="00EC3CB9">
        <w:rPr>
          <w:rFonts w:ascii="Times New Roman" w:hAnsi="Times New Roman" w:cs="Times New Roman"/>
          <w:sz w:val="24"/>
          <w:szCs w:val="24"/>
        </w:rPr>
        <w:t>In termini percentuali, è sempre Taranto la provincia più dinamica (+0,30%), a seguire quella di Brindisi (+0,27%).</w:t>
      </w:r>
    </w:p>
    <w:p w:rsidR="00906581" w:rsidRPr="008C6E67" w:rsidRDefault="00906581" w:rsidP="00EC3CB9">
      <w:pPr>
        <w:spacing w:after="0"/>
        <w:jc w:val="both"/>
        <w:rPr>
          <w:sz w:val="16"/>
        </w:rPr>
      </w:pPr>
    </w:p>
    <w:p w:rsidR="00906581" w:rsidRPr="00A86050" w:rsidRDefault="00906581" w:rsidP="00906581">
      <w:pPr>
        <w:ind w:left="-113"/>
        <w:jc w:val="center"/>
        <w:rPr>
          <w:sz w:val="20"/>
          <w:szCs w:val="18"/>
        </w:rPr>
      </w:pPr>
      <w:r w:rsidRPr="00A86050">
        <w:rPr>
          <w:b/>
          <w:sz w:val="18"/>
        </w:rPr>
        <w:t>Tab. n. 1</w:t>
      </w:r>
      <w:r>
        <w:rPr>
          <w:b/>
          <w:sz w:val="18"/>
        </w:rPr>
        <w:t>4</w:t>
      </w:r>
      <w:r w:rsidRPr="00A86050">
        <w:rPr>
          <w:b/>
          <w:sz w:val="18"/>
        </w:rPr>
        <w:t xml:space="preserve"> Andamento demografico delle imprese artigiane per province pugliesi. </w:t>
      </w:r>
      <w:r>
        <w:rPr>
          <w:b/>
          <w:sz w:val="18"/>
        </w:rPr>
        <w:t>3</w:t>
      </w:r>
      <w:r w:rsidRPr="00A86050">
        <w:rPr>
          <w:b/>
          <w:sz w:val="18"/>
        </w:rPr>
        <w:t>° trimestre 201</w:t>
      </w:r>
      <w:r>
        <w:rPr>
          <w:b/>
          <w:sz w:val="18"/>
        </w:rPr>
        <w:t>8</w:t>
      </w:r>
    </w:p>
    <w:tbl>
      <w:tblPr>
        <w:tblW w:w="0" w:type="auto"/>
        <w:jc w:val="center"/>
        <w:tblCellMar>
          <w:left w:w="70" w:type="dxa"/>
          <w:right w:w="70" w:type="dxa"/>
        </w:tblCellMar>
        <w:tblLook w:val="04A0" w:firstRow="1" w:lastRow="0" w:firstColumn="1" w:lastColumn="0" w:noHBand="0" w:noVBand="1"/>
      </w:tblPr>
      <w:tblGrid>
        <w:gridCol w:w="1587"/>
        <w:gridCol w:w="1191"/>
        <w:gridCol w:w="1191"/>
        <w:gridCol w:w="1134"/>
        <w:gridCol w:w="1191"/>
        <w:gridCol w:w="794"/>
        <w:gridCol w:w="1134"/>
      </w:tblGrid>
      <w:tr w:rsidR="00906581" w:rsidRPr="00255F67" w:rsidTr="00906581">
        <w:trPr>
          <w:trHeight w:val="454"/>
          <w:jc w:val="center"/>
        </w:trPr>
        <w:tc>
          <w:tcPr>
            <w:tcW w:w="1587" w:type="dxa"/>
            <w:tcBorders>
              <w:top w:val="thinThickLargeGap" w:sz="8" w:space="0" w:color="808080" w:themeColor="background1" w:themeShade="80"/>
              <w:left w:val="thinThickLargeGap" w:sz="8" w:space="0" w:color="808080" w:themeColor="background1" w:themeShade="80"/>
              <w:bottom w:val="thinThickLargeGap" w:sz="8" w:space="0" w:color="808080" w:themeColor="background1" w:themeShade="80"/>
              <w:right w:val="thinThickLargeGap" w:sz="8" w:space="0" w:color="808080" w:themeColor="background1" w:themeShade="80"/>
            </w:tcBorders>
            <w:shd w:val="clear" w:color="auto" w:fill="009900"/>
            <w:vAlign w:val="center"/>
            <w:hideMark/>
          </w:tcPr>
          <w:p w:rsidR="00906581" w:rsidRPr="005B1208" w:rsidRDefault="00906581" w:rsidP="00906581">
            <w:pPr>
              <w:rPr>
                <w:rFonts w:ascii="Calibri" w:hAnsi="Calibri" w:cs="Calibri"/>
                <w:b/>
                <w:color w:val="FFFFFF" w:themeColor="background1"/>
                <w:sz w:val="20"/>
                <w:szCs w:val="16"/>
              </w:rPr>
            </w:pPr>
            <w:r w:rsidRPr="005B1208">
              <w:rPr>
                <w:rFonts w:ascii="Calibri" w:hAnsi="Calibri" w:cs="Calibri"/>
                <w:b/>
                <w:color w:val="FFFFFF" w:themeColor="background1"/>
                <w:sz w:val="20"/>
                <w:szCs w:val="16"/>
              </w:rPr>
              <w:t>Provincia</w:t>
            </w:r>
          </w:p>
        </w:tc>
        <w:tc>
          <w:tcPr>
            <w:tcW w:w="1191" w:type="dxa"/>
            <w:tcBorders>
              <w:top w:val="thinThickLargeGap" w:sz="8" w:space="0" w:color="808080" w:themeColor="background1" w:themeShade="80"/>
              <w:left w:val="thinThickLargeGap" w:sz="8" w:space="0" w:color="808080" w:themeColor="background1" w:themeShade="80"/>
              <w:bottom w:val="double" w:sz="2" w:space="0" w:color="00B050"/>
              <w:right w:val="thinThickLargeGap" w:sz="8" w:space="0" w:color="808080" w:themeColor="background1" w:themeShade="80"/>
            </w:tcBorders>
            <w:shd w:val="clear" w:color="auto" w:fill="009900"/>
            <w:vAlign w:val="center"/>
            <w:hideMark/>
          </w:tcPr>
          <w:p w:rsidR="00906581" w:rsidRPr="005B1208" w:rsidRDefault="00906581" w:rsidP="00906581">
            <w:pPr>
              <w:jc w:val="center"/>
              <w:rPr>
                <w:rFonts w:ascii="Calibri" w:hAnsi="Calibri" w:cs="Calibri"/>
                <w:b/>
                <w:color w:val="FFFFFF" w:themeColor="background1"/>
                <w:sz w:val="20"/>
                <w:szCs w:val="16"/>
              </w:rPr>
            </w:pPr>
            <w:r w:rsidRPr="005B1208">
              <w:rPr>
                <w:rFonts w:ascii="Calibri" w:hAnsi="Calibri" w:cs="Calibri"/>
                <w:b/>
                <w:color w:val="FFFFFF" w:themeColor="background1"/>
                <w:sz w:val="20"/>
                <w:szCs w:val="16"/>
              </w:rPr>
              <w:t>Registrate</w:t>
            </w:r>
          </w:p>
        </w:tc>
        <w:tc>
          <w:tcPr>
            <w:tcW w:w="1191" w:type="dxa"/>
            <w:tcBorders>
              <w:top w:val="thinThickLargeGap" w:sz="8" w:space="0" w:color="808080" w:themeColor="background1" w:themeShade="80"/>
              <w:left w:val="thinThickLargeGap" w:sz="8" w:space="0" w:color="808080" w:themeColor="background1" w:themeShade="80"/>
              <w:bottom w:val="double" w:sz="2" w:space="0" w:color="00B050"/>
              <w:right w:val="thinThickLargeGap" w:sz="8" w:space="0" w:color="808080" w:themeColor="background1" w:themeShade="80"/>
            </w:tcBorders>
            <w:shd w:val="clear" w:color="auto" w:fill="009900"/>
            <w:vAlign w:val="center"/>
            <w:hideMark/>
          </w:tcPr>
          <w:p w:rsidR="00906581" w:rsidRPr="005B1208" w:rsidRDefault="00906581" w:rsidP="00906581">
            <w:pPr>
              <w:jc w:val="center"/>
              <w:rPr>
                <w:rFonts w:ascii="Calibri" w:hAnsi="Calibri" w:cs="Calibri"/>
                <w:b/>
                <w:color w:val="FFFFFF" w:themeColor="background1"/>
                <w:sz w:val="20"/>
                <w:szCs w:val="16"/>
              </w:rPr>
            </w:pPr>
            <w:r w:rsidRPr="005B1208">
              <w:rPr>
                <w:rFonts w:ascii="Calibri" w:hAnsi="Calibri" w:cs="Calibri"/>
                <w:b/>
                <w:color w:val="FFFFFF" w:themeColor="background1"/>
                <w:sz w:val="20"/>
                <w:szCs w:val="16"/>
              </w:rPr>
              <w:t>Attive</w:t>
            </w:r>
          </w:p>
        </w:tc>
        <w:tc>
          <w:tcPr>
            <w:tcW w:w="1134" w:type="dxa"/>
            <w:tcBorders>
              <w:top w:val="thinThickLargeGap" w:sz="8" w:space="0" w:color="808080" w:themeColor="background1" w:themeShade="80"/>
              <w:left w:val="thinThickLargeGap" w:sz="8" w:space="0" w:color="808080" w:themeColor="background1" w:themeShade="80"/>
              <w:bottom w:val="double" w:sz="2" w:space="0" w:color="00B050"/>
              <w:right w:val="thinThickLargeGap" w:sz="8" w:space="0" w:color="808080" w:themeColor="background1" w:themeShade="80"/>
            </w:tcBorders>
            <w:shd w:val="clear" w:color="auto" w:fill="009900"/>
            <w:vAlign w:val="center"/>
            <w:hideMark/>
          </w:tcPr>
          <w:p w:rsidR="00906581" w:rsidRPr="005B1208" w:rsidRDefault="00906581" w:rsidP="00906581">
            <w:pPr>
              <w:jc w:val="center"/>
              <w:rPr>
                <w:rFonts w:ascii="Calibri" w:hAnsi="Calibri" w:cs="Calibri"/>
                <w:b/>
                <w:color w:val="FFFFFF" w:themeColor="background1"/>
                <w:sz w:val="20"/>
                <w:szCs w:val="16"/>
              </w:rPr>
            </w:pPr>
            <w:r w:rsidRPr="005B1208">
              <w:rPr>
                <w:rFonts w:ascii="Calibri" w:hAnsi="Calibri" w:cs="Calibri"/>
                <w:b/>
                <w:color w:val="FFFFFF" w:themeColor="background1"/>
                <w:sz w:val="20"/>
                <w:szCs w:val="16"/>
              </w:rPr>
              <w:t>Iscrizioni</w:t>
            </w:r>
          </w:p>
        </w:tc>
        <w:tc>
          <w:tcPr>
            <w:tcW w:w="1191" w:type="dxa"/>
            <w:tcBorders>
              <w:top w:val="thinThickLargeGap" w:sz="8" w:space="0" w:color="808080" w:themeColor="background1" w:themeShade="80"/>
              <w:left w:val="thinThickLargeGap" w:sz="8" w:space="0" w:color="808080" w:themeColor="background1" w:themeShade="80"/>
              <w:bottom w:val="double" w:sz="2" w:space="0" w:color="00B050"/>
              <w:right w:val="thinThickLargeGap" w:sz="8" w:space="0" w:color="808080" w:themeColor="background1" w:themeShade="80"/>
            </w:tcBorders>
            <w:shd w:val="clear" w:color="auto" w:fill="009900"/>
            <w:vAlign w:val="center"/>
            <w:hideMark/>
          </w:tcPr>
          <w:p w:rsidR="00906581" w:rsidRPr="005B1208" w:rsidRDefault="00906581" w:rsidP="00906581">
            <w:pPr>
              <w:jc w:val="center"/>
              <w:rPr>
                <w:rFonts w:ascii="Calibri" w:hAnsi="Calibri" w:cs="Calibri"/>
                <w:b/>
                <w:color w:val="FFFFFF" w:themeColor="background1"/>
                <w:sz w:val="20"/>
                <w:szCs w:val="16"/>
              </w:rPr>
            </w:pPr>
            <w:r w:rsidRPr="005B1208">
              <w:rPr>
                <w:rFonts w:ascii="Calibri" w:hAnsi="Calibri" w:cs="Calibri"/>
                <w:b/>
                <w:color w:val="FFFFFF" w:themeColor="background1"/>
                <w:sz w:val="20"/>
                <w:szCs w:val="16"/>
              </w:rPr>
              <w:t>Cessazioni *</w:t>
            </w:r>
          </w:p>
        </w:tc>
        <w:tc>
          <w:tcPr>
            <w:tcW w:w="794" w:type="dxa"/>
            <w:tcBorders>
              <w:top w:val="thinThickLargeGap" w:sz="8" w:space="0" w:color="808080" w:themeColor="background1" w:themeShade="80"/>
              <w:left w:val="thinThickLargeGap" w:sz="8" w:space="0" w:color="808080" w:themeColor="background1" w:themeShade="80"/>
              <w:bottom w:val="double" w:sz="2" w:space="0" w:color="00B050"/>
              <w:right w:val="thinThickLargeGap" w:sz="8" w:space="0" w:color="808080" w:themeColor="background1" w:themeShade="80"/>
            </w:tcBorders>
            <w:shd w:val="clear" w:color="auto" w:fill="009900"/>
            <w:vAlign w:val="center"/>
            <w:hideMark/>
          </w:tcPr>
          <w:p w:rsidR="00906581" w:rsidRPr="005B1208" w:rsidRDefault="00906581" w:rsidP="00906581">
            <w:pPr>
              <w:jc w:val="center"/>
              <w:rPr>
                <w:rFonts w:ascii="Calibri" w:hAnsi="Calibri" w:cs="Calibri"/>
                <w:b/>
                <w:color w:val="FFFFFF" w:themeColor="background1"/>
                <w:sz w:val="20"/>
                <w:szCs w:val="16"/>
              </w:rPr>
            </w:pPr>
            <w:r w:rsidRPr="005B1208">
              <w:rPr>
                <w:rFonts w:ascii="Calibri" w:hAnsi="Calibri" w:cs="Calibri"/>
                <w:b/>
                <w:color w:val="FFFFFF" w:themeColor="background1"/>
                <w:sz w:val="20"/>
                <w:szCs w:val="16"/>
              </w:rPr>
              <w:t>Saldo</w:t>
            </w:r>
          </w:p>
        </w:tc>
        <w:tc>
          <w:tcPr>
            <w:tcW w:w="1134" w:type="dxa"/>
            <w:tcBorders>
              <w:top w:val="thinThickLargeGap" w:sz="8" w:space="0" w:color="808080" w:themeColor="background1" w:themeShade="80"/>
              <w:left w:val="thinThickLargeGap" w:sz="8" w:space="0" w:color="808080" w:themeColor="background1" w:themeShade="80"/>
              <w:bottom w:val="double" w:sz="2" w:space="0" w:color="00B050"/>
              <w:right w:val="thinThickLargeGap" w:sz="8" w:space="0" w:color="808080" w:themeColor="background1" w:themeShade="80"/>
            </w:tcBorders>
            <w:shd w:val="clear" w:color="auto" w:fill="009900"/>
            <w:vAlign w:val="center"/>
            <w:hideMark/>
          </w:tcPr>
          <w:p w:rsidR="00906581" w:rsidRPr="005B1208" w:rsidRDefault="00906581" w:rsidP="00906581">
            <w:pPr>
              <w:jc w:val="center"/>
              <w:rPr>
                <w:rFonts w:ascii="Calibri" w:hAnsi="Calibri" w:cs="Calibri"/>
                <w:b/>
                <w:color w:val="FFFFFF" w:themeColor="background1"/>
                <w:sz w:val="20"/>
                <w:szCs w:val="16"/>
              </w:rPr>
            </w:pPr>
            <w:r w:rsidRPr="005B1208">
              <w:rPr>
                <w:rFonts w:ascii="Calibri" w:hAnsi="Calibri" w:cs="Calibri"/>
                <w:b/>
                <w:color w:val="FFFFFF" w:themeColor="background1"/>
                <w:sz w:val="20"/>
                <w:szCs w:val="16"/>
              </w:rPr>
              <w:t xml:space="preserve">Tasso di </w:t>
            </w:r>
          </w:p>
          <w:p w:rsidR="00906581" w:rsidRPr="005B1208" w:rsidRDefault="00906581" w:rsidP="00906581">
            <w:pPr>
              <w:jc w:val="center"/>
              <w:rPr>
                <w:rFonts w:ascii="Calibri" w:hAnsi="Calibri" w:cs="Calibri"/>
                <w:b/>
                <w:color w:val="FFFFFF" w:themeColor="background1"/>
                <w:sz w:val="20"/>
                <w:szCs w:val="16"/>
              </w:rPr>
            </w:pPr>
            <w:r w:rsidRPr="005B1208">
              <w:rPr>
                <w:rFonts w:ascii="Calibri" w:hAnsi="Calibri" w:cs="Calibri"/>
                <w:b/>
                <w:color w:val="FFFFFF" w:themeColor="background1"/>
                <w:sz w:val="20"/>
                <w:szCs w:val="16"/>
              </w:rPr>
              <w:t>crescita %</w:t>
            </w:r>
          </w:p>
        </w:tc>
      </w:tr>
      <w:tr w:rsidR="00906581" w:rsidRPr="00255F67" w:rsidTr="00906581">
        <w:trPr>
          <w:trHeight w:val="20"/>
          <w:jc w:val="center"/>
        </w:trPr>
        <w:tc>
          <w:tcPr>
            <w:tcW w:w="1587" w:type="dxa"/>
            <w:tcBorders>
              <w:top w:val="thinThickLargeGap" w:sz="8" w:space="0" w:color="808080" w:themeColor="background1" w:themeShade="80"/>
              <w:left w:val="thinThickLargeGap" w:sz="8" w:space="0" w:color="808080" w:themeColor="background1" w:themeShade="80"/>
              <w:bottom w:val="single" w:sz="4" w:space="0" w:color="666699"/>
              <w:right w:val="thinThickLargeGap" w:sz="8" w:space="0" w:color="808080" w:themeColor="background1" w:themeShade="80"/>
            </w:tcBorders>
            <w:shd w:val="clear" w:color="auto" w:fill="auto"/>
            <w:noWrap/>
            <w:vAlign w:val="center"/>
            <w:hideMark/>
          </w:tcPr>
          <w:p w:rsidR="00906581" w:rsidRPr="00830591" w:rsidRDefault="00906581" w:rsidP="00906581">
            <w:pPr>
              <w:rPr>
                <w:rFonts w:cstheme="minorHAnsi"/>
                <w:sz w:val="20"/>
                <w:szCs w:val="16"/>
              </w:rPr>
            </w:pPr>
            <w:r w:rsidRPr="00830591">
              <w:rPr>
                <w:rFonts w:cstheme="minorHAnsi"/>
                <w:sz w:val="20"/>
                <w:szCs w:val="16"/>
              </w:rPr>
              <w:t xml:space="preserve">Bari </w:t>
            </w:r>
          </w:p>
        </w:tc>
        <w:tc>
          <w:tcPr>
            <w:tcW w:w="1191" w:type="dxa"/>
            <w:tcBorders>
              <w:top w:val="thinThickLargeGap" w:sz="8" w:space="0" w:color="808080" w:themeColor="background1" w:themeShade="80"/>
              <w:left w:val="thinThickLargeGap" w:sz="8" w:space="0" w:color="808080" w:themeColor="background1" w:themeShade="80"/>
              <w:bottom w:val="single" w:sz="4" w:space="0" w:color="666699"/>
              <w:right w:val="thinThickLargeGap" w:sz="8" w:space="0" w:color="808080" w:themeColor="background1" w:themeShade="80"/>
            </w:tcBorders>
            <w:shd w:val="clear" w:color="auto" w:fill="auto"/>
            <w:noWrap/>
            <w:vAlign w:val="center"/>
            <w:hideMark/>
          </w:tcPr>
          <w:p w:rsidR="00906581" w:rsidRDefault="00906581" w:rsidP="00906581">
            <w:pPr>
              <w:jc w:val="center"/>
              <w:rPr>
                <w:rFonts w:ascii="Calibri" w:hAnsi="Calibri" w:cs="Calibri"/>
                <w:sz w:val="20"/>
                <w:szCs w:val="20"/>
              </w:rPr>
            </w:pPr>
            <w:r>
              <w:rPr>
                <w:rFonts w:ascii="Calibri" w:hAnsi="Calibri" w:cs="Calibri"/>
                <w:sz w:val="20"/>
                <w:szCs w:val="20"/>
              </w:rPr>
              <w:t>26.943</w:t>
            </w:r>
          </w:p>
        </w:tc>
        <w:tc>
          <w:tcPr>
            <w:tcW w:w="1191" w:type="dxa"/>
            <w:tcBorders>
              <w:top w:val="thinThickLargeGap" w:sz="8" w:space="0" w:color="808080" w:themeColor="background1" w:themeShade="80"/>
              <w:left w:val="thinThickLargeGap" w:sz="8" w:space="0" w:color="808080" w:themeColor="background1" w:themeShade="80"/>
              <w:bottom w:val="single" w:sz="4" w:space="0" w:color="666699"/>
              <w:right w:val="thinThickLargeGap" w:sz="8" w:space="0" w:color="808080" w:themeColor="background1" w:themeShade="80"/>
            </w:tcBorders>
            <w:shd w:val="clear" w:color="auto" w:fill="auto"/>
            <w:noWrap/>
            <w:vAlign w:val="center"/>
            <w:hideMark/>
          </w:tcPr>
          <w:p w:rsidR="00906581" w:rsidRDefault="00906581" w:rsidP="00906581">
            <w:pPr>
              <w:jc w:val="center"/>
              <w:rPr>
                <w:rFonts w:ascii="Calibri" w:hAnsi="Calibri" w:cs="Calibri"/>
                <w:sz w:val="20"/>
                <w:szCs w:val="20"/>
              </w:rPr>
            </w:pPr>
            <w:r>
              <w:rPr>
                <w:rFonts w:ascii="Calibri" w:hAnsi="Calibri" w:cs="Calibri"/>
                <w:sz w:val="20"/>
                <w:szCs w:val="20"/>
              </w:rPr>
              <w:t>26.602</w:t>
            </w:r>
          </w:p>
        </w:tc>
        <w:tc>
          <w:tcPr>
            <w:tcW w:w="1134" w:type="dxa"/>
            <w:tcBorders>
              <w:top w:val="thinThickLargeGap" w:sz="8" w:space="0" w:color="808080" w:themeColor="background1" w:themeShade="80"/>
              <w:left w:val="thinThickLargeGap" w:sz="8" w:space="0" w:color="808080" w:themeColor="background1" w:themeShade="80"/>
              <w:bottom w:val="single" w:sz="4" w:space="0" w:color="666699"/>
              <w:right w:val="thinThickLargeGap" w:sz="8" w:space="0" w:color="808080" w:themeColor="background1" w:themeShade="80"/>
            </w:tcBorders>
            <w:shd w:val="clear" w:color="auto" w:fill="auto"/>
            <w:noWrap/>
            <w:vAlign w:val="center"/>
            <w:hideMark/>
          </w:tcPr>
          <w:p w:rsidR="00906581" w:rsidRDefault="00906581" w:rsidP="00906581">
            <w:pPr>
              <w:jc w:val="center"/>
              <w:rPr>
                <w:rFonts w:ascii="Calibri" w:hAnsi="Calibri" w:cs="Calibri"/>
                <w:sz w:val="20"/>
                <w:szCs w:val="20"/>
              </w:rPr>
            </w:pPr>
            <w:r>
              <w:rPr>
                <w:rFonts w:ascii="Calibri" w:hAnsi="Calibri" w:cs="Calibri"/>
                <w:sz w:val="20"/>
                <w:szCs w:val="20"/>
              </w:rPr>
              <w:t>250</w:t>
            </w:r>
          </w:p>
        </w:tc>
        <w:tc>
          <w:tcPr>
            <w:tcW w:w="1191" w:type="dxa"/>
            <w:tcBorders>
              <w:top w:val="thinThickLargeGap" w:sz="8" w:space="0" w:color="808080" w:themeColor="background1" w:themeShade="80"/>
              <w:left w:val="thinThickLargeGap" w:sz="8" w:space="0" w:color="808080" w:themeColor="background1" w:themeShade="80"/>
              <w:bottom w:val="single" w:sz="4" w:space="0" w:color="666699"/>
              <w:right w:val="thinThickLargeGap" w:sz="8" w:space="0" w:color="808080" w:themeColor="background1" w:themeShade="80"/>
            </w:tcBorders>
            <w:shd w:val="clear" w:color="auto" w:fill="auto"/>
            <w:noWrap/>
            <w:vAlign w:val="center"/>
            <w:hideMark/>
          </w:tcPr>
          <w:p w:rsidR="00906581" w:rsidRDefault="00906581" w:rsidP="00906581">
            <w:pPr>
              <w:jc w:val="center"/>
              <w:rPr>
                <w:rFonts w:ascii="Calibri" w:hAnsi="Calibri" w:cs="Calibri"/>
                <w:sz w:val="20"/>
                <w:szCs w:val="20"/>
              </w:rPr>
            </w:pPr>
            <w:r>
              <w:rPr>
                <w:rFonts w:ascii="Calibri" w:hAnsi="Calibri" w:cs="Calibri"/>
                <w:sz w:val="20"/>
                <w:szCs w:val="20"/>
              </w:rPr>
              <w:t>277</w:t>
            </w:r>
          </w:p>
        </w:tc>
        <w:tc>
          <w:tcPr>
            <w:tcW w:w="794" w:type="dxa"/>
            <w:tcBorders>
              <w:top w:val="thinThickLargeGap" w:sz="8" w:space="0" w:color="808080" w:themeColor="background1" w:themeShade="80"/>
              <w:left w:val="thinThickLargeGap" w:sz="8" w:space="0" w:color="808080" w:themeColor="background1" w:themeShade="80"/>
              <w:bottom w:val="single" w:sz="4" w:space="0" w:color="auto"/>
              <w:right w:val="thinThickLargeGap" w:sz="8" w:space="0" w:color="808080" w:themeColor="background1" w:themeShade="80"/>
            </w:tcBorders>
            <w:shd w:val="clear" w:color="auto" w:fill="auto"/>
            <w:noWrap/>
            <w:vAlign w:val="center"/>
            <w:hideMark/>
          </w:tcPr>
          <w:p w:rsidR="00906581" w:rsidRDefault="00906581" w:rsidP="00906581">
            <w:pPr>
              <w:jc w:val="center"/>
              <w:rPr>
                <w:rFonts w:ascii="Calibri" w:hAnsi="Calibri" w:cs="Calibri"/>
                <w:color w:val="000000"/>
                <w:sz w:val="20"/>
                <w:szCs w:val="20"/>
              </w:rPr>
            </w:pPr>
            <w:r>
              <w:rPr>
                <w:rFonts w:ascii="Calibri" w:hAnsi="Calibri" w:cs="Calibri"/>
                <w:color w:val="000000"/>
                <w:sz w:val="20"/>
                <w:szCs w:val="20"/>
              </w:rPr>
              <w:t>-27</w:t>
            </w:r>
          </w:p>
        </w:tc>
        <w:tc>
          <w:tcPr>
            <w:tcW w:w="1134" w:type="dxa"/>
            <w:tcBorders>
              <w:top w:val="thinThickLargeGap" w:sz="8" w:space="0" w:color="808080" w:themeColor="background1" w:themeShade="80"/>
              <w:left w:val="thinThickLargeGap" w:sz="8" w:space="0" w:color="808080" w:themeColor="background1" w:themeShade="80"/>
              <w:bottom w:val="single" w:sz="4" w:space="0" w:color="auto"/>
              <w:right w:val="thinThickLargeGap" w:sz="8" w:space="0" w:color="808080" w:themeColor="background1" w:themeShade="80"/>
            </w:tcBorders>
            <w:shd w:val="clear" w:color="auto" w:fill="auto"/>
            <w:noWrap/>
            <w:vAlign w:val="center"/>
            <w:hideMark/>
          </w:tcPr>
          <w:p w:rsidR="00906581" w:rsidRDefault="00906581" w:rsidP="00906581">
            <w:pPr>
              <w:jc w:val="center"/>
              <w:rPr>
                <w:rFonts w:ascii="Calibri" w:hAnsi="Calibri" w:cs="Calibri"/>
                <w:color w:val="000000"/>
                <w:sz w:val="20"/>
                <w:szCs w:val="20"/>
              </w:rPr>
            </w:pPr>
            <w:r>
              <w:rPr>
                <w:rFonts w:ascii="Calibri" w:hAnsi="Calibri" w:cs="Calibri"/>
                <w:color w:val="000000"/>
                <w:sz w:val="20"/>
                <w:szCs w:val="20"/>
              </w:rPr>
              <w:t>-0,10</w:t>
            </w:r>
          </w:p>
        </w:tc>
      </w:tr>
      <w:tr w:rsidR="00906581" w:rsidRPr="00255F67" w:rsidTr="00906581">
        <w:trPr>
          <w:trHeight w:val="283"/>
          <w:jc w:val="center"/>
        </w:trPr>
        <w:tc>
          <w:tcPr>
            <w:tcW w:w="1587" w:type="dxa"/>
            <w:tcBorders>
              <w:top w:val="nil"/>
              <w:left w:val="thinThickLargeGap" w:sz="8" w:space="0" w:color="808080" w:themeColor="background1" w:themeShade="80"/>
              <w:bottom w:val="single" w:sz="4" w:space="0" w:color="666699"/>
              <w:right w:val="thinThickLargeGap" w:sz="8" w:space="0" w:color="808080" w:themeColor="background1" w:themeShade="80"/>
            </w:tcBorders>
            <w:shd w:val="clear" w:color="auto" w:fill="auto"/>
            <w:noWrap/>
            <w:vAlign w:val="center"/>
            <w:hideMark/>
          </w:tcPr>
          <w:p w:rsidR="00906581" w:rsidRPr="00830591" w:rsidRDefault="00906581" w:rsidP="00906581">
            <w:pPr>
              <w:rPr>
                <w:rFonts w:cstheme="minorHAnsi"/>
                <w:sz w:val="20"/>
                <w:szCs w:val="16"/>
              </w:rPr>
            </w:pPr>
            <w:r w:rsidRPr="00830591">
              <w:rPr>
                <w:rFonts w:cstheme="minorHAnsi"/>
                <w:sz w:val="20"/>
                <w:szCs w:val="16"/>
              </w:rPr>
              <w:t xml:space="preserve">Brindisi </w:t>
            </w:r>
          </w:p>
        </w:tc>
        <w:tc>
          <w:tcPr>
            <w:tcW w:w="1191" w:type="dxa"/>
            <w:tcBorders>
              <w:top w:val="nil"/>
              <w:left w:val="thinThickLargeGap" w:sz="8" w:space="0" w:color="808080" w:themeColor="background1" w:themeShade="80"/>
              <w:bottom w:val="single" w:sz="4" w:space="0" w:color="666699"/>
              <w:right w:val="thinThickLargeGap" w:sz="8" w:space="0" w:color="808080" w:themeColor="background1" w:themeShade="80"/>
            </w:tcBorders>
            <w:shd w:val="clear" w:color="auto" w:fill="auto"/>
            <w:noWrap/>
            <w:vAlign w:val="center"/>
            <w:hideMark/>
          </w:tcPr>
          <w:p w:rsidR="00906581" w:rsidRDefault="00906581" w:rsidP="00906581">
            <w:pPr>
              <w:jc w:val="center"/>
              <w:rPr>
                <w:rFonts w:ascii="Calibri" w:hAnsi="Calibri" w:cs="Calibri"/>
                <w:sz w:val="20"/>
                <w:szCs w:val="20"/>
              </w:rPr>
            </w:pPr>
            <w:r>
              <w:rPr>
                <w:rFonts w:ascii="Calibri" w:hAnsi="Calibri" w:cs="Calibri"/>
                <w:sz w:val="20"/>
                <w:szCs w:val="20"/>
              </w:rPr>
              <w:t>6.973</w:t>
            </w:r>
          </w:p>
        </w:tc>
        <w:tc>
          <w:tcPr>
            <w:tcW w:w="1191" w:type="dxa"/>
            <w:tcBorders>
              <w:top w:val="nil"/>
              <w:left w:val="thinThickLargeGap" w:sz="8" w:space="0" w:color="808080" w:themeColor="background1" w:themeShade="80"/>
              <w:bottom w:val="single" w:sz="4" w:space="0" w:color="666699"/>
              <w:right w:val="thinThickLargeGap" w:sz="8" w:space="0" w:color="808080" w:themeColor="background1" w:themeShade="80"/>
            </w:tcBorders>
            <w:shd w:val="clear" w:color="auto" w:fill="auto"/>
            <w:noWrap/>
            <w:vAlign w:val="center"/>
            <w:hideMark/>
          </w:tcPr>
          <w:p w:rsidR="00906581" w:rsidRDefault="00906581" w:rsidP="00906581">
            <w:pPr>
              <w:jc w:val="center"/>
              <w:rPr>
                <w:rFonts w:ascii="Calibri" w:hAnsi="Calibri" w:cs="Calibri"/>
                <w:sz w:val="20"/>
                <w:szCs w:val="20"/>
              </w:rPr>
            </w:pPr>
            <w:r>
              <w:rPr>
                <w:rFonts w:ascii="Calibri" w:hAnsi="Calibri" w:cs="Calibri"/>
                <w:sz w:val="20"/>
                <w:szCs w:val="20"/>
              </w:rPr>
              <w:t>6.930</w:t>
            </w:r>
          </w:p>
        </w:tc>
        <w:tc>
          <w:tcPr>
            <w:tcW w:w="1134" w:type="dxa"/>
            <w:tcBorders>
              <w:top w:val="nil"/>
              <w:left w:val="thinThickLargeGap" w:sz="8" w:space="0" w:color="808080" w:themeColor="background1" w:themeShade="80"/>
              <w:bottom w:val="single" w:sz="4" w:space="0" w:color="666699"/>
              <w:right w:val="thinThickLargeGap" w:sz="8" w:space="0" w:color="808080" w:themeColor="background1" w:themeShade="80"/>
            </w:tcBorders>
            <w:shd w:val="clear" w:color="auto" w:fill="auto"/>
            <w:noWrap/>
            <w:vAlign w:val="center"/>
            <w:hideMark/>
          </w:tcPr>
          <w:p w:rsidR="00906581" w:rsidRDefault="00906581" w:rsidP="00906581">
            <w:pPr>
              <w:jc w:val="center"/>
              <w:rPr>
                <w:rFonts w:ascii="Calibri" w:hAnsi="Calibri" w:cs="Calibri"/>
                <w:sz w:val="20"/>
                <w:szCs w:val="20"/>
              </w:rPr>
            </w:pPr>
            <w:r>
              <w:rPr>
                <w:rFonts w:ascii="Calibri" w:hAnsi="Calibri" w:cs="Calibri"/>
                <w:sz w:val="20"/>
                <w:szCs w:val="20"/>
              </w:rPr>
              <w:t>101</w:t>
            </w:r>
          </w:p>
        </w:tc>
        <w:tc>
          <w:tcPr>
            <w:tcW w:w="1191" w:type="dxa"/>
            <w:tcBorders>
              <w:top w:val="nil"/>
              <w:left w:val="thinThickLargeGap" w:sz="8" w:space="0" w:color="808080" w:themeColor="background1" w:themeShade="80"/>
              <w:bottom w:val="single" w:sz="4" w:space="0" w:color="666699"/>
              <w:right w:val="thinThickLargeGap" w:sz="8" w:space="0" w:color="808080" w:themeColor="background1" w:themeShade="80"/>
            </w:tcBorders>
            <w:shd w:val="clear" w:color="auto" w:fill="auto"/>
            <w:noWrap/>
            <w:vAlign w:val="center"/>
            <w:hideMark/>
          </w:tcPr>
          <w:p w:rsidR="00906581" w:rsidRDefault="00906581" w:rsidP="00906581">
            <w:pPr>
              <w:jc w:val="center"/>
              <w:rPr>
                <w:rFonts w:ascii="Calibri" w:hAnsi="Calibri" w:cs="Calibri"/>
                <w:sz w:val="20"/>
                <w:szCs w:val="20"/>
              </w:rPr>
            </w:pPr>
            <w:r>
              <w:rPr>
                <w:rFonts w:ascii="Calibri" w:hAnsi="Calibri" w:cs="Calibri"/>
                <w:sz w:val="20"/>
                <w:szCs w:val="20"/>
              </w:rPr>
              <w:t>82</w:t>
            </w:r>
          </w:p>
        </w:tc>
        <w:tc>
          <w:tcPr>
            <w:tcW w:w="794" w:type="dxa"/>
            <w:tcBorders>
              <w:top w:val="nil"/>
              <w:left w:val="thinThickLargeGap" w:sz="8" w:space="0" w:color="808080" w:themeColor="background1" w:themeShade="80"/>
              <w:bottom w:val="nil"/>
              <w:right w:val="thinThickLargeGap" w:sz="8" w:space="0" w:color="808080" w:themeColor="background1" w:themeShade="80"/>
            </w:tcBorders>
            <w:shd w:val="clear" w:color="auto" w:fill="auto"/>
            <w:noWrap/>
            <w:vAlign w:val="center"/>
            <w:hideMark/>
          </w:tcPr>
          <w:p w:rsidR="00906581" w:rsidRDefault="00906581" w:rsidP="00906581">
            <w:pPr>
              <w:jc w:val="center"/>
              <w:rPr>
                <w:rFonts w:ascii="Calibri" w:hAnsi="Calibri" w:cs="Calibri"/>
                <w:color w:val="000000"/>
                <w:sz w:val="20"/>
                <w:szCs w:val="20"/>
              </w:rPr>
            </w:pPr>
            <w:r>
              <w:rPr>
                <w:rFonts w:ascii="Calibri" w:hAnsi="Calibri" w:cs="Calibri"/>
                <w:color w:val="000000"/>
                <w:sz w:val="20"/>
                <w:szCs w:val="20"/>
              </w:rPr>
              <w:t>19</w:t>
            </w:r>
          </w:p>
        </w:tc>
        <w:tc>
          <w:tcPr>
            <w:tcW w:w="1134" w:type="dxa"/>
            <w:tcBorders>
              <w:top w:val="nil"/>
              <w:left w:val="thinThickLargeGap" w:sz="8" w:space="0" w:color="808080" w:themeColor="background1" w:themeShade="80"/>
              <w:bottom w:val="nil"/>
              <w:right w:val="thinThickLargeGap" w:sz="8" w:space="0" w:color="808080" w:themeColor="background1" w:themeShade="80"/>
            </w:tcBorders>
            <w:shd w:val="clear" w:color="auto" w:fill="auto"/>
            <w:noWrap/>
            <w:vAlign w:val="center"/>
            <w:hideMark/>
          </w:tcPr>
          <w:p w:rsidR="00906581" w:rsidRDefault="00906581" w:rsidP="00906581">
            <w:pPr>
              <w:jc w:val="center"/>
              <w:rPr>
                <w:rFonts w:ascii="Calibri" w:hAnsi="Calibri" w:cs="Calibri"/>
                <w:color w:val="000000"/>
                <w:sz w:val="20"/>
                <w:szCs w:val="20"/>
              </w:rPr>
            </w:pPr>
            <w:r>
              <w:rPr>
                <w:rFonts w:ascii="Calibri" w:hAnsi="Calibri" w:cs="Calibri"/>
                <w:color w:val="000000"/>
                <w:sz w:val="20"/>
                <w:szCs w:val="20"/>
              </w:rPr>
              <w:t>0,27</w:t>
            </w:r>
          </w:p>
        </w:tc>
      </w:tr>
      <w:tr w:rsidR="00906581" w:rsidRPr="00255F67" w:rsidTr="00906581">
        <w:trPr>
          <w:trHeight w:val="283"/>
          <w:jc w:val="center"/>
        </w:trPr>
        <w:tc>
          <w:tcPr>
            <w:tcW w:w="1587" w:type="dxa"/>
            <w:tcBorders>
              <w:top w:val="nil"/>
              <w:left w:val="thinThickLargeGap" w:sz="8" w:space="0" w:color="808080" w:themeColor="background1" w:themeShade="80"/>
              <w:bottom w:val="single" w:sz="4" w:space="0" w:color="666699"/>
              <w:right w:val="thinThickLargeGap" w:sz="8" w:space="0" w:color="808080" w:themeColor="background1" w:themeShade="80"/>
            </w:tcBorders>
            <w:shd w:val="clear" w:color="auto" w:fill="auto"/>
            <w:noWrap/>
            <w:vAlign w:val="center"/>
            <w:hideMark/>
          </w:tcPr>
          <w:p w:rsidR="00906581" w:rsidRPr="00830591" w:rsidRDefault="00906581" w:rsidP="00906581">
            <w:pPr>
              <w:rPr>
                <w:rFonts w:cstheme="minorHAnsi"/>
                <w:sz w:val="20"/>
                <w:szCs w:val="16"/>
              </w:rPr>
            </w:pPr>
            <w:r w:rsidRPr="00830591">
              <w:rPr>
                <w:rFonts w:cstheme="minorHAnsi"/>
                <w:sz w:val="20"/>
                <w:szCs w:val="16"/>
              </w:rPr>
              <w:t xml:space="preserve">Foggia </w:t>
            </w:r>
          </w:p>
        </w:tc>
        <w:tc>
          <w:tcPr>
            <w:tcW w:w="1191" w:type="dxa"/>
            <w:tcBorders>
              <w:top w:val="nil"/>
              <w:left w:val="thinThickLargeGap" w:sz="8" w:space="0" w:color="808080" w:themeColor="background1" w:themeShade="80"/>
              <w:bottom w:val="single" w:sz="4" w:space="0" w:color="666699"/>
              <w:right w:val="thinThickLargeGap" w:sz="8" w:space="0" w:color="808080" w:themeColor="background1" w:themeShade="80"/>
            </w:tcBorders>
            <w:shd w:val="clear" w:color="auto" w:fill="auto"/>
            <w:noWrap/>
            <w:vAlign w:val="center"/>
            <w:hideMark/>
          </w:tcPr>
          <w:p w:rsidR="00906581" w:rsidRDefault="00906581" w:rsidP="00906581">
            <w:pPr>
              <w:jc w:val="center"/>
              <w:rPr>
                <w:rFonts w:ascii="Calibri" w:hAnsi="Calibri" w:cs="Calibri"/>
                <w:sz w:val="20"/>
                <w:szCs w:val="20"/>
              </w:rPr>
            </w:pPr>
            <w:r>
              <w:rPr>
                <w:rFonts w:ascii="Calibri" w:hAnsi="Calibri" w:cs="Calibri"/>
                <w:sz w:val="20"/>
                <w:szCs w:val="20"/>
              </w:rPr>
              <w:t>9.205</w:t>
            </w:r>
          </w:p>
        </w:tc>
        <w:tc>
          <w:tcPr>
            <w:tcW w:w="1191" w:type="dxa"/>
            <w:tcBorders>
              <w:top w:val="nil"/>
              <w:left w:val="thinThickLargeGap" w:sz="8" w:space="0" w:color="808080" w:themeColor="background1" w:themeShade="80"/>
              <w:bottom w:val="single" w:sz="4" w:space="0" w:color="666699"/>
              <w:right w:val="thinThickLargeGap" w:sz="8" w:space="0" w:color="808080" w:themeColor="background1" w:themeShade="80"/>
            </w:tcBorders>
            <w:shd w:val="clear" w:color="auto" w:fill="auto"/>
            <w:noWrap/>
            <w:vAlign w:val="center"/>
            <w:hideMark/>
          </w:tcPr>
          <w:p w:rsidR="00906581" w:rsidRDefault="00906581" w:rsidP="00906581">
            <w:pPr>
              <w:jc w:val="center"/>
              <w:rPr>
                <w:rFonts w:ascii="Calibri" w:hAnsi="Calibri" w:cs="Calibri"/>
                <w:sz w:val="20"/>
                <w:szCs w:val="20"/>
              </w:rPr>
            </w:pPr>
            <w:r>
              <w:rPr>
                <w:rFonts w:ascii="Calibri" w:hAnsi="Calibri" w:cs="Calibri"/>
                <w:sz w:val="20"/>
                <w:szCs w:val="20"/>
              </w:rPr>
              <w:t>9.135</w:t>
            </w:r>
          </w:p>
        </w:tc>
        <w:tc>
          <w:tcPr>
            <w:tcW w:w="1134" w:type="dxa"/>
            <w:tcBorders>
              <w:top w:val="nil"/>
              <w:left w:val="thinThickLargeGap" w:sz="8" w:space="0" w:color="808080" w:themeColor="background1" w:themeShade="80"/>
              <w:bottom w:val="single" w:sz="4" w:space="0" w:color="666699"/>
              <w:right w:val="thinThickLargeGap" w:sz="8" w:space="0" w:color="808080" w:themeColor="background1" w:themeShade="80"/>
            </w:tcBorders>
            <w:shd w:val="clear" w:color="auto" w:fill="auto"/>
            <w:noWrap/>
            <w:vAlign w:val="center"/>
            <w:hideMark/>
          </w:tcPr>
          <w:p w:rsidR="00906581" w:rsidRDefault="00906581" w:rsidP="00906581">
            <w:pPr>
              <w:jc w:val="center"/>
              <w:rPr>
                <w:rFonts w:ascii="Calibri" w:hAnsi="Calibri" w:cs="Calibri"/>
                <w:sz w:val="20"/>
                <w:szCs w:val="20"/>
              </w:rPr>
            </w:pPr>
            <w:r>
              <w:rPr>
                <w:rFonts w:ascii="Calibri" w:hAnsi="Calibri" w:cs="Calibri"/>
                <w:sz w:val="20"/>
                <w:szCs w:val="20"/>
              </w:rPr>
              <w:t>112</w:t>
            </w:r>
          </w:p>
        </w:tc>
        <w:tc>
          <w:tcPr>
            <w:tcW w:w="1191" w:type="dxa"/>
            <w:tcBorders>
              <w:top w:val="nil"/>
              <w:left w:val="thinThickLargeGap" w:sz="8" w:space="0" w:color="808080" w:themeColor="background1" w:themeShade="80"/>
              <w:bottom w:val="single" w:sz="4" w:space="0" w:color="666699"/>
              <w:right w:val="thinThickLargeGap" w:sz="8" w:space="0" w:color="808080" w:themeColor="background1" w:themeShade="80"/>
            </w:tcBorders>
            <w:shd w:val="clear" w:color="auto" w:fill="auto"/>
            <w:noWrap/>
            <w:vAlign w:val="center"/>
            <w:hideMark/>
          </w:tcPr>
          <w:p w:rsidR="00906581" w:rsidRDefault="00906581" w:rsidP="00906581">
            <w:pPr>
              <w:jc w:val="center"/>
              <w:rPr>
                <w:rFonts w:ascii="Calibri" w:hAnsi="Calibri" w:cs="Calibri"/>
                <w:sz w:val="20"/>
                <w:szCs w:val="20"/>
              </w:rPr>
            </w:pPr>
            <w:r>
              <w:rPr>
                <w:rFonts w:ascii="Calibri" w:hAnsi="Calibri" w:cs="Calibri"/>
                <w:sz w:val="20"/>
                <w:szCs w:val="20"/>
              </w:rPr>
              <w:t>91</w:t>
            </w:r>
          </w:p>
        </w:tc>
        <w:tc>
          <w:tcPr>
            <w:tcW w:w="794" w:type="dxa"/>
            <w:tcBorders>
              <w:top w:val="single" w:sz="4" w:space="0" w:color="auto"/>
              <w:left w:val="thinThickLargeGap" w:sz="8" w:space="0" w:color="808080" w:themeColor="background1" w:themeShade="80"/>
              <w:bottom w:val="single" w:sz="4" w:space="0" w:color="auto"/>
              <w:right w:val="thinThickLargeGap" w:sz="8" w:space="0" w:color="808080" w:themeColor="background1" w:themeShade="80"/>
            </w:tcBorders>
            <w:shd w:val="clear" w:color="auto" w:fill="auto"/>
            <w:noWrap/>
            <w:vAlign w:val="center"/>
            <w:hideMark/>
          </w:tcPr>
          <w:p w:rsidR="00906581" w:rsidRDefault="00906581" w:rsidP="00906581">
            <w:pPr>
              <w:jc w:val="center"/>
              <w:rPr>
                <w:rFonts w:ascii="Calibri" w:hAnsi="Calibri" w:cs="Calibri"/>
                <w:color w:val="000000"/>
                <w:sz w:val="20"/>
                <w:szCs w:val="20"/>
              </w:rPr>
            </w:pPr>
            <w:r>
              <w:rPr>
                <w:rFonts w:ascii="Calibri" w:hAnsi="Calibri" w:cs="Calibri"/>
                <w:color w:val="000000"/>
                <w:sz w:val="20"/>
                <w:szCs w:val="20"/>
              </w:rPr>
              <w:t>21</w:t>
            </w:r>
          </w:p>
        </w:tc>
        <w:tc>
          <w:tcPr>
            <w:tcW w:w="1134" w:type="dxa"/>
            <w:tcBorders>
              <w:top w:val="single" w:sz="4" w:space="0" w:color="auto"/>
              <w:left w:val="thinThickLargeGap" w:sz="8" w:space="0" w:color="808080" w:themeColor="background1" w:themeShade="80"/>
              <w:bottom w:val="single" w:sz="4" w:space="0" w:color="auto"/>
              <w:right w:val="thinThickLargeGap" w:sz="8" w:space="0" w:color="808080" w:themeColor="background1" w:themeShade="80"/>
            </w:tcBorders>
            <w:shd w:val="clear" w:color="auto" w:fill="auto"/>
            <w:noWrap/>
            <w:vAlign w:val="center"/>
            <w:hideMark/>
          </w:tcPr>
          <w:p w:rsidR="00906581" w:rsidRDefault="00906581" w:rsidP="00906581">
            <w:pPr>
              <w:jc w:val="center"/>
              <w:rPr>
                <w:rFonts w:ascii="Calibri" w:hAnsi="Calibri" w:cs="Calibri"/>
                <w:color w:val="000000"/>
                <w:sz w:val="20"/>
                <w:szCs w:val="20"/>
              </w:rPr>
            </w:pPr>
            <w:r>
              <w:rPr>
                <w:rFonts w:ascii="Calibri" w:hAnsi="Calibri" w:cs="Calibri"/>
                <w:color w:val="000000"/>
                <w:sz w:val="20"/>
                <w:szCs w:val="20"/>
              </w:rPr>
              <w:t>0,23</w:t>
            </w:r>
          </w:p>
        </w:tc>
      </w:tr>
      <w:tr w:rsidR="00906581" w:rsidRPr="00255F67" w:rsidTr="00906581">
        <w:trPr>
          <w:trHeight w:val="283"/>
          <w:jc w:val="center"/>
        </w:trPr>
        <w:tc>
          <w:tcPr>
            <w:tcW w:w="1587" w:type="dxa"/>
            <w:tcBorders>
              <w:top w:val="nil"/>
              <w:left w:val="thinThickLargeGap" w:sz="8" w:space="0" w:color="808080" w:themeColor="background1" w:themeShade="80"/>
              <w:bottom w:val="single" w:sz="4" w:space="0" w:color="666699"/>
              <w:right w:val="thinThickLargeGap" w:sz="8" w:space="0" w:color="808080" w:themeColor="background1" w:themeShade="80"/>
            </w:tcBorders>
            <w:shd w:val="clear" w:color="auto" w:fill="auto"/>
            <w:noWrap/>
            <w:vAlign w:val="center"/>
            <w:hideMark/>
          </w:tcPr>
          <w:p w:rsidR="00906581" w:rsidRPr="00830591" w:rsidRDefault="00906581" w:rsidP="00906581">
            <w:pPr>
              <w:rPr>
                <w:rFonts w:cstheme="minorHAnsi"/>
                <w:sz w:val="20"/>
                <w:szCs w:val="16"/>
              </w:rPr>
            </w:pPr>
            <w:r w:rsidRPr="00830591">
              <w:rPr>
                <w:rFonts w:cstheme="minorHAnsi"/>
                <w:sz w:val="20"/>
                <w:szCs w:val="16"/>
              </w:rPr>
              <w:t>Lecce</w:t>
            </w:r>
          </w:p>
        </w:tc>
        <w:tc>
          <w:tcPr>
            <w:tcW w:w="1191" w:type="dxa"/>
            <w:tcBorders>
              <w:top w:val="nil"/>
              <w:left w:val="thinThickLargeGap" w:sz="8" w:space="0" w:color="808080" w:themeColor="background1" w:themeShade="80"/>
              <w:bottom w:val="single" w:sz="4" w:space="0" w:color="666699"/>
              <w:right w:val="thinThickLargeGap" w:sz="8" w:space="0" w:color="808080" w:themeColor="background1" w:themeShade="80"/>
            </w:tcBorders>
            <w:shd w:val="clear" w:color="auto" w:fill="auto"/>
            <w:noWrap/>
            <w:vAlign w:val="center"/>
            <w:hideMark/>
          </w:tcPr>
          <w:p w:rsidR="00906581" w:rsidRDefault="00906581" w:rsidP="00906581">
            <w:pPr>
              <w:jc w:val="center"/>
              <w:rPr>
                <w:rFonts w:ascii="Calibri" w:hAnsi="Calibri" w:cs="Calibri"/>
                <w:sz w:val="20"/>
                <w:szCs w:val="20"/>
              </w:rPr>
            </w:pPr>
            <w:r>
              <w:rPr>
                <w:rFonts w:ascii="Calibri" w:hAnsi="Calibri" w:cs="Calibri"/>
                <w:sz w:val="20"/>
                <w:szCs w:val="20"/>
              </w:rPr>
              <w:t>17.624</w:t>
            </w:r>
          </w:p>
        </w:tc>
        <w:tc>
          <w:tcPr>
            <w:tcW w:w="1191" w:type="dxa"/>
            <w:tcBorders>
              <w:top w:val="nil"/>
              <w:left w:val="thinThickLargeGap" w:sz="8" w:space="0" w:color="808080" w:themeColor="background1" w:themeShade="80"/>
              <w:bottom w:val="single" w:sz="4" w:space="0" w:color="666699"/>
              <w:right w:val="thinThickLargeGap" w:sz="8" w:space="0" w:color="808080" w:themeColor="background1" w:themeShade="80"/>
            </w:tcBorders>
            <w:shd w:val="clear" w:color="auto" w:fill="auto"/>
            <w:noWrap/>
            <w:vAlign w:val="center"/>
            <w:hideMark/>
          </w:tcPr>
          <w:p w:rsidR="00906581" w:rsidRDefault="00906581" w:rsidP="00906581">
            <w:pPr>
              <w:jc w:val="center"/>
              <w:rPr>
                <w:rFonts w:ascii="Calibri" w:hAnsi="Calibri" w:cs="Calibri"/>
                <w:sz w:val="20"/>
                <w:szCs w:val="20"/>
              </w:rPr>
            </w:pPr>
            <w:r>
              <w:rPr>
                <w:rFonts w:ascii="Calibri" w:hAnsi="Calibri" w:cs="Calibri"/>
                <w:sz w:val="20"/>
                <w:szCs w:val="20"/>
              </w:rPr>
              <w:t>17.544</w:t>
            </w:r>
          </w:p>
        </w:tc>
        <w:tc>
          <w:tcPr>
            <w:tcW w:w="1134" w:type="dxa"/>
            <w:tcBorders>
              <w:top w:val="nil"/>
              <w:left w:val="thinThickLargeGap" w:sz="8" w:space="0" w:color="808080" w:themeColor="background1" w:themeShade="80"/>
              <w:bottom w:val="single" w:sz="4" w:space="0" w:color="666699"/>
              <w:right w:val="thinThickLargeGap" w:sz="8" w:space="0" w:color="808080" w:themeColor="background1" w:themeShade="80"/>
            </w:tcBorders>
            <w:shd w:val="clear" w:color="auto" w:fill="auto"/>
            <w:noWrap/>
            <w:vAlign w:val="center"/>
            <w:hideMark/>
          </w:tcPr>
          <w:p w:rsidR="00906581" w:rsidRDefault="00906581" w:rsidP="00906581">
            <w:pPr>
              <w:jc w:val="center"/>
              <w:rPr>
                <w:rFonts w:ascii="Calibri" w:hAnsi="Calibri" w:cs="Calibri"/>
                <w:sz w:val="20"/>
                <w:szCs w:val="20"/>
              </w:rPr>
            </w:pPr>
            <w:r>
              <w:rPr>
                <w:rFonts w:ascii="Calibri" w:hAnsi="Calibri" w:cs="Calibri"/>
                <w:sz w:val="20"/>
                <w:szCs w:val="20"/>
              </w:rPr>
              <w:t>242</w:t>
            </w:r>
          </w:p>
        </w:tc>
        <w:tc>
          <w:tcPr>
            <w:tcW w:w="1191" w:type="dxa"/>
            <w:tcBorders>
              <w:top w:val="nil"/>
              <w:left w:val="thinThickLargeGap" w:sz="8" w:space="0" w:color="808080" w:themeColor="background1" w:themeShade="80"/>
              <w:bottom w:val="single" w:sz="4" w:space="0" w:color="666699"/>
              <w:right w:val="thinThickLargeGap" w:sz="8" w:space="0" w:color="808080" w:themeColor="background1" w:themeShade="80"/>
            </w:tcBorders>
            <w:shd w:val="clear" w:color="auto" w:fill="auto"/>
            <w:noWrap/>
            <w:vAlign w:val="center"/>
            <w:hideMark/>
          </w:tcPr>
          <w:p w:rsidR="00906581" w:rsidRDefault="00906581" w:rsidP="00906581">
            <w:pPr>
              <w:jc w:val="center"/>
              <w:rPr>
                <w:rFonts w:ascii="Calibri" w:hAnsi="Calibri" w:cs="Calibri"/>
                <w:sz w:val="20"/>
                <w:szCs w:val="20"/>
              </w:rPr>
            </w:pPr>
            <w:r>
              <w:rPr>
                <w:rFonts w:ascii="Calibri" w:hAnsi="Calibri" w:cs="Calibri"/>
                <w:sz w:val="20"/>
                <w:szCs w:val="20"/>
              </w:rPr>
              <w:t>233</w:t>
            </w:r>
          </w:p>
        </w:tc>
        <w:tc>
          <w:tcPr>
            <w:tcW w:w="794" w:type="dxa"/>
            <w:tcBorders>
              <w:top w:val="nil"/>
              <w:left w:val="thinThickLargeGap" w:sz="8" w:space="0" w:color="808080" w:themeColor="background1" w:themeShade="80"/>
              <w:bottom w:val="single" w:sz="4" w:space="0" w:color="auto"/>
              <w:right w:val="thinThickLargeGap" w:sz="8" w:space="0" w:color="808080" w:themeColor="background1" w:themeShade="80"/>
            </w:tcBorders>
            <w:shd w:val="clear" w:color="auto" w:fill="auto"/>
            <w:noWrap/>
            <w:vAlign w:val="center"/>
            <w:hideMark/>
          </w:tcPr>
          <w:p w:rsidR="00906581" w:rsidRDefault="00906581" w:rsidP="00906581">
            <w:pPr>
              <w:jc w:val="center"/>
              <w:rPr>
                <w:rFonts w:ascii="Calibri" w:hAnsi="Calibri" w:cs="Calibri"/>
                <w:color w:val="000000"/>
                <w:sz w:val="20"/>
                <w:szCs w:val="20"/>
              </w:rPr>
            </w:pPr>
            <w:r>
              <w:rPr>
                <w:rFonts w:ascii="Calibri" w:hAnsi="Calibri" w:cs="Calibri"/>
                <w:color w:val="000000"/>
                <w:sz w:val="20"/>
                <w:szCs w:val="20"/>
              </w:rPr>
              <w:t>9</w:t>
            </w:r>
          </w:p>
        </w:tc>
        <w:tc>
          <w:tcPr>
            <w:tcW w:w="1134" w:type="dxa"/>
            <w:tcBorders>
              <w:top w:val="nil"/>
              <w:left w:val="thinThickLargeGap" w:sz="8" w:space="0" w:color="808080" w:themeColor="background1" w:themeShade="80"/>
              <w:bottom w:val="single" w:sz="4" w:space="0" w:color="auto"/>
              <w:right w:val="thinThickLargeGap" w:sz="8" w:space="0" w:color="808080" w:themeColor="background1" w:themeShade="80"/>
            </w:tcBorders>
            <w:shd w:val="clear" w:color="auto" w:fill="auto"/>
            <w:noWrap/>
            <w:vAlign w:val="center"/>
            <w:hideMark/>
          </w:tcPr>
          <w:p w:rsidR="00906581" w:rsidRDefault="00906581" w:rsidP="00906581">
            <w:pPr>
              <w:jc w:val="center"/>
              <w:rPr>
                <w:rFonts w:ascii="Calibri" w:hAnsi="Calibri" w:cs="Calibri"/>
                <w:color w:val="000000"/>
                <w:sz w:val="20"/>
                <w:szCs w:val="20"/>
              </w:rPr>
            </w:pPr>
            <w:r>
              <w:rPr>
                <w:rFonts w:ascii="Calibri" w:hAnsi="Calibri" w:cs="Calibri"/>
                <w:color w:val="000000"/>
                <w:sz w:val="20"/>
                <w:szCs w:val="20"/>
              </w:rPr>
              <w:t>0,05</w:t>
            </w:r>
          </w:p>
        </w:tc>
      </w:tr>
      <w:tr w:rsidR="00906581" w:rsidRPr="00255F67" w:rsidTr="00906581">
        <w:trPr>
          <w:trHeight w:val="283"/>
          <w:jc w:val="center"/>
        </w:trPr>
        <w:tc>
          <w:tcPr>
            <w:tcW w:w="1587" w:type="dxa"/>
            <w:tcBorders>
              <w:top w:val="nil"/>
              <w:left w:val="thinThickLargeGap" w:sz="8" w:space="0" w:color="808080" w:themeColor="background1" w:themeShade="80"/>
              <w:bottom w:val="single" w:sz="4" w:space="0" w:color="auto"/>
              <w:right w:val="thinThickLargeGap" w:sz="8" w:space="0" w:color="808080" w:themeColor="background1" w:themeShade="80"/>
            </w:tcBorders>
            <w:shd w:val="clear" w:color="auto" w:fill="auto"/>
            <w:noWrap/>
            <w:vAlign w:val="center"/>
            <w:hideMark/>
          </w:tcPr>
          <w:p w:rsidR="00906581" w:rsidRPr="00830591" w:rsidRDefault="00906581" w:rsidP="00906581">
            <w:pPr>
              <w:rPr>
                <w:rFonts w:cstheme="minorHAnsi"/>
                <w:sz w:val="20"/>
                <w:szCs w:val="16"/>
              </w:rPr>
            </w:pPr>
            <w:r w:rsidRPr="00830591">
              <w:rPr>
                <w:rFonts w:cstheme="minorHAnsi"/>
                <w:sz w:val="20"/>
                <w:szCs w:val="16"/>
              </w:rPr>
              <w:t xml:space="preserve">Taranto </w:t>
            </w:r>
          </w:p>
        </w:tc>
        <w:tc>
          <w:tcPr>
            <w:tcW w:w="1191" w:type="dxa"/>
            <w:tcBorders>
              <w:top w:val="nil"/>
              <w:left w:val="thinThickLargeGap" w:sz="8" w:space="0" w:color="808080" w:themeColor="background1" w:themeShade="80"/>
              <w:bottom w:val="single" w:sz="4" w:space="0" w:color="auto"/>
              <w:right w:val="thinThickLargeGap" w:sz="8" w:space="0" w:color="808080" w:themeColor="background1" w:themeShade="80"/>
            </w:tcBorders>
            <w:shd w:val="clear" w:color="auto" w:fill="auto"/>
            <w:noWrap/>
            <w:vAlign w:val="center"/>
            <w:hideMark/>
          </w:tcPr>
          <w:p w:rsidR="00906581" w:rsidRDefault="00906581" w:rsidP="00906581">
            <w:pPr>
              <w:jc w:val="center"/>
              <w:rPr>
                <w:rFonts w:ascii="Calibri" w:hAnsi="Calibri" w:cs="Calibri"/>
                <w:sz w:val="20"/>
                <w:szCs w:val="20"/>
              </w:rPr>
            </w:pPr>
            <w:r>
              <w:rPr>
                <w:rFonts w:ascii="Calibri" w:hAnsi="Calibri" w:cs="Calibri"/>
                <w:sz w:val="20"/>
                <w:szCs w:val="20"/>
              </w:rPr>
              <w:t>7.436</w:t>
            </w:r>
          </w:p>
        </w:tc>
        <w:tc>
          <w:tcPr>
            <w:tcW w:w="1191" w:type="dxa"/>
            <w:tcBorders>
              <w:top w:val="nil"/>
              <w:left w:val="thinThickLargeGap" w:sz="8" w:space="0" w:color="808080" w:themeColor="background1" w:themeShade="80"/>
              <w:bottom w:val="single" w:sz="4" w:space="0" w:color="auto"/>
              <w:right w:val="thinThickLargeGap" w:sz="8" w:space="0" w:color="808080" w:themeColor="background1" w:themeShade="80"/>
            </w:tcBorders>
            <w:shd w:val="clear" w:color="auto" w:fill="auto"/>
            <w:noWrap/>
            <w:vAlign w:val="center"/>
            <w:hideMark/>
          </w:tcPr>
          <w:p w:rsidR="00906581" w:rsidRDefault="00906581" w:rsidP="00906581">
            <w:pPr>
              <w:jc w:val="center"/>
              <w:rPr>
                <w:rFonts w:ascii="Calibri" w:hAnsi="Calibri" w:cs="Calibri"/>
                <w:sz w:val="20"/>
                <w:szCs w:val="20"/>
              </w:rPr>
            </w:pPr>
            <w:r>
              <w:rPr>
                <w:rFonts w:ascii="Calibri" w:hAnsi="Calibri" w:cs="Calibri"/>
                <w:sz w:val="20"/>
                <w:szCs w:val="20"/>
              </w:rPr>
              <w:t>7.404</w:t>
            </w:r>
          </w:p>
        </w:tc>
        <w:tc>
          <w:tcPr>
            <w:tcW w:w="1134" w:type="dxa"/>
            <w:tcBorders>
              <w:top w:val="nil"/>
              <w:left w:val="thinThickLargeGap" w:sz="8" w:space="0" w:color="808080" w:themeColor="background1" w:themeShade="80"/>
              <w:bottom w:val="single" w:sz="4" w:space="0" w:color="auto"/>
              <w:right w:val="thinThickLargeGap" w:sz="8" w:space="0" w:color="808080" w:themeColor="background1" w:themeShade="80"/>
            </w:tcBorders>
            <w:shd w:val="clear" w:color="auto" w:fill="auto"/>
            <w:noWrap/>
            <w:vAlign w:val="center"/>
            <w:hideMark/>
          </w:tcPr>
          <w:p w:rsidR="00906581" w:rsidRDefault="00906581" w:rsidP="00906581">
            <w:pPr>
              <w:jc w:val="center"/>
              <w:rPr>
                <w:rFonts w:ascii="Calibri" w:hAnsi="Calibri" w:cs="Calibri"/>
                <w:sz w:val="20"/>
                <w:szCs w:val="20"/>
              </w:rPr>
            </w:pPr>
            <w:r>
              <w:rPr>
                <w:rFonts w:ascii="Calibri" w:hAnsi="Calibri" w:cs="Calibri"/>
                <w:sz w:val="20"/>
                <w:szCs w:val="20"/>
              </w:rPr>
              <w:t>94</w:t>
            </w:r>
          </w:p>
        </w:tc>
        <w:tc>
          <w:tcPr>
            <w:tcW w:w="1191" w:type="dxa"/>
            <w:tcBorders>
              <w:top w:val="nil"/>
              <w:left w:val="thinThickLargeGap" w:sz="8" w:space="0" w:color="808080" w:themeColor="background1" w:themeShade="80"/>
              <w:bottom w:val="single" w:sz="4" w:space="0" w:color="auto"/>
              <w:right w:val="thinThickLargeGap" w:sz="8" w:space="0" w:color="808080" w:themeColor="background1" w:themeShade="80"/>
            </w:tcBorders>
            <w:shd w:val="clear" w:color="auto" w:fill="auto"/>
            <w:noWrap/>
            <w:vAlign w:val="center"/>
            <w:hideMark/>
          </w:tcPr>
          <w:p w:rsidR="00906581" w:rsidRDefault="00906581" w:rsidP="00906581">
            <w:pPr>
              <w:jc w:val="center"/>
              <w:rPr>
                <w:rFonts w:ascii="Calibri" w:hAnsi="Calibri" w:cs="Calibri"/>
                <w:sz w:val="20"/>
                <w:szCs w:val="20"/>
              </w:rPr>
            </w:pPr>
            <w:r>
              <w:rPr>
                <w:rFonts w:ascii="Calibri" w:hAnsi="Calibri" w:cs="Calibri"/>
                <w:sz w:val="20"/>
                <w:szCs w:val="20"/>
              </w:rPr>
              <w:t>72</w:t>
            </w:r>
          </w:p>
        </w:tc>
        <w:tc>
          <w:tcPr>
            <w:tcW w:w="794" w:type="dxa"/>
            <w:tcBorders>
              <w:top w:val="nil"/>
              <w:left w:val="thinThickLargeGap" w:sz="8" w:space="0" w:color="808080" w:themeColor="background1" w:themeShade="80"/>
              <w:bottom w:val="single" w:sz="4" w:space="0" w:color="auto"/>
              <w:right w:val="thinThickLargeGap" w:sz="8" w:space="0" w:color="808080" w:themeColor="background1" w:themeShade="80"/>
            </w:tcBorders>
            <w:shd w:val="clear" w:color="auto" w:fill="auto"/>
            <w:noWrap/>
            <w:vAlign w:val="center"/>
            <w:hideMark/>
          </w:tcPr>
          <w:p w:rsidR="00906581" w:rsidRDefault="00906581" w:rsidP="00906581">
            <w:pPr>
              <w:jc w:val="center"/>
              <w:rPr>
                <w:rFonts w:ascii="Calibri" w:hAnsi="Calibri" w:cs="Calibri"/>
                <w:color w:val="000000"/>
                <w:sz w:val="20"/>
                <w:szCs w:val="20"/>
              </w:rPr>
            </w:pPr>
            <w:r>
              <w:rPr>
                <w:rFonts w:ascii="Calibri" w:hAnsi="Calibri" w:cs="Calibri"/>
                <w:color w:val="000000"/>
                <w:sz w:val="20"/>
                <w:szCs w:val="20"/>
              </w:rPr>
              <w:t>22</w:t>
            </w:r>
          </w:p>
        </w:tc>
        <w:tc>
          <w:tcPr>
            <w:tcW w:w="1134" w:type="dxa"/>
            <w:tcBorders>
              <w:top w:val="nil"/>
              <w:left w:val="thinThickLargeGap" w:sz="8" w:space="0" w:color="808080" w:themeColor="background1" w:themeShade="80"/>
              <w:bottom w:val="single" w:sz="4" w:space="0" w:color="auto"/>
              <w:right w:val="thinThickLargeGap" w:sz="8" w:space="0" w:color="808080" w:themeColor="background1" w:themeShade="80"/>
            </w:tcBorders>
            <w:shd w:val="clear" w:color="auto" w:fill="auto"/>
            <w:noWrap/>
            <w:vAlign w:val="center"/>
            <w:hideMark/>
          </w:tcPr>
          <w:p w:rsidR="00906581" w:rsidRDefault="00906581" w:rsidP="00906581">
            <w:pPr>
              <w:jc w:val="center"/>
              <w:rPr>
                <w:rFonts w:ascii="Calibri" w:hAnsi="Calibri" w:cs="Calibri"/>
                <w:color w:val="000000"/>
                <w:sz w:val="20"/>
                <w:szCs w:val="20"/>
              </w:rPr>
            </w:pPr>
            <w:r>
              <w:rPr>
                <w:rFonts w:ascii="Calibri" w:hAnsi="Calibri" w:cs="Calibri"/>
                <w:color w:val="000000"/>
                <w:sz w:val="20"/>
                <w:szCs w:val="20"/>
              </w:rPr>
              <w:t>0,30</w:t>
            </w:r>
          </w:p>
        </w:tc>
      </w:tr>
      <w:tr w:rsidR="00906581" w:rsidRPr="00255F67" w:rsidTr="00906581">
        <w:trPr>
          <w:trHeight w:val="170"/>
          <w:jc w:val="center"/>
        </w:trPr>
        <w:tc>
          <w:tcPr>
            <w:tcW w:w="1587" w:type="dxa"/>
            <w:tcBorders>
              <w:top w:val="single" w:sz="4" w:space="0" w:color="auto"/>
              <w:left w:val="thinThickLargeGap" w:sz="8" w:space="0" w:color="808080" w:themeColor="background1" w:themeShade="80"/>
              <w:bottom w:val="thinThickLargeGap" w:sz="8" w:space="0" w:color="808080" w:themeColor="background1" w:themeShade="80"/>
              <w:right w:val="thinThickLargeGap" w:sz="8" w:space="0" w:color="808080" w:themeColor="background1" w:themeShade="80"/>
            </w:tcBorders>
            <w:shd w:val="clear" w:color="auto" w:fill="auto"/>
            <w:noWrap/>
            <w:vAlign w:val="center"/>
            <w:hideMark/>
          </w:tcPr>
          <w:p w:rsidR="00906581" w:rsidRPr="00830591" w:rsidRDefault="00906581" w:rsidP="00906581">
            <w:pPr>
              <w:rPr>
                <w:rFonts w:cstheme="minorHAnsi"/>
                <w:b/>
                <w:sz w:val="20"/>
                <w:szCs w:val="16"/>
              </w:rPr>
            </w:pPr>
            <w:r w:rsidRPr="00830591">
              <w:rPr>
                <w:rFonts w:cstheme="minorHAnsi"/>
                <w:b/>
                <w:sz w:val="20"/>
                <w:szCs w:val="16"/>
              </w:rPr>
              <w:t>Puglia</w:t>
            </w:r>
          </w:p>
        </w:tc>
        <w:tc>
          <w:tcPr>
            <w:tcW w:w="1191" w:type="dxa"/>
            <w:tcBorders>
              <w:top w:val="single" w:sz="4" w:space="0" w:color="auto"/>
              <w:left w:val="thinThickLargeGap" w:sz="8" w:space="0" w:color="808080" w:themeColor="background1" w:themeShade="80"/>
              <w:bottom w:val="double" w:sz="2" w:space="0" w:color="00B050"/>
              <w:right w:val="thinThickLargeGap" w:sz="8" w:space="0" w:color="808080" w:themeColor="background1" w:themeShade="80"/>
            </w:tcBorders>
            <w:shd w:val="clear" w:color="auto" w:fill="auto"/>
            <w:noWrap/>
            <w:vAlign w:val="center"/>
            <w:hideMark/>
          </w:tcPr>
          <w:p w:rsidR="00906581" w:rsidRDefault="00906581" w:rsidP="00906581">
            <w:pPr>
              <w:jc w:val="center"/>
              <w:rPr>
                <w:rFonts w:ascii="Calibri" w:hAnsi="Calibri" w:cs="Calibri"/>
                <w:b/>
                <w:bCs/>
                <w:sz w:val="20"/>
                <w:szCs w:val="20"/>
              </w:rPr>
            </w:pPr>
            <w:r>
              <w:rPr>
                <w:rFonts w:ascii="Calibri" w:hAnsi="Calibri" w:cs="Calibri"/>
                <w:b/>
                <w:bCs/>
                <w:sz w:val="20"/>
                <w:szCs w:val="20"/>
              </w:rPr>
              <w:t>68.181</w:t>
            </w:r>
          </w:p>
        </w:tc>
        <w:tc>
          <w:tcPr>
            <w:tcW w:w="1191" w:type="dxa"/>
            <w:tcBorders>
              <w:top w:val="single" w:sz="4" w:space="0" w:color="auto"/>
              <w:left w:val="thinThickLargeGap" w:sz="8" w:space="0" w:color="808080" w:themeColor="background1" w:themeShade="80"/>
              <w:bottom w:val="double" w:sz="2" w:space="0" w:color="00B050"/>
              <w:right w:val="thinThickLargeGap" w:sz="8" w:space="0" w:color="808080" w:themeColor="background1" w:themeShade="80"/>
            </w:tcBorders>
            <w:shd w:val="clear" w:color="auto" w:fill="auto"/>
            <w:noWrap/>
            <w:vAlign w:val="center"/>
            <w:hideMark/>
          </w:tcPr>
          <w:p w:rsidR="00906581" w:rsidRDefault="00906581" w:rsidP="00906581">
            <w:pPr>
              <w:jc w:val="center"/>
              <w:rPr>
                <w:rFonts w:ascii="Calibri" w:hAnsi="Calibri" w:cs="Calibri"/>
                <w:b/>
                <w:bCs/>
                <w:sz w:val="20"/>
                <w:szCs w:val="20"/>
              </w:rPr>
            </w:pPr>
            <w:r>
              <w:rPr>
                <w:rFonts w:ascii="Calibri" w:hAnsi="Calibri" w:cs="Calibri"/>
                <w:b/>
                <w:bCs/>
                <w:sz w:val="20"/>
                <w:szCs w:val="20"/>
              </w:rPr>
              <w:t>67.615</w:t>
            </w:r>
          </w:p>
        </w:tc>
        <w:tc>
          <w:tcPr>
            <w:tcW w:w="1134" w:type="dxa"/>
            <w:tcBorders>
              <w:top w:val="single" w:sz="4" w:space="0" w:color="auto"/>
              <w:left w:val="thinThickLargeGap" w:sz="8" w:space="0" w:color="808080" w:themeColor="background1" w:themeShade="80"/>
              <w:bottom w:val="double" w:sz="2" w:space="0" w:color="00B050"/>
              <w:right w:val="thinThickLargeGap" w:sz="8" w:space="0" w:color="808080" w:themeColor="background1" w:themeShade="80"/>
            </w:tcBorders>
            <w:shd w:val="clear" w:color="auto" w:fill="auto"/>
            <w:noWrap/>
            <w:vAlign w:val="center"/>
            <w:hideMark/>
          </w:tcPr>
          <w:p w:rsidR="00906581" w:rsidRDefault="00906581" w:rsidP="00906581">
            <w:pPr>
              <w:jc w:val="center"/>
              <w:rPr>
                <w:rFonts w:ascii="Calibri" w:hAnsi="Calibri" w:cs="Calibri"/>
                <w:b/>
                <w:bCs/>
                <w:sz w:val="20"/>
                <w:szCs w:val="20"/>
              </w:rPr>
            </w:pPr>
            <w:r>
              <w:rPr>
                <w:rFonts w:ascii="Calibri" w:hAnsi="Calibri" w:cs="Calibri"/>
                <w:b/>
                <w:bCs/>
                <w:sz w:val="20"/>
                <w:szCs w:val="20"/>
              </w:rPr>
              <w:t>799</w:t>
            </w:r>
          </w:p>
        </w:tc>
        <w:tc>
          <w:tcPr>
            <w:tcW w:w="1191" w:type="dxa"/>
            <w:tcBorders>
              <w:top w:val="single" w:sz="4" w:space="0" w:color="auto"/>
              <w:left w:val="thinThickLargeGap" w:sz="8" w:space="0" w:color="808080" w:themeColor="background1" w:themeShade="80"/>
              <w:bottom w:val="double" w:sz="2" w:space="0" w:color="00B050"/>
              <w:right w:val="thinThickLargeGap" w:sz="8" w:space="0" w:color="808080" w:themeColor="background1" w:themeShade="80"/>
            </w:tcBorders>
            <w:shd w:val="clear" w:color="auto" w:fill="auto"/>
            <w:noWrap/>
            <w:vAlign w:val="center"/>
            <w:hideMark/>
          </w:tcPr>
          <w:p w:rsidR="00906581" w:rsidRDefault="00906581" w:rsidP="00906581">
            <w:pPr>
              <w:jc w:val="center"/>
              <w:rPr>
                <w:rFonts w:ascii="Calibri" w:hAnsi="Calibri" w:cs="Calibri"/>
                <w:b/>
                <w:bCs/>
                <w:sz w:val="20"/>
                <w:szCs w:val="20"/>
              </w:rPr>
            </w:pPr>
            <w:r>
              <w:rPr>
                <w:rFonts w:ascii="Calibri" w:hAnsi="Calibri" w:cs="Calibri"/>
                <w:b/>
                <w:bCs/>
                <w:sz w:val="20"/>
                <w:szCs w:val="20"/>
              </w:rPr>
              <w:t>755</w:t>
            </w:r>
          </w:p>
        </w:tc>
        <w:tc>
          <w:tcPr>
            <w:tcW w:w="794" w:type="dxa"/>
            <w:tcBorders>
              <w:top w:val="single" w:sz="4" w:space="0" w:color="auto"/>
              <w:left w:val="thinThickLargeGap" w:sz="8" w:space="0" w:color="808080" w:themeColor="background1" w:themeShade="80"/>
              <w:bottom w:val="double" w:sz="2" w:space="0" w:color="00B050"/>
              <w:right w:val="thinThickLargeGap" w:sz="8" w:space="0" w:color="808080" w:themeColor="background1" w:themeShade="80"/>
            </w:tcBorders>
            <w:shd w:val="clear" w:color="auto" w:fill="auto"/>
            <w:noWrap/>
            <w:vAlign w:val="center"/>
            <w:hideMark/>
          </w:tcPr>
          <w:p w:rsidR="00906581" w:rsidRPr="00B638CC" w:rsidRDefault="00906581" w:rsidP="00906581">
            <w:pPr>
              <w:jc w:val="center"/>
              <w:rPr>
                <w:rFonts w:ascii="Calibri" w:hAnsi="Calibri" w:cs="Calibri"/>
                <w:b/>
                <w:color w:val="000000"/>
                <w:sz w:val="20"/>
                <w:szCs w:val="20"/>
              </w:rPr>
            </w:pPr>
            <w:r w:rsidRPr="00B638CC">
              <w:rPr>
                <w:rFonts w:ascii="Calibri" w:hAnsi="Calibri" w:cs="Calibri"/>
                <w:b/>
                <w:color w:val="000000"/>
                <w:sz w:val="20"/>
                <w:szCs w:val="20"/>
              </w:rPr>
              <w:t>44</w:t>
            </w:r>
          </w:p>
        </w:tc>
        <w:tc>
          <w:tcPr>
            <w:tcW w:w="1134" w:type="dxa"/>
            <w:tcBorders>
              <w:top w:val="single" w:sz="4" w:space="0" w:color="auto"/>
              <w:left w:val="thinThickLargeGap" w:sz="8" w:space="0" w:color="808080" w:themeColor="background1" w:themeShade="80"/>
              <w:bottom w:val="double" w:sz="2" w:space="0" w:color="00B050"/>
              <w:right w:val="thinThickLargeGap" w:sz="8" w:space="0" w:color="808080" w:themeColor="background1" w:themeShade="80"/>
            </w:tcBorders>
            <w:shd w:val="clear" w:color="auto" w:fill="auto"/>
            <w:noWrap/>
            <w:vAlign w:val="center"/>
            <w:hideMark/>
          </w:tcPr>
          <w:p w:rsidR="00906581" w:rsidRPr="00B638CC" w:rsidRDefault="00906581" w:rsidP="00906581">
            <w:pPr>
              <w:jc w:val="center"/>
              <w:rPr>
                <w:rFonts w:ascii="Calibri" w:hAnsi="Calibri" w:cs="Calibri"/>
                <w:b/>
                <w:color w:val="000000"/>
                <w:sz w:val="20"/>
                <w:szCs w:val="20"/>
              </w:rPr>
            </w:pPr>
            <w:r w:rsidRPr="00B638CC">
              <w:rPr>
                <w:rFonts w:ascii="Calibri" w:hAnsi="Calibri" w:cs="Calibri"/>
                <w:b/>
                <w:color w:val="000000"/>
                <w:sz w:val="20"/>
                <w:szCs w:val="20"/>
              </w:rPr>
              <w:t>0,06</w:t>
            </w:r>
          </w:p>
        </w:tc>
      </w:tr>
    </w:tbl>
    <w:p w:rsidR="00906581" w:rsidRDefault="00906581" w:rsidP="00906581">
      <w:pPr>
        <w:ind w:left="1191"/>
        <w:jc w:val="both"/>
        <w:rPr>
          <w:rFonts w:cstheme="minorHAnsi"/>
          <w:i/>
          <w:sz w:val="16"/>
          <w:szCs w:val="18"/>
        </w:rPr>
      </w:pPr>
      <w:r w:rsidRPr="00B91902">
        <w:rPr>
          <w:rFonts w:cstheme="minorHAnsi"/>
          <w:i/>
          <w:sz w:val="16"/>
          <w:szCs w:val="18"/>
        </w:rPr>
        <w:t>Fonte: Ns elaborazione su dati StockView - Infocamere*Al netto delle cessazioni d’ufficio</w:t>
      </w:r>
    </w:p>
    <w:p w:rsidR="00906581" w:rsidRPr="00B91902" w:rsidRDefault="00906581" w:rsidP="00906581">
      <w:pPr>
        <w:ind w:left="1191"/>
        <w:jc w:val="both"/>
        <w:rPr>
          <w:rFonts w:cstheme="minorHAnsi"/>
          <w:i/>
          <w:sz w:val="16"/>
          <w:szCs w:val="18"/>
        </w:rPr>
      </w:pPr>
    </w:p>
    <w:p w:rsidR="00906581" w:rsidRDefault="00906581" w:rsidP="00906581">
      <w:pPr>
        <w:ind w:left="142"/>
        <w:rPr>
          <w:rFonts w:cstheme="minorHAnsi"/>
          <w:b/>
          <w:color w:val="0000FF"/>
          <w:sz w:val="28"/>
          <w:szCs w:val="18"/>
        </w:rPr>
      </w:pPr>
      <w:r w:rsidRPr="005A128C">
        <w:rPr>
          <w:rFonts w:cstheme="minorHAnsi"/>
          <w:b/>
          <w:color w:val="0000FF"/>
          <w:sz w:val="28"/>
          <w:szCs w:val="18"/>
        </w:rPr>
        <w:t>Le imprese giovanili, femminili e straniere</w:t>
      </w:r>
    </w:p>
    <w:p w:rsidR="00906581" w:rsidRPr="00EC3CB9" w:rsidRDefault="00906581" w:rsidP="00EC3CB9">
      <w:pPr>
        <w:tabs>
          <w:tab w:val="left" w:pos="2127"/>
        </w:tabs>
        <w:spacing w:after="0" w:line="240" w:lineRule="auto"/>
        <w:jc w:val="both"/>
        <w:rPr>
          <w:rFonts w:ascii="Times New Roman" w:hAnsi="Times New Roman" w:cs="Times New Roman"/>
          <w:i/>
          <w:sz w:val="24"/>
          <w:szCs w:val="24"/>
        </w:rPr>
      </w:pPr>
      <w:r w:rsidRPr="00EC3CB9">
        <w:rPr>
          <w:rFonts w:ascii="Times New Roman" w:hAnsi="Times New Roman" w:cs="Times New Roman"/>
          <w:sz w:val="24"/>
          <w:szCs w:val="24"/>
        </w:rPr>
        <w:t>La mappa dell’imprenditoria giovanile a fine settembre 2018, conta in provincia di Brindisi complessivamente 3.981 imprese; di cui 3.477 attive, i dati evidenziano in termini assoluti 140 iscrizioni a fronte di 65 cessazioni con un saldo positivo di 75unità ed un relativo tasso di crescita pari a ( +1,92%).</w:t>
      </w:r>
    </w:p>
    <w:p w:rsidR="00906581" w:rsidRPr="00EC3CB9" w:rsidRDefault="00906581" w:rsidP="00EC3CB9">
      <w:pPr>
        <w:spacing w:after="0" w:line="240" w:lineRule="auto"/>
        <w:jc w:val="both"/>
        <w:rPr>
          <w:rFonts w:ascii="Times New Roman" w:hAnsi="Times New Roman" w:cs="Times New Roman"/>
          <w:sz w:val="24"/>
          <w:szCs w:val="24"/>
        </w:rPr>
      </w:pPr>
      <w:r w:rsidRPr="00EC3CB9">
        <w:rPr>
          <w:rFonts w:ascii="Times New Roman" w:hAnsi="Times New Roman" w:cs="Times New Roman"/>
          <w:sz w:val="24"/>
          <w:szCs w:val="24"/>
        </w:rPr>
        <w:t xml:space="preserve">Un profilo imprenditoriale che negli ultimi anni ha assunto un notevole spessore all’interno del tessuto economico–produttivo, è senza dubbio quello delle aziende femminili, ovvero tutte le imprese con titolare donna o dove la percentuale di partecipazione femminile tra soci o amministratori è superiore al 50%. </w:t>
      </w:r>
    </w:p>
    <w:p w:rsidR="00906581" w:rsidRPr="00EC3CB9" w:rsidRDefault="00906581" w:rsidP="00EC3CB9">
      <w:pPr>
        <w:spacing w:after="0" w:line="240" w:lineRule="auto"/>
        <w:jc w:val="both"/>
        <w:rPr>
          <w:rFonts w:ascii="Times New Roman" w:hAnsi="Times New Roman" w:cs="Times New Roman"/>
          <w:sz w:val="24"/>
          <w:szCs w:val="24"/>
        </w:rPr>
      </w:pPr>
      <w:r w:rsidRPr="00EC3CB9">
        <w:rPr>
          <w:rFonts w:ascii="Times New Roman" w:hAnsi="Times New Roman" w:cs="Times New Roman"/>
          <w:sz w:val="24"/>
          <w:szCs w:val="24"/>
        </w:rPr>
        <w:t>Per quanto attiene alla nostra realtà provinciale, le imprese in “rosa” registrate sono 8.478 di cui 7.414 attive, ed assestano nel periodo in esame un saldo demografico di 30unità, pari ad una crescita dello (+0,35%).</w:t>
      </w:r>
    </w:p>
    <w:p w:rsidR="00906581" w:rsidRPr="00EC3CB9" w:rsidRDefault="00906581" w:rsidP="00EC3CB9">
      <w:pPr>
        <w:spacing w:after="0" w:line="240" w:lineRule="auto"/>
        <w:jc w:val="both"/>
        <w:rPr>
          <w:rFonts w:ascii="Times New Roman" w:hAnsi="Times New Roman" w:cs="Times New Roman"/>
          <w:sz w:val="24"/>
          <w:szCs w:val="24"/>
        </w:rPr>
      </w:pPr>
      <w:r w:rsidRPr="00EC3CB9">
        <w:rPr>
          <w:rFonts w:ascii="Times New Roman" w:hAnsi="Times New Roman" w:cs="Times New Roman"/>
          <w:sz w:val="24"/>
          <w:szCs w:val="24"/>
        </w:rPr>
        <w:t>Infine, i dati relativi alle aziende a conduzione straniera evidenziano: 1.576 imprese registrate di cui 1.423 attive; sempre nel trimestre luglio - settembre 2018 ci sono state 40 iscrizioni a fronte di 21 cessazioni non d’ufficio, generando un saldo pari a 19 unità ed un tasso di crescita dell’ (+1,22%).</w:t>
      </w:r>
    </w:p>
    <w:p w:rsidR="00906581" w:rsidRPr="00EC3CB9" w:rsidRDefault="00906581" w:rsidP="00EC3CB9">
      <w:pPr>
        <w:spacing w:line="240" w:lineRule="auto"/>
        <w:jc w:val="both"/>
        <w:rPr>
          <w:rFonts w:ascii="Times New Roman" w:hAnsi="Times New Roman" w:cs="Times New Roman"/>
          <w:sz w:val="24"/>
          <w:szCs w:val="24"/>
        </w:rPr>
      </w:pPr>
    </w:p>
    <w:p w:rsidR="00906581" w:rsidRPr="002123A5" w:rsidRDefault="00906581" w:rsidP="00906581">
      <w:pPr>
        <w:ind w:left="142"/>
        <w:rPr>
          <w:b/>
          <w:sz w:val="20"/>
          <w:szCs w:val="18"/>
        </w:rPr>
      </w:pPr>
      <w:r>
        <w:rPr>
          <w:b/>
          <w:sz w:val="20"/>
          <w:szCs w:val="18"/>
        </w:rPr>
        <w:t xml:space="preserve">Tab. n. 15  </w:t>
      </w:r>
      <w:r w:rsidRPr="002123A5">
        <w:rPr>
          <w:b/>
          <w:sz w:val="20"/>
          <w:szCs w:val="18"/>
        </w:rPr>
        <w:t xml:space="preserve">Imprenditoria giovanile, femminile e straniera </w:t>
      </w:r>
      <w:r>
        <w:rPr>
          <w:b/>
          <w:sz w:val="20"/>
          <w:szCs w:val="18"/>
        </w:rPr>
        <w:t>3</w:t>
      </w:r>
      <w:r w:rsidRPr="002123A5">
        <w:rPr>
          <w:b/>
          <w:sz w:val="20"/>
          <w:szCs w:val="18"/>
        </w:rPr>
        <w:t>° trimestre 201</w:t>
      </w:r>
      <w:r>
        <w:rPr>
          <w:b/>
          <w:sz w:val="20"/>
          <w:szCs w:val="18"/>
        </w:rPr>
        <w:t>8</w:t>
      </w:r>
      <w:r w:rsidRPr="002123A5">
        <w:rPr>
          <w:b/>
          <w:sz w:val="20"/>
          <w:szCs w:val="18"/>
        </w:rPr>
        <w:t xml:space="preserve"> Provincia di Brindisi</w:t>
      </w:r>
    </w:p>
    <w:tbl>
      <w:tblPr>
        <w:tblW w:w="4895" w:type="pct"/>
        <w:jc w:val="center"/>
        <w:tblCellMar>
          <w:left w:w="70" w:type="dxa"/>
          <w:right w:w="70" w:type="dxa"/>
        </w:tblCellMar>
        <w:tblLook w:val="04A0" w:firstRow="1" w:lastRow="0" w:firstColumn="1" w:lastColumn="0" w:noHBand="0" w:noVBand="1"/>
      </w:tblPr>
      <w:tblGrid>
        <w:gridCol w:w="1726"/>
        <w:gridCol w:w="1815"/>
        <w:gridCol w:w="1380"/>
        <w:gridCol w:w="1484"/>
        <w:gridCol w:w="1246"/>
        <w:gridCol w:w="967"/>
        <w:gridCol w:w="955"/>
      </w:tblGrid>
      <w:tr w:rsidR="00906581" w:rsidRPr="005459D6" w:rsidTr="00906581">
        <w:trPr>
          <w:trHeight w:val="227"/>
          <w:jc w:val="center"/>
        </w:trPr>
        <w:tc>
          <w:tcPr>
            <w:tcW w:w="901" w:type="pct"/>
            <w:tcBorders>
              <w:top w:val="thinThickLargeGap" w:sz="24" w:space="0" w:color="0000FF"/>
              <w:left w:val="thinThickLargeGap" w:sz="24" w:space="0" w:color="0000FF"/>
              <w:bottom w:val="double" w:sz="4" w:space="0" w:color="0000FF"/>
              <w:right w:val="double" w:sz="4" w:space="0" w:color="0000FF"/>
            </w:tcBorders>
            <w:shd w:val="clear" w:color="auto" w:fill="0033CC"/>
            <w:vAlign w:val="center"/>
            <w:hideMark/>
          </w:tcPr>
          <w:p w:rsidR="00906581" w:rsidRPr="004D18AF" w:rsidRDefault="00906581" w:rsidP="00906581">
            <w:pPr>
              <w:rPr>
                <w:rFonts w:cstheme="minorHAnsi"/>
                <w:b/>
                <w:color w:val="FFFFFF" w:themeColor="background1"/>
                <w:sz w:val="18"/>
              </w:rPr>
            </w:pPr>
            <w:r w:rsidRPr="004D18AF">
              <w:rPr>
                <w:rFonts w:cstheme="minorHAnsi"/>
                <w:b/>
                <w:color w:val="FFFFFF" w:themeColor="background1"/>
                <w:sz w:val="18"/>
              </w:rPr>
              <w:t>Impresa giovanile</w:t>
            </w:r>
          </w:p>
        </w:tc>
        <w:tc>
          <w:tcPr>
            <w:tcW w:w="948" w:type="pct"/>
            <w:tcBorders>
              <w:top w:val="thinThickLargeGap" w:sz="24" w:space="0" w:color="0000FF"/>
              <w:left w:val="double" w:sz="4" w:space="0" w:color="0000FF"/>
              <w:bottom w:val="double" w:sz="4" w:space="0" w:color="0000FF"/>
              <w:right w:val="double" w:sz="4" w:space="0" w:color="0000FF"/>
            </w:tcBorders>
            <w:shd w:val="clear" w:color="auto" w:fill="0033CC"/>
            <w:vAlign w:val="center"/>
            <w:hideMark/>
          </w:tcPr>
          <w:p w:rsidR="00906581" w:rsidRPr="004D18AF" w:rsidRDefault="00906581" w:rsidP="00906581">
            <w:pPr>
              <w:jc w:val="center"/>
              <w:rPr>
                <w:rFonts w:cstheme="minorHAnsi"/>
                <w:b/>
                <w:color w:val="FFFFFF" w:themeColor="background1"/>
                <w:sz w:val="18"/>
              </w:rPr>
            </w:pPr>
            <w:r w:rsidRPr="004D18AF">
              <w:rPr>
                <w:rFonts w:cstheme="minorHAnsi"/>
                <w:b/>
                <w:color w:val="FFFFFF" w:themeColor="background1"/>
                <w:sz w:val="18"/>
              </w:rPr>
              <w:t>Registrate</w:t>
            </w:r>
          </w:p>
        </w:tc>
        <w:tc>
          <w:tcPr>
            <w:tcW w:w="721" w:type="pct"/>
            <w:tcBorders>
              <w:top w:val="thinThickLargeGap" w:sz="24" w:space="0" w:color="0000FF"/>
              <w:left w:val="double" w:sz="4" w:space="0" w:color="0000FF"/>
              <w:bottom w:val="double" w:sz="4" w:space="0" w:color="0000FF"/>
              <w:right w:val="double" w:sz="4" w:space="0" w:color="0000FF"/>
            </w:tcBorders>
            <w:shd w:val="clear" w:color="auto" w:fill="0033CC"/>
            <w:vAlign w:val="center"/>
            <w:hideMark/>
          </w:tcPr>
          <w:p w:rsidR="00906581" w:rsidRPr="004D18AF" w:rsidRDefault="00906581" w:rsidP="00906581">
            <w:pPr>
              <w:jc w:val="center"/>
              <w:rPr>
                <w:rFonts w:cstheme="minorHAnsi"/>
                <w:b/>
                <w:color w:val="FFFFFF" w:themeColor="background1"/>
                <w:sz w:val="18"/>
              </w:rPr>
            </w:pPr>
            <w:r w:rsidRPr="004D18AF">
              <w:rPr>
                <w:rFonts w:cstheme="minorHAnsi"/>
                <w:b/>
                <w:color w:val="FFFFFF" w:themeColor="background1"/>
                <w:sz w:val="18"/>
              </w:rPr>
              <w:t>Attive</w:t>
            </w:r>
          </w:p>
        </w:tc>
        <w:tc>
          <w:tcPr>
            <w:tcW w:w="775" w:type="pct"/>
            <w:tcBorders>
              <w:top w:val="thinThickLargeGap" w:sz="24" w:space="0" w:color="0000FF"/>
              <w:left w:val="double" w:sz="4" w:space="0" w:color="0000FF"/>
              <w:bottom w:val="double" w:sz="4" w:space="0" w:color="0000FF"/>
              <w:right w:val="double" w:sz="4" w:space="0" w:color="0000FF"/>
            </w:tcBorders>
            <w:shd w:val="clear" w:color="auto" w:fill="0033CC"/>
            <w:vAlign w:val="center"/>
            <w:hideMark/>
          </w:tcPr>
          <w:p w:rsidR="00906581" w:rsidRPr="004D18AF" w:rsidRDefault="00906581" w:rsidP="00906581">
            <w:pPr>
              <w:jc w:val="center"/>
              <w:rPr>
                <w:rFonts w:cstheme="minorHAnsi"/>
                <w:b/>
                <w:color w:val="FFFFFF" w:themeColor="background1"/>
                <w:sz w:val="18"/>
              </w:rPr>
            </w:pPr>
            <w:r w:rsidRPr="004D18AF">
              <w:rPr>
                <w:rFonts w:cstheme="minorHAnsi"/>
                <w:b/>
                <w:color w:val="FFFFFF" w:themeColor="background1"/>
                <w:sz w:val="18"/>
              </w:rPr>
              <w:t>Iscrizioni</w:t>
            </w:r>
          </w:p>
        </w:tc>
        <w:tc>
          <w:tcPr>
            <w:tcW w:w="651" w:type="pct"/>
            <w:tcBorders>
              <w:top w:val="thinThickLargeGap" w:sz="24" w:space="0" w:color="0000FF"/>
              <w:left w:val="double" w:sz="4" w:space="0" w:color="0000FF"/>
              <w:bottom w:val="double" w:sz="4" w:space="0" w:color="0000FF"/>
              <w:right w:val="double" w:sz="4" w:space="0" w:color="0000FF"/>
            </w:tcBorders>
            <w:shd w:val="clear" w:color="auto" w:fill="0033CC"/>
            <w:vAlign w:val="center"/>
            <w:hideMark/>
          </w:tcPr>
          <w:p w:rsidR="00906581" w:rsidRPr="004D18AF" w:rsidRDefault="00906581" w:rsidP="00906581">
            <w:pPr>
              <w:jc w:val="center"/>
              <w:rPr>
                <w:rFonts w:cstheme="minorHAnsi"/>
                <w:b/>
                <w:color w:val="FFFFFF" w:themeColor="background1"/>
                <w:sz w:val="18"/>
              </w:rPr>
            </w:pPr>
            <w:r w:rsidRPr="004D18AF">
              <w:rPr>
                <w:rFonts w:cstheme="minorHAnsi"/>
                <w:b/>
                <w:color w:val="FFFFFF" w:themeColor="background1"/>
                <w:sz w:val="18"/>
              </w:rPr>
              <w:t>Cessazioni *</w:t>
            </w:r>
          </w:p>
        </w:tc>
        <w:tc>
          <w:tcPr>
            <w:tcW w:w="505" w:type="pct"/>
            <w:tcBorders>
              <w:top w:val="thinThickLargeGap" w:sz="24" w:space="0" w:color="0000FF"/>
              <w:left w:val="double" w:sz="4" w:space="0" w:color="0000FF"/>
              <w:bottom w:val="double" w:sz="4" w:space="0" w:color="0000FF"/>
              <w:right w:val="thinThickLargeGap" w:sz="24" w:space="0" w:color="0000FF"/>
            </w:tcBorders>
            <w:shd w:val="clear" w:color="auto" w:fill="0033CC"/>
            <w:vAlign w:val="center"/>
            <w:hideMark/>
          </w:tcPr>
          <w:p w:rsidR="00906581" w:rsidRPr="004D18AF" w:rsidRDefault="00906581" w:rsidP="00906581">
            <w:pPr>
              <w:jc w:val="center"/>
              <w:rPr>
                <w:rFonts w:cstheme="minorHAnsi"/>
                <w:b/>
                <w:color w:val="FFFFFF" w:themeColor="background1"/>
                <w:sz w:val="18"/>
              </w:rPr>
            </w:pPr>
            <w:r w:rsidRPr="004D18AF">
              <w:rPr>
                <w:rFonts w:cstheme="minorHAnsi"/>
                <w:b/>
                <w:color w:val="FFFFFF" w:themeColor="background1"/>
                <w:sz w:val="18"/>
              </w:rPr>
              <w:t>Saldo</w:t>
            </w:r>
          </w:p>
        </w:tc>
        <w:tc>
          <w:tcPr>
            <w:tcW w:w="499" w:type="pct"/>
            <w:tcBorders>
              <w:top w:val="thinThickLargeGap" w:sz="24" w:space="0" w:color="0000FF"/>
              <w:left w:val="double" w:sz="4" w:space="0" w:color="0000FF"/>
              <w:bottom w:val="double" w:sz="4" w:space="0" w:color="0000FF"/>
              <w:right w:val="thinThickLargeGap" w:sz="24" w:space="0" w:color="0000FF"/>
            </w:tcBorders>
            <w:shd w:val="clear" w:color="auto" w:fill="0033CC"/>
          </w:tcPr>
          <w:p w:rsidR="00906581" w:rsidRPr="004D18AF" w:rsidRDefault="00906581" w:rsidP="00906581">
            <w:pPr>
              <w:jc w:val="center"/>
              <w:rPr>
                <w:rFonts w:cstheme="minorHAnsi"/>
                <w:b/>
                <w:color w:val="FFFFFF" w:themeColor="background1"/>
                <w:sz w:val="18"/>
              </w:rPr>
            </w:pPr>
            <w:r w:rsidRPr="004D18AF">
              <w:rPr>
                <w:rFonts w:cstheme="minorHAnsi"/>
                <w:b/>
                <w:color w:val="FFFFFF" w:themeColor="background1"/>
                <w:sz w:val="18"/>
              </w:rPr>
              <w:t>Tasso di crescita%</w:t>
            </w:r>
          </w:p>
        </w:tc>
      </w:tr>
      <w:tr w:rsidR="00906581" w:rsidRPr="005459D6" w:rsidTr="00906581">
        <w:trPr>
          <w:trHeight w:val="170"/>
          <w:jc w:val="center"/>
        </w:trPr>
        <w:tc>
          <w:tcPr>
            <w:tcW w:w="901" w:type="pct"/>
            <w:tcBorders>
              <w:top w:val="double" w:sz="4" w:space="0" w:color="0000FF"/>
              <w:left w:val="thinThickLargeGap" w:sz="24" w:space="0" w:color="0000FF"/>
              <w:bottom w:val="single" w:sz="4" w:space="0" w:color="666699"/>
              <w:right w:val="double" w:sz="4" w:space="0" w:color="0000FF"/>
            </w:tcBorders>
            <w:shd w:val="clear" w:color="auto" w:fill="auto"/>
            <w:noWrap/>
            <w:vAlign w:val="center"/>
            <w:hideMark/>
          </w:tcPr>
          <w:p w:rsidR="00906581" w:rsidRPr="00830591" w:rsidRDefault="00906581" w:rsidP="00906581">
            <w:pPr>
              <w:rPr>
                <w:rFonts w:cstheme="minorHAnsi"/>
                <w:szCs w:val="18"/>
              </w:rPr>
            </w:pPr>
            <w:r w:rsidRPr="00830591">
              <w:rPr>
                <w:rFonts w:cstheme="minorHAnsi"/>
                <w:szCs w:val="18"/>
              </w:rPr>
              <w:t>No</w:t>
            </w:r>
          </w:p>
        </w:tc>
        <w:tc>
          <w:tcPr>
            <w:tcW w:w="948" w:type="pct"/>
            <w:tcBorders>
              <w:top w:val="double" w:sz="4" w:space="0" w:color="0000FF"/>
              <w:left w:val="double" w:sz="4" w:space="0" w:color="0000FF"/>
              <w:bottom w:val="single" w:sz="4" w:space="0" w:color="666699"/>
              <w:right w:val="double" w:sz="4" w:space="0" w:color="0000FF"/>
            </w:tcBorders>
            <w:shd w:val="clear" w:color="auto" w:fill="auto"/>
            <w:noWrap/>
            <w:vAlign w:val="center"/>
            <w:hideMark/>
          </w:tcPr>
          <w:p w:rsidR="00906581" w:rsidRDefault="00906581" w:rsidP="00906581">
            <w:pPr>
              <w:jc w:val="center"/>
              <w:rPr>
                <w:rFonts w:ascii="Calibri" w:hAnsi="Calibri" w:cs="Calibri"/>
                <w:sz w:val="20"/>
                <w:szCs w:val="20"/>
              </w:rPr>
            </w:pPr>
            <w:r>
              <w:rPr>
                <w:rFonts w:ascii="Calibri" w:hAnsi="Calibri" w:cs="Calibri"/>
                <w:sz w:val="20"/>
                <w:szCs w:val="20"/>
              </w:rPr>
              <w:t>33.057</w:t>
            </w:r>
          </w:p>
        </w:tc>
        <w:tc>
          <w:tcPr>
            <w:tcW w:w="721" w:type="pct"/>
            <w:tcBorders>
              <w:top w:val="double" w:sz="4" w:space="0" w:color="0000FF"/>
              <w:left w:val="double" w:sz="4" w:space="0" w:color="0000FF"/>
              <w:bottom w:val="single" w:sz="4" w:space="0" w:color="666699"/>
              <w:right w:val="double" w:sz="4" w:space="0" w:color="0000FF"/>
            </w:tcBorders>
            <w:shd w:val="clear" w:color="auto" w:fill="auto"/>
            <w:noWrap/>
            <w:vAlign w:val="center"/>
            <w:hideMark/>
          </w:tcPr>
          <w:p w:rsidR="00906581" w:rsidRDefault="00906581" w:rsidP="00906581">
            <w:pPr>
              <w:jc w:val="center"/>
              <w:rPr>
                <w:rFonts w:ascii="Calibri" w:hAnsi="Calibri" w:cs="Calibri"/>
                <w:sz w:val="20"/>
                <w:szCs w:val="20"/>
              </w:rPr>
            </w:pPr>
            <w:r>
              <w:rPr>
                <w:rFonts w:ascii="Calibri" w:hAnsi="Calibri" w:cs="Calibri"/>
                <w:sz w:val="20"/>
                <w:szCs w:val="20"/>
              </w:rPr>
              <w:t>28.190</w:t>
            </w:r>
          </w:p>
        </w:tc>
        <w:tc>
          <w:tcPr>
            <w:tcW w:w="775" w:type="pct"/>
            <w:tcBorders>
              <w:top w:val="double" w:sz="4" w:space="0" w:color="0000FF"/>
              <w:left w:val="double" w:sz="4" w:space="0" w:color="0000FF"/>
              <w:bottom w:val="single" w:sz="4" w:space="0" w:color="666699"/>
              <w:right w:val="double" w:sz="4" w:space="0" w:color="0000FF"/>
            </w:tcBorders>
            <w:shd w:val="clear" w:color="auto" w:fill="auto"/>
            <w:noWrap/>
            <w:vAlign w:val="center"/>
            <w:hideMark/>
          </w:tcPr>
          <w:p w:rsidR="00906581" w:rsidRDefault="00906581" w:rsidP="00906581">
            <w:pPr>
              <w:jc w:val="center"/>
              <w:rPr>
                <w:rFonts w:ascii="Calibri" w:hAnsi="Calibri" w:cs="Calibri"/>
                <w:sz w:val="20"/>
                <w:szCs w:val="20"/>
              </w:rPr>
            </w:pPr>
            <w:r>
              <w:rPr>
                <w:rFonts w:ascii="Calibri" w:hAnsi="Calibri" w:cs="Calibri"/>
                <w:sz w:val="20"/>
                <w:szCs w:val="20"/>
              </w:rPr>
              <w:t>270</w:t>
            </w:r>
          </w:p>
        </w:tc>
        <w:tc>
          <w:tcPr>
            <w:tcW w:w="651" w:type="pct"/>
            <w:tcBorders>
              <w:top w:val="double" w:sz="4" w:space="0" w:color="0000FF"/>
              <w:left w:val="double" w:sz="4" w:space="0" w:color="0000FF"/>
              <w:bottom w:val="single" w:sz="4" w:space="0" w:color="666699"/>
              <w:right w:val="double" w:sz="4" w:space="0" w:color="0000FF"/>
            </w:tcBorders>
            <w:shd w:val="clear" w:color="auto" w:fill="auto"/>
            <w:noWrap/>
            <w:vAlign w:val="center"/>
            <w:hideMark/>
          </w:tcPr>
          <w:p w:rsidR="00906581" w:rsidRDefault="00906581" w:rsidP="00906581">
            <w:pPr>
              <w:jc w:val="center"/>
              <w:rPr>
                <w:rFonts w:ascii="Calibri" w:hAnsi="Calibri" w:cs="Calibri"/>
                <w:sz w:val="20"/>
                <w:szCs w:val="20"/>
              </w:rPr>
            </w:pPr>
            <w:r>
              <w:rPr>
                <w:rFonts w:ascii="Calibri" w:hAnsi="Calibri" w:cs="Calibri"/>
                <w:sz w:val="20"/>
                <w:szCs w:val="20"/>
              </w:rPr>
              <w:t>246</w:t>
            </w:r>
          </w:p>
        </w:tc>
        <w:tc>
          <w:tcPr>
            <w:tcW w:w="505" w:type="pct"/>
            <w:tcBorders>
              <w:top w:val="nil"/>
              <w:left w:val="double" w:sz="4" w:space="0" w:color="0000FF"/>
              <w:bottom w:val="nil"/>
              <w:right w:val="thinThickLargeGap" w:sz="24" w:space="0" w:color="0000FF"/>
            </w:tcBorders>
            <w:shd w:val="clear" w:color="auto" w:fill="auto"/>
            <w:noWrap/>
            <w:vAlign w:val="center"/>
            <w:hideMark/>
          </w:tcPr>
          <w:p w:rsidR="00906581" w:rsidRDefault="00906581" w:rsidP="00906581">
            <w:pPr>
              <w:jc w:val="center"/>
              <w:rPr>
                <w:rFonts w:ascii="Calibri" w:hAnsi="Calibri" w:cs="Calibri"/>
                <w:color w:val="000000"/>
                <w:sz w:val="20"/>
                <w:szCs w:val="20"/>
              </w:rPr>
            </w:pPr>
            <w:r>
              <w:rPr>
                <w:rFonts w:ascii="Calibri" w:hAnsi="Calibri" w:cs="Calibri"/>
                <w:color w:val="000000"/>
                <w:sz w:val="20"/>
                <w:szCs w:val="20"/>
              </w:rPr>
              <w:t>24</w:t>
            </w:r>
          </w:p>
        </w:tc>
        <w:tc>
          <w:tcPr>
            <w:tcW w:w="499" w:type="pct"/>
            <w:tcBorders>
              <w:top w:val="nil"/>
              <w:left w:val="double" w:sz="4" w:space="0" w:color="0000FF"/>
              <w:bottom w:val="nil"/>
              <w:right w:val="thinThickLargeGap" w:sz="24" w:space="0" w:color="0000FF"/>
            </w:tcBorders>
            <w:vAlign w:val="center"/>
          </w:tcPr>
          <w:p w:rsidR="00906581" w:rsidRDefault="00906581" w:rsidP="00906581">
            <w:pPr>
              <w:jc w:val="center"/>
              <w:rPr>
                <w:rFonts w:ascii="Calibri" w:hAnsi="Calibri" w:cs="Calibri"/>
                <w:color w:val="000000"/>
                <w:sz w:val="20"/>
                <w:szCs w:val="20"/>
              </w:rPr>
            </w:pPr>
            <w:r>
              <w:rPr>
                <w:rFonts w:ascii="Calibri" w:hAnsi="Calibri" w:cs="Calibri"/>
                <w:color w:val="000000"/>
                <w:sz w:val="20"/>
                <w:szCs w:val="20"/>
              </w:rPr>
              <w:t>0,07</w:t>
            </w:r>
          </w:p>
        </w:tc>
      </w:tr>
      <w:tr w:rsidR="00906581" w:rsidRPr="005459D6" w:rsidTr="00906581">
        <w:trPr>
          <w:trHeight w:val="113"/>
          <w:jc w:val="center"/>
        </w:trPr>
        <w:tc>
          <w:tcPr>
            <w:tcW w:w="901" w:type="pct"/>
            <w:tcBorders>
              <w:top w:val="nil"/>
              <w:left w:val="thinThickLargeGap" w:sz="24" w:space="0" w:color="0000FF"/>
              <w:bottom w:val="single" w:sz="4" w:space="0" w:color="666699"/>
              <w:right w:val="double" w:sz="4" w:space="0" w:color="0000FF"/>
            </w:tcBorders>
            <w:shd w:val="clear" w:color="auto" w:fill="auto"/>
            <w:noWrap/>
            <w:vAlign w:val="center"/>
            <w:hideMark/>
          </w:tcPr>
          <w:p w:rsidR="00906581" w:rsidRPr="00830591" w:rsidRDefault="00906581" w:rsidP="00906581">
            <w:pPr>
              <w:rPr>
                <w:rFonts w:cstheme="minorHAnsi"/>
                <w:b/>
                <w:szCs w:val="18"/>
              </w:rPr>
            </w:pPr>
            <w:r w:rsidRPr="00830591">
              <w:rPr>
                <w:rFonts w:cstheme="minorHAnsi"/>
                <w:b/>
                <w:szCs w:val="18"/>
              </w:rPr>
              <w:t>Si</w:t>
            </w:r>
          </w:p>
        </w:tc>
        <w:tc>
          <w:tcPr>
            <w:tcW w:w="948" w:type="pct"/>
            <w:tcBorders>
              <w:top w:val="nil"/>
              <w:left w:val="double" w:sz="4" w:space="0" w:color="0000FF"/>
              <w:bottom w:val="single" w:sz="4" w:space="0" w:color="666699"/>
              <w:right w:val="double" w:sz="4" w:space="0" w:color="0000FF"/>
            </w:tcBorders>
            <w:shd w:val="clear" w:color="auto" w:fill="auto"/>
            <w:noWrap/>
            <w:vAlign w:val="center"/>
            <w:hideMark/>
          </w:tcPr>
          <w:p w:rsidR="00906581" w:rsidRPr="00830591" w:rsidRDefault="00906581" w:rsidP="00906581">
            <w:pPr>
              <w:jc w:val="center"/>
              <w:rPr>
                <w:rFonts w:ascii="Calibri" w:hAnsi="Calibri" w:cs="Calibri"/>
                <w:b/>
                <w:sz w:val="20"/>
                <w:szCs w:val="20"/>
              </w:rPr>
            </w:pPr>
            <w:r w:rsidRPr="00830591">
              <w:rPr>
                <w:rFonts w:ascii="Calibri" w:hAnsi="Calibri" w:cs="Calibri"/>
                <w:b/>
                <w:sz w:val="20"/>
                <w:szCs w:val="20"/>
              </w:rPr>
              <w:t>3.981</w:t>
            </w:r>
          </w:p>
        </w:tc>
        <w:tc>
          <w:tcPr>
            <w:tcW w:w="721" w:type="pct"/>
            <w:tcBorders>
              <w:top w:val="nil"/>
              <w:left w:val="double" w:sz="4" w:space="0" w:color="0000FF"/>
              <w:bottom w:val="single" w:sz="4" w:space="0" w:color="666699"/>
              <w:right w:val="double" w:sz="4" w:space="0" w:color="0000FF"/>
            </w:tcBorders>
            <w:shd w:val="clear" w:color="auto" w:fill="auto"/>
            <w:noWrap/>
            <w:vAlign w:val="center"/>
            <w:hideMark/>
          </w:tcPr>
          <w:p w:rsidR="00906581" w:rsidRPr="00830591" w:rsidRDefault="00906581" w:rsidP="00906581">
            <w:pPr>
              <w:jc w:val="center"/>
              <w:rPr>
                <w:rFonts w:ascii="Calibri" w:hAnsi="Calibri" w:cs="Calibri"/>
                <w:b/>
                <w:sz w:val="20"/>
                <w:szCs w:val="20"/>
              </w:rPr>
            </w:pPr>
            <w:r w:rsidRPr="00830591">
              <w:rPr>
                <w:rFonts w:ascii="Calibri" w:hAnsi="Calibri" w:cs="Calibri"/>
                <w:b/>
                <w:sz w:val="20"/>
                <w:szCs w:val="20"/>
              </w:rPr>
              <w:t>3.477</w:t>
            </w:r>
          </w:p>
        </w:tc>
        <w:tc>
          <w:tcPr>
            <w:tcW w:w="775" w:type="pct"/>
            <w:tcBorders>
              <w:top w:val="nil"/>
              <w:left w:val="double" w:sz="4" w:space="0" w:color="0000FF"/>
              <w:bottom w:val="single" w:sz="4" w:space="0" w:color="666699"/>
              <w:right w:val="double" w:sz="4" w:space="0" w:color="0000FF"/>
            </w:tcBorders>
            <w:shd w:val="clear" w:color="auto" w:fill="auto"/>
            <w:noWrap/>
            <w:vAlign w:val="center"/>
            <w:hideMark/>
          </w:tcPr>
          <w:p w:rsidR="00906581" w:rsidRPr="00830591" w:rsidRDefault="00906581" w:rsidP="00906581">
            <w:pPr>
              <w:jc w:val="center"/>
              <w:rPr>
                <w:rFonts w:ascii="Calibri" w:hAnsi="Calibri" w:cs="Calibri"/>
                <w:b/>
                <w:sz w:val="20"/>
                <w:szCs w:val="20"/>
              </w:rPr>
            </w:pPr>
            <w:r w:rsidRPr="00830591">
              <w:rPr>
                <w:rFonts w:ascii="Calibri" w:hAnsi="Calibri" w:cs="Calibri"/>
                <w:b/>
                <w:sz w:val="20"/>
                <w:szCs w:val="20"/>
              </w:rPr>
              <w:t>140</w:t>
            </w:r>
          </w:p>
        </w:tc>
        <w:tc>
          <w:tcPr>
            <w:tcW w:w="651" w:type="pct"/>
            <w:tcBorders>
              <w:top w:val="nil"/>
              <w:left w:val="double" w:sz="4" w:space="0" w:color="0000FF"/>
              <w:bottom w:val="single" w:sz="4" w:space="0" w:color="666699"/>
              <w:right w:val="double" w:sz="4" w:space="0" w:color="0000FF"/>
            </w:tcBorders>
            <w:shd w:val="clear" w:color="auto" w:fill="auto"/>
            <w:noWrap/>
            <w:vAlign w:val="center"/>
            <w:hideMark/>
          </w:tcPr>
          <w:p w:rsidR="00906581" w:rsidRPr="00830591" w:rsidRDefault="00906581" w:rsidP="00906581">
            <w:pPr>
              <w:jc w:val="center"/>
              <w:rPr>
                <w:rFonts w:ascii="Calibri" w:hAnsi="Calibri" w:cs="Calibri"/>
                <w:b/>
                <w:sz w:val="20"/>
                <w:szCs w:val="20"/>
              </w:rPr>
            </w:pPr>
            <w:r w:rsidRPr="00830591">
              <w:rPr>
                <w:rFonts w:ascii="Calibri" w:hAnsi="Calibri" w:cs="Calibri"/>
                <w:b/>
                <w:sz w:val="20"/>
                <w:szCs w:val="20"/>
              </w:rPr>
              <w:t>65</w:t>
            </w:r>
          </w:p>
        </w:tc>
        <w:tc>
          <w:tcPr>
            <w:tcW w:w="505" w:type="pct"/>
            <w:tcBorders>
              <w:top w:val="single" w:sz="4" w:space="0" w:color="auto"/>
              <w:left w:val="double" w:sz="4" w:space="0" w:color="0000FF"/>
              <w:bottom w:val="single" w:sz="4" w:space="0" w:color="666699"/>
              <w:right w:val="thinThickLargeGap" w:sz="24" w:space="0" w:color="0000FF"/>
            </w:tcBorders>
            <w:shd w:val="clear" w:color="auto" w:fill="auto"/>
            <w:noWrap/>
            <w:vAlign w:val="center"/>
            <w:hideMark/>
          </w:tcPr>
          <w:p w:rsidR="00906581" w:rsidRPr="00830591" w:rsidRDefault="00906581" w:rsidP="00906581">
            <w:pPr>
              <w:jc w:val="center"/>
              <w:rPr>
                <w:rFonts w:ascii="Calibri" w:hAnsi="Calibri" w:cs="Calibri"/>
                <w:b/>
                <w:color w:val="000000"/>
                <w:sz w:val="20"/>
                <w:szCs w:val="20"/>
              </w:rPr>
            </w:pPr>
            <w:r w:rsidRPr="00830591">
              <w:rPr>
                <w:rFonts w:ascii="Calibri" w:hAnsi="Calibri" w:cs="Calibri"/>
                <w:b/>
                <w:color w:val="000000"/>
                <w:sz w:val="20"/>
                <w:szCs w:val="20"/>
              </w:rPr>
              <w:t>75</w:t>
            </w:r>
          </w:p>
        </w:tc>
        <w:tc>
          <w:tcPr>
            <w:tcW w:w="499" w:type="pct"/>
            <w:tcBorders>
              <w:top w:val="single" w:sz="4" w:space="0" w:color="auto"/>
              <w:left w:val="double" w:sz="4" w:space="0" w:color="0000FF"/>
              <w:bottom w:val="single" w:sz="4" w:space="0" w:color="666699"/>
              <w:right w:val="thinThickLargeGap" w:sz="24" w:space="0" w:color="0000FF"/>
            </w:tcBorders>
            <w:shd w:val="clear" w:color="auto" w:fill="auto"/>
            <w:vAlign w:val="center"/>
          </w:tcPr>
          <w:p w:rsidR="00906581" w:rsidRPr="00830591" w:rsidRDefault="00906581" w:rsidP="00906581">
            <w:pPr>
              <w:jc w:val="center"/>
              <w:rPr>
                <w:rFonts w:ascii="Calibri" w:hAnsi="Calibri" w:cs="Calibri"/>
                <w:b/>
                <w:color w:val="000000"/>
                <w:sz w:val="20"/>
                <w:szCs w:val="20"/>
              </w:rPr>
            </w:pPr>
            <w:r w:rsidRPr="00830591">
              <w:rPr>
                <w:rFonts w:ascii="Calibri" w:hAnsi="Calibri" w:cs="Calibri"/>
                <w:b/>
                <w:color w:val="000000"/>
                <w:sz w:val="20"/>
                <w:szCs w:val="20"/>
              </w:rPr>
              <w:t>1,92</w:t>
            </w:r>
          </w:p>
        </w:tc>
      </w:tr>
      <w:tr w:rsidR="00906581" w:rsidRPr="005459D6" w:rsidTr="00906581">
        <w:trPr>
          <w:trHeight w:val="283"/>
          <w:jc w:val="center"/>
        </w:trPr>
        <w:tc>
          <w:tcPr>
            <w:tcW w:w="901" w:type="pct"/>
            <w:tcBorders>
              <w:top w:val="nil"/>
              <w:left w:val="thinThickLargeGap" w:sz="24" w:space="0" w:color="0000FF"/>
              <w:bottom w:val="thinThickLargeGap" w:sz="24" w:space="0" w:color="0000FF"/>
              <w:right w:val="double" w:sz="4" w:space="0" w:color="0000FF"/>
            </w:tcBorders>
            <w:shd w:val="clear" w:color="auto" w:fill="auto"/>
            <w:vAlign w:val="center"/>
            <w:hideMark/>
          </w:tcPr>
          <w:p w:rsidR="00906581" w:rsidRPr="00830591" w:rsidRDefault="00906581" w:rsidP="00906581">
            <w:pPr>
              <w:rPr>
                <w:rFonts w:cstheme="minorHAnsi"/>
                <w:bCs/>
                <w:szCs w:val="18"/>
              </w:rPr>
            </w:pPr>
            <w:r w:rsidRPr="00830591">
              <w:rPr>
                <w:rFonts w:cstheme="minorHAnsi"/>
                <w:bCs/>
                <w:szCs w:val="18"/>
              </w:rPr>
              <w:t>Totale</w:t>
            </w:r>
          </w:p>
        </w:tc>
        <w:tc>
          <w:tcPr>
            <w:tcW w:w="948" w:type="pct"/>
            <w:tcBorders>
              <w:top w:val="nil"/>
              <w:left w:val="double" w:sz="4" w:space="0" w:color="0000FF"/>
              <w:bottom w:val="thinThickLargeGap" w:sz="24" w:space="0" w:color="0000FF"/>
              <w:right w:val="double" w:sz="4" w:space="0" w:color="0000FF"/>
            </w:tcBorders>
            <w:shd w:val="clear" w:color="auto" w:fill="auto"/>
            <w:noWrap/>
            <w:vAlign w:val="center"/>
            <w:hideMark/>
          </w:tcPr>
          <w:p w:rsidR="00906581" w:rsidRPr="00830591" w:rsidRDefault="00906581" w:rsidP="00906581">
            <w:pPr>
              <w:jc w:val="center"/>
              <w:rPr>
                <w:rFonts w:ascii="Calibri" w:hAnsi="Calibri" w:cs="Calibri"/>
                <w:bCs/>
                <w:sz w:val="20"/>
                <w:szCs w:val="20"/>
              </w:rPr>
            </w:pPr>
            <w:r w:rsidRPr="00830591">
              <w:rPr>
                <w:rFonts w:ascii="Calibri" w:hAnsi="Calibri" w:cs="Calibri"/>
                <w:bCs/>
                <w:sz w:val="20"/>
                <w:szCs w:val="20"/>
              </w:rPr>
              <w:t>37.038</w:t>
            </w:r>
          </w:p>
        </w:tc>
        <w:tc>
          <w:tcPr>
            <w:tcW w:w="721" w:type="pct"/>
            <w:tcBorders>
              <w:top w:val="nil"/>
              <w:left w:val="double" w:sz="4" w:space="0" w:color="0000FF"/>
              <w:bottom w:val="thinThickLargeGap" w:sz="24" w:space="0" w:color="0000FF"/>
              <w:right w:val="double" w:sz="4" w:space="0" w:color="0000FF"/>
            </w:tcBorders>
            <w:shd w:val="clear" w:color="auto" w:fill="auto"/>
            <w:noWrap/>
            <w:vAlign w:val="center"/>
            <w:hideMark/>
          </w:tcPr>
          <w:p w:rsidR="00906581" w:rsidRPr="00830591" w:rsidRDefault="00906581" w:rsidP="00906581">
            <w:pPr>
              <w:jc w:val="center"/>
              <w:rPr>
                <w:rFonts w:ascii="Calibri" w:hAnsi="Calibri" w:cs="Calibri"/>
                <w:bCs/>
                <w:sz w:val="20"/>
                <w:szCs w:val="20"/>
              </w:rPr>
            </w:pPr>
            <w:r w:rsidRPr="00830591">
              <w:rPr>
                <w:rFonts w:ascii="Calibri" w:hAnsi="Calibri" w:cs="Calibri"/>
                <w:bCs/>
                <w:sz w:val="20"/>
                <w:szCs w:val="20"/>
              </w:rPr>
              <w:t>31.667</w:t>
            </w:r>
          </w:p>
        </w:tc>
        <w:tc>
          <w:tcPr>
            <w:tcW w:w="775" w:type="pct"/>
            <w:tcBorders>
              <w:top w:val="nil"/>
              <w:left w:val="double" w:sz="4" w:space="0" w:color="0000FF"/>
              <w:bottom w:val="thinThickLargeGap" w:sz="24" w:space="0" w:color="0000FF"/>
              <w:right w:val="double" w:sz="4" w:space="0" w:color="0000FF"/>
            </w:tcBorders>
            <w:shd w:val="clear" w:color="auto" w:fill="auto"/>
            <w:noWrap/>
            <w:vAlign w:val="center"/>
            <w:hideMark/>
          </w:tcPr>
          <w:p w:rsidR="00906581" w:rsidRPr="00830591" w:rsidRDefault="00906581" w:rsidP="00906581">
            <w:pPr>
              <w:jc w:val="center"/>
              <w:rPr>
                <w:rFonts w:ascii="Calibri" w:hAnsi="Calibri" w:cs="Calibri"/>
                <w:bCs/>
                <w:sz w:val="20"/>
                <w:szCs w:val="20"/>
              </w:rPr>
            </w:pPr>
            <w:r w:rsidRPr="00830591">
              <w:rPr>
                <w:rFonts w:ascii="Calibri" w:hAnsi="Calibri" w:cs="Calibri"/>
                <w:bCs/>
                <w:sz w:val="20"/>
                <w:szCs w:val="20"/>
              </w:rPr>
              <w:t>410</w:t>
            </w:r>
          </w:p>
        </w:tc>
        <w:tc>
          <w:tcPr>
            <w:tcW w:w="651" w:type="pct"/>
            <w:tcBorders>
              <w:top w:val="nil"/>
              <w:left w:val="double" w:sz="4" w:space="0" w:color="0000FF"/>
              <w:bottom w:val="thinThickLargeGap" w:sz="24" w:space="0" w:color="0000FF"/>
              <w:right w:val="double" w:sz="4" w:space="0" w:color="0000FF"/>
            </w:tcBorders>
            <w:shd w:val="clear" w:color="auto" w:fill="auto"/>
            <w:noWrap/>
            <w:vAlign w:val="center"/>
            <w:hideMark/>
          </w:tcPr>
          <w:p w:rsidR="00906581" w:rsidRPr="00830591" w:rsidRDefault="00906581" w:rsidP="00906581">
            <w:pPr>
              <w:jc w:val="center"/>
              <w:rPr>
                <w:rFonts w:ascii="Calibri" w:hAnsi="Calibri" w:cs="Calibri"/>
                <w:bCs/>
                <w:sz w:val="20"/>
                <w:szCs w:val="20"/>
              </w:rPr>
            </w:pPr>
            <w:r w:rsidRPr="00830591">
              <w:rPr>
                <w:rFonts w:ascii="Calibri" w:hAnsi="Calibri" w:cs="Calibri"/>
                <w:bCs/>
                <w:sz w:val="20"/>
                <w:szCs w:val="20"/>
              </w:rPr>
              <w:t>311</w:t>
            </w:r>
          </w:p>
        </w:tc>
        <w:tc>
          <w:tcPr>
            <w:tcW w:w="505" w:type="pct"/>
            <w:tcBorders>
              <w:top w:val="nil"/>
              <w:left w:val="double" w:sz="4" w:space="0" w:color="0000FF"/>
              <w:bottom w:val="thinThickLargeGap" w:sz="24" w:space="0" w:color="0000FF"/>
              <w:right w:val="thinThickLargeGap" w:sz="24" w:space="0" w:color="0000FF"/>
            </w:tcBorders>
            <w:shd w:val="clear" w:color="auto" w:fill="auto"/>
            <w:noWrap/>
            <w:vAlign w:val="center"/>
            <w:hideMark/>
          </w:tcPr>
          <w:p w:rsidR="00906581" w:rsidRPr="00830591" w:rsidRDefault="00906581" w:rsidP="00906581">
            <w:pPr>
              <w:jc w:val="center"/>
              <w:rPr>
                <w:rFonts w:ascii="Calibri" w:hAnsi="Calibri" w:cs="Calibri"/>
                <w:color w:val="000000"/>
                <w:sz w:val="20"/>
                <w:szCs w:val="20"/>
              </w:rPr>
            </w:pPr>
            <w:r w:rsidRPr="00830591">
              <w:rPr>
                <w:rFonts w:ascii="Calibri" w:hAnsi="Calibri" w:cs="Calibri"/>
                <w:color w:val="000000"/>
                <w:sz w:val="20"/>
                <w:szCs w:val="20"/>
              </w:rPr>
              <w:t>99</w:t>
            </w:r>
          </w:p>
        </w:tc>
        <w:tc>
          <w:tcPr>
            <w:tcW w:w="499" w:type="pct"/>
            <w:tcBorders>
              <w:top w:val="nil"/>
              <w:left w:val="double" w:sz="4" w:space="0" w:color="0000FF"/>
              <w:bottom w:val="thinThickLargeGap" w:sz="24" w:space="0" w:color="0000FF"/>
              <w:right w:val="thinThickLargeGap" w:sz="24" w:space="0" w:color="0000FF"/>
            </w:tcBorders>
            <w:vAlign w:val="center"/>
          </w:tcPr>
          <w:p w:rsidR="00906581" w:rsidRDefault="00906581" w:rsidP="00906581">
            <w:pPr>
              <w:jc w:val="center"/>
              <w:rPr>
                <w:rFonts w:ascii="Calibri" w:hAnsi="Calibri" w:cs="Calibri"/>
                <w:color w:val="000000"/>
                <w:sz w:val="20"/>
                <w:szCs w:val="20"/>
              </w:rPr>
            </w:pPr>
            <w:r>
              <w:rPr>
                <w:rFonts w:ascii="Calibri" w:hAnsi="Calibri" w:cs="Calibri"/>
                <w:color w:val="000000"/>
                <w:sz w:val="20"/>
                <w:szCs w:val="20"/>
              </w:rPr>
              <w:t>0,27</w:t>
            </w:r>
          </w:p>
        </w:tc>
      </w:tr>
      <w:tr w:rsidR="00906581" w:rsidRPr="005459D6" w:rsidTr="00906581">
        <w:trPr>
          <w:trHeight w:val="113"/>
          <w:jc w:val="center"/>
        </w:trPr>
        <w:tc>
          <w:tcPr>
            <w:tcW w:w="901" w:type="pct"/>
            <w:tcBorders>
              <w:top w:val="thinThickLargeGap" w:sz="24" w:space="0" w:color="FF0066"/>
              <w:left w:val="thinThickLargeGap" w:sz="24" w:space="0" w:color="FF0066"/>
              <w:bottom w:val="double" w:sz="4" w:space="0" w:color="FF0066"/>
              <w:right w:val="double" w:sz="4" w:space="0" w:color="FF0066"/>
            </w:tcBorders>
            <w:shd w:val="clear" w:color="auto" w:fill="FF99FF"/>
            <w:vAlign w:val="center"/>
            <w:hideMark/>
          </w:tcPr>
          <w:p w:rsidR="00906581" w:rsidRPr="004D18AF" w:rsidRDefault="00906581" w:rsidP="00906581">
            <w:pPr>
              <w:rPr>
                <w:rFonts w:cstheme="minorHAnsi"/>
                <w:b/>
                <w:sz w:val="18"/>
              </w:rPr>
            </w:pPr>
            <w:r w:rsidRPr="004D18AF">
              <w:rPr>
                <w:rFonts w:cstheme="minorHAnsi"/>
                <w:b/>
                <w:sz w:val="18"/>
              </w:rPr>
              <w:t>Impresa femminile</w:t>
            </w:r>
          </w:p>
        </w:tc>
        <w:tc>
          <w:tcPr>
            <w:tcW w:w="948" w:type="pct"/>
            <w:tcBorders>
              <w:top w:val="thinThickLargeGap" w:sz="24" w:space="0" w:color="FF0066"/>
              <w:left w:val="double" w:sz="4" w:space="0" w:color="FF0066"/>
              <w:bottom w:val="double" w:sz="4" w:space="0" w:color="FF0066"/>
              <w:right w:val="double" w:sz="4" w:space="0" w:color="FF0066"/>
            </w:tcBorders>
            <w:shd w:val="clear" w:color="auto" w:fill="FF99FF"/>
            <w:vAlign w:val="center"/>
            <w:hideMark/>
          </w:tcPr>
          <w:p w:rsidR="00906581" w:rsidRPr="004D18AF" w:rsidRDefault="00906581" w:rsidP="00906581">
            <w:pPr>
              <w:jc w:val="center"/>
              <w:rPr>
                <w:rFonts w:cstheme="minorHAnsi"/>
                <w:b/>
                <w:sz w:val="18"/>
              </w:rPr>
            </w:pPr>
            <w:r w:rsidRPr="004D18AF">
              <w:rPr>
                <w:rFonts w:cstheme="minorHAnsi"/>
                <w:b/>
                <w:sz w:val="18"/>
              </w:rPr>
              <w:t>Registrate</w:t>
            </w:r>
          </w:p>
        </w:tc>
        <w:tc>
          <w:tcPr>
            <w:tcW w:w="721" w:type="pct"/>
            <w:tcBorders>
              <w:top w:val="thinThickLargeGap" w:sz="24" w:space="0" w:color="FF0066"/>
              <w:left w:val="double" w:sz="4" w:space="0" w:color="FF0066"/>
              <w:bottom w:val="double" w:sz="4" w:space="0" w:color="FF0066"/>
              <w:right w:val="double" w:sz="4" w:space="0" w:color="FF0066"/>
            </w:tcBorders>
            <w:shd w:val="clear" w:color="auto" w:fill="FF99FF"/>
            <w:vAlign w:val="center"/>
            <w:hideMark/>
          </w:tcPr>
          <w:p w:rsidR="00906581" w:rsidRPr="004D18AF" w:rsidRDefault="00906581" w:rsidP="00906581">
            <w:pPr>
              <w:jc w:val="center"/>
              <w:rPr>
                <w:rFonts w:cstheme="minorHAnsi"/>
                <w:b/>
                <w:sz w:val="18"/>
              </w:rPr>
            </w:pPr>
            <w:r w:rsidRPr="004D18AF">
              <w:rPr>
                <w:rFonts w:cstheme="minorHAnsi"/>
                <w:b/>
                <w:sz w:val="18"/>
              </w:rPr>
              <w:t>Attive</w:t>
            </w:r>
          </w:p>
        </w:tc>
        <w:tc>
          <w:tcPr>
            <w:tcW w:w="775" w:type="pct"/>
            <w:tcBorders>
              <w:top w:val="thinThickLargeGap" w:sz="24" w:space="0" w:color="FF0066"/>
              <w:left w:val="double" w:sz="4" w:space="0" w:color="FF0066"/>
              <w:bottom w:val="double" w:sz="4" w:space="0" w:color="FF0066"/>
              <w:right w:val="double" w:sz="4" w:space="0" w:color="FF0066"/>
            </w:tcBorders>
            <w:shd w:val="clear" w:color="auto" w:fill="FF99FF"/>
            <w:vAlign w:val="center"/>
            <w:hideMark/>
          </w:tcPr>
          <w:p w:rsidR="00906581" w:rsidRPr="004D18AF" w:rsidRDefault="00906581" w:rsidP="00906581">
            <w:pPr>
              <w:jc w:val="center"/>
              <w:rPr>
                <w:rFonts w:cstheme="minorHAnsi"/>
                <w:b/>
                <w:sz w:val="18"/>
              </w:rPr>
            </w:pPr>
            <w:r w:rsidRPr="004D18AF">
              <w:rPr>
                <w:rFonts w:cstheme="minorHAnsi"/>
                <w:b/>
                <w:sz w:val="18"/>
              </w:rPr>
              <w:t>Iscrizioni</w:t>
            </w:r>
          </w:p>
        </w:tc>
        <w:tc>
          <w:tcPr>
            <w:tcW w:w="651" w:type="pct"/>
            <w:tcBorders>
              <w:top w:val="thinThickLargeGap" w:sz="24" w:space="0" w:color="FF0066"/>
              <w:left w:val="double" w:sz="4" w:space="0" w:color="FF0066"/>
              <w:bottom w:val="double" w:sz="4" w:space="0" w:color="FF0066"/>
              <w:right w:val="double" w:sz="4" w:space="0" w:color="FF0066"/>
            </w:tcBorders>
            <w:shd w:val="clear" w:color="auto" w:fill="FF99FF"/>
            <w:vAlign w:val="center"/>
            <w:hideMark/>
          </w:tcPr>
          <w:p w:rsidR="00906581" w:rsidRPr="004D18AF" w:rsidRDefault="00906581" w:rsidP="00906581">
            <w:pPr>
              <w:jc w:val="center"/>
              <w:rPr>
                <w:rFonts w:cstheme="minorHAnsi"/>
                <w:b/>
                <w:sz w:val="18"/>
              </w:rPr>
            </w:pPr>
            <w:r w:rsidRPr="004D18AF">
              <w:rPr>
                <w:rFonts w:cstheme="minorHAnsi"/>
                <w:b/>
                <w:sz w:val="18"/>
              </w:rPr>
              <w:t>Cessazioni</w:t>
            </w:r>
          </w:p>
        </w:tc>
        <w:tc>
          <w:tcPr>
            <w:tcW w:w="505" w:type="pct"/>
            <w:tcBorders>
              <w:top w:val="thinThickLargeGap" w:sz="24" w:space="0" w:color="FF0066"/>
              <w:left w:val="double" w:sz="4" w:space="0" w:color="FF0066"/>
              <w:bottom w:val="double" w:sz="4" w:space="0" w:color="FF0066"/>
              <w:right w:val="thinThickLargeGap" w:sz="24" w:space="0" w:color="FF0066"/>
            </w:tcBorders>
            <w:shd w:val="clear" w:color="auto" w:fill="FF99FF"/>
            <w:vAlign w:val="center"/>
            <w:hideMark/>
          </w:tcPr>
          <w:p w:rsidR="00906581" w:rsidRPr="004D18AF" w:rsidRDefault="00906581" w:rsidP="00906581">
            <w:pPr>
              <w:jc w:val="center"/>
              <w:rPr>
                <w:rFonts w:cstheme="minorHAnsi"/>
                <w:b/>
                <w:sz w:val="18"/>
              </w:rPr>
            </w:pPr>
            <w:r w:rsidRPr="004D18AF">
              <w:rPr>
                <w:rFonts w:cstheme="minorHAnsi"/>
                <w:b/>
                <w:sz w:val="18"/>
              </w:rPr>
              <w:t>Saldo</w:t>
            </w:r>
          </w:p>
        </w:tc>
        <w:tc>
          <w:tcPr>
            <w:tcW w:w="499" w:type="pct"/>
            <w:tcBorders>
              <w:top w:val="thinThickLargeGap" w:sz="24" w:space="0" w:color="FF0066"/>
              <w:left w:val="double" w:sz="4" w:space="0" w:color="FF0066"/>
              <w:bottom w:val="double" w:sz="4" w:space="0" w:color="FF0066"/>
              <w:right w:val="thinThickLargeGap" w:sz="24" w:space="0" w:color="FF0066"/>
            </w:tcBorders>
            <w:shd w:val="clear" w:color="auto" w:fill="FF99FF"/>
            <w:vAlign w:val="center"/>
          </w:tcPr>
          <w:p w:rsidR="00906581" w:rsidRPr="004D18AF" w:rsidRDefault="00906581" w:rsidP="00906581">
            <w:pPr>
              <w:jc w:val="center"/>
              <w:rPr>
                <w:rFonts w:cstheme="minorHAnsi"/>
                <w:b/>
                <w:sz w:val="18"/>
                <w:szCs w:val="20"/>
              </w:rPr>
            </w:pPr>
            <w:r w:rsidRPr="004D18AF">
              <w:rPr>
                <w:rFonts w:cstheme="minorHAnsi"/>
                <w:b/>
                <w:sz w:val="18"/>
                <w:szCs w:val="20"/>
              </w:rPr>
              <w:t>Tasso di crescita%</w:t>
            </w:r>
          </w:p>
        </w:tc>
      </w:tr>
      <w:tr w:rsidR="00906581" w:rsidRPr="005459D6" w:rsidTr="00906581">
        <w:trPr>
          <w:trHeight w:val="20"/>
          <w:jc w:val="center"/>
        </w:trPr>
        <w:tc>
          <w:tcPr>
            <w:tcW w:w="901" w:type="pct"/>
            <w:tcBorders>
              <w:top w:val="nil"/>
              <w:left w:val="thinThickLargeGap" w:sz="24" w:space="0" w:color="FF0066"/>
              <w:bottom w:val="single" w:sz="4" w:space="0" w:color="666699"/>
              <w:right w:val="double" w:sz="4" w:space="0" w:color="FF0066"/>
            </w:tcBorders>
            <w:shd w:val="clear" w:color="auto" w:fill="auto"/>
            <w:noWrap/>
            <w:vAlign w:val="center"/>
            <w:hideMark/>
          </w:tcPr>
          <w:p w:rsidR="00906581" w:rsidRPr="005459D6" w:rsidRDefault="00906581" w:rsidP="00906581">
            <w:pPr>
              <w:rPr>
                <w:rFonts w:cstheme="minorHAnsi"/>
              </w:rPr>
            </w:pPr>
            <w:r w:rsidRPr="005459D6">
              <w:rPr>
                <w:rFonts w:cstheme="minorHAnsi"/>
              </w:rPr>
              <w:t>No</w:t>
            </w:r>
          </w:p>
        </w:tc>
        <w:tc>
          <w:tcPr>
            <w:tcW w:w="948" w:type="pct"/>
            <w:tcBorders>
              <w:top w:val="nil"/>
              <w:left w:val="double" w:sz="4" w:space="0" w:color="FF0066"/>
              <w:bottom w:val="single" w:sz="4" w:space="0" w:color="666699"/>
              <w:right w:val="double" w:sz="4" w:space="0" w:color="FF0066"/>
            </w:tcBorders>
            <w:shd w:val="clear" w:color="auto" w:fill="auto"/>
            <w:noWrap/>
            <w:vAlign w:val="center"/>
            <w:hideMark/>
          </w:tcPr>
          <w:p w:rsidR="00906581" w:rsidRDefault="00906581" w:rsidP="00906581">
            <w:pPr>
              <w:jc w:val="center"/>
              <w:rPr>
                <w:rFonts w:ascii="Calibri" w:hAnsi="Calibri" w:cs="Calibri"/>
                <w:sz w:val="20"/>
                <w:szCs w:val="20"/>
              </w:rPr>
            </w:pPr>
            <w:r>
              <w:rPr>
                <w:rFonts w:ascii="Calibri" w:hAnsi="Calibri" w:cs="Calibri"/>
                <w:sz w:val="20"/>
                <w:szCs w:val="20"/>
              </w:rPr>
              <w:t>28.560</w:t>
            </w:r>
          </w:p>
        </w:tc>
        <w:tc>
          <w:tcPr>
            <w:tcW w:w="721" w:type="pct"/>
            <w:tcBorders>
              <w:top w:val="nil"/>
              <w:left w:val="double" w:sz="4" w:space="0" w:color="FF0066"/>
              <w:bottom w:val="single" w:sz="4" w:space="0" w:color="666699"/>
              <w:right w:val="double" w:sz="4" w:space="0" w:color="FF0066"/>
            </w:tcBorders>
            <w:shd w:val="clear" w:color="auto" w:fill="auto"/>
            <w:noWrap/>
            <w:vAlign w:val="center"/>
            <w:hideMark/>
          </w:tcPr>
          <w:p w:rsidR="00906581" w:rsidRDefault="00906581" w:rsidP="00906581">
            <w:pPr>
              <w:jc w:val="center"/>
              <w:rPr>
                <w:rFonts w:ascii="Calibri" w:hAnsi="Calibri" w:cs="Calibri"/>
                <w:sz w:val="20"/>
                <w:szCs w:val="20"/>
              </w:rPr>
            </w:pPr>
            <w:r>
              <w:rPr>
                <w:rFonts w:ascii="Calibri" w:hAnsi="Calibri" w:cs="Calibri"/>
                <w:sz w:val="20"/>
                <w:szCs w:val="20"/>
              </w:rPr>
              <w:t>24.253</w:t>
            </w:r>
          </w:p>
        </w:tc>
        <w:tc>
          <w:tcPr>
            <w:tcW w:w="775" w:type="pct"/>
            <w:tcBorders>
              <w:top w:val="nil"/>
              <w:left w:val="double" w:sz="4" w:space="0" w:color="FF0066"/>
              <w:bottom w:val="single" w:sz="4" w:space="0" w:color="666699"/>
              <w:right w:val="double" w:sz="4" w:space="0" w:color="FF0066"/>
            </w:tcBorders>
            <w:shd w:val="clear" w:color="auto" w:fill="auto"/>
            <w:noWrap/>
            <w:vAlign w:val="center"/>
            <w:hideMark/>
          </w:tcPr>
          <w:p w:rsidR="00906581" w:rsidRDefault="00906581" w:rsidP="00906581">
            <w:pPr>
              <w:jc w:val="center"/>
              <w:rPr>
                <w:rFonts w:ascii="Calibri" w:hAnsi="Calibri" w:cs="Calibri"/>
                <w:sz w:val="20"/>
                <w:szCs w:val="20"/>
              </w:rPr>
            </w:pPr>
            <w:r>
              <w:rPr>
                <w:rFonts w:ascii="Calibri" w:hAnsi="Calibri" w:cs="Calibri"/>
                <w:sz w:val="20"/>
                <w:szCs w:val="20"/>
              </w:rPr>
              <w:t>300</w:t>
            </w:r>
          </w:p>
        </w:tc>
        <w:tc>
          <w:tcPr>
            <w:tcW w:w="651" w:type="pct"/>
            <w:tcBorders>
              <w:top w:val="nil"/>
              <w:left w:val="double" w:sz="4" w:space="0" w:color="FF0066"/>
              <w:bottom w:val="single" w:sz="4" w:space="0" w:color="666699"/>
              <w:right w:val="double" w:sz="4" w:space="0" w:color="FF0066"/>
            </w:tcBorders>
            <w:shd w:val="clear" w:color="auto" w:fill="auto"/>
            <w:noWrap/>
            <w:vAlign w:val="center"/>
            <w:hideMark/>
          </w:tcPr>
          <w:p w:rsidR="00906581" w:rsidRDefault="00906581" w:rsidP="00906581">
            <w:pPr>
              <w:jc w:val="center"/>
              <w:rPr>
                <w:rFonts w:ascii="Calibri" w:hAnsi="Calibri" w:cs="Calibri"/>
                <w:sz w:val="20"/>
                <w:szCs w:val="20"/>
              </w:rPr>
            </w:pPr>
            <w:r>
              <w:rPr>
                <w:rFonts w:ascii="Calibri" w:hAnsi="Calibri" w:cs="Calibri"/>
                <w:sz w:val="20"/>
                <w:szCs w:val="20"/>
              </w:rPr>
              <w:t>231</w:t>
            </w:r>
          </w:p>
        </w:tc>
        <w:tc>
          <w:tcPr>
            <w:tcW w:w="505" w:type="pct"/>
            <w:tcBorders>
              <w:top w:val="nil"/>
              <w:left w:val="double" w:sz="4" w:space="0" w:color="FF0066"/>
              <w:bottom w:val="single" w:sz="4" w:space="0" w:color="666699"/>
              <w:right w:val="thinThickLargeGap" w:sz="24" w:space="0" w:color="FF0066"/>
            </w:tcBorders>
            <w:shd w:val="clear" w:color="auto" w:fill="auto"/>
            <w:noWrap/>
            <w:vAlign w:val="center"/>
            <w:hideMark/>
          </w:tcPr>
          <w:p w:rsidR="00906581" w:rsidRDefault="00906581" w:rsidP="00906581">
            <w:pPr>
              <w:jc w:val="center"/>
              <w:rPr>
                <w:rFonts w:ascii="Calibri" w:hAnsi="Calibri" w:cs="Calibri"/>
                <w:color w:val="000000"/>
                <w:sz w:val="20"/>
                <w:szCs w:val="20"/>
              </w:rPr>
            </w:pPr>
            <w:r>
              <w:rPr>
                <w:rFonts w:ascii="Calibri" w:hAnsi="Calibri" w:cs="Calibri"/>
                <w:color w:val="000000"/>
                <w:sz w:val="20"/>
                <w:szCs w:val="20"/>
              </w:rPr>
              <w:t>69</w:t>
            </w:r>
          </w:p>
        </w:tc>
        <w:tc>
          <w:tcPr>
            <w:tcW w:w="499" w:type="pct"/>
            <w:tcBorders>
              <w:top w:val="nil"/>
              <w:left w:val="double" w:sz="4" w:space="0" w:color="FF0066"/>
              <w:bottom w:val="single" w:sz="4" w:space="0" w:color="666699"/>
              <w:right w:val="thinThickLargeGap" w:sz="24" w:space="0" w:color="FF0066"/>
            </w:tcBorders>
            <w:vAlign w:val="center"/>
          </w:tcPr>
          <w:p w:rsidR="00906581" w:rsidRDefault="00906581" w:rsidP="00906581">
            <w:pPr>
              <w:jc w:val="center"/>
              <w:rPr>
                <w:rFonts w:ascii="Calibri" w:hAnsi="Calibri" w:cs="Calibri"/>
                <w:color w:val="000000"/>
                <w:sz w:val="20"/>
                <w:szCs w:val="20"/>
              </w:rPr>
            </w:pPr>
            <w:r>
              <w:rPr>
                <w:rFonts w:ascii="Calibri" w:hAnsi="Calibri" w:cs="Calibri"/>
                <w:color w:val="000000"/>
                <w:sz w:val="20"/>
                <w:szCs w:val="20"/>
              </w:rPr>
              <w:t>0,24</w:t>
            </w:r>
          </w:p>
        </w:tc>
      </w:tr>
      <w:tr w:rsidR="00906581" w:rsidRPr="005459D6" w:rsidTr="00906581">
        <w:trPr>
          <w:trHeight w:val="20"/>
          <w:jc w:val="center"/>
        </w:trPr>
        <w:tc>
          <w:tcPr>
            <w:tcW w:w="901" w:type="pct"/>
            <w:tcBorders>
              <w:top w:val="nil"/>
              <w:left w:val="thinThickLargeGap" w:sz="24" w:space="0" w:color="FF0066"/>
              <w:bottom w:val="single" w:sz="4" w:space="0" w:color="666699"/>
              <w:right w:val="double" w:sz="4" w:space="0" w:color="FF0066"/>
            </w:tcBorders>
            <w:shd w:val="clear" w:color="auto" w:fill="auto"/>
            <w:noWrap/>
            <w:vAlign w:val="center"/>
            <w:hideMark/>
          </w:tcPr>
          <w:p w:rsidR="00906581" w:rsidRPr="00E052C3" w:rsidRDefault="00906581" w:rsidP="00906581">
            <w:pPr>
              <w:rPr>
                <w:rFonts w:cstheme="minorHAnsi"/>
                <w:b/>
              </w:rPr>
            </w:pPr>
            <w:r w:rsidRPr="00E052C3">
              <w:rPr>
                <w:rFonts w:cstheme="minorHAnsi"/>
                <w:b/>
              </w:rPr>
              <w:t>Si</w:t>
            </w:r>
          </w:p>
        </w:tc>
        <w:tc>
          <w:tcPr>
            <w:tcW w:w="948" w:type="pct"/>
            <w:tcBorders>
              <w:top w:val="nil"/>
              <w:left w:val="double" w:sz="4" w:space="0" w:color="FF0066"/>
              <w:bottom w:val="single" w:sz="4" w:space="0" w:color="666699"/>
              <w:right w:val="double" w:sz="4" w:space="0" w:color="FF0066"/>
            </w:tcBorders>
            <w:shd w:val="clear" w:color="auto" w:fill="auto"/>
            <w:noWrap/>
            <w:vAlign w:val="center"/>
            <w:hideMark/>
          </w:tcPr>
          <w:p w:rsidR="00906581" w:rsidRPr="00830591" w:rsidRDefault="00906581" w:rsidP="00906581">
            <w:pPr>
              <w:jc w:val="center"/>
              <w:rPr>
                <w:rFonts w:ascii="Calibri" w:hAnsi="Calibri" w:cs="Calibri"/>
                <w:b/>
                <w:sz w:val="20"/>
                <w:szCs w:val="20"/>
              </w:rPr>
            </w:pPr>
            <w:r w:rsidRPr="00830591">
              <w:rPr>
                <w:rFonts w:ascii="Calibri" w:hAnsi="Calibri" w:cs="Calibri"/>
                <w:b/>
                <w:sz w:val="20"/>
                <w:szCs w:val="20"/>
              </w:rPr>
              <w:t>8.478</w:t>
            </w:r>
          </w:p>
        </w:tc>
        <w:tc>
          <w:tcPr>
            <w:tcW w:w="721" w:type="pct"/>
            <w:tcBorders>
              <w:top w:val="nil"/>
              <w:left w:val="double" w:sz="4" w:space="0" w:color="FF0066"/>
              <w:bottom w:val="single" w:sz="4" w:space="0" w:color="666699"/>
              <w:right w:val="double" w:sz="4" w:space="0" w:color="FF0066"/>
            </w:tcBorders>
            <w:shd w:val="clear" w:color="auto" w:fill="auto"/>
            <w:noWrap/>
            <w:vAlign w:val="center"/>
            <w:hideMark/>
          </w:tcPr>
          <w:p w:rsidR="00906581" w:rsidRPr="00830591" w:rsidRDefault="00906581" w:rsidP="00906581">
            <w:pPr>
              <w:jc w:val="center"/>
              <w:rPr>
                <w:rFonts w:ascii="Calibri" w:hAnsi="Calibri" w:cs="Calibri"/>
                <w:b/>
                <w:sz w:val="20"/>
                <w:szCs w:val="20"/>
              </w:rPr>
            </w:pPr>
            <w:r w:rsidRPr="00830591">
              <w:rPr>
                <w:rFonts w:ascii="Calibri" w:hAnsi="Calibri" w:cs="Calibri"/>
                <w:b/>
                <w:sz w:val="20"/>
                <w:szCs w:val="20"/>
              </w:rPr>
              <w:t>7.414</w:t>
            </w:r>
          </w:p>
        </w:tc>
        <w:tc>
          <w:tcPr>
            <w:tcW w:w="775" w:type="pct"/>
            <w:tcBorders>
              <w:top w:val="nil"/>
              <w:left w:val="double" w:sz="4" w:space="0" w:color="FF0066"/>
              <w:bottom w:val="single" w:sz="4" w:space="0" w:color="666699"/>
              <w:right w:val="double" w:sz="4" w:space="0" w:color="FF0066"/>
            </w:tcBorders>
            <w:shd w:val="clear" w:color="auto" w:fill="auto"/>
            <w:noWrap/>
            <w:vAlign w:val="center"/>
            <w:hideMark/>
          </w:tcPr>
          <w:p w:rsidR="00906581" w:rsidRPr="00830591" w:rsidRDefault="00906581" w:rsidP="00906581">
            <w:pPr>
              <w:jc w:val="center"/>
              <w:rPr>
                <w:rFonts w:ascii="Calibri" w:hAnsi="Calibri" w:cs="Calibri"/>
                <w:b/>
                <w:sz w:val="20"/>
                <w:szCs w:val="20"/>
              </w:rPr>
            </w:pPr>
            <w:r w:rsidRPr="00830591">
              <w:rPr>
                <w:rFonts w:ascii="Calibri" w:hAnsi="Calibri" w:cs="Calibri"/>
                <w:b/>
                <w:sz w:val="20"/>
                <w:szCs w:val="20"/>
              </w:rPr>
              <w:t>110</w:t>
            </w:r>
          </w:p>
        </w:tc>
        <w:tc>
          <w:tcPr>
            <w:tcW w:w="651" w:type="pct"/>
            <w:tcBorders>
              <w:top w:val="nil"/>
              <w:left w:val="double" w:sz="4" w:space="0" w:color="FF0066"/>
              <w:bottom w:val="single" w:sz="4" w:space="0" w:color="666699"/>
              <w:right w:val="double" w:sz="4" w:space="0" w:color="FF0066"/>
            </w:tcBorders>
            <w:shd w:val="clear" w:color="auto" w:fill="auto"/>
            <w:noWrap/>
            <w:vAlign w:val="center"/>
            <w:hideMark/>
          </w:tcPr>
          <w:p w:rsidR="00906581" w:rsidRPr="00830591" w:rsidRDefault="00906581" w:rsidP="00906581">
            <w:pPr>
              <w:jc w:val="center"/>
              <w:rPr>
                <w:rFonts w:ascii="Calibri" w:hAnsi="Calibri" w:cs="Calibri"/>
                <w:b/>
                <w:sz w:val="20"/>
                <w:szCs w:val="20"/>
              </w:rPr>
            </w:pPr>
            <w:r w:rsidRPr="00830591">
              <w:rPr>
                <w:rFonts w:ascii="Calibri" w:hAnsi="Calibri" w:cs="Calibri"/>
                <w:b/>
                <w:sz w:val="20"/>
                <w:szCs w:val="20"/>
              </w:rPr>
              <w:t>80</w:t>
            </w:r>
          </w:p>
        </w:tc>
        <w:tc>
          <w:tcPr>
            <w:tcW w:w="505" w:type="pct"/>
            <w:tcBorders>
              <w:top w:val="nil"/>
              <w:left w:val="double" w:sz="4" w:space="0" w:color="FF0066"/>
              <w:bottom w:val="single" w:sz="4" w:space="0" w:color="666699"/>
              <w:right w:val="thinThickLargeGap" w:sz="24" w:space="0" w:color="FF0066"/>
            </w:tcBorders>
            <w:shd w:val="clear" w:color="auto" w:fill="auto"/>
            <w:noWrap/>
            <w:vAlign w:val="center"/>
            <w:hideMark/>
          </w:tcPr>
          <w:p w:rsidR="00906581" w:rsidRPr="00830591" w:rsidRDefault="00906581" w:rsidP="00906581">
            <w:pPr>
              <w:jc w:val="center"/>
              <w:rPr>
                <w:rFonts w:ascii="Calibri" w:hAnsi="Calibri" w:cs="Calibri"/>
                <w:b/>
                <w:color w:val="000000"/>
                <w:sz w:val="20"/>
                <w:szCs w:val="20"/>
              </w:rPr>
            </w:pPr>
            <w:r w:rsidRPr="00830591">
              <w:rPr>
                <w:rFonts w:ascii="Calibri" w:hAnsi="Calibri" w:cs="Calibri"/>
                <w:b/>
                <w:color w:val="000000"/>
                <w:sz w:val="20"/>
                <w:szCs w:val="20"/>
              </w:rPr>
              <w:t>30</w:t>
            </w:r>
          </w:p>
        </w:tc>
        <w:tc>
          <w:tcPr>
            <w:tcW w:w="499" w:type="pct"/>
            <w:tcBorders>
              <w:top w:val="nil"/>
              <w:left w:val="double" w:sz="4" w:space="0" w:color="FF0066"/>
              <w:bottom w:val="single" w:sz="4" w:space="0" w:color="666699"/>
              <w:right w:val="thinThickLargeGap" w:sz="24" w:space="0" w:color="FF0066"/>
            </w:tcBorders>
            <w:shd w:val="clear" w:color="auto" w:fill="auto"/>
            <w:vAlign w:val="center"/>
          </w:tcPr>
          <w:p w:rsidR="00906581" w:rsidRPr="00830591" w:rsidRDefault="00906581" w:rsidP="00906581">
            <w:pPr>
              <w:jc w:val="center"/>
              <w:rPr>
                <w:rFonts w:ascii="Calibri" w:hAnsi="Calibri" w:cs="Calibri"/>
                <w:b/>
                <w:color w:val="000000"/>
                <w:sz w:val="20"/>
                <w:szCs w:val="20"/>
              </w:rPr>
            </w:pPr>
            <w:r w:rsidRPr="00830591">
              <w:rPr>
                <w:rFonts w:ascii="Calibri" w:hAnsi="Calibri" w:cs="Calibri"/>
                <w:b/>
                <w:color w:val="000000"/>
                <w:sz w:val="20"/>
                <w:szCs w:val="20"/>
              </w:rPr>
              <w:t>0,35</w:t>
            </w:r>
          </w:p>
        </w:tc>
      </w:tr>
      <w:tr w:rsidR="00906581" w:rsidRPr="005459D6" w:rsidTr="00906581">
        <w:trPr>
          <w:trHeight w:val="20"/>
          <w:jc w:val="center"/>
        </w:trPr>
        <w:tc>
          <w:tcPr>
            <w:tcW w:w="901" w:type="pct"/>
            <w:tcBorders>
              <w:top w:val="nil"/>
              <w:left w:val="thinThickLargeGap" w:sz="24" w:space="0" w:color="FF0066"/>
              <w:bottom w:val="thinThickLargeGap" w:sz="24" w:space="0" w:color="FF0066"/>
              <w:right w:val="double" w:sz="4" w:space="0" w:color="FF0066"/>
            </w:tcBorders>
            <w:shd w:val="clear" w:color="auto" w:fill="auto"/>
            <w:vAlign w:val="center"/>
            <w:hideMark/>
          </w:tcPr>
          <w:p w:rsidR="00906581" w:rsidRPr="00E47985" w:rsidRDefault="00906581" w:rsidP="00906581">
            <w:pPr>
              <w:rPr>
                <w:rFonts w:cstheme="minorHAnsi"/>
                <w:bCs/>
              </w:rPr>
            </w:pPr>
            <w:r w:rsidRPr="00E47985">
              <w:rPr>
                <w:rFonts w:cstheme="minorHAnsi"/>
                <w:bCs/>
              </w:rPr>
              <w:t>Totale</w:t>
            </w:r>
          </w:p>
        </w:tc>
        <w:tc>
          <w:tcPr>
            <w:tcW w:w="948" w:type="pct"/>
            <w:tcBorders>
              <w:top w:val="nil"/>
              <w:left w:val="double" w:sz="4" w:space="0" w:color="FF0066"/>
              <w:bottom w:val="thinThickLargeGap" w:sz="24" w:space="0" w:color="FF0066"/>
              <w:right w:val="double" w:sz="4" w:space="0" w:color="FF0066"/>
            </w:tcBorders>
            <w:shd w:val="clear" w:color="auto" w:fill="auto"/>
            <w:noWrap/>
            <w:vAlign w:val="center"/>
            <w:hideMark/>
          </w:tcPr>
          <w:p w:rsidR="00906581" w:rsidRPr="00830591" w:rsidRDefault="00906581" w:rsidP="00906581">
            <w:pPr>
              <w:jc w:val="center"/>
              <w:rPr>
                <w:rFonts w:ascii="Calibri" w:hAnsi="Calibri" w:cs="Calibri"/>
                <w:bCs/>
                <w:sz w:val="20"/>
                <w:szCs w:val="20"/>
              </w:rPr>
            </w:pPr>
            <w:r w:rsidRPr="00830591">
              <w:rPr>
                <w:rFonts w:ascii="Calibri" w:hAnsi="Calibri" w:cs="Calibri"/>
                <w:bCs/>
                <w:sz w:val="20"/>
                <w:szCs w:val="20"/>
              </w:rPr>
              <w:t>37.038</w:t>
            </w:r>
          </w:p>
        </w:tc>
        <w:tc>
          <w:tcPr>
            <w:tcW w:w="721" w:type="pct"/>
            <w:tcBorders>
              <w:top w:val="nil"/>
              <w:left w:val="double" w:sz="4" w:space="0" w:color="FF0066"/>
              <w:bottom w:val="thinThickLargeGap" w:sz="24" w:space="0" w:color="FF0066"/>
              <w:right w:val="double" w:sz="4" w:space="0" w:color="FF0066"/>
            </w:tcBorders>
            <w:shd w:val="clear" w:color="auto" w:fill="auto"/>
            <w:noWrap/>
            <w:vAlign w:val="center"/>
            <w:hideMark/>
          </w:tcPr>
          <w:p w:rsidR="00906581" w:rsidRPr="00830591" w:rsidRDefault="00906581" w:rsidP="00906581">
            <w:pPr>
              <w:jc w:val="center"/>
              <w:rPr>
                <w:rFonts w:ascii="Calibri" w:hAnsi="Calibri" w:cs="Calibri"/>
                <w:bCs/>
                <w:sz w:val="20"/>
                <w:szCs w:val="20"/>
              </w:rPr>
            </w:pPr>
            <w:r w:rsidRPr="00830591">
              <w:rPr>
                <w:rFonts w:ascii="Calibri" w:hAnsi="Calibri" w:cs="Calibri"/>
                <w:bCs/>
                <w:sz w:val="20"/>
                <w:szCs w:val="20"/>
              </w:rPr>
              <w:t>31.667</w:t>
            </w:r>
          </w:p>
        </w:tc>
        <w:tc>
          <w:tcPr>
            <w:tcW w:w="775" w:type="pct"/>
            <w:tcBorders>
              <w:top w:val="nil"/>
              <w:left w:val="double" w:sz="4" w:space="0" w:color="FF0066"/>
              <w:bottom w:val="thinThickLargeGap" w:sz="24" w:space="0" w:color="FF0066"/>
              <w:right w:val="double" w:sz="4" w:space="0" w:color="FF0066"/>
            </w:tcBorders>
            <w:shd w:val="clear" w:color="auto" w:fill="auto"/>
            <w:noWrap/>
            <w:vAlign w:val="center"/>
            <w:hideMark/>
          </w:tcPr>
          <w:p w:rsidR="00906581" w:rsidRPr="00830591" w:rsidRDefault="00906581" w:rsidP="00906581">
            <w:pPr>
              <w:jc w:val="center"/>
              <w:rPr>
                <w:rFonts w:ascii="Calibri" w:hAnsi="Calibri" w:cs="Calibri"/>
                <w:bCs/>
                <w:sz w:val="20"/>
                <w:szCs w:val="20"/>
              </w:rPr>
            </w:pPr>
            <w:r w:rsidRPr="00830591">
              <w:rPr>
                <w:rFonts w:ascii="Calibri" w:hAnsi="Calibri" w:cs="Calibri"/>
                <w:bCs/>
                <w:sz w:val="20"/>
                <w:szCs w:val="20"/>
              </w:rPr>
              <w:t>410</w:t>
            </w:r>
          </w:p>
        </w:tc>
        <w:tc>
          <w:tcPr>
            <w:tcW w:w="651" w:type="pct"/>
            <w:tcBorders>
              <w:top w:val="nil"/>
              <w:left w:val="double" w:sz="4" w:space="0" w:color="FF0066"/>
              <w:bottom w:val="thinThickLargeGap" w:sz="24" w:space="0" w:color="FF0066"/>
              <w:right w:val="double" w:sz="4" w:space="0" w:color="FF0066"/>
            </w:tcBorders>
            <w:shd w:val="clear" w:color="auto" w:fill="auto"/>
            <w:noWrap/>
            <w:vAlign w:val="center"/>
            <w:hideMark/>
          </w:tcPr>
          <w:p w:rsidR="00906581" w:rsidRPr="00830591" w:rsidRDefault="00906581" w:rsidP="00906581">
            <w:pPr>
              <w:jc w:val="center"/>
              <w:rPr>
                <w:rFonts w:ascii="Calibri" w:hAnsi="Calibri" w:cs="Calibri"/>
                <w:bCs/>
                <w:sz w:val="20"/>
                <w:szCs w:val="20"/>
              </w:rPr>
            </w:pPr>
            <w:r w:rsidRPr="00830591">
              <w:rPr>
                <w:rFonts w:ascii="Calibri" w:hAnsi="Calibri" w:cs="Calibri"/>
                <w:bCs/>
                <w:sz w:val="20"/>
                <w:szCs w:val="20"/>
              </w:rPr>
              <w:t>311</w:t>
            </w:r>
          </w:p>
        </w:tc>
        <w:tc>
          <w:tcPr>
            <w:tcW w:w="505" w:type="pct"/>
            <w:tcBorders>
              <w:top w:val="nil"/>
              <w:left w:val="double" w:sz="4" w:space="0" w:color="FF0066"/>
              <w:bottom w:val="thinThickLargeGap" w:sz="24" w:space="0" w:color="FF0066"/>
              <w:right w:val="thinThickLargeGap" w:sz="24" w:space="0" w:color="FF0066"/>
            </w:tcBorders>
            <w:shd w:val="clear" w:color="auto" w:fill="auto"/>
            <w:noWrap/>
            <w:vAlign w:val="center"/>
            <w:hideMark/>
          </w:tcPr>
          <w:p w:rsidR="00906581" w:rsidRPr="00830591" w:rsidRDefault="00906581" w:rsidP="00906581">
            <w:pPr>
              <w:jc w:val="center"/>
              <w:rPr>
                <w:rFonts w:ascii="Calibri" w:hAnsi="Calibri" w:cs="Calibri"/>
                <w:color w:val="000000"/>
                <w:sz w:val="20"/>
                <w:szCs w:val="20"/>
              </w:rPr>
            </w:pPr>
            <w:r w:rsidRPr="00830591">
              <w:rPr>
                <w:rFonts w:ascii="Calibri" w:hAnsi="Calibri" w:cs="Calibri"/>
                <w:color w:val="000000"/>
                <w:sz w:val="20"/>
                <w:szCs w:val="20"/>
              </w:rPr>
              <w:t>99</w:t>
            </w:r>
          </w:p>
        </w:tc>
        <w:tc>
          <w:tcPr>
            <w:tcW w:w="499" w:type="pct"/>
            <w:tcBorders>
              <w:top w:val="nil"/>
              <w:left w:val="double" w:sz="4" w:space="0" w:color="FF0066"/>
              <w:bottom w:val="thinThickLargeGap" w:sz="24" w:space="0" w:color="FF0066"/>
              <w:right w:val="thinThickLargeGap" w:sz="24" w:space="0" w:color="FF0066"/>
            </w:tcBorders>
            <w:vAlign w:val="center"/>
          </w:tcPr>
          <w:p w:rsidR="00906581" w:rsidRDefault="00906581" w:rsidP="00906581">
            <w:pPr>
              <w:jc w:val="center"/>
              <w:rPr>
                <w:rFonts w:ascii="Calibri" w:hAnsi="Calibri" w:cs="Calibri"/>
                <w:color w:val="000000"/>
                <w:sz w:val="20"/>
                <w:szCs w:val="20"/>
              </w:rPr>
            </w:pPr>
            <w:r>
              <w:rPr>
                <w:rFonts w:ascii="Calibri" w:hAnsi="Calibri" w:cs="Calibri"/>
                <w:color w:val="000000"/>
                <w:sz w:val="20"/>
                <w:szCs w:val="20"/>
              </w:rPr>
              <w:t>0,27</w:t>
            </w:r>
          </w:p>
        </w:tc>
      </w:tr>
      <w:tr w:rsidR="00906581" w:rsidRPr="005459D6" w:rsidTr="00906581">
        <w:trPr>
          <w:trHeight w:val="300"/>
          <w:jc w:val="center"/>
        </w:trPr>
        <w:tc>
          <w:tcPr>
            <w:tcW w:w="901" w:type="pct"/>
            <w:tcBorders>
              <w:top w:val="thinThickLargeGap" w:sz="24" w:space="0" w:color="00B050"/>
              <w:left w:val="thinThickLargeGap" w:sz="24" w:space="0" w:color="00B050"/>
              <w:bottom w:val="double" w:sz="4" w:space="0" w:color="00B050"/>
              <w:right w:val="double" w:sz="4" w:space="0" w:color="00B050"/>
            </w:tcBorders>
            <w:shd w:val="clear" w:color="auto" w:fill="92D050"/>
            <w:vAlign w:val="center"/>
            <w:hideMark/>
          </w:tcPr>
          <w:p w:rsidR="00906581" w:rsidRPr="004D18AF" w:rsidRDefault="00906581" w:rsidP="00906581">
            <w:pPr>
              <w:rPr>
                <w:rFonts w:cstheme="minorHAnsi"/>
                <w:b/>
                <w:sz w:val="18"/>
              </w:rPr>
            </w:pPr>
            <w:r w:rsidRPr="004D18AF">
              <w:rPr>
                <w:rFonts w:cstheme="minorHAnsi"/>
                <w:b/>
                <w:sz w:val="18"/>
              </w:rPr>
              <w:t>Impresa straniera</w:t>
            </w:r>
          </w:p>
        </w:tc>
        <w:tc>
          <w:tcPr>
            <w:tcW w:w="948" w:type="pct"/>
            <w:tcBorders>
              <w:top w:val="thinThickLargeGap" w:sz="24" w:space="0" w:color="00B050"/>
              <w:left w:val="double" w:sz="4" w:space="0" w:color="00B050"/>
              <w:bottom w:val="double" w:sz="4" w:space="0" w:color="00B050"/>
              <w:right w:val="double" w:sz="4" w:space="0" w:color="00B050"/>
            </w:tcBorders>
            <w:shd w:val="clear" w:color="auto" w:fill="92D050"/>
            <w:vAlign w:val="center"/>
            <w:hideMark/>
          </w:tcPr>
          <w:p w:rsidR="00906581" w:rsidRPr="004D18AF" w:rsidRDefault="00906581" w:rsidP="00906581">
            <w:pPr>
              <w:jc w:val="center"/>
              <w:rPr>
                <w:rFonts w:cstheme="minorHAnsi"/>
                <w:b/>
                <w:sz w:val="18"/>
              </w:rPr>
            </w:pPr>
            <w:r w:rsidRPr="004D18AF">
              <w:rPr>
                <w:rFonts w:cstheme="minorHAnsi"/>
                <w:b/>
                <w:sz w:val="18"/>
              </w:rPr>
              <w:t>Registrate</w:t>
            </w:r>
          </w:p>
        </w:tc>
        <w:tc>
          <w:tcPr>
            <w:tcW w:w="721" w:type="pct"/>
            <w:tcBorders>
              <w:top w:val="thinThickLargeGap" w:sz="24" w:space="0" w:color="00B050"/>
              <w:left w:val="double" w:sz="4" w:space="0" w:color="00B050"/>
              <w:bottom w:val="double" w:sz="4" w:space="0" w:color="00B050"/>
              <w:right w:val="double" w:sz="4" w:space="0" w:color="00B050"/>
            </w:tcBorders>
            <w:shd w:val="clear" w:color="auto" w:fill="92D050"/>
            <w:vAlign w:val="center"/>
            <w:hideMark/>
          </w:tcPr>
          <w:p w:rsidR="00906581" w:rsidRPr="004D18AF" w:rsidRDefault="00906581" w:rsidP="00906581">
            <w:pPr>
              <w:jc w:val="center"/>
              <w:rPr>
                <w:rFonts w:cstheme="minorHAnsi"/>
                <w:b/>
                <w:sz w:val="18"/>
              </w:rPr>
            </w:pPr>
            <w:r w:rsidRPr="004D18AF">
              <w:rPr>
                <w:rFonts w:cstheme="minorHAnsi"/>
                <w:b/>
                <w:sz w:val="18"/>
              </w:rPr>
              <w:t>Attive</w:t>
            </w:r>
          </w:p>
        </w:tc>
        <w:tc>
          <w:tcPr>
            <w:tcW w:w="775" w:type="pct"/>
            <w:tcBorders>
              <w:top w:val="thinThickLargeGap" w:sz="24" w:space="0" w:color="00B050"/>
              <w:left w:val="double" w:sz="4" w:space="0" w:color="00B050"/>
              <w:bottom w:val="double" w:sz="4" w:space="0" w:color="00B050"/>
              <w:right w:val="double" w:sz="4" w:space="0" w:color="00B050"/>
            </w:tcBorders>
            <w:shd w:val="clear" w:color="auto" w:fill="92D050"/>
            <w:vAlign w:val="center"/>
            <w:hideMark/>
          </w:tcPr>
          <w:p w:rsidR="00906581" w:rsidRPr="004D18AF" w:rsidRDefault="00906581" w:rsidP="00906581">
            <w:pPr>
              <w:jc w:val="center"/>
              <w:rPr>
                <w:rFonts w:cstheme="minorHAnsi"/>
                <w:b/>
                <w:sz w:val="18"/>
              </w:rPr>
            </w:pPr>
            <w:r w:rsidRPr="004D18AF">
              <w:rPr>
                <w:rFonts w:cstheme="minorHAnsi"/>
                <w:b/>
                <w:sz w:val="18"/>
              </w:rPr>
              <w:t>Iscrizioni</w:t>
            </w:r>
          </w:p>
        </w:tc>
        <w:tc>
          <w:tcPr>
            <w:tcW w:w="651" w:type="pct"/>
            <w:tcBorders>
              <w:top w:val="thinThickLargeGap" w:sz="24" w:space="0" w:color="00B050"/>
              <w:left w:val="double" w:sz="4" w:space="0" w:color="00B050"/>
              <w:bottom w:val="double" w:sz="4" w:space="0" w:color="00B050"/>
              <w:right w:val="double" w:sz="4" w:space="0" w:color="00B050"/>
            </w:tcBorders>
            <w:shd w:val="clear" w:color="auto" w:fill="92D050"/>
            <w:vAlign w:val="center"/>
            <w:hideMark/>
          </w:tcPr>
          <w:p w:rsidR="00906581" w:rsidRPr="004D18AF" w:rsidRDefault="00906581" w:rsidP="00906581">
            <w:pPr>
              <w:jc w:val="center"/>
              <w:rPr>
                <w:rFonts w:cstheme="minorHAnsi"/>
                <w:b/>
                <w:sz w:val="18"/>
              </w:rPr>
            </w:pPr>
            <w:r w:rsidRPr="004D18AF">
              <w:rPr>
                <w:rFonts w:cstheme="minorHAnsi"/>
                <w:b/>
                <w:sz w:val="18"/>
              </w:rPr>
              <w:t>Cessazioni</w:t>
            </w:r>
          </w:p>
        </w:tc>
        <w:tc>
          <w:tcPr>
            <w:tcW w:w="505" w:type="pct"/>
            <w:tcBorders>
              <w:top w:val="thinThickLargeGap" w:sz="24" w:space="0" w:color="00B050"/>
              <w:left w:val="double" w:sz="4" w:space="0" w:color="00B050"/>
              <w:bottom w:val="double" w:sz="4" w:space="0" w:color="00B050"/>
              <w:right w:val="thinThickLargeGap" w:sz="24" w:space="0" w:color="00B050"/>
            </w:tcBorders>
            <w:shd w:val="clear" w:color="auto" w:fill="92D050"/>
            <w:vAlign w:val="center"/>
            <w:hideMark/>
          </w:tcPr>
          <w:p w:rsidR="00906581" w:rsidRPr="004D18AF" w:rsidRDefault="00906581" w:rsidP="00906581">
            <w:pPr>
              <w:jc w:val="center"/>
              <w:rPr>
                <w:rFonts w:cstheme="minorHAnsi"/>
                <w:b/>
                <w:sz w:val="18"/>
              </w:rPr>
            </w:pPr>
            <w:r w:rsidRPr="004D18AF">
              <w:rPr>
                <w:rFonts w:cstheme="minorHAnsi"/>
                <w:b/>
                <w:sz w:val="18"/>
              </w:rPr>
              <w:t>Saldo</w:t>
            </w:r>
          </w:p>
        </w:tc>
        <w:tc>
          <w:tcPr>
            <w:tcW w:w="499" w:type="pct"/>
            <w:tcBorders>
              <w:top w:val="thinThickLargeGap" w:sz="24" w:space="0" w:color="00B050"/>
              <w:left w:val="double" w:sz="4" w:space="0" w:color="00B050"/>
              <w:bottom w:val="double" w:sz="4" w:space="0" w:color="00B050"/>
              <w:right w:val="thinThickLargeGap" w:sz="24" w:space="0" w:color="00B050"/>
            </w:tcBorders>
            <w:shd w:val="clear" w:color="auto" w:fill="92D050"/>
            <w:vAlign w:val="center"/>
          </w:tcPr>
          <w:p w:rsidR="00906581" w:rsidRPr="004D18AF" w:rsidRDefault="00906581" w:rsidP="00906581">
            <w:pPr>
              <w:jc w:val="center"/>
              <w:rPr>
                <w:rFonts w:cstheme="minorHAnsi"/>
                <w:b/>
                <w:sz w:val="18"/>
                <w:szCs w:val="20"/>
              </w:rPr>
            </w:pPr>
            <w:r w:rsidRPr="004D18AF">
              <w:rPr>
                <w:rFonts w:cstheme="minorHAnsi"/>
                <w:b/>
                <w:sz w:val="18"/>
                <w:szCs w:val="20"/>
              </w:rPr>
              <w:t>Tasso di crescita%</w:t>
            </w:r>
          </w:p>
        </w:tc>
      </w:tr>
      <w:tr w:rsidR="00906581" w:rsidRPr="005459D6" w:rsidTr="00906581">
        <w:trPr>
          <w:trHeight w:val="20"/>
          <w:jc w:val="center"/>
        </w:trPr>
        <w:tc>
          <w:tcPr>
            <w:tcW w:w="901" w:type="pct"/>
            <w:tcBorders>
              <w:top w:val="double" w:sz="4" w:space="0" w:color="00B050"/>
              <w:left w:val="thinThickLargeGap" w:sz="24" w:space="0" w:color="00B050"/>
              <w:bottom w:val="single" w:sz="4" w:space="0" w:color="666699"/>
              <w:right w:val="double" w:sz="4" w:space="0" w:color="00B050"/>
            </w:tcBorders>
            <w:shd w:val="clear" w:color="auto" w:fill="auto"/>
            <w:noWrap/>
            <w:vAlign w:val="center"/>
            <w:hideMark/>
          </w:tcPr>
          <w:p w:rsidR="00906581" w:rsidRPr="005459D6" w:rsidRDefault="00906581" w:rsidP="00906581">
            <w:pPr>
              <w:rPr>
                <w:rFonts w:cstheme="minorHAnsi"/>
              </w:rPr>
            </w:pPr>
            <w:r w:rsidRPr="005459D6">
              <w:rPr>
                <w:rFonts w:cstheme="minorHAnsi"/>
              </w:rPr>
              <w:t>No</w:t>
            </w:r>
          </w:p>
        </w:tc>
        <w:tc>
          <w:tcPr>
            <w:tcW w:w="948" w:type="pct"/>
            <w:tcBorders>
              <w:top w:val="double" w:sz="4" w:space="0" w:color="00B050"/>
              <w:left w:val="double" w:sz="4" w:space="0" w:color="00B050"/>
              <w:bottom w:val="single" w:sz="4" w:space="0" w:color="666699"/>
              <w:right w:val="double" w:sz="4" w:space="0" w:color="00B050"/>
            </w:tcBorders>
            <w:shd w:val="clear" w:color="auto" w:fill="auto"/>
            <w:noWrap/>
            <w:vAlign w:val="center"/>
            <w:hideMark/>
          </w:tcPr>
          <w:p w:rsidR="00906581" w:rsidRDefault="00906581" w:rsidP="00906581">
            <w:pPr>
              <w:jc w:val="center"/>
              <w:rPr>
                <w:rFonts w:ascii="Calibri" w:hAnsi="Calibri" w:cs="Calibri"/>
                <w:sz w:val="20"/>
                <w:szCs w:val="20"/>
              </w:rPr>
            </w:pPr>
            <w:r>
              <w:rPr>
                <w:rFonts w:ascii="Calibri" w:hAnsi="Calibri" w:cs="Calibri"/>
                <w:sz w:val="20"/>
                <w:szCs w:val="20"/>
              </w:rPr>
              <w:t>35.462</w:t>
            </w:r>
          </w:p>
        </w:tc>
        <w:tc>
          <w:tcPr>
            <w:tcW w:w="721" w:type="pct"/>
            <w:tcBorders>
              <w:top w:val="double" w:sz="4" w:space="0" w:color="00B050"/>
              <w:left w:val="double" w:sz="4" w:space="0" w:color="00B050"/>
              <w:bottom w:val="single" w:sz="4" w:space="0" w:color="666699"/>
              <w:right w:val="double" w:sz="4" w:space="0" w:color="00B050"/>
            </w:tcBorders>
            <w:shd w:val="clear" w:color="auto" w:fill="auto"/>
            <w:noWrap/>
            <w:vAlign w:val="center"/>
            <w:hideMark/>
          </w:tcPr>
          <w:p w:rsidR="00906581" w:rsidRDefault="00906581" w:rsidP="00906581">
            <w:pPr>
              <w:jc w:val="center"/>
              <w:rPr>
                <w:rFonts w:ascii="Calibri" w:hAnsi="Calibri" w:cs="Calibri"/>
                <w:sz w:val="20"/>
                <w:szCs w:val="20"/>
              </w:rPr>
            </w:pPr>
            <w:r>
              <w:rPr>
                <w:rFonts w:ascii="Calibri" w:hAnsi="Calibri" w:cs="Calibri"/>
                <w:sz w:val="20"/>
                <w:szCs w:val="20"/>
              </w:rPr>
              <w:t>30.244</w:t>
            </w:r>
          </w:p>
        </w:tc>
        <w:tc>
          <w:tcPr>
            <w:tcW w:w="775" w:type="pct"/>
            <w:tcBorders>
              <w:top w:val="double" w:sz="4" w:space="0" w:color="00B050"/>
              <w:left w:val="double" w:sz="4" w:space="0" w:color="00B050"/>
              <w:bottom w:val="single" w:sz="4" w:space="0" w:color="666699"/>
              <w:right w:val="double" w:sz="4" w:space="0" w:color="00B050"/>
            </w:tcBorders>
            <w:shd w:val="clear" w:color="auto" w:fill="auto"/>
            <w:noWrap/>
            <w:vAlign w:val="center"/>
            <w:hideMark/>
          </w:tcPr>
          <w:p w:rsidR="00906581" w:rsidRDefault="00906581" w:rsidP="00906581">
            <w:pPr>
              <w:jc w:val="center"/>
              <w:rPr>
                <w:rFonts w:ascii="Calibri" w:hAnsi="Calibri" w:cs="Calibri"/>
                <w:sz w:val="20"/>
                <w:szCs w:val="20"/>
              </w:rPr>
            </w:pPr>
            <w:r>
              <w:rPr>
                <w:rFonts w:ascii="Calibri" w:hAnsi="Calibri" w:cs="Calibri"/>
                <w:sz w:val="20"/>
                <w:szCs w:val="20"/>
              </w:rPr>
              <w:t>370</w:t>
            </w:r>
          </w:p>
        </w:tc>
        <w:tc>
          <w:tcPr>
            <w:tcW w:w="651" w:type="pct"/>
            <w:tcBorders>
              <w:top w:val="double" w:sz="4" w:space="0" w:color="00B050"/>
              <w:left w:val="double" w:sz="4" w:space="0" w:color="00B050"/>
              <w:bottom w:val="single" w:sz="4" w:space="0" w:color="666699"/>
              <w:right w:val="double" w:sz="4" w:space="0" w:color="00B050"/>
            </w:tcBorders>
            <w:shd w:val="clear" w:color="auto" w:fill="auto"/>
            <w:noWrap/>
            <w:vAlign w:val="center"/>
            <w:hideMark/>
          </w:tcPr>
          <w:p w:rsidR="00906581" w:rsidRDefault="00906581" w:rsidP="00906581">
            <w:pPr>
              <w:jc w:val="center"/>
              <w:rPr>
                <w:rFonts w:ascii="Calibri" w:hAnsi="Calibri" w:cs="Calibri"/>
                <w:sz w:val="20"/>
                <w:szCs w:val="20"/>
              </w:rPr>
            </w:pPr>
            <w:r>
              <w:rPr>
                <w:rFonts w:ascii="Calibri" w:hAnsi="Calibri" w:cs="Calibri"/>
                <w:sz w:val="20"/>
                <w:szCs w:val="20"/>
              </w:rPr>
              <w:t>290</w:t>
            </w:r>
          </w:p>
        </w:tc>
        <w:tc>
          <w:tcPr>
            <w:tcW w:w="505" w:type="pct"/>
            <w:tcBorders>
              <w:top w:val="double" w:sz="4" w:space="0" w:color="00B050"/>
              <w:left w:val="double" w:sz="4" w:space="0" w:color="00B050"/>
              <w:bottom w:val="single" w:sz="4" w:space="0" w:color="666699"/>
              <w:right w:val="thinThickLargeGap" w:sz="24" w:space="0" w:color="00B050"/>
            </w:tcBorders>
            <w:shd w:val="clear" w:color="auto" w:fill="auto"/>
            <w:noWrap/>
            <w:vAlign w:val="center"/>
            <w:hideMark/>
          </w:tcPr>
          <w:p w:rsidR="00906581" w:rsidRDefault="00906581" w:rsidP="00906581">
            <w:pPr>
              <w:jc w:val="center"/>
              <w:rPr>
                <w:rFonts w:ascii="Calibri" w:hAnsi="Calibri" w:cs="Calibri"/>
                <w:color w:val="000000"/>
                <w:sz w:val="20"/>
                <w:szCs w:val="20"/>
              </w:rPr>
            </w:pPr>
            <w:r>
              <w:rPr>
                <w:rFonts w:ascii="Calibri" w:hAnsi="Calibri" w:cs="Calibri"/>
                <w:color w:val="000000"/>
                <w:sz w:val="20"/>
                <w:szCs w:val="20"/>
              </w:rPr>
              <w:t>80</w:t>
            </w:r>
          </w:p>
        </w:tc>
        <w:tc>
          <w:tcPr>
            <w:tcW w:w="499" w:type="pct"/>
            <w:tcBorders>
              <w:top w:val="double" w:sz="4" w:space="0" w:color="00B050"/>
              <w:left w:val="double" w:sz="4" w:space="0" w:color="00B050"/>
              <w:bottom w:val="single" w:sz="4" w:space="0" w:color="666699"/>
              <w:right w:val="thinThickLargeGap" w:sz="24" w:space="0" w:color="00B050"/>
            </w:tcBorders>
            <w:vAlign w:val="center"/>
          </w:tcPr>
          <w:p w:rsidR="00906581" w:rsidRDefault="00906581" w:rsidP="00906581">
            <w:pPr>
              <w:jc w:val="center"/>
              <w:rPr>
                <w:rFonts w:ascii="Calibri" w:hAnsi="Calibri" w:cs="Calibri"/>
                <w:color w:val="000000"/>
                <w:sz w:val="20"/>
                <w:szCs w:val="20"/>
              </w:rPr>
            </w:pPr>
            <w:r>
              <w:rPr>
                <w:rFonts w:ascii="Calibri" w:hAnsi="Calibri" w:cs="Calibri"/>
                <w:color w:val="000000"/>
                <w:sz w:val="20"/>
                <w:szCs w:val="20"/>
              </w:rPr>
              <w:t>0,23</w:t>
            </w:r>
          </w:p>
        </w:tc>
      </w:tr>
      <w:tr w:rsidR="00906581" w:rsidRPr="005459D6" w:rsidTr="00906581">
        <w:trPr>
          <w:trHeight w:val="20"/>
          <w:jc w:val="center"/>
        </w:trPr>
        <w:tc>
          <w:tcPr>
            <w:tcW w:w="901" w:type="pct"/>
            <w:tcBorders>
              <w:top w:val="nil"/>
              <w:left w:val="thinThickLargeGap" w:sz="24" w:space="0" w:color="00B050"/>
              <w:bottom w:val="single" w:sz="4" w:space="0" w:color="666699"/>
              <w:right w:val="double" w:sz="4" w:space="0" w:color="00B050"/>
            </w:tcBorders>
            <w:shd w:val="clear" w:color="auto" w:fill="auto"/>
            <w:noWrap/>
            <w:vAlign w:val="center"/>
            <w:hideMark/>
          </w:tcPr>
          <w:p w:rsidR="00906581" w:rsidRPr="00E052C3" w:rsidRDefault="00906581" w:rsidP="00906581">
            <w:pPr>
              <w:rPr>
                <w:rFonts w:cstheme="minorHAnsi"/>
                <w:b/>
              </w:rPr>
            </w:pPr>
            <w:r w:rsidRPr="00E052C3">
              <w:rPr>
                <w:rFonts w:cstheme="minorHAnsi"/>
                <w:b/>
              </w:rPr>
              <w:t>Si</w:t>
            </w:r>
          </w:p>
        </w:tc>
        <w:tc>
          <w:tcPr>
            <w:tcW w:w="948" w:type="pct"/>
            <w:tcBorders>
              <w:top w:val="nil"/>
              <w:left w:val="double" w:sz="4" w:space="0" w:color="00B050"/>
              <w:bottom w:val="single" w:sz="4" w:space="0" w:color="666699"/>
              <w:right w:val="double" w:sz="4" w:space="0" w:color="00B050"/>
            </w:tcBorders>
            <w:shd w:val="clear" w:color="auto" w:fill="auto"/>
            <w:noWrap/>
            <w:vAlign w:val="center"/>
            <w:hideMark/>
          </w:tcPr>
          <w:p w:rsidR="00906581" w:rsidRPr="00830591" w:rsidRDefault="00906581" w:rsidP="00906581">
            <w:pPr>
              <w:jc w:val="center"/>
              <w:rPr>
                <w:rFonts w:ascii="Calibri" w:hAnsi="Calibri" w:cs="Calibri"/>
                <w:b/>
                <w:sz w:val="20"/>
                <w:szCs w:val="20"/>
              </w:rPr>
            </w:pPr>
            <w:r w:rsidRPr="00830591">
              <w:rPr>
                <w:rFonts w:ascii="Calibri" w:hAnsi="Calibri" w:cs="Calibri"/>
                <w:b/>
                <w:sz w:val="20"/>
                <w:szCs w:val="20"/>
              </w:rPr>
              <w:t>1.576</w:t>
            </w:r>
          </w:p>
        </w:tc>
        <w:tc>
          <w:tcPr>
            <w:tcW w:w="721" w:type="pct"/>
            <w:tcBorders>
              <w:top w:val="nil"/>
              <w:left w:val="double" w:sz="4" w:space="0" w:color="00B050"/>
              <w:bottom w:val="single" w:sz="4" w:space="0" w:color="666699"/>
              <w:right w:val="double" w:sz="4" w:space="0" w:color="00B050"/>
            </w:tcBorders>
            <w:shd w:val="clear" w:color="auto" w:fill="auto"/>
            <w:noWrap/>
            <w:vAlign w:val="center"/>
            <w:hideMark/>
          </w:tcPr>
          <w:p w:rsidR="00906581" w:rsidRPr="00830591" w:rsidRDefault="00906581" w:rsidP="00906581">
            <w:pPr>
              <w:jc w:val="center"/>
              <w:rPr>
                <w:rFonts w:ascii="Calibri" w:hAnsi="Calibri" w:cs="Calibri"/>
                <w:b/>
                <w:sz w:val="20"/>
                <w:szCs w:val="20"/>
              </w:rPr>
            </w:pPr>
            <w:r w:rsidRPr="00830591">
              <w:rPr>
                <w:rFonts w:ascii="Calibri" w:hAnsi="Calibri" w:cs="Calibri"/>
                <w:b/>
                <w:sz w:val="20"/>
                <w:szCs w:val="20"/>
              </w:rPr>
              <w:t>1.423</w:t>
            </w:r>
          </w:p>
        </w:tc>
        <w:tc>
          <w:tcPr>
            <w:tcW w:w="775" w:type="pct"/>
            <w:tcBorders>
              <w:top w:val="nil"/>
              <w:left w:val="double" w:sz="4" w:space="0" w:color="00B050"/>
              <w:bottom w:val="single" w:sz="4" w:space="0" w:color="666699"/>
              <w:right w:val="double" w:sz="4" w:space="0" w:color="00B050"/>
            </w:tcBorders>
            <w:shd w:val="clear" w:color="auto" w:fill="auto"/>
            <w:noWrap/>
            <w:vAlign w:val="center"/>
            <w:hideMark/>
          </w:tcPr>
          <w:p w:rsidR="00906581" w:rsidRPr="00830591" w:rsidRDefault="00906581" w:rsidP="00906581">
            <w:pPr>
              <w:jc w:val="center"/>
              <w:rPr>
                <w:rFonts w:ascii="Calibri" w:hAnsi="Calibri" w:cs="Calibri"/>
                <w:b/>
                <w:sz w:val="20"/>
                <w:szCs w:val="20"/>
              </w:rPr>
            </w:pPr>
            <w:r w:rsidRPr="00830591">
              <w:rPr>
                <w:rFonts w:ascii="Calibri" w:hAnsi="Calibri" w:cs="Calibri"/>
                <w:b/>
                <w:sz w:val="20"/>
                <w:szCs w:val="20"/>
              </w:rPr>
              <w:t>40</w:t>
            </w:r>
          </w:p>
        </w:tc>
        <w:tc>
          <w:tcPr>
            <w:tcW w:w="651" w:type="pct"/>
            <w:tcBorders>
              <w:top w:val="nil"/>
              <w:left w:val="double" w:sz="4" w:space="0" w:color="00B050"/>
              <w:bottom w:val="single" w:sz="4" w:space="0" w:color="666699"/>
              <w:right w:val="double" w:sz="4" w:space="0" w:color="00B050"/>
            </w:tcBorders>
            <w:shd w:val="clear" w:color="auto" w:fill="auto"/>
            <w:noWrap/>
            <w:vAlign w:val="center"/>
            <w:hideMark/>
          </w:tcPr>
          <w:p w:rsidR="00906581" w:rsidRPr="00830591" w:rsidRDefault="00906581" w:rsidP="00906581">
            <w:pPr>
              <w:jc w:val="center"/>
              <w:rPr>
                <w:rFonts w:ascii="Calibri" w:hAnsi="Calibri" w:cs="Calibri"/>
                <w:b/>
                <w:sz w:val="20"/>
                <w:szCs w:val="20"/>
              </w:rPr>
            </w:pPr>
            <w:r w:rsidRPr="00830591">
              <w:rPr>
                <w:rFonts w:ascii="Calibri" w:hAnsi="Calibri" w:cs="Calibri"/>
                <w:b/>
                <w:sz w:val="20"/>
                <w:szCs w:val="20"/>
              </w:rPr>
              <w:t>21</w:t>
            </w:r>
          </w:p>
        </w:tc>
        <w:tc>
          <w:tcPr>
            <w:tcW w:w="505" w:type="pct"/>
            <w:tcBorders>
              <w:top w:val="nil"/>
              <w:left w:val="double" w:sz="4" w:space="0" w:color="00B050"/>
              <w:bottom w:val="single" w:sz="4" w:space="0" w:color="666699"/>
              <w:right w:val="thinThickLargeGap" w:sz="24" w:space="0" w:color="00B050"/>
            </w:tcBorders>
            <w:shd w:val="clear" w:color="auto" w:fill="auto"/>
            <w:noWrap/>
            <w:vAlign w:val="center"/>
            <w:hideMark/>
          </w:tcPr>
          <w:p w:rsidR="00906581" w:rsidRPr="00830591" w:rsidRDefault="00906581" w:rsidP="00906581">
            <w:pPr>
              <w:jc w:val="center"/>
              <w:rPr>
                <w:rFonts w:ascii="Calibri" w:hAnsi="Calibri" w:cs="Calibri"/>
                <w:b/>
                <w:color w:val="000000"/>
                <w:sz w:val="20"/>
                <w:szCs w:val="20"/>
              </w:rPr>
            </w:pPr>
            <w:r w:rsidRPr="00830591">
              <w:rPr>
                <w:rFonts w:ascii="Calibri" w:hAnsi="Calibri" w:cs="Calibri"/>
                <w:b/>
                <w:color w:val="000000"/>
                <w:sz w:val="20"/>
                <w:szCs w:val="20"/>
              </w:rPr>
              <w:t>19</w:t>
            </w:r>
          </w:p>
        </w:tc>
        <w:tc>
          <w:tcPr>
            <w:tcW w:w="499" w:type="pct"/>
            <w:tcBorders>
              <w:top w:val="nil"/>
              <w:left w:val="double" w:sz="4" w:space="0" w:color="00B050"/>
              <w:bottom w:val="single" w:sz="4" w:space="0" w:color="666699"/>
              <w:right w:val="thinThickLargeGap" w:sz="24" w:space="0" w:color="00B050"/>
            </w:tcBorders>
            <w:shd w:val="clear" w:color="auto" w:fill="auto"/>
            <w:vAlign w:val="center"/>
          </w:tcPr>
          <w:p w:rsidR="00906581" w:rsidRPr="00830591" w:rsidRDefault="00906581" w:rsidP="00906581">
            <w:pPr>
              <w:jc w:val="center"/>
              <w:rPr>
                <w:rFonts w:ascii="Calibri" w:hAnsi="Calibri" w:cs="Calibri"/>
                <w:b/>
                <w:color w:val="000000"/>
                <w:sz w:val="20"/>
                <w:szCs w:val="20"/>
              </w:rPr>
            </w:pPr>
            <w:r w:rsidRPr="00830591">
              <w:rPr>
                <w:rFonts w:ascii="Calibri" w:hAnsi="Calibri" w:cs="Calibri"/>
                <w:b/>
                <w:color w:val="000000"/>
                <w:sz w:val="20"/>
                <w:szCs w:val="20"/>
              </w:rPr>
              <w:t>1,22</w:t>
            </w:r>
          </w:p>
        </w:tc>
      </w:tr>
      <w:tr w:rsidR="00906581" w:rsidRPr="005459D6" w:rsidTr="00906581">
        <w:trPr>
          <w:trHeight w:val="20"/>
          <w:jc w:val="center"/>
        </w:trPr>
        <w:tc>
          <w:tcPr>
            <w:tcW w:w="901" w:type="pct"/>
            <w:tcBorders>
              <w:top w:val="nil"/>
              <w:left w:val="thinThickLargeGap" w:sz="24" w:space="0" w:color="00B050"/>
              <w:bottom w:val="thinThickLargeGap" w:sz="24" w:space="0" w:color="00B050"/>
              <w:right w:val="double" w:sz="4" w:space="0" w:color="00B050"/>
            </w:tcBorders>
            <w:shd w:val="clear" w:color="auto" w:fill="auto"/>
            <w:vAlign w:val="center"/>
            <w:hideMark/>
          </w:tcPr>
          <w:p w:rsidR="00906581" w:rsidRPr="00E47985" w:rsidRDefault="00906581" w:rsidP="00906581">
            <w:pPr>
              <w:rPr>
                <w:rFonts w:cstheme="minorHAnsi"/>
                <w:bCs/>
              </w:rPr>
            </w:pPr>
            <w:r w:rsidRPr="00E47985">
              <w:rPr>
                <w:rFonts w:cstheme="minorHAnsi"/>
                <w:bCs/>
              </w:rPr>
              <w:t>Totale</w:t>
            </w:r>
          </w:p>
        </w:tc>
        <w:tc>
          <w:tcPr>
            <w:tcW w:w="948" w:type="pct"/>
            <w:tcBorders>
              <w:top w:val="nil"/>
              <w:left w:val="double" w:sz="4" w:space="0" w:color="00B050"/>
              <w:bottom w:val="thinThickLargeGap" w:sz="24" w:space="0" w:color="00B050"/>
              <w:right w:val="double" w:sz="4" w:space="0" w:color="00B050"/>
            </w:tcBorders>
            <w:shd w:val="clear" w:color="auto" w:fill="auto"/>
            <w:noWrap/>
            <w:vAlign w:val="center"/>
            <w:hideMark/>
          </w:tcPr>
          <w:p w:rsidR="00906581" w:rsidRPr="00830591" w:rsidRDefault="00906581" w:rsidP="00906581">
            <w:pPr>
              <w:jc w:val="center"/>
              <w:rPr>
                <w:rFonts w:ascii="Calibri" w:hAnsi="Calibri" w:cs="Calibri"/>
                <w:bCs/>
                <w:sz w:val="20"/>
                <w:szCs w:val="20"/>
              </w:rPr>
            </w:pPr>
            <w:r w:rsidRPr="00830591">
              <w:rPr>
                <w:rFonts w:ascii="Calibri" w:hAnsi="Calibri" w:cs="Calibri"/>
                <w:bCs/>
                <w:sz w:val="20"/>
                <w:szCs w:val="20"/>
              </w:rPr>
              <w:t>37.038</w:t>
            </w:r>
          </w:p>
        </w:tc>
        <w:tc>
          <w:tcPr>
            <w:tcW w:w="721" w:type="pct"/>
            <w:tcBorders>
              <w:top w:val="nil"/>
              <w:left w:val="double" w:sz="4" w:space="0" w:color="00B050"/>
              <w:bottom w:val="thinThickLargeGap" w:sz="24" w:space="0" w:color="00B050"/>
              <w:right w:val="double" w:sz="4" w:space="0" w:color="00B050"/>
            </w:tcBorders>
            <w:shd w:val="clear" w:color="auto" w:fill="auto"/>
            <w:noWrap/>
            <w:vAlign w:val="center"/>
            <w:hideMark/>
          </w:tcPr>
          <w:p w:rsidR="00906581" w:rsidRPr="00830591" w:rsidRDefault="00906581" w:rsidP="00906581">
            <w:pPr>
              <w:jc w:val="center"/>
              <w:rPr>
                <w:rFonts w:ascii="Calibri" w:hAnsi="Calibri" w:cs="Calibri"/>
                <w:bCs/>
                <w:sz w:val="20"/>
                <w:szCs w:val="20"/>
              </w:rPr>
            </w:pPr>
            <w:r w:rsidRPr="00830591">
              <w:rPr>
                <w:rFonts w:ascii="Calibri" w:hAnsi="Calibri" w:cs="Calibri"/>
                <w:bCs/>
                <w:sz w:val="20"/>
                <w:szCs w:val="20"/>
              </w:rPr>
              <w:t>31.667</w:t>
            </w:r>
          </w:p>
        </w:tc>
        <w:tc>
          <w:tcPr>
            <w:tcW w:w="775" w:type="pct"/>
            <w:tcBorders>
              <w:top w:val="nil"/>
              <w:left w:val="double" w:sz="4" w:space="0" w:color="00B050"/>
              <w:bottom w:val="thinThickLargeGap" w:sz="24" w:space="0" w:color="00B050"/>
              <w:right w:val="double" w:sz="4" w:space="0" w:color="00B050"/>
            </w:tcBorders>
            <w:shd w:val="clear" w:color="auto" w:fill="auto"/>
            <w:noWrap/>
            <w:vAlign w:val="center"/>
            <w:hideMark/>
          </w:tcPr>
          <w:p w:rsidR="00906581" w:rsidRPr="00830591" w:rsidRDefault="00906581" w:rsidP="00906581">
            <w:pPr>
              <w:jc w:val="center"/>
              <w:rPr>
                <w:rFonts w:ascii="Calibri" w:hAnsi="Calibri" w:cs="Calibri"/>
                <w:bCs/>
                <w:sz w:val="20"/>
                <w:szCs w:val="20"/>
              </w:rPr>
            </w:pPr>
            <w:r w:rsidRPr="00830591">
              <w:rPr>
                <w:rFonts w:ascii="Calibri" w:hAnsi="Calibri" w:cs="Calibri"/>
                <w:bCs/>
                <w:sz w:val="20"/>
                <w:szCs w:val="20"/>
              </w:rPr>
              <w:t>410</w:t>
            </w:r>
          </w:p>
        </w:tc>
        <w:tc>
          <w:tcPr>
            <w:tcW w:w="651" w:type="pct"/>
            <w:tcBorders>
              <w:top w:val="nil"/>
              <w:left w:val="double" w:sz="4" w:space="0" w:color="00B050"/>
              <w:bottom w:val="thinThickLargeGap" w:sz="24" w:space="0" w:color="00B050"/>
              <w:right w:val="double" w:sz="4" w:space="0" w:color="00B050"/>
            </w:tcBorders>
            <w:shd w:val="clear" w:color="auto" w:fill="auto"/>
            <w:noWrap/>
            <w:vAlign w:val="center"/>
            <w:hideMark/>
          </w:tcPr>
          <w:p w:rsidR="00906581" w:rsidRPr="00830591" w:rsidRDefault="00906581" w:rsidP="00906581">
            <w:pPr>
              <w:jc w:val="center"/>
              <w:rPr>
                <w:rFonts w:ascii="Calibri" w:hAnsi="Calibri" w:cs="Calibri"/>
                <w:bCs/>
                <w:sz w:val="20"/>
                <w:szCs w:val="20"/>
              </w:rPr>
            </w:pPr>
            <w:r w:rsidRPr="00830591">
              <w:rPr>
                <w:rFonts w:ascii="Calibri" w:hAnsi="Calibri" w:cs="Calibri"/>
                <w:bCs/>
                <w:sz w:val="20"/>
                <w:szCs w:val="20"/>
              </w:rPr>
              <w:t>311</w:t>
            </w:r>
          </w:p>
        </w:tc>
        <w:tc>
          <w:tcPr>
            <w:tcW w:w="505" w:type="pct"/>
            <w:tcBorders>
              <w:top w:val="nil"/>
              <w:left w:val="double" w:sz="4" w:space="0" w:color="00B050"/>
              <w:bottom w:val="thinThickLargeGap" w:sz="24" w:space="0" w:color="00B050"/>
              <w:right w:val="thinThickLargeGap" w:sz="24" w:space="0" w:color="00B050"/>
            </w:tcBorders>
            <w:shd w:val="clear" w:color="auto" w:fill="auto"/>
            <w:noWrap/>
            <w:vAlign w:val="center"/>
            <w:hideMark/>
          </w:tcPr>
          <w:p w:rsidR="00906581" w:rsidRPr="00830591" w:rsidRDefault="00906581" w:rsidP="00906581">
            <w:pPr>
              <w:jc w:val="center"/>
              <w:rPr>
                <w:rFonts w:ascii="Calibri" w:hAnsi="Calibri" w:cs="Calibri"/>
                <w:color w:val="000000"/>
                <w:sz w:val="20"/>
                <w:szCs w:val="20"/>
              </w:rPr>
            </w:pPr>
            <w:r w:rsidRPr="00830591">
              <w:rPr>
                <w:rFonts w:ascii="Calibri" w:hAnsi="Calibri" w:cs="Calibri"/>
                <w:color w:val="000000"/>
                <w:sz w:val="20"/>
                <w:szCs w:val="20"/>
              </w:rPr>
              <w:t>99</w:t>
            </w:r>
          </w:p>
        </w:tc>
        <w:tc>
          <w:tcPr>
            <w:tcW w:w="499" w:type="pct"/>
            <w:tcBorders>
              <w:top w:val="nil"/>
              <w:left w:val="double" w:sz="4" w:space="0" w:color="00B050"/>
              <w:bottom w:val="thinThickLargeGap" w:sz="24" w:space="0" w:color="00B050"/>
              <w:right w:val="thinThickLargeGap" w:sz="24" w:space="0" w:color="00B050"/>
            </w:tcBorders>
            <w:vAlign w:val="center"/>
          </w:tcPr>
          <w:p w:rsidR="00906581" w:rsidRDefault="00906581" w:rsidP="00906581">
            <w:pPr>
              <w:jc w:val="center"/>
              <w:rPr>
                <w:rFonts w:ascii="Calibri" w:hAnsi="Calibri" w:cs="Calibri"/>
                <w:color w:val="000000"/>
                <w:sz w:val="20"/>
                <w:szCs w:val="20"/>
              </w:rPr>
            </w:pPr>
            <w:r>
              <w:rPr>
                <w:rFonts w:ascii="Calibri" w:hAnsi="Calibri" w:cs="Calibri"/>
                <w:color w:val="000000"/>
                <w:sz w:val="20"/>
                <w:szCs w:val="20"/>
              </w:rPr>
              <w:t>0,27</w:t>
            </w:r>
          </w:p>
        </w:tc>
      </w:tr>
    </w:tbl>
    <w:p w:rsidR="00906581" w:rsidRPr="00834E9E" w:rsidRDefault="00906581" w:rsidP="00906581">
      <w:pPr>
        <w:ind w:left="142"/>
        <w:jc w:val="both"/>
        <w:rPr>
          <w:rFonts w:cstheme="minorHAnsi"/>
          <w:i/>
          <w:sz w:val="16"/>
          <w:szCs w:val="18"/>
        </w:rPr>
      </w:pPr>
      <w:r w:rsidRPr="00834E9E">
        <w:rPr>
          <w:rFonts w:cstheme="minorHAnsi"/>
          <w:i/>
          <w:sz w:val="16"/>
          <w:szCs w:val="18"/>
        </w:rPr>
        <w:t xml:space="preserve">Fonte: </w:t>
      </w:r>
      <w:r w:rsidRPr="00834E9E">
        <w:rPr>
          <w:rFonts w:cstheme="minorHAnsi"/>
          <w:bCs/>
          <w:i/>
          <w:sz w:val="16"/>
          <w:szCs w:val="64"/>
        </w:rPr>
        <w:t xml:space="preserve"> Elaborazione  dell’ufficio Statistica e Studi della CCIAA di Brindisi  su dati Infocamere</w:t>
      </w:r>
      <w:r w:rsidRPr="00834E9E">
        <w:rPr>
          <w:rFonts w:cstheme="minorHAnsi"/>
          <w:i/>
          <w:sz w:val="16"/>
          <w:szCs w:val="18"/>
        </w:rPr>
        <w:t>*Al netto delle cessazioni d’ufficio</w:t>
      </w:r>
    </w:p>
    <w:p w:rsidR="00906581" w:rsidRDefault="00906581" w:rsidP="00906581">
      <w:pPr>
        <w:ind w:left="142"/>
        <w:jc w:val="center"/>
        <w:rPr>
          <w:sz w:val="20"/>
          <w:szCs w:val="18"/>
        </w:rPr>
      </w:pPr>
    </w:p>
    <w:p w:rsidR="00EC3CB9" w:rsidRDefault="00EC3CB9" w:rsidP="00906581">
      <w:pPr>
        <w:ind w:left="142"/>
        <w:jc w:val="center"/>
        <w:rPr>
          <w:sz w:val="20"/>
          <w:szCs w:val="18"/>
        </w:rPr>
      </w:pPr>
    </w:p>
    <w:p w:rsidR="006F40BE" w:rsidRDefault="006F40BE" w:rsidP="00BA63B3">
      <w:pPr>
        <w:autoSpaceDE w:val="0"/>
        <w:autoSpaceDN w:val="0"/>
        <w:adjustRightInd w:val="0"/>
        <w:spacing w:after="0" w:line="240" w:lineRule="auto"/>
        <w:jc w:val="both"/>
        <w:rPr>
          <w:rFonts w:ascii="Times New Roman" w:hAnsi="Times New Roman" w:cs="Times New Roman"/>
          <w:b/>
          <w:iCs/>
          <w:color w:val="000000"/>
          <w:sz w:val="24"/>
          <w:szCs w:val="24"/>
        </w:rPr>
      </w:pPr>
    </w:p>
    <w:p w:rsidR="004B074A" w:rsidRPr="00715A86" w:rsidRDefault="004B074A" w:rsidP="00BA63B3">
      <w:pPr>
        <w:autoSpaceDE w:val="0"/>
        <w:autoSpaceDN w:val="0"/>
        <w:adjustRightInd w:val="0"/>
        <w:spacing w:after="0" w:line="240" w:lineRule="auto"/>
        <w:jc w:val="both"/>
        <w:rPr>
          <w:rFonts w:ascii="Times New Roman" w:hAnsi="Times New Roman" w:cs="Times New Roman"/>
          <w:b/>
          <w:iCs/>
          <w:color w:val="000000"/>
          <w:sz w:val="24"/>
          <w:szCs w:val="24"/>
        </w:rPr>
      </w:pPr>
      <w:r w:rsidRPr="00715A86">
        <w:rPr>
          <w:rFonts w:ascii="Times New Roman" w:hAnsi="Times New Roman" w:cs="Times New Roman"/>
          <w:b/>
          <w:iCs/>
          <w:color w:val="000000"/>
          <w:sz w:val="24"/>
          <w:szCs w:val="24"/>
        </w:rPr>
        <w:t>Le relazioni istituzionali della Camera</w:t>
      </w:r>
    </w:p>
    <w:p w:rsidR="004B074A" w:rsidRPr="00BA63B3" w:rsidRDefault="004B074A" w:rsidP="00BA63B3">
      <w:pPr>
        <w:autoSpaceDE w:val="0"/>
        <w:autoSpaceDN w:val="0"/>
        <w:adjustRightInd w:val="0"/>
        <w:spacing w:after="0" w:line="240" w:lineRule="auto"/>
        <w:jc w:val="both"/>
        <w:rPr>
          <w:rFonts w:ascii="Times New Roman" w:hAnsi="Times New Roman" w:cs="Times New Roman"/>
          <w:color w:val="000000"/>
          <w:sz w:val="24"/>
          <w:szCs w:val="24"/>
        </w:rPr>
      </w:pPr>
      <w:r w:rsidRPr="00BA63B3">
        <w:rPr>
          <w:rFonts w:ascii="Times New Roman" w:hAnsi="Times New Roman" w:cs="Times New Roman"/>
          <w:color w:val="000000"/>
          <w:sz w:val="24"/>
          <w:szCs w:val="24"/>
        </w:rPr>
        <w:t>La Camera di Commercio è per sua stessa natura un nodo connesso con una rete istituzionale</w:t>
      </w:r>
      <w:r w:rsidR="00BA63B3">
        <w:rPr>
          <w:rFonts w:ascii="Times New Roman" w:hAnsi="Times New Roman" w:cs="Times New Roman"/>
          <w:color w:val="000000"/>
          <w:sz w:val="24"/>
          <w:szCs w:val="24"/>
        </w:rPr>
        <w:t xml:space="preserve"> </w:t>
      </w:r>
      <w:r w:rsidRPr="00BA63B3">
        <w:rPr>
          <w:rFonts w:ascii="Times New Roman" w:hAnsi="Times New Roman" w:cs="Times New Roman"/>
          <w:color w:val="000000"/>
          <w:sz w:val="24"/>
          <w:szCs w:val="24"/>
        </w:rPr>
        <w:t>più ampia. In particolare, nell’ambito del sistema camerale è un nodo in relazione con le altre</w:t>
      </w:r>
      <w:r w:rsidR="00BA63B3">
        <w:rPr>
          <w:rFonts w:ascii="Times New Roman" w:hAnsi="Times New Roman" w:cs="Times New Roman"/>
          <w:color w:val="000000"/>
          <w:sz w:val="24"/>
          <w:szCs w:val="24"/>
        </w:rPr>
        <w:t xml:space="preserve"> </w:t>
      </w:r>
      <w:r w:rsidRPr="00BA63B3">
        <w:rPr>
          <w:rFonts w:ascii="Times New Roman" w:hAnsi="Times New Roman" w:cs="Times New Roman"/>
          <w:color w:val="000000"/>
          <w:sz w:val="24"/>
          <w:szCs w:val="24"/>
        </w:rPr>
        <w:t>Camere di Commercio, con l’Unione Regionale, con l’Unioncamere, con le Agenzie di sistema</w:t>
      </w:r>
      <w:r w:rsidR="00BA63B3">
        <w:rPr>
          <w:rFonts w:ascii="Times New Roman" w:hAnsi="Times New Roman" w:cs="Times New Roman"/>
          <w:color w:val="000000"/>
          <w:sz w:val="24"/>
          <w:szCs w:val="24"/>
        </w:rPr>
        <w:t xml:space="preserve"> </w:t>
      </w:r>
      <w:r w:rsidRPr="00BA63B3">
        <w:rPr>
          <w:rFonts w:ascii="Times New Roman" w:hAnsi="Times New Roman" w:cs="Times New Roman"/>
          <w:color w:val="000000"/>
          <w:sz w:val="24"/>
          <w:szCs w:val="24"/>
        </w:rPr>
        <w:t>(Infocamere, Tagliacarne, Retecamere, etc.), condividendone missione, visione e strategie.</w:t>
      </w:r>
    </w:p>
    <w:p w:rsidR="004B074A" w:rsidRDefault="004B074A" w:rsidP="00BA63B3">
      <w:pPr>
        <w:autoSpaceDE w:val="0"/>
        <w:autoSpaceDN w:val="0"/>
        <w:adjustRightInd w:val="0"/>
        <w:spacing w:after="0" w:line="240" w:lineRule="auto"/>
        <w:jc w:val="both"/>
        <w:rPr>
          <w:rFonts w:ascii="Times New Roman" w:hAnsi="Times New Roman" w:cs="Times New Roman"/>
          <w:color w:val="000000"/>
          <w:sz w:val="24"/>
          <w:szCs w:val="24"/>
        </w:rPr>
      </w:pPr>
      <w:r w:rsidRPr="00BA63B3">
        <w:rPr>
          <w:rFonts w:ascii="Times New Roman" w:hAnsi="Times New Roman" w:cs="Times New Roman"/>
          <w:color w:val="000000"/>
          <w:sz w:val="24"/>
          <w:szCs w:val="24"/>
        </w:rPr>
        <w:t>Nell’ambito del sistema territoriale è un nodo in relazione con tutti gli altri attori dello</w:t>
      </w:r>
      <w:r w:rsidR="00BA63B3">
        <w:rPr>
          <w:rFonts w:ascii="Times New Roman" w:hAnsi="Times New Roman" w:cs="Times New Roman"/>
          <w:color w:val="000000"/>
          <w:sz w:val="24"/>
          <w:szCs w:val="24"/>
        </w:rPr>
        <w:t xml:space="preserve"> </w:t>
      </w:r>
      <w:r w:rsidRPr="00BA63B3">
        <w:rPr>
          <w:rFonts w:ascii="Times New Roman" w:hAnsi="Times New Roman" w:cs="Times New Roman"/>
          <w:color w:val="000000"/>
          <w:sz w:val="24"/>
          <w:szCs w:val="24"/>
        </w:rPr>
        <w:t>sviluppo: Regione, Provincia, Comuni, Comunità montane, associazioni di categoria,</w:t>
      </w:r>
      <w:r w:rsidR="00BA63B3">
        <w:rPr>
          <w:rFonts w:ascii="Times New Roman" w:hAnsi="Times New Roman" w:cs="Times New Roman"/>
          <w:color w:val="000000"/>
          <w:sz w:val="24"/>
          <w:szCs w:val="24"/>
        </w:rPr>
        <w:t xml:space="preserve"> </w:t>
      </w:r>
      <w:r w:rsidRPr="00BA63B3">
        <w:rPr>
          <w:rFonts w:ascii="Times New Roman" w:hAnsi="Times New Roman" w:cs="Times New Roman"/>
          <w:color w:val="000000"/>
          <w:sz w:val="24"/>
          <w:szCs w:val="24"/>
        </w:rPr>
        <w:t>associazioni sindacali, consumatori, sistema locale della formazione.</w:t>
      </w:r>
    </w:p>
    <w:p w:rsidR="00A00E25" w:rsidRDefault="00A00E25" w:rsidP="00BA63B3">
      <w:pPr>
        <w:autoSpaceDE w:val="0"/>
        <w:autoSpaceDN w:val="0"/>
        <w:adjustRightInd w:val="0"/>
        <w:spacing w:after="0" w:line="240" w:lineRule="auto"/>
        <w:jc w:val="both"/>
        <w:rPr>
          <w:rFonts w:ascii="Times New Roman" w:hAnsi="Times New Roman" w:cs="Times New Roman"/>
          <w:color w:val="000000"/>
          <w:sz w:val="24"/>
          <w:szCs w:val="24"/>
        </w:rPr>
      </w:pPr>
    </w:p>
    <w:p w:rsidR="00EC3CB9" w:rsidRDefault="00EC3CB9" w:rsidP="00BA63B3">
      <w:pPr>
        <w:autoSpaceDE w:val="0"/>
        <w:autoSpaceDN w:val="0"/>
        <w:adjustRightInd w:val="0"/>
        <w:spacing w:after="0" w:line="240" w:lineRule="auto"/>
        <w:jc w:val="both"/>
        <w:rPr>
          <w:rFonts w:ascii="Times New Roman" w:hAnsi="Times New Roman" w:cs="Times New Roman"/>
          <w:color w:val="000000"/>
          <w:sz w:val="24"/>
          <w:szCs w:val="24"/>
        </w:rPr>
      </w:pPr>
    </w:p>
    <w:p w:rsidR="00EC3CB9" w:rsidRDefault="00EC3CB9" w:rsidP="00BA63B3">
      <w:pPr>
        <w:autoSpaceDE w:val="0"/>
        <w:autoSpaceDN w:val="0"/>
        <w:adjustRightInd w:val="0"/>
        <w:spacing w:after="0" w:line="240" w:lineRule="auto"/>
        <w:jc w:val="both"/>
        <w:rPr>
          <w:rFonts w:ascii="Times New Roman" w:hAnsi="Times New Roman" w:cs="Times New Roman"/>
          <w:color w:val="000000"/>
          <w:sz w:val="24"/>
          <w:szCs w:val="24"/>
        </w:rPr>
      </w:pPr>
    </w:p>
    <w:p w:rsidR="00715A86" w:rsidRDefault="004B074A" w:rsidP="00715A86">
      <w:pPr>
        <w:autoSpaceDE w:val="0"/>
        <w:autoSpaceDN w:val="0"/>
        <w:adjustRightInd w:val="0"/>
        <w:spacing w:after="0" w:line="240" w:lineRule="auto"/>
        <w:rPr>
          <w:rFonts w:ascii="Times New Roman" w:hAnsi="Times New Roman" w:cs="Times New Roman"/>
          <w:b/>
          <w:bCs/>
          <w:color w:val="000000"/>
          <w:sz w:val="24"/>
          <w:szCs w:val="24"/>
        </w:rPr>
      </w:pPr>
      <w:r w:rsidRPr="00BA63B3">
        <w:rPr>
          <w:rFonts w:ascii="Times New Roman" w:hAnsi="Times New Roman" w:cs="Times New Roman"/>
          <w:b/>
          <w:bCs/>
          <w:color w:val="000000"/>
          <w:sz w:val="24"/>
          <w:szCs w:val="24"/>
        </w:rPr>
        <w:t>4.2 Analisi del contesto interno</w:t>
      </w:r>
      <w:r w:rsidR="00715A86">
        <w:rPr>
          <w:rFonts w:ascii="Times New Roman" w:hAnsi="Times New Roman" w:cs="Times New Roman"/>
          <w:b/>
          <w:bCs/>
          <w:color w:val="000000"/>
          <w:sz w:val="24"/>
          <w:szCs w:val="24"/>
        </w:rPr>
        <w:t xml:space="preserve"> </w:t>
      </w:r>
    </w:p>
    <w:p w:rsidR="00715A86" w:rsidRDefault="004B074A" w:rsidP="00715A86">
      <w:pPr>
        <w:autoSpaceDE w:val="0"/>
        <w:autoSpaceDN w:val="0"/>
        <w:adjustRightInd w:val="0"/>
        <w:spacing w:after="0" w:line="240" w:lineRule="auto"/>
        <w:rPr>
          <w:rFonts w:ascii="Times New Roman" w:hAnsi="Times New Roman" w:cs="Times New Roman"/>
          <w:i/>
          <w:iCs/>
          <w:color w:val="000000"/>
          <w:sz w:val="24"/>
          <w:szCs w:val="24"/>
        </w:rPr>
      </w:pPr>
      <w:r w:rsidRPr="00BA63B3">
        <w:rPr>
          <w:rFonts w:ascii="Times New Roman" w:hAnsi="Times New Roman" w:cs="Times New Roman"/>
          <w:i/>
          <w:iCs/>
          <w:color w:val="000000"/>
          <w:sz w:val="24"/>
          <w:szCs w:val="24"/>
        </w:rPr>
        <w:t>La struttura organizzativa della Camera</w:t>
      </w:r>
    </w:p>
    <w:p w:rsidR="000A793B" w:rsidRDefault="000A793B" w:rsidP="00715A86">
      <w:pPr>
        <w:autoSpaceDE w:val="0"/>
        <w:autoSpaceDN w:val="0"/>
        <w:adjustRightInd w:val="0"/>
        <w:spacing w:after="0" w:line="240" w:lineRule="auto"/>
        <w:rPr>
          <w:rFonts w:ascii="Times New Roman" w:hAnsi="Times New Roman" w:cs="Times New Roman"/>
          <w:i/>
          <w:iCs/>
          <w:color w:val="000000"/>
          <w:sz w:val="24"/>
          <w:szCs w:val="24"/>
        </w:rPr>
      </w:pPr>
    </w:p>
    <w:p w:rsidR="000A793B" w:rsidRDefault="000A793B" w:rsidP="00715A86">
      <w:pPr>
        <w:autoSpaceDE w:val="0"/>
        <w:autoSpaceDN w:val="0"/>
        <w:adjustRightInd w:val="0"/>
        <w:spacing w:after="0" w:line="240" w:lineRule="auto"/>
        <w:rPr>
          <w:rFonts w:ascii="Times New Roman" w:hAnsi="Times New Roman" w:cs="Times New Roman"/>
          <w:i/>
          <w:iCs/>
          <w:color w:val="000000"/>
          <w:sz w:val="24"/>
          <w:szCs w:val="24"/>
        </w:rPr>
      </w:pPr>
      <w:r w:rsidRPr="000A793B">
        <w:rPr>
          <w:rFonts w:ascii="Times New Roman" w:hAnsi="Times New Roman" w:cs="Times New Roman"/>
          <w:i/>
          <w:iCs/>
          <w:noProof/>
          <w:color w:val="000000"/>
          <w:sz w:val="24"/>
          <w:szCs w:val="24"/>
          <w:lang w:eastAsia="it-IT"/>
        </w:rPr>
        <w:drawing>
          <wp:inline distT="0" distB="0" distL="0" distR="0">
            <wp:extent cx="6120130" cy="4400074"/>
            <wp:effectExtent l="1905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a:stretch>
                      <a:fillRect/>
                    </a:stretch>
                  </pic:blipFill>
                  <pic:spPr bwMode="auto">
                    <a:xfrm>
                      <a:off x="0" y="0"/>
                      <a:ext cx="6120130" cy="4400074"/>
                    </a:xfrm>
                    <a:prstGeom prst="rect">
                      <a:avLst/>
                    </a:prstGeom>
                    <a:noFill/>
                    <a:ln w="9525">
                      <a:noFill/>
                      <a:miter lim="800000"/>
                      <a:headEnd/>
                      <a:tailEnd/>
                    </a:ln>
                  </pic:spPr>
                </pic:pic>
              </a:graphicData>
            </a:graphic>
          </wp:inline>
        </w:drawing>
      </w:r>
    </w:p>
    <w:p w:rsidR="000A793B" w:rsidRDefault="000A793B" w:rsidP="00715A86">
      <w:pPr>
        <w:autoSpaceDE w:val="0"/>
        <w:autoSpaceDN w:val="0"/>
        <w:adjustRightInd w:val="0"/>
        <w:spacing w:after="0" w:line="240" w:lineRule="auto"/>
        <w:rPr>
          <w:rFonts w:ascii="Times New Roman" w:hAnsi="Times New Roman" w:cs="Times New Roman"/>
          <w:i/>
          <w:iCs/>
          <w:color w:val="000000"/>
          <w:sz w:val="24"/>
          <w:szCs w:val="24"/>
        </w:rPr>
      </w:pPr>
    </w:p>
    <w:p w:rsidR="00BA63B3" w:rsidRDefault="00BA63B3" w:rsidP="00715A86">
      <w:pPr>
        <w:autoSpaceDE w:val="0"/>
        <w:autoSpaceDN w:val="0"/>
        <w:adjustRightInd w:val="0"/>
        <w:spacing w:after="0" w:line="240" w:lineRule="auto"/>
        <w:jc w:val="center"/>
        <w:rPr>
          <w:rFonts w:ascii="Calibri,Italic" w:hAnsi="Calibri,Italic" w:cs="Calibri,Italic"/>
          <w:i/>
          <w:iCs/>
          <w:color w:val="000000"/>
          <w:sz w:val="24"/>
          <w:szCs w:val="24"/>
        </w:rPr>
      </w:pPr>
    </w:p>
    <w:p w:rsidR="004B074A" w:rsidRPr="002A31AA" w:rsidRDefault="004B074A" w:rsidP="002A31AA">
      <w:pPr>
        <w:autoSpaceDE w:val="0"/>
        <w:autoSpaceDN w:val="0"/>
        <w:adjustRightInd w:val="0"/>
        <w:spacing w:after="0" w:line="240" w:lineRule="auto"/>
        <w:jc w:val="both"/>
        <w:rPr>
          <w:rFonts w:ascii="Times New Roman" w:hAnsi="Times New Roman" w:cs="Times New Roman"/>
          <w:b/>
          <w:bCs/>
          <w:color w:val="000000"/>
          <w:sz w:val="24"/>
          <w:szCs w:val="24"/>
        </w:rPr>
      </w:pPr>
      <w:r w:rsidRPr="002A31AA">
        <w:rPr>
          <w:rFonts w:ascii="Times New Roman" w:hAnsi="Times New Roman" w:cs="Times New Roman"/>
          <w:b/>
          <w:bCs/>
          <w:color w:val="000000"/>
          <w:sz w:val="24"/>
          <w:szCs w:val="24"/>
        </w:rPr>
        <w:t>5. Obiettivi strategici</w:t>
      </w:r>
    </w:p>
    <w:p w:rsidR="00213C58" w:rsidRDefault="004B074A" w:rsidP="002A31AA">
      <w:pPr>
        <w:autoSpaceDE w:val="0"/>
        <w:autoSpaceDN w:val="0"/>
        <w:adjustRightInd w:val="0"/>
        <w:spacing w:after="0" w:line="240" w:lineRule="auto"/>
        <w:jc w:val="both"/>
        <w:rPr>
          <w:rFonts w:ascii="Times New Roman" w:hAnsi="Times New Roman" w:cs="Times New Roman"/>
          <w:color w:val="000000"/>
          <w:sz w:val="24"/>
          <w:szCs w:val="24"/>
        </w:rPr>
      </w:pPr>
      <w:r w:rsidRPr="002A31AA">
        <w:rPr>
          <w:rFonts w:ascii="Times New Roman" w:hAnsi="Times New Roman" w:cs="Times New Roman"/>
          <w:color w:val="000000"/>
          <w:sz w:val="24"/>
          <w:szCs w:val="24"/>
        </w:rPr>
        <w:t xml:space="preserve">Nell’ambito degli obiettivi strategici sono state individuate </w:t>
      </w:r>
      <w:r w:rsidR="00E95A29">
        <w:rPr>
          <w:rFonts w:ascii="Times New Roman" w:hAnsi="Times New Roman" w:cs="Times New Roman"/>
          <w:color w:val="000000"/>
          <w:sz w:val="24"/>
          <w:szCs w:val="24"/>
        </w:rPr>
        <w:t>quattro</w:t>
      </w:r>
      <w:r w:rsidRPr="002A31AA">
        <w:rPr>
          <w:rFonts w:ascii="Times New Roman" w:hAnsi="Times New Roman" w:cs="Times New Roman"/>
          <w:color w:val="000000"/>
          <w:sz w:val="24"/>
          <w:szCs w:val="24"/>
        </w:rPr>
        <w:t xml:space="preserve"> aree strategiche, in linea con</w:t>
      </w:r>
      <w:r w:rsidR="002A31AA">
        <w:rPr>
          <w:rFonts w:ascii="Times New Roman" w:hAnsi="Times New Roman" w:cs="Times New Roman"/>
          <w:color w:val="000000"/>
          <w:sz w:val="24"/>
          <w:szCs w:val="24"/>
        </w:rPr>
        <w:t xml:space="preserve"> </w:t>
      </w:r>
      <w:r w:rsidRPr="002A31AA">
        <w:rPr>
          <w:rFonts w:ascii="Times New Roman" w:hAnsi="Times New Roman" w:cs="Times New Roman"/>
          <w:color w:val="000000"/>
          <w:sz w:val="24"/>
          <w:szCs w:val="24"/>
        </w:rPr>
        <w:t xml:space="preserve">quanto descritto </w:t>
      </w:r>
      <w:r w:rsidR="0051784A" w:rsidRPr="00260925">
        <w:rPr>
          <w:rFonts w:ascii="Times New Roman" w:hAnsi="Times New Roman" w:cs="Times New Roman"/>
          <w:color w:val="000000"/>
          <w:sz w:val="24"/>
          <w:szCs w:val="24"/>
        </w:rPr>
        <w:t>nel</w:t>
      </w:r>
      <w:r w:rsidR="0051784A">
        <w:rPr>
          <w:rFonts w:ascii="Times New Roman" w:hAnsi="Times New Roman" w:cs="Times New Roman"/>
          <w:color w:val="000000"/>
          <w:sz w:val="24"/>
          <w:szCs w:val="24"/>
        </w:rPr>
        <w:t xml:space="preserve">le Linee </w:t>
      </w:r>
      <w:r w:rsidR="0051784A" w:rsidRPr="00260925">
        <w:rPr>
          <w:rFonts w:ascii="Times New Roman" w:hAnsi="Times New Roman" w:cs="Times New Roman"/>
          <w:color w:val="000000"/>
          <w:sz w:val="24"/>
          <w:szCs w:val="24"/>
        </w:rPr>
        <w:t xml:space="preserve"> Programma</w:t>
      </w:r>
      <w:r w:rsidR="0051784A">
        <w:rPr>
          <w:rFonts w:ascii="Times New Roman" w:hAnsi="Times New Roman" w:cs="Times New Roman"/>
          <w:color w:val="000000"/>
          <w:sz w:val="24"/>
          <w:szCs w:val="24"/>
        </w:rPr>
        <w:t>tiche Mandato Camera di Commercio di Brindisi</w:t>
      </w:r>
      <w:r w:rsidR="0051784A" w:rsidRPr="00260925">
        <w:rPr>
          <w:rFonts w:ascii="Times New Roman" w:hAnsi="Times New Roman" w:cs="Times New Roman"/>
          <w:color w:val="000000"/>
          <w:sz w:val="24"/>
          <w:szCs w:val="24"/>
        </w:rPr>
        <w:t xml:space="preserve"> 201</w:t>
      </w:r>
      <w:r w:rsidR="0051784A">
        <w:rPr>
          <w:rFonts w:ascii="Times New Roman" w:hAnsi="Times New Roman" w:cs="Times New Roman"/>
          <w:color w:val="000000"/>
          <w:sz w:val="24"/>
          <w:szCs w:val="24"/>
        </w:rPr>
        <w:t>4</w:t>
      </w:r>
      <w:r w:rsidR="0051784A" w:rsidRPr="00260925">
        <w:rPr>
          <w:rFonts w:ascii="Times New Roman" w:hAnsi="Times New Roman" w:cs="Times New Roman"/>
          <w:color w:val="000000"/>
          <w:sz w:val="24"/>
          <w:szCs w:val="24"/>
        </w:rPr>
        <w:t>-201</w:t>
      </w:r>
      <w:r w:rsidR="0051784A">
        <w:rPr>
          <w:rFonts w:ascii="Times New Roman" w:hAnsi="Times New Roman" w:cs="Times New Roman"/>
          <w:color w:val="000000"/>
          <w:sz w:val="24"/>
          <w:szCs w:val="24"/>
        </w:rPr>
        <w:t>9, allegate alla delibera di Consiglio n. 1/2014</w:t>
      </w:r>
      <w:r w:rsidR="00DD5F4B">
        <w:rPr>
          <w:rFonts w:ascii="Times New Roman" w:hAnsi="Times New Roman" w:cs="Times New Roman"/>
          <w:color w:val="000000"/>
          <w:sz w:val="24"/>
          <w:szCs w:val="24"/>
        </w:rPr>
        <w:t xml:space="preserve">, nel Programma pluriennale 2014/2019 </w:t>
      </w:r>
      <w:r w:rsidR="00E95A29">
        <w:rPr>
          <w:rFonts w:ascii="Times New Roman" w:hAnsi="Times New Roman" w:cs="Times New Roman"/>
          <w:color w:val="000000"/>
          <w:sz w:val="24"/>
          <w:szCs w:val="24"/>
        </w:rPr>
        <w:t>e nella Relazione Previsionale e Programmatica 201</w:t>
      </w:r>
      <w:r w:rsidR="006F40BE">
        <w:rPr>
          <w:rFonts w:ascii="Times New Roman" w:hAnsi="Times New Roman" w:cs="Times New Roman"/>
          <w:color w:val="000000"/>
          <w:sz w:val="24"/>
          <w:szCs w:val="24"/>
        </w:rPr>
        <w:t>9</w:t>
      </w:r>
    </w:p>
    <w:p w:rsidR="00213C58" w:rsidRDefault="00213C58" w:rsidP="002A31AA">
      <w:pPr>
        <w:autoSpaceDE w:val="0"/>
        <w:autoSpaceDN w:val="0"/>
        <w:adjustRightInd w:val="0"/>
        <w:spacing w:after="0" w:line="240" w:lineRule="auto"/>
        <w:jc w:val="both"/>
        <w:rPr>
          <w:rFonts w:ascii="Times New Roman" w:hAnsi="Times New Roman" w:cs="Times New Roman"/>
          <w:color w:val="000000"/>
          <w:sz w:val="24"/>
          <w:szCs w:val="24"/>
        </w:rPr>
      </w:pPr>
    </w:p>
    <w:p w:rsidR="00B24BAB" w:rsidRDefault="00B24BAB" w:rsidP="002A31AA">
      <w:pPr>
        <w:autoSpaceDE w:val="0"/>
        <w:autoSpaceDN w:val="0"/>
        <w:adjustRightInd w:val="0"/>
        <w:spacing w:after="0" w:line="240" w:lineRule="auto"/>
        <w:jc w:val="both"/>
        <w:rPr>
          <w:rFonts w:ascii="Times New Roman" w:hAnsi="Times New Roman" w:cs="Times New Roman"/>
          <w:color w:val="000000"/>
          <w:sz w:val="24"/>
          <w:szCs w:val="24"/>
        </w:rPr>
      </w:pPr>
    </w:p>
    <w:p w:rsidR="00E71391" w:rsidRDefault="00E71391" w:rsidP="002A31AA">
      <w:pPr>
        <w:autoSpaceDE w:val="0"/>
        <w:autoSpaceDN w:val="0"/>
        <w:adjustRightInd w:val="0"/>
        <w:spacing w:after="0" w:line="240" w:lineRule="auto"/>
        <w:jc w:val="both"/>
        <w:rPr>
          <w:rFonts w:ascii="Times New Roman" w:hAnsi="Times New Roman" w:cs="Times New Roman"/>
          <w:color w:val="000000"/>
          <w:sz w:val="24"/>
          <w:szCs w:val="24"/>
        </w:rPr>
      </w:pPr>
    </w:p>
    <w:p w:rsidR="004B074A" w:rsidRDefault="004B074A" w:rsidP="002A31AA">
      <w:pPr>
        <w:autoSpaceDE w:val="0"/>
        <w:autoSpaceDN w:val="0"/>
        <w:adjustRightInd w:val="0"/>
        <w:spacing w:after="0" w:line="240" w:lineRule="auto"/>
        <w:jc w:val="both"/>
        <w:rPr>
          <w:rFonts w:ascii="Times New Roman" w:hAnsi="Times New Roman" w:cs="Times New Roman"/>
          <w:color w:val="000000"/>
          <w:sz w:val="24"/>
          <w:szCs w:val="24"/>
        </w:rPr>
      </w:pPr>
      <w:r w:rsidRPr="002A31AA">
        <w:rPr>
          <w:rFonts w:ascii="Times New Roman" w:hAnsi="Times New Roman" w:cs="Times New Roman"/>
          <w:color w:val="000000"/>
          <w:sz w:val="24"/>
          <w:szCs w:val="24"/>
        </w:rPr>
        <w:t>Le aree strategiche delle</w:t>
      </w:r>
      <w:r w:rsidR="002A31AA">
        <w:rPr>
          <w:rFonts w:ascii="Times New Roman" w:hAnsi="Times New Roman" w:cs="Times New Roman"/>
          <w:color w:val="000000"/>
          <w:sz w:val="24"/>
          <w:szCs w:val="24"/>
        </w:rPr>
        <w:t xml:space="preserve"> </w:t>
      </w:r>
      <w:r w:rsidRPr="002A31AA">
        <w:rPr>
          <w:rFonts w:ascii="Times New Roman" w:hAnsi="Times New Roman" w:cs="Times New Roman"/>
          <w:color w:val="000000"/>
          <w:sz w:val="24"/>
          <w:szCs w:val="24"/>
        </w:rPr>
        <w:t>Camere di Commercio di Brindisi quindi sono:</w:t>
      </w:r>
    </w:p>
    <w:p w:rsidR="002A31AA" w:rsidRPr="002A31AA" w:rsidRDefault="002A31AA" w:rsidP="002A31AA">
      <w:pPr>
        <w:autoSpaceDE w:val="0"/>
        <w:autoSpaceDN w:val="0"/>
        <w:adjustRightInd w:val="0"/>
        <w:spacing w:after="0" w:line="240" w:lineRule="auto"/>
        <w:jc w:val="both"/>
        <w:rPr>
          <w:rFonts w:ascii="Times New Roman" w:hAnsi="Times New Roman" w:cs="Times New Roman"/>
          <w:color w:val="000000"/>
          <w:sz w:val="24"/>
          <w:szCs w:val="24"/>
        </w:rPr>
      </w:pPr>
    </w:p>
    <w:p w:rsidR="004B074A" w:rsidRDefault="004B074A" w:rsidP="002A31AA">
      <w:pPr>
        <w:autoSpaceDE w:val="0"/>
        <w:autoSpaceDN w:val="0"/>
        <w:adjustRightInd w:val="0"/>
        <w:spacing w:after="0" w:line="240" w:lineRule="auto"/>
        <w:jc w:val="both"/>
        <w:rPr>
          <w:rFonts w:ascii="Times New Roman" w:hAnsi="Times New Roman" w:cs="Times New Roman"/>
          <w:i/>
          <w:color w:val="000000"/>
          <w:sz w:val="24"/>
          <w:szCs w:val="24"/>
        </w:rPr>
      </w:pPr>
      <w:r w:rsidRPr="002A31AA">
        <w:rPr>
          <w:rFonts w:ascii="Times New Roman" w:hAnsi="Times New Roman" w:cs="Times New Roman"/>
          <w:color w:val="000000"/>
          <w:sz w:val="24"/>
          <w:szCs w:val="24"/>
        </w:rPr>
        <w:t>AREE STRATEGICHE</w:t>
      </w:r>
      <w:r w:rsidR="00E95A29">
        <w:rPr>
          <w:rFonts w:ascii="Times New Roman" w:hAnsi="Times New Roman" w:cs="Times New Roman"/>
          <w:color w:val="000000"/>
          <w:sz w:val="24"/>
          <w:szCs w:val="24"/>
        </w:rPr>
        <w:t xml:space="preserve"> (</w:t>
      </w:r>
      <w:r w:rsidR="00E95A29" w:rsidRPr="00E95A29">
        <w:rPr>
          <w:rFonts w:ascii="Times New Roman" w:hAnsi="Times New Roman" w:cs="Times New Roman"/>
          <w:i/>
          <w:color w:val="000000"/>
          <w:sz w:val="24"/>
          <w:szCs w:val="24"/>
        </w:rPr>
        <w:t>missioni)</w:t>
      </w:r>
    </w:p>
    <w:p w:rsidR="00E95A29" w:rsidRPr="00D14D2F" w:rsidRDefault="00E95A29" w:rsidP="00E95A29">
      <w:pPr>
        <w:spacing w:line="240" w:lineRule="auto"/>
        <w:jc w:val="both"/>
        <w:rPr>
          <w:rFonts w:ascii="Times New Roman" w:hAnsi="Times New Roman"/>
          <w:sz w:val="24"/>
          <w:szCs w:val="24"/>
        </w:rPr>
      </w:pPr>
    </w:p>
    <w:p w:rsidR="00413D13" w:rsidRPr="00263AF9" w:rsidRDefault="00413D13" w:rsidP="00B20D2B">
      <w:pPr>
        <w:numPr>
          <w:ilvl w:val="0"/>
          <w:numId w:val="5"/>
        </w:numPr>
        <w:spacing w:line="240" w:lineRule="auto"/>
        <w:jc w:val="both"/>
        <w:rPr>
          <w:rFonts w:ascii="Times New Roman" w:hAnsi="Times New Roman"/>
          <w:sz w:val="24"/>
          <w:szCs w:val="24"/>
        </w:rPr>
      </w:pPr>
      <w:r>
        <w:rPr>
          <w:rFonts w:ascii="Times New Roman" w:hAnsi="Times New Roman"/>
          <w:sz w:val="24"/>
          <w:szCs w:val="24"/>
        </w:rPr>
        <w:t>Servizi istituzionali e generali delle amministrazioni pubbliche;</w:t>
      </w:r>
    </w:p>
    <w:p w:rsidR="00E95A29" w:rsidRPr="00263AF9" w:rsidRDefault="00E95A29" w:rsidP="00B20D2B">
      <w:pPr>
        <w:numPr>
          <w:ilvl w:val="0"/>
          <w:numId w:val="5"/>
        </w:numPr>
        <w:spacing w:line="240" w:lineRule="auto"/>
        <w:jc w:val="both"/>
        <w:rPr>
          <w:rFonts w:ascii="Times New Roman" w:hAnsi="Times New Roman"/>
          <w:sz w:val="24"/>
          <w:szCs w:val="24"/>
        </w:rPr>
      </w:pPr>
      <w:r w:rsidRPr="00263AF9">
        <w:rPr>
          <w:rFonts w:ascii="Times New Roman" w:hAnsi="Times New Roman"/>
          <w:sz w:val="24"/>
          <w:szCs w:val="24"/>
        </w:rPr>
        <w:t>Regolazione de</w:t>
      </w:r>
      <w:r>
        <w:rPr>
          <w:rFonts w:ascii="Times New Roman" w:hAnsi="Times New Roman"/>
          <w:sz w:val="24"/>
          <w:szCs w:val="24"/>
        </w:rPr>
        <w:t>i</w:t>
      </w:r>
      <w:r w:rsidRPr="00263AF9">
        <w:rPr>
          <w:rFonts w:ascii="Times New Roman" w:hAnsi="Times New Roman"/>
          <w:sz w:val="24"/>
          <w:szCs w:val="24"/>
        </w:rPr>
        <w:t xml:space="preserve"> mercat</w:t>
      </w:r>
      <w:r>
        <w:rPr>
          <w:rFonts w:ascii="Times New Roman" w:hAnsi="Times New Roman"/>
          <w:sz w:val="24"/>
          <w:szCs w:val="24"/>
        </w:rPr>
        <w:t>i</w:t>
      </w:r>
      <w:r w:rsidRPr="00263AF9">
        <w:rPr>
          <w:rFonts w:ascii="Times New Roman" w:hAnsi="Times New Roman"/>
          <w:sz w:val="24"/>
          <w:szCs w:val="24"/>
        </w:rPr>
        <w:t>;</w:t>
      </w:r>
    </w:p>
    <w:p w:rsidR="00413D13" w:rsidRPr="00263AF9" w:rsidRDefault="00413D13" w:rsidP="00B20D2B">
      <w:pPr>
        <w:numPr>
          <w:ilvl w:val="0"/>
          <w:numId w:val="5"/>
        </w:numPr>
        <w:spacing w:line="240" w:lineRule="auto"/>
        <w:jc w:val="both"/>
        <w:rPr>
          <w:rFonts w:ascii="Times New Roman" w:hAnsi="Times New Roman"/>
          <w:sz w:val="24"/>
          <w:szCs w:val="24"/>
        </w:rPr>
      </w:pPr>
      <w:r>
        <w:rPr>
          <w:rFonts w:ascii="Times New Roman" w:hAnsi="Times New Roman"/>
          <w:sz w:val="24"/>
          <w:szCs w:val="24"/>
        </w:rPr>
        <w:t>Commercio internazionale ed i</w:t>
      </w:r>
      <w:r w:rsidRPr="00263AF9">
        <w:rPr>
          <w:rFonts w:ascii="Times New Roman" w:hAnsi="Times New Roman"/>
          <w:sz w:val="24"/>
          <w:szCs w:val="24"/>
        </w:rPr>
        <w:t>nternazionalizzazione del</w:t>
      </w:r>
      <w:r>
        <w:rPr>
          <w:rFonts w:ascii="Times New Roman" w:hAnsi="Times New Roman"/>
          <w:sz w:val="24"/>
          <w:szCs w:val="24"/>
        </w:rPr>
        <w:t xml:space="preserve"> sistema produttivo</w:t>
      </w:r>
      <w:r w:rsidRPr="00263AF9">
        <w:rPr>
          <w:rFonts w:ascii="Times New Roman" w:hAnsi="Times New Roman"/>
          <w:sz w:val="24"/>
          <w:szCs w:val="24"/>
        </w:rPr>
        <w:t>;</w:t>
      </w:r>
    </w:p>
    <w:p w:rsidR="00E95A29" w:rsidRDefault="00E95A29" w:rsidP="00B20D2B">
      <w:pPr>
        <w:numPr>
          <w:ilvl w:val="0"/>
          <w:numId w:val="5"/>
        </w:numPr>
        <w:spacing w:line="240" w:lineRule="auto"/>
        <w:jc w:val="both"/>
        <w:rPr>
          <w:rFonts w:ascii="Times New Roman" w:hAnsi="Times New Roman"/>
          <w:sz w:val="24"/>
          <w:szCs w:val="24"/>
        </w:rPr>
      </w:pPr>
      <w:r>
        <w:rPr>
          <w:rFonts w:ascii="Times New Roman" w:hAnsi="Times New Roman"/>
          <w:sz w:val="24"/>
          <w:szCs w:val="24"/>
        </w:rPr>
        <w:t>Competitività e sviluppo delle imprese</w:t>
      </w:r>
      <w:r w:rsidR="00413D13">
        <w:rPr>
          <w:rFonts w:ascii="Times New Roman" w:hAnsi="Times New Roman"/>
          <w:sz w:val="24"/>
          <w:szCs w:val="24"/>
        </w:rPr>
        <w:t>.</w:t>
      </w:r>
    </w:p>
    <w:p w:rsidR="002A31AA" w:rsidRPr="002A31AA" w:rsidRDefault="002A31AA" w:rsidP="002A31AA">
      <w:pPr>
        <w:autoSpaceDE w:val="0"/>
        <w:autoSpaceDN w:val="0"/>
        <w:adjustRightInd w:val="0"/>
        <w:spacing w:after="0" w:line="240" w:lineRule="auto"/>
        <w:jc w:val="both"/>
        <w:rPr>
          <w:rFonts w:ascii="Times New Roman" w:hAnsi="Times New Roman" w:cs="Times New Roman"/>
          <w:color w:val="000000"/>
          <w:sz w:val="24"/>
          <w:szCs w:val="24"/>
        </w:rPr>
      </w:pPr>
    </w:p>
    <w:p w:rsidR="004B074A" w:rsidRPr="002A31AA" w:rsidRDefault="004B074A" w:rsidP="002A31AA">
      <w:pPr>
        <w:autoSpaceDE w:val="0"/>
        <w:autoSpaceDN w:val="0"/>
        <w:adjustRightInd w:val="0"/>
        <w:spacing w:after="0" w:line="240" w:lineRule="auto"/>
        <w:jc w:val="both"/>
        <w:rPr>
          <w:rFonts w:ascii="Times New Roman" w:hAnsi="Times New Roman" w:cs="Times New Roman"/>
          <w:color w:val="000000"/>
          <w:sz w:val="24"/>
          <w:szCs w:val="24"/>
        </w:rPr>
      </w:pPr>
      <w:r w:rsidRPr="002A31AA">
        <w:rPr>
          <w:rFonts w:ascii="Times New Roman" w:hAnsi="Times New Roman" w:cs="Times New Roman"/>
          <w:color w:val="000000"/>
          <w:sz w:val="24"/>
          <w:szCs w:val="24"/>
        </w:rPr>
        <w:t>Le aree strategiche sono le medesime sintetizzate nell’albero delle performance al paragrafo</w:t>
      </w:r>
      <w:r w:rsidR="002A31AA">
        <w:rPr>
          <w:rFonts w:ascii="Times New Roman" w:hAnsi="Times New Roman" w:cs="Times New Roman"/>
          <w:color w:val="000000"/>
          <w:sz w:val="24"/>
          <w:szCs w:val="24"/>
        </w:rPr>
        <w:t xml:space="preserve"> </w:t>
      </w:r>
      <w:r w:rsidRPr="002A31AA">
        <w:rPr>
          <w:rFonts w:ascii="Times New Roman" w:hAnsi="Times New Roman" w:cs="Times New Roman"/>
          <w:color w:val="000000"/>
          <w:sz w:val="24"/>
          <w:szCs w:val="24"/>
        </w:rPr>
        <w:t>3.3, a cui si rinvia.</w:t>
      </w:r>
    </w:p>
    <w:p w:rsidR="004B074A" w:rsidRDefault="004B074A" w:rsidP="002A31AA">
      <w:pPr>
        <w:autoSpaceDE w:val="0"/>
        <w:autoSpaceDN w:val="0"/>
        <w:adjustRightInd w:val="0"/>
        <w:spacing w:after="0" w:line="240" w:lineRule="auto"/>
        <w:jc w:val="both"/>
        <w:rPr>
          <w:rFonts w:ascii="Times New Roman" w:hAnsi="Times New Roman" w:cs="Times New Roman"/>
          <w:color w:val="000000"/>
          <w:sz w:val="24"/>
          <w:szCs w:val="24"/>
        </w:rPr>
      </w:pPr>
      <w:r w:rsidRPr="002A31AA">
        <w:rPr>
          <w:rFonts w:ascii="Times New Roman" w:hAnsi="Times New Roman" w:cs="Times New Roman"/>
          <w:color w:val="000000"/>
          <w:sz w:val="24"/>
          <w:szCs w:val="24"/>
        </w:rPr>
        <w:t>Di seguito vengono descritti gli obiettivi strategici individuati per ogni area, i risultati attesi nel</w:t>
      </w:r>
      <w:r w:rsidR="002A31AA">
        <w:rPr>
          <w:rFonts w:ascii="Times New Roman" w:hAnsi="Times New Roman" w:cs="Times New Roman"/>
          <w:color w:val="000000"/>
          <w:sz w:val="24"/>
          <w:szCs w:val="24"/>
        </w:rPr>
        <w:t xml:space="preserve"> </w:t>
      </w:r>
      <w:r w:rsidRPr="002A31AA">
        <w:rPr>
          <w:rFonts w:ascii="Times New Roman" w:hAnsi="Times New Roman" w:cs="Times New Roman"/>
          <w:color w:val="000000"/>
          <w:sz w:val="24"/>
          <w:szCs w:val="24"/>
        </w:rPr>
        <w:t>triennio di previsione e gli indicatori individuati per misurare il grado di raggiungimento degli</w:t>
      </w:r>
      <w:r w:rsidR="002A31AA">
        <w:rPr>
          <w:rFonts w:ascii="Times New Roman" w:hAnsi="Times New Roman" w:cs="Times New Roman"/>
          <w:color w:val="000000"/>
          <w:sz w:val="24"/>
          <w:szCs w:val="24"/>
        </w:rPr>
        <w:t xml:space="preserve"> </w:t>
      </w:r>
      <w:r w:rsidRPr="002A31AA">
        <w:rPr>
          <w:rFonts w:ascii="Times New Roman" w:hAnsi="Times New Roman" w:cs="Times New Roman"/>
          <w:color w:val="000000"/>
          <w:sz w:val="24"/>
          <w:szCs w:val="24"/>
        </w:rPr>
        <w:t>obiettivi.</w:t>
      </w:r>
    </w:p>
    <w:p w:rsidR="005D4009" w:rsidRPr="00AB2645" w:rsidRDefault="005D4009" w:rsidP="005D4009">
      <w:pPr>
        <w:autoSpaceDE w:val="0"/>
        <w:autoSpaceDN w:val="0"/>
        <w:adjustRightInd w:val="0"/>
        <w:spacing w:after="0" w:line="240" w:lineRule="auto"/>
        <w:jc w:val="both"/>
        <w:rPr>
          <w:rFonts w:ascii="Times New Roman" w:hAnsi="Times New Roman" w:cs="Times New Roman"/>
          <w:b/>
          <w:bCs/>
          <w:sz w:val="24"/>
          <w:szCs w:val="24"/>
        </w:rPr>
      </w:pPr>
    </w:p>
    <w:p w:rsidR="003116E6" w:rsidRDefault="003116E6" w:rsidP="003116E6">
      <w:pPr>
        <w:autoSpaceDE w:val="0"/>
        <w:autoSpaceDN w:val="0"/>
        <w:adjustRightInd w:val="0"/>
        <w:spacing w:after="0" w:line="240" w:lineRule="auto"/>
        <w:rPr>
          <w:rFonts w:ascii="Calibri-Bold" w:hAnsi="Calibri-Bold" w:cs="Calibri-Bold"/>
          <w:b/>
          <w:bCs/>
          <w:color w:val="FFFFFF"/>
        </w:rPr>
      </w:pPr>
      <w:r>
        <w:rPr>
          <w:rFonts w:ascii="Calibri-Bold" w:hAnsi="Calibri-Bold" w:cs="Calibri-Bold"/>
          <w:b/>
          <w:bCs/>
          <w:color w:val="FFFFFF"/>
        </w:rPr>
        <w:t>Intervento 4.3.8</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3"/>
        <w:gridCol w:w="957"/>
        <w:gridCol w:w="385"/>
        <w:gridCol w:w="196"/>
        <w:gridCol w:w="585"/>
        <w:gridCol w:w="292"/>
        <w:gridCol w:w="520"/>
        <w:gridCol w:w="448"/>
        <w:gridCol w:w="240"/>
        <w:gridCol w:w="830"/>
        <w:gridCol w:w="278"/>
        <w:gridCol w:w="226"/>
        <w:gridCol w:w="1709"/>
        <w:gridCol w:w="82"/>
        <w:gridCol w:w="45"/>
        <w:gridCol w:w="1418"/>
      </w:tblGrid>
      <w:tr w:rsidR="002A31AA" w:rsidRPr="000E395F" w:rsidTr="00DC7971">
        <w:tc>
          <w:tcPr>
            <w:tcW w:w="9854" w:type="dxa"/>
            <w:gridSpan w:val="16"/>
            <w:shd w:val="clear" w:color="auto" w:fill="9BBB59" w:themeFill="accent3"/>
          </w:tcPr>
          <w:p w:rsidR="002A31AA" w:rsidRPr="002C6580" w:rsidRDefault="002A31AA" w:rsidP="000E395F">
            <w:pPr>
              <w:spacing w:after="0" w:line="240" w:lineRule="auto"/>
              <w:jc w:val="both"/>
              <w:rPr>
                <w:rFonts w:ascii="Times New Roman" w:hAnsi="Times New Roman" w:cs="Times New Roman"/>
              </w:rPr>
            </w:pPr>
            <w:r w:rsidRPr="002C6580">
              <w:rPr>
                <w:rFonts w:ascii="Times New Roman" w:hAnsi="Times New Roman" w:cs="Times New Roman"/>
                <w:bCs/>
              </w:rPr>
              <w:t>Area strategica:</w:t>
            </w:r>
            <w:r w:rsidR="00E95A29" w:rsidRPr="002C6580">
              <w:rPr>
                <w:rFonts w:ascii="Times New Roman" w:hAnsi="Times New Roman" w:cs="Times New Roman"/>
              </w:rPr>
              <w:t xml:space="preserve"> Servizi istituzionali e generali delle amministrazioni pubbliche</w:t>
            </w:r>
          </w:p>
        </w:tc>
      </w:tr>
      <w:tr w:rsidR="002A31AA" w:rsidRPr="000E395F" w:rsidTr="00DC7971">
        <w:tc>
          <w:tcPr>
            <w:tcW w:w="9854" w:type="dxa"/>
            <w:gridSpan w:val="16"/>
            <w:tcBorders>
              <w:bottom w:val="single" w:sz="4" w:space="0" w:color="auto"/>
            </w:tcBorders>
          </w:tcPr>
          <w:p w:rsidR="002A31AA" w:rsidRPr="000E395F" w:rsidRDefault="002A31AA" w:rsidP="000E395F">
            <w:pPr>
              <w:spacing w:after="0" w:line="240" w:lineRule="auto"/>
              <w:jc w:val="both"/>
              <w:rPr>
                <w:rFonts w:ascii="Times New Roman" w:hAnsi="Times New Roman" w:cs="Times New Roman"/>
              </w:rPr>
            </w:pPr>
            <w:r w:rsidRPr="000E395F">
              <w:rPr>
                <w:rFonts w:ascii="Times New Roman" w:hAnsi="Times New Roman" w:cs="Times New Roman"/>
              </w:rPr>
              <w:t>Tale area mira a porre la Camera di Commercio di Brindisi in un processo di miglioramento continuo della sua organizzazione interna al fine di offrire sempre migliori servizi alle imprese. Particolare attenzione sarà, dunque, data ai temi organizzativi e a quelli dell’efficienza attraverso una razionalizzazione dei vari servizi; per rafforzare l’efficienza organizzativa è altresì necessario consolidare il percorso evolutivo formativo adeguando le competenze professionali del personale camerale ai nuovi compiti, nonché ai nuovi strumenti di trasparenza introdotti dalla vigente normativa.</w:t>
            </w:r>
          </w:p>
        </w:tc>
      </w:tr>
      <w:tr w:rsidR="002A31AA" w:rsidRPr="000E395F" w:rsidTr="00DC7971">
        <w:tc>
          <w:tcPr>
            <w:tcW w:w="9854" w:type="dxa"/>
            <w:gridSpan w:val="16"/>
            <w:shd w:val="clear" w:color="auto" w:fill="4BACC6" w:themeFill="accent5"/>
          </w:tcPr>
          <w:p w:rsidR="002A31AA" w:rsidRPr="000E395F" w:rsidRDefault="002A31AA" w:rsidP="000E395F">
            <w:pPr>
              <w:spacing w:after="0" w:line="240" w:lineRule="auto"/>
              <w:jc w:val="both"/>
              <w:rPr>
                <w:rFonts w:ascii="Times New Roman" w:hAnsi="Times New Roman" w:cs="Times New Roman"/>
              </w:rPr>
            </w:pPr>
            <w:r w:rsidRPr="000E395F">
              <w:rPr>
                <w:rFonts w:ascii="Times New Roman" w:hAnsi="Times New Roman" w:cs="Times New Roman"/>
              </w:rPr>
              <w:t>Obiettivo strategico</w:t>
            </w:r>
            <w:r w:rsidRPr="000E395F">
              <w:rPr>
                <w:rFonts w:ascii="Times New Roman" w:hAnsi="Times New Roman" w:cs="Times New Roman"/>
                <w:bCs/>
              </w:rPr>
              <w:t>:Miglioramento efficienza ed efficacia dei processi interni</w:t>
            </w:r>
          </w:p>
        </w:tc>
      </w:tr>
      <w:tr w:rsidR="002A31AA" w:rsidRPr="000E395F" w:rsidTr="00DC7971">
        <w:tc>
          <w:tcPr>
            <w:tcW w:w="9854" w:type="dxa"/>
            <w:gridSpan w:val="16"/>
            <w:shd w:val="clear" w:color="auto" w:fill="auto"/>
          </w:tcPr>
          <w:p w:rsidR="002A31AA" w:rsidRPr="000E395F" w:rsidRDefault="002A31AA" w:rsidP="000E395F">
            <w:pPr>
              <w:spacing w:after="0" w:line="240" w:lineRule="auto"/>
              <w:rPr>
                <w:rFonts w:ascii="Times New Roman" w:hAnsi="Times New Roman" w:cs="Times New Roman"/>
                <w:sz w:val="16"/>
                <w:szCs w:val="16"/>
              </w:rPr>
            </w:pPr>
            <w:r w:rsidRPr="000E395F">
              <w:rPr>
                <w:rFonts w:ascii="Times New Roman" w:hAnsi="Times New Roman" w:cs="Times New Roman"/>
                <w:sz w:val="16"/>
                <w:szCs w:val="16"/>
              </w:rPr>
              <w:t>KPI associati</w:t>
            </w:r>
          </w:p>
        </w:tc>
      </w:tr>
      <w:tr w:rsidR="00AB2645" w:rsidRPr="000E395F" w:rsidTr="00DC7971">
        <w:tc>
          <w:tcPr>
            <w:tcW w:w="2985" w:type="dxa"/>
            <w:gridSpan w:val="3"/>
            <w:shd w:val="clear" w:color="auto" w:fill="auto"/>
          </w:tcPr>
          <w:p w:rsidR="002B6F5F" w:rsidRPr="000E395F" w:rsidRDefault="002B6F5F" w:rsidP="000E395F">
            <w:pPr>
              <w:spacing w:after="0" w:line="240" w:lineRule="auto"/>
              <w:rPr>
                <w:rFonts w:ascii="Times New Roman" w:hAnsi="Times New Roman" w:cs="Times New Roman"/>
                <w:sz w:val="16"/>
                <w:szCs w:val="16"/>
              </w:rPr>
            </w:pPr>
            <w:r w:rsidRPr="000E395F">
              <w:rPr>
                <w:rFonts w:ascii="Times New Roman" w:hAnsi="Times New Roman" w:cs="Times New Roman"/>
                <w:sz w:val="16"/>
                <w:szCs w:val="16"/>
              </w:rPr>
              <w:t>Indicatori</w:t>
            </w:r>
          </w:p>
        </w:tc>
        <w:tc>
          <w:tcPr>
            <w:tcW w:w="1073" w:type="dxa"/>
            <w:gridSpan w:val="3"/>
            <w:shd w:val="clear" w:color="auto" w:fill="auto"/>
          </w:tcPr>
          <w:p w:rsidR="002B6F5F" w:rsidRPr="000E395F" w:rsidRDefault="002B6F5F" w:rsidP="000E395F">
            <w:pPr>
              <w:spacing w:after="0" w:line="240" w:lineRule="auto"/>
              <w:rPr>
                <w:rFonts w:ascii="Times New Roman" w:hAnsi="Times New Roman" w:cs="Times New Roman"/>
                <w:sz w:val="16"/>
                <w:szCs w:val="16"/>
              </w:rPr>
            </w:pPr>
            <w:r w:rsidRPr="000E395F">
              <w:rPr>
                <w:rFonts w:ascii="Times New Roman" w:hAnsi="Times New Roman" w:cs="Times New Roman"/>
                <w:sz w:val="16"/>
                <w:szCs w:val="16"/>
              </w:rPr>
              <w:t>Peso</w:t>
            </w:r>
          </w:p>
        </w:tc>
        <w:tc>
          <w:tcPr>
            <w:tcW w:w="1208" w:type="dxa"/>
            <w:gridSpan w:val="3"/>
            <w:shd w:val="clear" w:color="auto" w:fill="auto"/>
          </w:tcPr>
          <w:p w:rsidR="002B6F5F" w:rsidRPr="000E395F" w:rsidRDefault="002B6F5F" w:rsidP="000E395F">
            <w:pPr>
              <w:spacing w:after="0" w:line="240" w:lineRule="auto"/>
              <w:rPr>
                <w:rFonts w:ascii="Times New Roman" w:hAnsi="Times New Roman" w:cs="Times New Roman"/>
                <w:sz w:val="16"/>
                <w:szCs w:val="16"/>
              </w:rPr>
            </w:pPr>
            <w:r w:rsidRPr="000E395F">
              <w:rPr>
                <w:rFonts w:ascii="Times New Roman" w:hAnsi="Times New Roman" w:cs="Times New Roman"/>
                <w:sz w:val="16"/>
                <w:szCs w:val="16"/>
              </w:rPr>
              <w:t>Un.mis.</w:t>
            </w:r>
          </w:p>
        </w:tc>
        <w:tc>
          <w:tcPr>
            <w:tcW w:w="1334" w:type="dxa"/>
            <w:gridSpan w:val="3"/>
            <w:shd w:val="clear" w:color="auto" w:fill="auto"/>
          </w:tcPr>
          <w:p w:rsidR="002B6F5F" w:rsidRPr="000E395F" w:rsidRDefault="002B6F5F" w:rsidP="000E395F">
            <w:pPr>
              <w:spacing w:after="0" w:line="240" w:lineRule="auto"/>
              <w:rPr>
                <w:rFonts w:ascii="Times New Roman" w:hAnsi="Times New Roman" w:cs="Times New Roman"/>
                <w:sz w:val="16"/>
                <w:szCs w:val="16"/>
              </w:rPr>
            </w:pPr>
            <w:r w:rsidRPr="000E395F">
              <w:rPr>
                <w:rFonts w:ascii="Times New Roman" w:hAnsi="Times New Roman" w:cs="Times New Roman"/>
                <w:sz w:val="16"/>
                <w:szCs w:val="16"/>
              </w:rPr>
              <w:t>Fonte</w:t>
            </w:r>
          </w:p>
        </w:tc>
        <w:tc>
          <w:tcPr>
            <w:tcW w:w="1836" w:type="dxa"/>
            <w:gridSpan w:val="3"/>
            <w:shd w:val="clear" w:color="auto" w:fill="auto"/>
          </w:tcPr>
          <w:p w:rsidR="002B6F5F" w:rsidRPr="000E395F" w:rsidRDefault="002B6F5F" w:rsidP="000E395F">
            <w:pPr>
              <w:spacing w:after="0" w:line="240" w:lineRule="auto"/>
              <w:rPr>
                <w:rFonts w:ascii="Times New Roman" w:hAnsi="Times New Roman" w:cs="Times New Roman"/>
                <w:sz w:val="16"/>
                <w:szCs w:val="16"/>
              </w:rPr>
            </w:pPr>
            <w:r w:rsidRPr="000E395F">
              <w:rPr>
                <w:rFonts w:ascii="Times New Roman" w:hAnsi="Times New Roman" w:cs="Times New Roman"/>
                <w:sz w:val="16"/>
                <w:szCs w:val="16"/>
              </w:rPr>
              <w:t>Alg.</w:t>
            </w:r>
          </w:p>
        </w:tc>
        <w:tc>
          <w:tcPr>
            <w:tcW w:w="1418" w:type="dxa"/>
            <w:shd w:val="clear" w:color="auto" w:fill="auto"/>
          </w:tcPr>
          <w:p w:rsidR="002B6F5F" w:rsidRPr="000E395F" w:rsidRDefault="002B6F5F" w:rsidP="000E395F">
            <w:pPr>
              <w:spacing w:after="0" w:line="240" w:lineRule="auto"/>
              <w:rPr>
                <w:rFonts w:ascii="Times New Roman" w:hAnsi="Times New Roman" w:cs="Times New Roman"/>
                <w:sz w:val="16"/>
                <w:szCs w:val="16"/>
              </w:rPr>
            </w:pPr>
            <w:r w:rsidRPr="000E395F">
              <w:rPr>
                <w:rFonts w:ascii="Times New Roman" w:hAnsi="Times New Roman" w:cs="Times New Roman"/>
                <w:sz w:val="16"/>
                <w:szCs w:val="16"/>
              </w:rPr>
              <w:t>target</w:t>
            </w:r>
          </w:p>
        </w:tc>
      </w:tr>
      <w:tr w:rsidR="00AB2645" w:rsidRPr="000E395F" w:rsidTr="00DC7971">
        <w:tc>
          <w:tcPr>
            <w:tcW w:w="2985" w:type="dxa"/>
            <w:gridSpan w:val="3"/>
            <w:tcBorders>
              <w:bottom w:val="single" w:sz="4" w:space="0" w:color="auto"/>
            </w:tcBorders>
            <w:shd w:val="clear" w:color="auto" w:fill="auto"/>
          </w:tcPr>
          <w:p w:rsidR="009211AE" w:rsidRPr="009211AE" w:rsidRDefault="009211AE" w:rsidP="000E395F">
            <w:pPr>
              <w:spacing w:after="0" w:line="240" w:lineRule="auto"/>
              <w:rPr>
                <w:rFonts w:ascii="Times New Roman" w:hAnsi="Times New Roman" w:cs="Times New Roman"/>
                <w:bCs/>
                <w:sz w:val="16"/>
                <w:szCs w:val="16"/>
              </w:rPr>
            </w:pPr>
            <w:r w:rsidRPr="009211AE">
              <w:rPr>
                <w:rFonts w:ascii="Times New Roman" w:hAnsi="Times New Roman"/>
                <w:bCs/>
                <w:sz w:val="16"/>
                <w:szCs w:val="16"/>
              </w:rPr>
              <w:t>Introduzione SIOPE+ e gestione efficiente del cash flow</w:t>
            </w:r>
          </w:p>
          <w:p w:rsidR="008912BF" w:rsidRPr="000A793B" w:rsidRDefault="008912BF" w:rsidP="000E395F">
            <w:pPr>
              <w:spacing w:after="0" w:line="240" w:lineRule="auto"/>
              <w:rPr>
                <w:rFonts w:ascii="Times New Roman" w:hAnsi="Times New Roman" w:cs="Times New Roman"/>
                <w:sz w:val="16"/>
                <w:szCs w:val="16"/>
              </w:rPr>
            </w:pPr>
            <w:r w:rsidRPr="00B41E98">
              <w:rPr>
                <w:rFonts w:ascii="Times New Roman" w:hAnsi="Times New Roman" w:cs="Times New Roman"/>
                <w:bCs/>
                <w:sz w:val="16"/>
                <w:szCs w:val="16"/>
              </w:rPr>
              <w:t>Tipologia KPI:efficacia</w:t>
            </w:r>
          </w:p>
        </w:tc>
        <w:tc>
          <w:tcPr>
            <w:tcW w:w="1073" w:type="dxa"/>
            <w:gridSpan w:val="3"/>
            <w:tcBorders>
              <w:bottom w:val="single" w:sz="4" w:space="0" w:color="auto"/>
            </w:tcBorders>
            <w:shd w:val="clear" w:color="auto" w:fill="auto"/>
          </w:tcPr>
          <w:p w:rsidR="002B6F5F" w:rsidRPr="000A793B" w:rsidRDefault="00931713" w:rsidP="000E395F">
            <w:pPr>
              <w:spacing w:after="0" w:line="240" w:lineRule="auto"/>
              <w:rPr>
                <w:rFonts w:ascii="Times New Roman" w:hAnsi="Times New Roman" w:cs="Times New Roman"/>
                <w:sz w:val="16"/>
                <w:szCs w:val="16"/>
              </w:rPr>
            </w:pPr>
            <w:r w:rsidRPr="000A793B">
              <w:rPr>
                <w:rFonts w:ascii="Times New Roman" w:hAnsi="Times New Roman" w:cs="Times New Roman"/>
                <w:sz w:val="16"/>
                <w:szCs w:val="16"/>
              </w:rPr>
              <w:t>10</w:t>
            </w:r>
            <w:r w:rsidR="002B6F5F" w:rsidRPr="000A793B">
              <w:rPr>
                <w:rFonts w:ascii="Times New Roman" w:hAnsi="Times New Roman" w:cs="Times New Roman"/>
                <w:sz w:val="16"/>
                <w:szCs w:val="16"/>
              </w:rPr>
              <w:t>0</w:t>
            </w:r>
          </w:p>
        </w:tc>
        <w:tc>
          <w:tcPr>
            <w:tcW w:w="1208" w:type="dxa"/>
            <w:gridSpan w:val="3"/>
            <w:tcBorders>
              <w:bottom w:val="single" w:sz="4" w:space="0" w:color="auto"/>
            </w:tcBorders>
            <w:shd w:val="clear" w:color="auto" w:fill="auto"/>
          </w:tcPr>
          <w:p w:rsidR="002B6F5F" w:rsidRPr="000A793B" w:rsidRDefault="00931713" w:rsidP="000E395F">
            <w:pPr>
              <w:spacing w:after="0" w:line="240" w:lineRule="auto"/>
              <w:rPr>
                <w:rFonts w:ascii="Times New Roman" w:hAnsi="Times New Roman" w:cs="Times New Roman"/>
                <w:sz w:val="16"/>
                <w:szCs w:val="16"/>
              </w:rPr>
            </w:pPr>
            <w:r w:rsidRPr="000A793B">
              <w:rPr>
                <w:rFonts w:ascii="Times New Roman" w:hAnsi="Times New Roman" w:cs="Times New Roman"/>
                <w:sz w:val="16"/>
                <w:szCs w:val="16"/>
              </w:rPr>
              <w:t>numero</w:t>
            </w:r>
          </w:p>
        </w:tc>
        <w:tc>
          <w:tcPr>
            <w:tcW w:w="1334" w:type="dxa"/>
            <w:gridSpan w:val="3"/>
            <w:tcBorders>
              <w:bottom w:val="single" w:sz="4" w:space="0" w:color="auto"/>
            </w:tcBorders>
            <w:shd w:val="clear" w:color="auto" w:fill="auto"/>
          </w:tcPr>
          <w:p w:rsidR="002B6F5F" w:rsidRPr="000A793B" w:rsidRDefault="008912BF" w:rsidP="00931713">
            <w:pPr>
              <w:spacing w:after="0" w:line="240" w:lineRule="auto"/>
              <w:rPr>
                <w:rFonts w:ascii="Times New Roman" w:hAnsi="Times New Roman" w:cs="Times New Roman"/>
                <w:sz w:val="16"/>
                <w:szCs w:val="16"/>
              </w:rPr>
            </w:pPr>
            <w:r w:rsidRPr="000A793B">
              <w:rPr>
                <w:rFonts w:ascii="Times New Roman" w:hAnsi="Times New Roman" w:cs="Times New Roman"/>
                <w:sz w:val="16"/>
                <w:szCs w:val="16"/>
              </w:rPr>
              <w:t xml:space="preserve">Rilevazione interna </w:t>
            </w:r>
          </w:p>
        </w:tc>
        <w:tc>
          <w:tcPr>
            <w:tcW w:w="1836" w:type="dxa"/>
            <w:gridSpan w:val="3"/>
            <w:tcBorders>
              <w:bottom w:val="single" w:sz="4" w:space="0" w:color="auto"/>
            </w:tcBorders>
            <w:shd w:val="clear" w:color="auto" w:fill="auto"/>
          </w:tcPr>
          <w:p w:rsidR="002B6F5F" w:rsidRPr="000A793B" w:rsidRDefault="00931713" w:rsidP="00931713">
            <w:pPr>
              <w:spacing w:after="0" w:line="240" w:lineRule="auto"/>
              <w:rPr>
                <w:rFonts w:ascii="Times New Roman" w:hAnsi="Times New Roman" w:cs="Times New Roman"/>
                <w:sz w:val="16"/>
                <w:szCs w:val="16"/>
              </w:rPr>
            </w:pPr>
            <w:r w:rsidRPr="000A793B">
              <w:rPr>
                <w:rFonts w:ascii="Times New Roman" w:hAnsi="Times New Roman" w:cs="Times New Roman"/>
                <w:sz w:val="16"/>
                <w:szCs w:val="16"/>
              </w:rPr>
              <w:t>Numero di rilevazioni</w:t>
            </w:r>
          </w:p>
        </w:tc>
        <w:tc>
          <w:tcPr>
            <w:tcW w:w="1418" w:type="dxa"/>
            <w:tcBorders>
              <w:bottom w:val="single" w:sz="4" w:space="0" w:color="auto"/>
            </w:tcBorders>
            <w:shd w:val="clear" w:color="auto" w:fill="auto"/>
          </w:tcPr>
          <w:p w:rsidR="009211AE" w:rsidRDefault="009211AE" w:rsidP="009211AE">
            <w:pPr>
              <w:spacing w:after="0" w:line="240" w:lineRule="auto"/>
              <w:rPr>
                <w:rFonts w:ascii="Times New Roman" w:hAnsi="Times New Roman" w:cs="Times New Roman"/>
                <w:sz w:val="16"/>
                <w:szCs w:val="16"/>
              </w:rPr>
            </w:pPr>
            <w:r w:rsidRPr="008D1797">
              <w:rPr>
                <w:rFonts w:ascii="Times New Roman" w:hAnsi="Times New Roman" w:cs="Times New Roman"/>
                <w:sz w:val="16"/>
                <w:szCs w:val="16"/>
              </w:rPr>
              <w:t>Anno:201</w:t>
            </w:r>
            <w:r>
              <w:rPr>
                <w:rFonts w:ascii="Times New Roman" w:hAnsi="Times New Roman" w:cs="Times New Roman"/>
                <w:sz w:val="16"/>
                <w:szCs w:val="16"/>
              </w:rPr>
              <w:t>9</w:t>
            </w:r>
            <w:r w:rsidRPr="008D1797">
              <w:rPr>
                <w:rFonts w:ascii="Times New Roman" w:hAnsi="Times New Roman" w:cs="Times New Roman"/>
                <w:sz w:val="16"/>
                <w:szCs w:val="16"/>
              </w:rPr>
              <w:t>—si</w:t>
            </w:r>
          </w:p>
          <w:p w:rsidR="009211AE" w:rsidRDefault="009211AE" w:rsidP="009211AE">
            <w:pPr>
              <w:spacing w:after="0" w:line="240" w:lineRule="auto"/>
              <w:rPr>
                <w:rFonts w:ascii="Times New Roman" w:hAnsi="Times New Roman" w:cs="Times New Roman"/>
                <w:sz w:val="16"/>
                <w:szCs w:val="16"/>
              </w:rPr>
            </w:pPr>
            <w:r>
              <w:rPr>
                <w:rFonts w:ascii="Times New Roman" w:hAnsi="Times New Roman" w:cs="Times New Roman"/>
                <w:sz w:val="16"/>
                <w:szCs w:val="16"/>
              </w:rPr>
              <w:t>Anno:2020</w:t>
            </w:r>
            <w:r w:rsidRPr="008D1797">
              <w:rPr>
                <w:rFonts w:ascii="Times New Roman" w:hAnsi="Times New Roman" w:cs="Times New Roman"/>
                <w:sz w:val="16"/>
                <w:szCs w:val="16"/>
              </w:rPr>
              <w:t>—si</w:t>
            </w:r>
          </w:p>
          <w:p w:rsidR="009211AE" w:rsidRPr="008D1797" w:rsidRDefault="009211AE" w:rsidP="009211AE">
            <w:pPr>
              <w:spacing w:after="0" w:line="240" w:lineRule="auto"/>
              <w:rPr>
                <w:rFonts w:ascii="Times New Roman" w:hAnsi="Times New Roman" w:cs="Times New Roman"/>
                <w:sz w:val="16"/>
                <w:szCs w:val="16"/>
              </w:rPr>
            </w:pPr>
            <w:r>
              <w:rPr>
                <w:rFonts w:ascii="Times New Roman" w:hAnsi="Times New Roman" w:cs="Times New Roman"/>
                <w:sz w:val="16"/>
                <w:szCs w:val="16"/>
              </w:rPr>
              <w:t>Anno:2021</w:t>
            </w:r>
            <w:r w:rsidRPr="008D1797">
              <w:rPr>
                <w:rFonts w:ascii="Times New Roman" w:hAnsi="Times New Roman" w:cs="Times New Roman"/>
                <w:sz w:val="16"/>
                <w:szCs w:val="16"/>
              </w:rPr>
              <w:t>—si</w:t>
            </w:r>
          </w:p>
          <w:p w:rsidR="002B6F5F" w:rsidRPr="000A793B" w:rsidRDefault="002B6F5F" w:rsidP="001F356A">
            <w:pPr>
              <w:spacing w:after="0" w:line="240" w:lineRule="auto"/>
              <w:rPr>
                <w:rFonts w:ascii="Times New Roman" w:hAnsi="Times New Roman" w:cs="Times New Roman"/>
                <w:sz w:val="16"/>
                <w:szCs w:val="16"/>
              </w:rPr>
            </w:pPr>
          </w:p>
        </w:tc>
      </w:tr>
      <w:tr w:rsidR="002B6F5F" w:rsidRPr="000E395F" w:rsidTr="00DC7971">
        <w:tc>
          <w:tcPr>
            <w:tcW w:w="9854" w:type="dxa"/>
            <w:gridSpan w:val="16"/>
            <w:shd w:val="clear" w:color="auto" w:fill="4BACC6" w:themeFill="accent5"/>
          </w:tcPr>
          <w:p w:rsidR="002B6F5F" w:rsidRPr="000E395F" w:rsidRDefault="002B6F5F" w:rsidP="000E395F">
            <w:pPr>
              <w:spacing w:after="0" w:line="240" w:lineRule="auto"/>
              <w:jc w:val="both"/>
              <w:rPr>
                <w:rFonts w:ascii="Times New Roman" w:hAnsi="Times New Roman" w:cs="Times New Roman"/>
              </w:rPr>
            </w:pPr>
            <w:r w:rsidRPr="000E395F">
              <w:rPr>
                <w:rFonts w:ascii="Times New Roman" w:hAnsi="Times New Roman" w:cs="Times New Roman"/>
              </w:rPr>
              <w:t>Obiettivo strategico:</w:t>
            </w:r>
            <w:r w:rsidRPr="000E395F">
              <w:rPr>
                <w:rFonts w:ascii="Times New Roman" w:hAnsi="Times New Roman" w:cs="Times New Roman"/>
                <w:bCs/>
              </w:rPr>
              <w:t xml:space="preserve"> </w:t>
            </w:r>
            <w:r w:rsidR="00BF1CDA" w:rsidRPr="000E395F">
              <w:rPr>
                <w:rFonts w:ascii="Times New Roman" w:hAnsi="Times New Roman" w:cs="Times New Roman"/>
                <w:bCs/>
              </w:rPr>
              <w:t xml:space="preserve">Rendicontazione in maniera chiara e facilmente percepibile all’esterno dei risultati dell’attività dell’Ente valorizzando gli strumenti di misurazione e rendicontazione della performance </w:t>
            </w:r>
          </w:p>
        </w:tc>
      </w:tr>
      <w:tr w:rsidR="002B6F5F" w:rsidRPr="000E395F" w:rsidTr="00DC7971">
        <w:tc>
          <w:tcPr>
            <w:tcW w:w="9854" w:type="dxa"/>
            <w:gridSpan w:val="16"/>
          </w:tcPr>
          <w:p w:rsidR="002B6F5F" w:rsidRPr="000E395F" w:rsidRDefault="002B6F5F" w:rsidP="000E395F">
            <w:pPr>
              <w:spacing w:after="0" w:line="240" w:lineRule="auto"/>
              <w:rPr>
                <w:rFonts w:ascii="Times New Roman" w:hAnsi="Times New Roman" w:cs="Times New Roman"/>
                <w:sz w:val="16"/>
                <w:szCs w:val="16"/>
              </w:rPr>
            </w:pPr>
            <w:r w:rsidRPr="000E395F">
              <w:rPr>
                <w:rFonts w:ascii="Times New Roman" w:hAnsi="Times New Roman" w:cs="Times New Roman"/>
                <w:sz w:val="16"/>
                <w:szCs w:val="16"/>
              </w:rPr>
              <w:t>KPI associati</w:t>
            </w:r>
          </w:p>
        </w:tc>
      </w:tr>
      <w:tr w:rsidR="00AB2645" w:rsidRPr="000E395F" w:rsidTr="00DC7971">
        <w:tc>
          <w:tcPr>
            <w:tcW w:w="2985" w:type="dxa"/>
            <w:gridSpan w:val="3"/>
          </w:tcPr>
          <w:p w:rsidR="002B6F5F" w:rsidRPr="000E395F" w:rsidRDefault="002B6F5F" w:rsidP="000E395F">
            <w:pPr>
              <w:spacing w:after="0" w:line="240" w:lineRule="auto"/>
              <w:rPr>
                <w:rFonts w:ascii="Times New Roman" w:hAnsi="Times New Roman" w:cs="Times New Roman"/>
                <w:sz w:val="16"/>
                <w:szCs w:val="16"/>
              </w:rPr>
            </w:pPr>
            <w:r w:rsidRPr="000E395F">
              <w:rPr>
                <w:rFonts w:ascii="Times New Roman" w:hAnsi="Times New Roman" w:cs="Times New Roman"/>
                <w:sz w:val="16"/>
                <w:szCs w:val="16"/>
              </w:rPr>
              <w:t>Indicatori</w:t>
            </w:r>
          </w:p>
        </w:tc>
        <w:tc>
          <w:tcPr>
            <w:tcW w:w="1073" w:type="dxa"/>
            <w:gridSpan w:val="3"/>
          </w:tcPr>
          <w:p w:rsidR="002B6F5F" w:rsidRPr="000E395F" w:rsidRDefault="002B6F5F" w:rsidP="000E395F">
            <w:pPr>
              <w:spacing w:after="0" w:line="240" w:lineRule="auto"/>
              <w:rPr>
                <w:rFonts w:ascii="Times New Roman" w:hAnsi="Times New Roman" w:cs="Times New Roman"/>
                <w:sz w:val="16"/>
                <w:szCs w:val="16"/>
              </w:rPr>
            </w:pPr>
            <w:r w:rsidRPr="000E395F">
              <w:rPr>
                <w:rFonts w:ascii="Times New Roman" w:hAnsi="Times New Roman" w:cs="Times New Roman"/>
                <w:sz w:val="16"/>
                <w:szCs w:val="16"/>
              </w:rPr>
              <w:t>Peso</w:t>
            </w:r>
          </w:p>
        </w:tc>
        <w:tc>
          <w:tcPr>
            <w:tcW w:w="1208" w:type="dxa"/>
            <w:gridSpan w:val="3"/>
          </w:tcPr>
          <w:p w:rsidR="002B6F5F" w:rsidRPr="000E395F" w:rsidRDefault="002B6F5F" w:rsidP="000E395F">
            <w:pPr>
              <w:spacing w:after="0" w:line="240" w:lineRule="auto"/>
              <w:rPr>
                <w:rFonts w:ascii="Times New Roman" w:hAnsi="Times New Roman" w:cs="Times New Roman"/>
                <w:sz w:val="16"/>
                <w:szCs w:val="16"/>
              </w:rPr>
            </w:pPr>
            <w:r w:rsidRPr="000E395F">
              <w:rPr>
                <w:rFonts w:ascii="Times New Roman" w:hAnsi="Times New Roman" w:cs="Times New Roman"/>
                <w:sz w:val="16"/>
                <w:szCs w:val="16"/>
              </w:rPr>
              <w:t>Un.mis.</w:t>
            </w:r>
          </w:p>
        </w:tc>
        <w:tc>
          <w:tcPr>
            <w:tcW w:w="1334" w:type="dxa"/>
            <w:gridSpan w:val="3"/>
          </w:tcPr>
          <w:p w:rsidR="002B6F5F" w:rsidRPr="000E395F" w:rsidRDefault="002B6F5F" w:rsidP="000E395F">
            <w:pPr>
              <w:spacing w:after="0" w:line="240" w:lineRule="auto"/>
              <w:rPr>
                <w:rFonts w:ascii="Times New Roman" w:hAnsi="Times New Roman" w:cs="Times New Roman"/>
                <w:sz w:val="16"/>
                <w:szCs w:val="16"/>
              </w:rPr>
            </w:pPr>
            <w:r w:rsidRPr="000E395F">
              <w:rPr>
                <w:rFonts w:ascii="Times New Roman" w:hAnsi="Times New Roman" w:cs="Times New Roman"/>
                <w:sz w:val="16"/>
                <w:szCs w:val="16"/>
              </w:rPr>
              <w:t>Fonte</w:t>
            </w:r>
          </w:p>
        </w:tc>
        <w:tc>
          <w:tcPr>
            <w:tcW w:w="1836" w:type="dxa"/>
            <w:gridSpan w:val="3"/>
          </w:tcPr>
          <w:p w:rsidR="002B6F5F" w:rsidRPr="000E395F" w:rsidRDefault="002B6F5F" w:rsidP="000E395F">
            <w:pPr>
              <w:spacing w:after="0" w:line="240" w:lineRule="auto"/>
              <w:rPr>
                <w:rFonts w:ascii="Times New Roman" w:hAnsi="Times New Roman" w:cs="Times New Roman"/>
                <w:sz w:val="16"/>
                <w:szCs w:val="16"/>
              </w:rPr>
            </w:pPr>
            <w:r w:rsidRPr="000E395F">
              <w:rPr>
                <w:rFonts w:ascii="Times New Roman" w:hAnsi="Times New Roman" w:cs="Times New Roman"/>
                <w:sz w:val="16"/>
                <w:szCs w:val="16"/>
              </w:rPr>
              <w:t>Alg.</w:t>
            </w:r>
          </w:p>
        </w:tc>
        <w:tc>
          <w:tcPr>
            <w:tcW w:w="1418" w:type="dxa"/>
          </w:tcPr>
          <w:p w:rsidR="002B6F5F" w:rsidRPr="000E395F" w:rsidRDefault="002B6F5F" w:rsidP="000E395F">
            <w:pPr>
              <w:spacing w:after="0" w:line="240" w:lineRule="auto"/>
              <w:rPr>
                <w:rFonts w:ascii="Times New Roman" w:hAnsi="Times New Roman" w:cs="Times New Roman"/>
                <w:sz w:val="16"/>
                <w:szCs w:val="16"/>
              </w:rPr>
            </w:pPr>
            <w:r w:rsidRPr="000E395F">
              <w:rPr>
                <w:rFonts w:ascii="Times New Roman" w:hAnsi="Times New Roman" w:cs="Times New Roman"/>
                <w:sz w:val="16"/>
                <w:szCs w:val="16"/>
              </w:rPr>
              <w:t>target</w:t>
            </w:r>
          </w:p>
        </w:tc>
      </w:tr>
      <w:tr w:rsidR="00AB2645" w:rsidRPr="000E395F" w:rsidTr="00DC7971">
        <w:tc>
          <w:tcPr>
            <w:tcW w:w="2985" w:type="dxa"/>
            <w:gridSpan w:val="3"/>
            <w:tcBorders>
              <w:bottom w:val="single" w:sz="4" w:space="0" w:color="auto"/>
            </w:tcBorders>
          </w:tcPr>
          <w:p w:rsidR="00BF1CDA" w:rsidRPr="000E395F" w:rsidRDefault="00BF1CDA" w:rsidP="000E395F">
            <w:pPr>
              <w:spacing w:after="0" w:line="240" w:lineRule="auto"/>
              <w:rPr>
                <w:rFonts w:ascii="Times New Roman" w:hAnsi="Times New Roman" w:cs="Times New Roman"/>
                <w:bCs/>
                <w:sz w:val="16"/>
                <w:szCs w:val="16"/>
              </w:rPr>
            </w:pPr>
            <w:r w:rsidRPr="000E395F">
              <w:rPr>
                <w:rFonts w:ascii="Times New Roman" w:hAnsi="Times New Roman" w:cs="Times New Roman"/>
                <w:bCs/>
                <w:sz w:val="16"/>
                <w:szCs w:val="16"/>
              </w:rPr>
              <w:t>Predisposizione nei termini di legge dei documenti relativi alla Performance (Piano Performance, relazione sulla Performance, monitoraggio semestrale)</w:t>
            </w:r>
          </w:p>
          <w:p w:rsidR="00BF1CDA" w:rsidRPr="000E395F" w:rsidRDefault="00BF1CDA" w:rsidP="000E395F">
            <w:pPr>
              <w:spacing w:after="0" w:line="240" w:lineRule="auto"/>
              <w:rPr>
                <w:rFonts w:ascii="Times New Roman" w:hAnsi="Times New Roman" w:cs="Times New Roman"/>
                <w:bCs/>
                <w:sz w:val="16"/>
                <w:szCs w:val="16"/>
              </w:rPr>
            </w:pPr>
          </w:p>
          <w:p w:rsidR="002B6F5F" w:rsidRPr="000E395F" w:rsidRDefault="002B6F5F" w:rsidP="000E395F">
            <w:pPr>
              <w:spacing w:after="0" w:line="240" w:lineRule="auto"/>
              <w:rPr>
                <w:rFonts w:ascii="Times New Roman" w:hAnsi="Times New Roman" w:cs="Times New Roman"/>
                <w:sz w:val="16"/>
                <w:szCs w:val="16"/>
              </w:rPr>
            </w:pPr>
            <w:r w:rsidRPr="000E395F">
              <w:rPr>
                <w:rFonts w:ascii="Times New Roman" w:hAnsi="Times New Roman" w:cs="Times New Roman"/>
                <w:bCs/>
                <w:sz w:val="16"/>
                <w:szCs w:val="16"/>
              </w:rPr>
              <w:t>Tipologia KPI:efficacia</w:t>
            </w:r>
          </w:p>
        </w:tc>
        <w:tc>
          <w:tcPr>
            <w:tcW w:w="1073" w:type="dxa"/>
            <w:gridSpan w:val="3"/>
            <w:tcBorders>
              <w:bottom w:val="single" w:sz="4" w:space="0" w:color="auto"/>
            </w:tcBorders>
          </w:tcPr>
          <w:p w:rsidR="002B6F5F" w:rsidRPr="000E395F" w:rsidRDefault="002B6F5F" w:rsidP="000E395F">
            <w:pPr>
              <w:spacing w:after="0" w:line="240" w:lineRule="auto"/>
              <w:rPr>
                <w:rFonts w:ascii="Times New Roman" w:hAnsi="Times New Roman" w:cs="Times New Roman"/>
                <w:sz w:val="16"/>
                <w:szCs w:val="16"/>
              </w:rPr>
            </w:pPr>
            <w:r w:rsidRPr="000E395F">
              <w:rPr>
                <w:rFonts w:ascii="Times New Roman" w:hAnsi="Times New Roman" w:cs="Times New Roman"/>
                <w:sz w:val="16"/>
                <w:szCs w:val="16"/>
              </w:rPr>
              <w:t>100</w:t>
            </w:r>
          </w:p>
        </w:tc>
        <w:tc>
          <w:tcPr>
            <w:tcW w:w="1208" w:type="dxa"/>
            <w:gridSpan w:val="3"/>
            <w:tcBorders>
              <w:bottom w:val="single" w:sz="4" w:space="0" w:color="auto"/>
            </w:tcBorders>
          </w:tcPr>
          <w:p w:rsidR="002B6F5F" w:rsidRPr="000E395F" w:rsidRDefault="00BF1CDA" w:rsidP="000E395F">
            <w:pPr>
              <w:spacing w:after="0" w:line="240" w:lineRule="auto"/>
              <w:rPr>
                <w:rFonts w:ascii="Times New Roman" w:hAnsi="Times New Roman" w:cs="Times New Roman"/>
                <w:sz w:val="16"/>
                <w:szCs w:val="16"/>
              </w:rPr>
            </w:pPr>
            <w:r w:rsidRPr="000E395F">
              <w:rPr>
                <w:rFonts w:ascii="Times New Roman" w:hAnsi="Times New Roman" w:cs="Times New Roman"/>
                <w:sz w:val="16"/>
                <w:szCs w:val="16"/>
              </w:rPr>
              <w:t>numero</w:t>
            </w:r>
          </w:p>
        </w:tc>
        <w:tc>
          <w:tcPr>
            <w:tcW w:w="1334" w:type="dxa"/>
            <w:gridSpan w:val="3"/>
            <w:tcBorders>
              <w:bottom w:val="single" w:sz="4" w:space="0" w:color="auto"/>
            </w:tcBorders>
          </w:tcPr>
          <w:p w:rsidR="002B6F5F" w:rsidRPr="000E395F" w:rsidRDefault="00930044" w:rsidP="000E395F">
            <w:pPr>
              <w:spacing w:after="0" w:line="240" w:lineRule="auto"/>
              <w:rPr>
                <w:rFonts w:ascii="Times New Roman" w:hAnsi="Times New Roman" w:cs="Times New Roman"/>
                <w:sz w:val="16"/>
                <w:szCs w:val="16"/>
              </w:rPr>
            </w:pPr>
            <w:r w:rsidRPr="000E395F">
              <w:rPr>
                <w:rFonts w:ascii="Times New Roman" w:hAnsi="Times New Roman" w:cs="Times New Roman"/>
                <w:sz w:val="16"/>
                <w:szCs w:val="16"/>
              </w:rPr>
              <w:t>Rilevazione interna e sito camerale</w:t>
            </w:r>
          </w:p>
        </w:tc>
        <w:tc>
          <w:tcPr>
            <w:tcW w:w="1836" w:type="dxa"/>
            <w:gridSpan w:val="3"/>
            <w:tcBorders>
              <w:bottom w:val="single" w:sz="4" w:space="0" w:color="auto"/>
            </w:tcBorders>
          </w:tcPr>
          <w:p w:rsidR="002B6F5F" w:rsidRPr="000E395F" w:rsidRDefault="00BF1CDA" w:rsidP="000E395F">
            <w:pPr>
              <w:spacing w:after="0" w:line="240" w:lineRule="auto"/>
              <w:rPr>
                <w:rFonts w:ascii="Times New Roman" w:hAnsi="Times New Roman" w:cs="Times New Roman"/>
                <w:sz w:val="16"/>
                <w:szCs w:val="16"/>
              </w:rPr>
            </w:pPr>
            <w:r w:rsidRPr="000E395F">
              <w:rPr>
                <w:rFonts w:ascii="Times New Roman" w:hAnsi="Times New Roman" w:cs="Times New Roman"/>
                <w:sz w:val="16"/>
                <w:szCs w:val="16"/>
              </w:rPr>
              <w:t>n. documenti performance redatti nei termini di legge</w:t>
            </w:r>
          </w:p>
        </w:tc>
        <w:tc>
          <w:tcPr>
            <w:tcW w:w="1418" w:type="dxa"/>
            <w:tcBorders>
              <w:bottom w:val="single" w:sz="4" w:space="0" w:color="auto"/>
            </w:tcBorders>
          </w:tcPr>
          <w:p w:rsidR="002B6F5F" w:rsidRDefault="002B6F5F" w:rsidP="00931713">
            <w:pPr>
              <w:spacing w:after="0" w:line="240" w:lineRule="auto"/>
              <w:rPr>
                <w:rFonts w:ascii="Times New Roman" w:hAnsi="Times New Roman" w:cs="Times New Roman"/>
                <w:sz w:val="16"/>
                <w:szCs w:val="16"/>
              </w:rPr>
            </w:pPr>
            <w:r w:rsidRPr="000E395F">
              <w:rPr>
                <w:rFonts w:ascii="Times New Roman" w:hAnsi="Times New Roman" w:cs="Times New Roman"/>
                <w:sz w:val="16"/>
                <w:szCs w:val="16"/>
              </w:rPr>
              <w:t>Anno:201</w:t>
            </w:r>
            <w:r w:rsidR="00326593">
              <w:rPr>
                <w:rFonts w:ascii="Times New Roman" w:hAnsi="Times New Roman" w:cs="Times New Roman"/>
                <w:sz w:val="16"/>
                <w:szCs w:val="16"/>
              </w:rPr>
              <w:t>9</w:t>
            </w:r>
            <w:r w:rsidRPr="000E395F">
              <w:rPr>
                <w:rFonts w:ascii="Times New Roman" w:hAnsi="Times New Roman" w:cs="Times New Roman"/>
                <w:sz w:val="16"/>
                <w:szCs w:val="16"/>
              </w:rPr>
              <w:t>---</w:t>
            </w:r>
            <w:r w:rsidR="00BF1CDA" w:rsidRPr="000E395F">
              <w:rPr>
                <w:rFonts w:ascii="Times New Roman" w:hAnsi="Times New Roman" w:cs="Times New Roman"/>
                <w:sz w:val="16"/>
                <w:szCs w:val="16"/>
              </w:rPr>
              <w:t>3</w:t>
            </w:r>
          </w:p>
          <w:p w:rsidR="008B07A2" w:rsidRDefault="00326593" w:rsidP="00931713">
            <w:pPr>
              <w:spacing w:after="0" w:line="240" w:lineRule="auto"/>
              <w:rPr>
                <w:rFonts w:ascii="Times New Roman" w:hAnsi="Times New Roman" w:cs="Times New Roman"/>
                <w:sz w:val="16"/>
                <w:szCs w:val="16"/>
              </w:rPr>
            </w:pPr>
            <w:r>
              <w:rPr>
                <w:rFonts w:ascii="Times New Roman" w:hAnsi="Times New Roman" w:cs="Times New Roman"/>
                <w:sz w:val="16"/>
                <w:szCs w:val="16"/>
              </w:rPr>
              <w:t>Anno:2020</w:t>
            </w:r>
            <w:r w:rsidR="008B07A2">
              <w:rPr>
                <w:rFonts w:ascii="Times New Roman" w:hAnsi="Times New Roman" w:cs="Times New Roman"/>
                <w:sz w:val="16"/>
                <w:szCs w:val="16"/>
              </w:rPr>
              <w:t>---3</w:t>
            </w:r>
          </w:p>
          <w:p w:rsidR="009211AE" w:rsidRPr="000E395F" w:rsidRDefault="009211AE" w:rsidP="009211AE">
            <w:pPr>
              <w:spacing w:after="0" w:line="240" w:lineRule="auto"/>
              <w:rPr>
                <w:rFonts w:ascii="Times New Roman" w:hAnsi="Times New Roman" w:cs="Times New Roman"/>
                <w:sz w:val="16"/>
                <w:szCs w:val="16"/>
              </w:rPr>
            </w:pPr>
            <w:r>
              <w:rPr>
                <w:rFonts w:ascii="Times New Roman" w:hAnsi="Times New Roman" w:cs="Times New Roman"/>
                <w:sz w:val="16"/>
                <w:szCs w:val="16"/>
              </w:rPr>
              <w:t>Anno:2021</w:t>
            </w:r>
            <w:r w:rsidRPr="000E395F">
              <w:rPr>
                <w:rFonts w:ascii="Times New Roman" w:hAnsi="Times New Roman" w:cs="Times New Roman"/>
                <w:sz w:val="16"/>
                <w:szCs w:val="16"/>
              </w:rPr>
              <w:t>---3</w:t>
            </w:r>
          </w:p>
          <w:p w:rsidR="009211AE" w:rsidRPr="000E395F" w:rsidRDefault="009211AE" w:rsidP="00931713">
            <w:pPr>
              <w:spacing w:after="0" w:line="240" w:lineRule="auto"/>
              <w:rPr>
                <w:rFonts w:ascii="Times New Roman" w:hAnsi="Times New Roman" w:cs="Times New Roman"/>
                <w:sz w:val="16"/>
                <w:szCs w:val="16"/>
              </w:rPr>
            </w:pPr>
          </w:p>
        </w:tc>
      </w:tr>
      <w:tr w:rsidR="0080193C" w:rsidRPr="000E395F" w:rsidTr="00DC7971">
        <w:tc>
          <w:tcPr>
            <w:tcW w:w="9854" w:type="dxa"/>
            <w:gridSpan w:val="16"/>
            <w:shd w:val="clear" w:color="auto" w:fill="4BACC6" w:themeFill="accent5"/>
          </w:tcPr>
          <w:p w:rsidR="0080193C" w:rsidRPr="00931713" w:rsidRDefault="0080193C" w:rsidP="008D1797">
            <w:pPr>
              <w:spacing w:after="0" w:line="240" w:lineRule="auto"/>
              <w:jc w:val="both"/>
              <w:rPr>
                <w:rFonts w:ascii="Times New Roman" w:hAnsi="Times New Roman" w:cs="Times New Roman"/>
              </w:rPr>
            </w:pPr>
            <w:r w:rsidRPr="00931713">
              <w:rPr>
                <w:rFonts w:ascii="Times New Roman" w:hAnsi="Times New Roman" w:cs="Times New Roman"/>
              </w:rPr>
              <w:t>Obiettivo strategico:</w:t>
            </w:r>
            <w:r w:rsidRPr="00931713">
              <w:rPr>
                <w:rFonts w:ascii="Times New Roman" w:hAnsi="Times New Roman" w:cs="Times New Roman"/>
                <w:bCs/>
              </w:rPr>
              <w:t xml:space="preserve"> </w:t>
            </w:r>
            <w:r w:rsidR="00D518C4" w:rsidRPr="00931713">
              <w:rPr>
                <w:rFonts w:ascii="Times New Roman" w:hAnsi="Times New Roman" w:cs="Times New Roman"/>
                <w:bCs/>
              </w:rPr>
              <w:t>miglioramento della qualità e della conoscenza dei servizi offerti dall’Ente</w:t>
            </w:r>
            <w:r w:rsidR="00931713" w:rsidRPr="00931713">
              <w:rPr>
                <w:rFonts w:ascii="Times New Roman" w:hAnsi="Times New Roman" w:cs="Times New Roman"/>
                <w:color w:val="000000"/>
              </w:rPr>
              <w:t xml:space="preserve"> aggiornamento Sezione </w:t>
            </w:r>
            <w:r w:rsidR="008D1797">
              <w:rPr>
                <w:rFonts w:ascii="Times New Roman" w:hAnsi="Times New Roman" w:cs="Times New Roman"/>
                <w:color w:val="000000"/>
              </w:rPr>
              <w:t xml:space="preserve">Amministrazione </w:t>
            </w:r>
            <w:r w:rsidR="00931713" w:rsidRPr="00931713">
              <w:rPr>
                <w:rFonts w:ascii="Times New Roman" w:hAnsi="Times New Roman" w:cs="Times New Roman"/>
                <w:color w:val="000000"/>
              </w:rPr>
              <w:t>Trasparen</w:t>
            </w:r>
            <w:r w:rsidR="008D1797">
              <w:rPr>
                <w:rFonts w:ascii="Times New Roman" w:hAnsi="Times New Roman" w:cs="Times New Roman"/>
                <w:color w:val="000000"/>
              </w:rPr>
              <w:t>te</w:t>
            </w:r>
            <w:r w:rsidR="00931713" w:rsidRPr="00931713">
              <w:rPr>
                <w:rFonts w:ascii="Times New Roman" w:hAnsi="Times New Roman" w:cs="Times New Roman"/>
                <w:color w:val="000000"/>
              </w:rPr>
              <w:t xml:space="preserve"> del sito internet</w:t>
            </w:r>
          </w:p>
        </w:tc>
      </w:tr>
      <w:tr w:rsidR="0080193C" w:rsidRPr="000E395F" w:rsidTr="00DC7971">
        <w:tc>
          <w:tcPr>
            <w:tcW w:w="9854" w:type="dxa"/>
            <w:gridSpan w:val="16"/>
            <w:shd w:val="clear" w:color="auto" w:fill="auto"/>
          </w:tcPr>
          <w:p w:rsidR="0080193C" w:rsidRPr="000E395F" w:rsidRDefault="0080193C" w:rsidP="000E395F">
            <w:pPr>
              <w:spacing w:after="0" w:line="240" w:lineRule="auto"/>
              <w:rPr>
                <w:rFonts w:ascii="Times New Roman" w:hAnsi="Times New Roman" w:cs="Times New Roman"/>
                <w:sz w:val="16"/>
                <w:szCs w:val="16"/>
              </w:rPr>
            </w:pPr>
            <w:r w:rsidRPr="000E395F">
              <w:rPr>
                <w:rFonts w:ascii="Times New Roman" w:hAnsi="Times New Roman" w:cs="Times New Roman"/>
                <w:sz w:val="16"/>
                <w:szCs w:val="16"/>
              </w:rPr>
              <w:t>KPI associati</w:t>
            </w:r>
          </w:p>
        </w:tc>
      </w:tr>
      <w:tr w:rsidR="00AB2645" w:rsidRPr="000E395F" w:rsidTr="00DC7971">
        <w:tc>
          <w:tcPr>
            <w:tcW w:w="2985" w:type="dxa"/>
            <w:gridSpan w:val="3"/>
            <w:shd w:val="clear" w:color="auto" w:fill="auto"/>
          </w:tcPr>
          <w:p w:rsidR="0080193C" w:rsidRPr="000E395F" w:rsidRDefault="0080193C" w:rsidP="000E395F">
            <w:pPr>
              <w:spacing w:after="0" w:line="240" w:lineRule="auto"/>
              <w:rPr>
                <w:rFonts w:ascii="Times New Roman" w:hAnsi="Times New Roman" w:cs="Times New Roman"/>
                <w:sz w:val="16"/>
                <w:szCs w:val="16"/>
              </w:rPr>
            </w:pPr>
            <w:r w:rsidRPr="000E395F">
              <w:rPr>
                <w:rFonts w:ascii="Times New Roman" w:hAnsi="Times New Roman" w:cs="Times New Roman"/>
                <w:sz w:val="16"/>
                <w:szCs w:val="16"/>
              </w:rPr>
              <w:t>Indicatori</w:t>
            </w:r>
          </w:p>
        </w:tc>
        <w:tc>
          <w:tcPr>
            <w:tcW w:w="1073" w:type="dxa"/>
            <w:gridSpan w:val="3"/>
            <w:shd w:val="clear" w:color="auto" w:fill="auto"/>
          </w:tcPr>
          <w:p w:rsidR="0080193C" w:rsidRPr="000E395F" w:rsidRDefault="0080193C" w:rsidP="000E395F">
            <w:pPr>
              <w:spacing w:after="0" w:line="240" w:lineRule="auto"/>
              <w:rPr>
                <w:rFonts w:ascii="Times New Roman" w:hAnsi="Times New Roman" w:cs="Times New Roman"/>
                <w:sz w:val="16"/>
                <w:szCs w:val="16"/>
              </w:rPr>
            </w:pPr>
            <w:r w:rsidRPr="000E395F">
              <w:rPr>
                <w:rFonts w:ascii="Times New Roman" w:hAnsi="Times New Roman" w:cs="Times New Roman"/>
                <w:sz w:val="16"/>
                <w:szCs w:val="16"/>
              </w:rPr>
              <w:t>Peso</w:t>
            </w:r>
          </w:p>
        </w:tc>
        <w:tc>
          <w:tcPr>
            <w:tcW w:w="1208" w:type="dxa"/>
            <w:gridSpan w:val="3"/>
            <w:shd w:val="clear" w:color="auto" w:fill="auto"/>
          </w:tcPr>
          <w:p w:rsidR="0080193C" w:rsidRPr="000E395F" w:rsidRDefault="0080193C" w:rsidP="000E395F">
            <w:pPr>
              <w:spacing w:after="0" w:line="240" w:lineRule="auto"/>
              <w:rPr>
                <w:rFonts w:ascii="Times New Roman" w:hAnsi="Times New Roman" w:cs="Times New Roman"/>
                <w:sz w:val="16"/>
                <w:szCs w:val="16"/>
              </w:rPr>
            </w:pPr>
            <w:r w:rsidRPr="000E395F">
              <w:rPr>
                <w:rFonts w:ascii="Times New Roman" w:hAnsi="Times New Roman" w:cs="Times New Roman"/>
                <w:sz w:val="16"/>
                <w:szCs w:val="16"/>
              </w:rPr>
              <w:t>Un.mis.</w:t>
            </w:r>
          </w:p>
        </w:tc>
        <w:tc>
          <w:tcPr>
            <w:tcW w:w="1334" w:type="dxa"/>
            <w:gridSpan w:val="3"/>
            <w:shd w:val="clear" w:color="auto" w:fill="auto"/>
          </w:tcPr>
          <w:p w:rsidR="0080193C" w:rsidRPr="000E395F" w:rsidRDefault="0080193C" w:rsidP="000E395F">
            <w:pPr>
              <w:spacing w:after="0" w:line="240" w:lineRule="auto"/>
              <w:rPr>
                <w:rFonts w:ascii="Times New Roman" w:hAnsi="Times New Roman" w:cs="Times New Roman"/>
                <w:sz w:val="16"/>
                <w:szCs w:val="16"/>
              </w:rPr>
            </w:pPr>
            <w:r w:rsidRPr="000E395F">
              <w:rPr>
                <w:rFonts w:ascii="Times New Roman" w:hAnsi="Times New Roman" w:cs="Times New Roman"/>
                <w:sz w:val="16"/>
                <w:szCs w:val="16"/>
              </w:rPr>
              <w:t>Fonte</w:t>
            </w:r>
          </w:p>
        </w:tc>
        <w:tc>
          <w:tcPr>
            <w:tcW w:w="1836" w:type="dxa"/>
            <w:gridSpan w:val="3"/>
            <w:shd w:val="clear" w:color="auto" w:fill="auto"/>
          </w:tcPr>
          <w:p w:rsidR="0080193C" w:rsidRPr="000E395F" w:rsidRDefault="0080193C" w:rsidP="000E395F">
            <w:pPr>
              <w:spacing w:after="0" w:line="240" w:lineRule="auto"/>
              <w:rPr>
                <w:rFonts w:ascii="Times New Roman" w:hAnsi="Times New Roman" w:cs="Times New Roman"/>
                <w:sz w:val="16"/>
                <w:szCs w:val="16"/>
              </w:rPr>
            </w:pPr>
            <w:r w:rsidRPr="000E395F">
              <w:rPr>
                <w:rFonts w:ascii="Times New Roman" w:hAnsi="Times New Roman" w:cs="Times New Roman"/>
                <w:sz w:val="16"/>
                <w:szCs w:val="16"/>
              </w:rPr>
              <w:t>Alg.</w:t>
            </w:r>
          </w:p>
        </w:tc>
        <w:tc>
          <w:tcPr>
            <w:tcW w:w="1418" w:type="dxa"/>
            <w:shd w:val="clear" w:color="auto" w:fill="auto"/>
          </w:tcPr>
          <w:p w:rsidR="0080193C" w:rsidRPr="000E395F" w:rsidRDefault="0080193C" w:rsidP="000E395F">
            <w:pPr>
              <w:spacing w:after="0" w:line="240" w:lineRule="auto"/>
              <w:rPr>
                <w:rFonts w:ascii="Times New Roman" w:hAnsi="Times New Roman" w:cs="Times New Roman"/>
                <w:sz w:val="16"/>
                <w:szCs w:val="16"/>
              </w:rPr>
            </w:pPr>
            <w:r w:rsidRPr="000E395F">
              <w:rPr>
                <w:rFonts w:ascii="Times New Roman" w:hAnsi="Times New Roman" w:cs="Times New Roman"/>
                <w:sz w:val="16"/>
                <w:szCs w:val="16"/>
              </w:rPr>
              <w:t>target</w:t>
            </w:r>
          </w:p>
        </w:tc>
      </w:tr>
      <w:tr w:rsidR="00AB2645" w:rsidRPr="000E395F" w:rsidTr="00DC7971">
        <w:tc>
          <w:tcPr>
            <w:tcW w:w="2985" w:type="dxa"/>
            <w:gridSpan w:val="3"/>
            <w:tcBorders>
              <w:bottom w:val="single" w:sz="4" w:space="0" w:color="auto"/>
            </w:tcBorders>
            <w:shd w:val="clear" w:color="auto" w:fill="auto"/>
          </w:tcPr>
          <w:p w:rsidR="0080193C" w:rsidRPr="008D1797" w:rsidRDefault="008D1797" w:rsidP="008D1797">
            <w:pPr>
              <w:autoSpaceDE w:val="0"/>
              <w:autoSpaceDN w:val="0"/>
              <w:adjustRightInd w:val="0"/>
              <w:spacing w:after="0" w:line="240" w:lineRule="auto"/>
              <w:rPr>
                <w:rFonts w:ascii="Times New Roman" w:hAnsi="Times New Roman" w:cs="Times New Roman"/>
                <w:sz w:val="16"/>
                <w:szCs w:val="16"/>
              </w:rPr>
            </w:pPr>
            <w:r w:rsidRPr="008D1797">
              <w:rPr>
                <w:rFonts w:ascii="Times New Roman" w:hAnsi="Times New Roman" w:cs="Times New Roman"/>
                <w:color w:val="000000"/>
                <w:sz w:val="16"/>
                <w:szCs w:val="16"/>
              </w:rPr>
              <w:t>Aggiornamento Piano Triennale per la Trasparenza</w:t>
            </w:r>
          </w:p>
        </w:tc>
        <w:tc>
          <w:tcPr>
            <w:tcW w:w="1073" w:type="dxa"/>
            <w:gridSpan w:val="3"/>
            <w:tcBorders>
              <w:bottom w:val="single" w:sz="4" w:space="0" w:color="auto"/>
            </w:tcBorders>
            <w:shd w:val="clear" w:color="auto" w:fill="auto"/>
          </w:tcPr>
          <w:p w:rsidR="0080193C" w:rsidRPr="008D1797" w:rsidRDefault="008D1797" w:rsidP="000E395F">
            <w:pPr>
              <w:spacing w:after="0" w:line="240" w:lineRule="auto"/>
              <w:rPr>
                <w:rFonts w:ascii="Times New Roman" w:hAnsi="Times New Roman" w:cs="Times New Roman"/>
                <w:sz w:val="16"/>
                <w:szCs w:val="16"/>
              </w:rPr>
            </w:pPr>
            <w:r w:rsidRPr="008D1797">
              <w:rPr>
                <w:rFonts w:ascii="Times New Roman" w:hAnsi="Times New Roman" w:cs="Times New Roman"/>
                <w:sz w:val="16"/>
                <w:szCs w:val="16"/>
              </w:rPr>
              <w:t>34</w:t>
            </w:r>
          </w:p>
        </w:tc>
        <w:tc>
          <w:tcPr>
            <w:tcW w:w="1208" w:type="dxa"/>
            <w:gridSpan w:val="3"/>
            <w:tcBorders>
              <w:bottom w:val="single" w:sz="4" w:space="0" w:color="auto"/>
            </w:tcBorders>
            <w:shd w:val="clear" w:color="auto" w:fill="auto"/>
          </w:tcPr>
          <w:p w:rsidR="0080193C" w:rsidRPr="008D1797" w:rsidRDefault="0080193C" w:rsidP="000E395F">
            <w:pPr>
              <w:spacing w:after="0" w:line="240" w:lineRule="auto"/>
              <w:rPr>
                <w:rFonts w:ascii="Times New Roman" w:hAnsi="Times New Roman" w:cs="Times New Roman"/>
                <w:sz w:val="16"/>
                <w:szCs w:val="16"/>
              </w:rPr>
            </w:pPr>
          </w:p>
        </w:tc>
        <w:tc>
          <w:tcPr>
            <w:tcW w:w="1334" w:type="dxa"/>
            <w:gridSpan w:val="3"/>
            <w:tcBorders>
              <w:bottom w:val="single" w:sz="4" w:space="0" w:color="auto"/>
            </w:tcBorders>
            <w:shd w:val="clear" w:color="auto" w:fill="auto"/>
          </w:tcPr>
          <w:p w:rsidR="0080193C" w:rsidRPr="008D1797" w:rsidRDefault="0080193C" w:rsidP="000E395F">
            <w:pPr>
              <w:spacing w:after="0" w:line="240" w:lineRule="auto"/>
              <w:rPr>
                <w:rFonts w:ascii="Times New Roman" w:hAnsi="Times New Roman" w:cs="Times New Roman"/>
                <w:sz w:val="16"/>
                <w:szCs w:val="16"/>
              </w:rPr>
            </w:pPr>
            <w:r w:rsidRPr="008D1797">
              <w:rPr>
                <w:rFonts w:ascii="Times New Roman" w:hAnsi="Times New Roman" w:cs="Times New Roman"/>
                <w:sz w:val="16"/>
                <w:szCs w:val="16"/>
              </w:rPr>
              <w:t>Rilevazione interna e sito camerale</w:t>
            </w:r>
          </w:p>
        </w:tc>
        <w:tc>
          <w:tcPr>
            <w:tcW w:w="1836" w:type="dxa"/>
            <w:gridSpan w:val="3"/>
            <w:tcBorders>
              <w:bottom w:val="single" w:sz="4" w:space="0" w:color="auto"/>
            </w:tcBorders>
            <w:shd w:val="clear" w:color="auto" w:fill="auto"/>
          </w:tcPr>
          <w:p w:rsidR="0080193C" w:rsidRPr="008D1797" w:rsidRDefault="008D1797" w:rsidP="008D1797">
            <w:pPr>
              <w:autoSpaceDE w:val="0"/>
              <w:autoSpaceDN w:val="0"/>
              <w:adjustRightInd w:val="0"/>
              <w:spacing w:after="0" w:line="240" w:lineRule="auto"/>
              <w:rPr>
                <w:rFonts w:ascii="Times New Roman" w:hAnsi="Times New Roman" w:cs="Times New Roman"/>
                <w:sz w:val="16"/>
                <w:szCs w:val="16"/>
              </w:rPr>
            </w:pPr>
            <w:r w:rsidRPr="008D1797">
              <w:rPr>
                <w:rFonts w:ascii="Times New Roman" w:hAnsi="Times New Roman" w:cs="Times New Roman"/>
                <w:color w:val="000000"/>
                <w:sz w:val="16"/>
                <w:szCs w:val="16"/>
              </w:rPr>
              <w:t>Realizzazione Documento di Aggiornamento</w:t>
            </w:r>
          </w:p>
        </w:tc>
        <w:tc>
          <w:tcPr>
            <w:tcW w:w="1418" w:type="dxa"/>
            <w:tcBorders>
              <w:bottom w:val="single" w:sz="4" w:space="0" w:color="auto"/>
            </w:tcBorders>
            <w:shd w:val="clear" w:color="auto" w:fill="auto"/>
          </w:tcPr>
          <w:p w:rsidR="0080193C" w:rsidRDefault="0080193C" w:rsidP="00931713">
            <w:pPr>
              <w:spacing w:after="0" w:line="240" w:lineRule="auto"/>
              <w:rPr>
                <w:rFonts w:ascii="Times New Roman" w:hAnsi="Times New Roman" w:cs="Times New Roman"/>
                <w:sz w:val="16"/>
                <w:szCs w:val="16"/>
              </w:rPr>
            </w:pPr>
            <w:r w:rsidRPr="008D1797">
              <w:rPr>
                <w:rFonts w:ascii="Times New Roman" w:hAnsi="Times New Roman" w:cs="Times New Roman"/>
                <w:sz w:val="16"/>
                <w:szCs w:val="16"/>
              </w:rPr>
              <w:t>Anno:201</w:t>
            </w:r>
            <w:r w:rsidR="00326593">
              <w:rPr>
                <w:rFonts w:ascii="Times New Roman" w:hAnsi="Times New Roman" w:cs="Times New Roman"/>
                <w:sz w:val="16"/>
                <w:szCs w:val="16"/>
              </w:rPr>
              <w:t>9</w:t>
            </w:r>
            <w:r w:rsidR="00CE5E13" w:rsidRPr="008D1797">
              <w:rPr>
                <w:rFonts w:ascii="Times New Roman" w:hAnsi="Times New Roman" w:cs="Times New Roman"/>
                <w:sz w:val="16"/>
                <w:szCs w:val="16"/>
              </w:rPr>
              <w:t>—</w:t>
            </w:r>
            <w:r w:rsidR="00D518C4" w:rsidRPr="008D1797">
              <w:rPr>
                <w:rFonts w:ascii="Times New Roman" w:hAnsi="Times New Roman" w:cs="Times New Roman"/>
                <w:sz w:val="16"/>
                <w:szCs w:val="16"/>
              </w:rPr>
              <w:t>si</w:t>
            </w:r>
          </w:p>
          <w:p w:rsidR="008B07A2" w:rsidRDefault="00326593" w:rsidP="008B07A2">
            <w:pPr>
              <w:spacing w:after="0" w:line="240" w:lineRule="auto"/>
              <w:rPr>
                <w:rFonts w:ascii="Times New Roman" w:hAnsi="Times New Roman" w:cs="Times New Roman"/>
                <w:sz w:val="16"/>
                <w:szCs w:val="16"/>
              </w:rPr>
            </w:pPr>
            <w:r>
              <w:rPr>
                <w:rFonts w:ascii="Times New Roman" w:hAnsi="Times New Roman" w:cs="Times New Roman"/>
                <w:sz w:val="16"/>
                <w:szCs w:val="16"/>
              </w:rPr>
              <w:t>Anno:2020</w:t>
            </w:r>
            <w:r w:rsidR="008B07A2" w:rsidRPr="008D1797">
              <w:rPr>
                <w:rFonts w:ascii="Times New Roman" w:hAnsi="Times New Roman" w:cs="Times New Roman"/>
                <w:sz w:val="16"/>
                <w:szCs w:val="16"/>
              </w:rPr>
              <w:t>—si</w:t>
            </w:r>
          </w:p>
          <w:p w:rsidR="009211AE" w:rsidRPr="008D1797" w:rsidRDefault="009211AE" w:rsidP="009211AE">
            <w:pPr>
              <w:spacing w:after="0" w:line="240" w:lineRule="auto"/>
              <w:rPr>
                <w:rFonts w:ascii="Times New Roman" w:hAnsi="Times New Roman" w:cs="Times New Roman"/>
                <w:sz w:val="16"/>
                <w:szCs w:val="16"/>
              </w:rPr>
            </w:pPr>
            <w:r>
              <w:rPr>
                <w:rFonts w:ascii="Times New Roman" w:hAnsi="Times New Roman" w:cs="Times New Roman"/>
                <w:sz w:val="16"/>
                <w:szCs w:val="16"/>
              </w:rPr>
              <w:t>Anno:2021</w:t>
            </w:r>
            <w:r w:rsidRPr="008D1797">
              <w:rPr>
                <w:rFonts w:ascii="Times New Roman" w:hAnsi="Times New Roman" w:cs="Times New Roman"/>
                <w:sz w:val="16"/>
                <w:szCs w:val="16"/>
              </w:rPr>
              <w:t>—si</w:t>
            </w:r>
          </w:p>
          <w:p w:rsidR="009211AE" w:rsidRPr="008D1797" w:rsidRDefault="009211AE" w:rsidP="008B07A2">
            <w:pPr>
              <w:spacing w:after="0" w:line="240" w:lineRule="auto"/>
              <w:rPr>
                <w:rFonts w:ascii="Times New Roman" w:hAnsi="Times New Roman" w:cs="Times New Roman"/>
                <w:sz w:val="16"/>
                <w:szCs w:val="16"/>
              </w:rPr>
            </w:pPr>
          </w:p>
        </w:tc>
      </w:tr>
      <w:tr w:rsidR="00AB2645" w:rsidRPr="000E395F" w:rsidTr="00DC7971">
        <w:tc>
          <w:tcPr>
            <w:tcW w:w="2985" w:type="dxa"/>
            <w:gridSpan w:val="3"/>
            <w:tcBorders>
              <w:bottom w:val="single" w:sz="4" w:space="0" w:color="auto"/>
            </w:tcBorders>
            <w:shd w:val="clear" w:color="auto" w:fill="auto"/>
          </w:tcPr>
          <w:p w:rsidR="008D1797" w:rsidRPr="008D1797" w:rsidRDefault="008D1797" w:rsidP="008D1797">
            <w:pPr>
              <w:autoSpaceDE w:val="0"/>
              <w:autoSpaceDN w:val="0"/>
              <w:adjustRightInd w:val="0"/>
              <w:spacing w:after="0" w:line="240" w:lineRule="auto"/>
              <w:rPr>
                <w:rFonts w:ascii="Times New Roman" w:hAnsi="Times New Roman" w:cs="Times New Roman"/>
                <w:color w:val="000000"/>
                <w:sz w:val="16"/>
                <w:szCs w:val="16"/>
              </w:rPr>
            </w:pPr>
            <w:r w:rsidRPr="008D1797">
              <w:rPr>
                <w:rFonts w:ascii="Times New Roman" w:hAnsi="Times New Roman" w:cs="Times New Roman"/>
                <w:color w:val="000000"/>
                <w:sz w:val="16"/>
                <w:szCs w:val="16"/>
              </w:rPr>
              <w:t>Interventi di monitoraggio e relazione finale</w:t>
            </w:r>
          </w:p>
        </w:tc>
        <w:tc>
          <w:tcPr>
            <w:tcW w:w="1073" w:type="dxa"/>
            <w:gridSpan w:val="3"/>
            <w:tcBorders>
              <w:bottom w:val="single" w:sz="4" w:space="0" w:color="auto"/>
            </w:tcBorders>
            <w:shd w:val="clear" w:color="auto" w:fill="auto"/>
          </w:tcPr>
          <w:p w:rsidR="008D1797" w:rsidRPr="008D1797" w:rsidRDefault="008D1797" w:rsidP="000E395F">
            <w:pPr>
              <w:spacing w:after="0" w:line="240" w:lineRule="auto"/>
              <w:rPr>
                <w:rFonts w:ascii="Times New Roman" w:hAnsi="Times New Roman" w:cs="Times New Roman"/>
                <w:sz w:val="16"/>
                <w:szCs w:val="16"/>
              </w:rPr>
            </w:pPr>
            <w:r w:rsidRPr="008D1797">
              <w:rPr>
                <w:rFonts w:ascii="Times New Roman" w:hAnsi="Times New Roman" w:cs="Times New Roman"/>
                <w:sz w:val="16"/>
                <w:szCs w:val="16"/>
              </w:rPr>
              <w:t>33</w:t>
            </w:r>
          </w:p>
        </w:tc>
        <w:tc>
          <w:tcPr>
            <w:tcW w:w="1208" w:type="dxa"/>
            <w:gridSpan w:val="3"/>
            <w:tcBorders>
              <w:bottom w:val="single" w:sz="4" w:space="0" w:color="auto"/>
            </w:tcBorders>
            <w:shd w:val="clear" w:color="auto" w:fill="auto"/>
          </w:tcPr>
          <w:p w:rsidR="008D1797" w:rsidRPr="008D1797" w:rsidRDefault="008D1797" w:rsidP="000E395F">
            <w:pPr>
              <w:spacing w:after="0" w:line="240" w:lineRule="auto"/>
              <w:rPr>
                <w:rFonts w:ascii="Times New Roman" w:hAnsi="Times New Roman" w:cs="Times New Roman"/>
                <w:sz w:val="16"/>
                <w:szCs w:val="16"/>
              </w:rPr>
            </w:pPr>
          </w:p>
        </w:tc>
        <w:tc>
          <w:tcPr>
            <w:tcW w:w="1334" w:type="dxa"/>
            <w:gridSpan w:val="3"/>
            <w:tcBorders>
              <w:bottom w:val="single" w:sz="4" w:space="0" w:color="auto"/>
            </w:tcBorders>
            <w:shd w:val="clear" w:color="auto" w:fill="auto"/>
          </w:tcPr>
          <w:p w:rsidR="008D1797" w:rsidRPr="008D1797" w:rsidRDefault="008D1797" w:rsidP="000E395F">
            <w:pPr>
              <w:spacing w:after="0" w:line="240" w:lineRule="auto"/>
              <w:rPr>
                <w:rFonts w:ascii="Times New Roman" w:hAnsi="Times New Roman" w:cs="Times New Roman"/>
                <w:sz w:val="16"/>
                <w:szCs w:val="16"/>
              </w:rPr>
            </w:pPr>
            <w:r w:rsidRPr="008D1797">
              <w:rPr>
                <w:rFonts w:ascii="Times New Roman" w:hAnsi="Times New Roman" w:cs="Times New Roman"/>
                <w:sz w:val="16"/>
                <w:szCs w:val="16"/>
              </w:rPr>
              <w:t>Rilevazione interna e sito camerale</w:t>
            </w:r>
          </w:p>
        </w:tc>
        <w:tc>
          <w:tcPr>
            <w:tcW w:w="1836" w:type="dxa"/>
            <w:gridSpan w:val="3"/>
            <w:tcBorders>
              <w:bottom w:val="single" w:sz="4" w:space="0" w:color="auto"/>
            </w:tcBorders>
            <w:shd w:val="clear" w:color="auto" w:fill="auto"/>
          </w:tcPr>
          <w:p w:rsidR="008D1797" w:rsidRPr="008D1797" w:rsidRDefault="008D1797" w:rsidP="000E395F">
            <w:pPr>
              <w:spacing w:after="0" w:line="240" w:lineRule="auto"/>
              <w:rPr>
                <w:rFonts w:ascii="Times New Roman" w:hAnsi="Times New Roman" w:cs="Times New Roman"/>
                <w:sz w:val="16"/>
                <w:szCs w:val="16"/>
              </w:rPr>
            </w:pPr>
            <w:r w:rsidRPr="008D1797">
              <w:rPr>
                <w:rFonts w:ascii="Times New Roman" w:hAnsi="Times New Roman" w:cs="Times New Roman"/>
                <w:sz w:val="16"/>
                <w:szCs w:val="16"/>
              </w:rPr>
              <w:t>Realizzazione monitoraggio semestrale e relazione finale</w:t>
            </w:r>
          </w:p>
        </w:tc>
        <w:tc>
          <w:tcPr>
            <w:tcW w:w="1418" w:type="dxa"/>
            <w:tcBorders>
              <w:bottom w:val="single" w:sz="4" w:space="0" w:color="auto"/>
            </w:tcBorders>
            <w:shd w:val="clear" w:color="auto" w:fill="auto"/>
          </w:tcPr>
          <w:p w:rsidR="009211AE" w:rsidRDefault="009211AE" w:rsidP="009211AE">
            <w:pPr>
              <w:spacing w:after="0" w:line="240" w:lineRule="auto"/>
              <w:rPr>
                <w:rFonts w:ascii="Times New Roman" w:hAnsi="Times New Roman" w:cs="Times New Roman"/>
                <w:sz w:val="16"/>
                <w:szCs w:val="16"/>
              </w:rPr>
            </w:pPr>
            <w:r w:rsidRPr="008D1797">
              <w:rPr>
                <w:rFonts w:ascii="Times New Roman" w:hAnsi="Times New Roman" w:cs="Times New Roman"/>
                <w:sz w:val="16"/>
                <w:szCs w:val="16"/>
              </w:rPr>
              <w:t>Anno:201</w:t>
            </w:r>
            <w:r>
              <w:rPr>
                <w:rFonts w:ascii="Times New Roman" w:hAnsi="Times New Roman" w:cs="Times New Roman"/>
                <w:sz w:val="16"/>
                <w:szCs w:val="16"/>
              </w:rPr>
              <w:t>9</w:t>
            </w:r>
            <w:r w:rsidRPr="008D1797">
              <w:rPr>
                <w:rFonts w:ascii="Times New Roman" w:hAnsi="Times New Roman" w:cs="Times New Roman"/>
                <w:sz w:val="16"/>
                <w:szCs w:val="16"/>
              </w:rPr>
              <w:t>—si</w:t>
            </w:r>
          </w:p>
          <w:p w:rsidR="009211AE" w:rsidRDefault="009211AE" w:rsidP="009211AE">
            <w:pPr>
              <w:spacing w:after="0" w:line="240" w:lineRule="auto"/>
              <w:rPr>
                <w:rFonts w:ascii="Times New Roman" w:hAnsi="Times New Roman" w:cs="Times New Roman"/>
                <w:sz w:val="16"/>
                <w:szCs w:val="16"/>
              </w:rPr>
            </w:pPr>
            <w:r>
              <w:rPr>
                <w:rFonts w:ascii="Times New Roman" w:hAnsi="Times New Roman" w:cs="Times New Roman"/>
                <w:sz w:val="16"/>
                <w:szCs w:val="16"/>
              </w:rPr>
              <w:t>Anno:2020</w:t>
            </w:r>
            <w:r w:rsidRPr="008D1797">
              <w:rPr>
                <w:rFonts w:ascii="Times New Roman" w:hAnsi="Times New Roman" w:cs="Times New Roman"/>
                <w:sz w:val="16"/>
                <w:szCs w:val="16"/>
              </w:rPr>
              <w:t>—si</w:t>
            </w:r>
          </w:p>
          <w:p w:rsidR="009211AE" w:rsidRPr="008D1797" w:rsidRDefault="009211AE" w:rsidP="009211AE">
            <w:pPr>
              <w:spacing w:after="0" w:line="240" w:lineRule="auto"/>
              <w:rPr>
                <w:rFonts w:ascii="Times New Roman" w:hAnsi="Times New Roman" w:cs="Times New Roman"/>
                <w:sz w:val="16"/>
                <w:szCs w:val="16"/>
              </w:rPr>
            </w:pPr>
            <w:r>
              <w:rPr>
                <w:rFonts w:ascii="Times New Roman" w:hAnsi="Times New Roman" w:cs="Times New Roman"/>
                <w:sz w:val="16"/>
                <w:szCs w:val="16"/>
              </w:rPr>
              <w:t>Anno:2021</w:t>
            </w:r>
            <w:r w:rsidRPr="008D1797">
              <w:rPr>
                <w:rFonts w:ascii="Times New Roman" w:hAnsi="Times New Roman" w:cs="Times New Roman"/>
                <w:sz w:val="16"/>
                <w:szCs w:val="16"/>
              </w:rPr>
              <w:t>—si</w:t>
            </w:r>
          </w:p>
          <w:p w:rsidR="008B07A2" w:rsidRPr="008D1797" w:rsidRDefault="008B07A2" w:rsidP="00326593">
            <w:pPr>
              <w:spacing w:after="0" w:line="240" w:lineRule="auto"/>
              <w:rPr>
                <w:rFonts w:ascii="Times New Roman" w:hAnsi="Times New Roman" w:cs="Times New Roman"/>
                <w:sz w:val="16"/>
                <w:szCs w:val="16"/>
              </w:rPr>
            </w:pPr>
          </w:p>
        </w:tc>
      </w:tr>
      <w:tr w:rsidR="00AB2645" w:rsidRPr="000E395F" w:rsidTr="00DC7971">
        <w:tc>
          <w:tcPr>
            <w:tcW w:w="2985" w:type="dxa"/>
            <w:gridSpan w:val="3"/>
            <w:tcBorders>
              <w:bottom w:val="single" w:sz="4" w:space="0" w:color="auto"/>
            </w:tcBorders>
            <w:shd w:val="clear" w:color="auto" w:fill="auto"/>
          </w:tcPr>
          <w:p w:rsidR="008D1797" w:rsidRDefault="008D1797" w:rsidP="008D1797">
            <w:pPr>
              <w:autoSpaceDE w:val="0"/>
              <w:autoSpaceDN w:val="0"/>
              <w:adjustRightInd w:val="0"/>
              <w:spacing w:after="0" w:line="240" w:lineRule="auto"/>
              <w:rPr>
                <w:rFonts w:ascii="Times New Roman" w:hAnsi="Times New Roman" w:cs="Times New Roman"/>
                <w:color w:val="000000"/>
                <w:sz w:val="16"/>
                <w:szCs w:val="16"/>
              </w:rPr>
            </w:pPr>
            <w:r w:rsidRPr="008D1797">
              <w:rPr>
                <w:rFonts w:ascii="Times New Roman" w:hAnsi="Times New Roman" w:cs="Times New Roman"/>
                <w:color w:val="000000"/>
                <w:sz w:val="16"/>
                <w:szCs w:val="16"/>
              </w:rPr>
              <w:t>Giornata formativa ed informativa sulla trasparenza</w:t>
            </w:r>
          </w:p>
          <w:p w:rsidR="00BC2766" w:rsidRPr="008D1797" w:rsidRDefault="00BC2766" w:rsidP="008D1797">
            <w:pPr>
              <w:autoSpaceDE w:val="0"/>
              <w:autoSpaceDN w:val="0"/>
              <w:adjustRightInd w:val="0"/>
              <w:spacing w:after="0" w:line="240" w:lineRule="auto"/>
              <w:rPr>
                <w:rFonts w:ascii="Times New Roman" w:hAnsi="Times New Roman" w:cs="Times New Roman"/>
                <w:color w:val="000000"/>
                <w:sz w:val="16"/>
                <w:szCs w:val="16"/>
              </w:rPr>
            </w:pPr>
            <w:r w:rsidRPr="000E395F">
              <w:rPr>
                <w:rFonts w:ascii="Times New Roman" w:hAnsi="Times New Roman" w:cs="Times New Roman"/>
                <w:bCs/>
                <w:sz w:val="16"/>
                <w:szCs w:val="16"/>
              </w:rPr>
              <w:t>Tipologia KPI:efficacia</w:t>
            </w:r>
          </w:p>
        </w:tc>
        <w:tc>
          <w:tcPr>
            <w:tcW w:w="1073" w:type="dxa"/>
            <w:gridSpan w:val="3"/>
            <w:tcBorders>
              <w:bottom w:val="single" w:sz="4" w:space="0" w:color="auto"/>
            </w:tcBorders>
            <w:shd w:val="clear" w:color="auto" w:fill="auto"/>
          </w:tcPr>
          <w:p w:rsidR="008D1797" w:rsidRPr="008D1797" w:rsidRDefault="008D1797" w:rsidP="000E395F">
            <w:pPr>
              <w:spacing w:after="0" w:line="240" w:lineRule="auto"/>
              <w:rPr>
                <w:rFonts w:ascii="Times New Roman" w:hAnsi="Times New Roman" w:cs="Times New Roman"/>
                <w:sz w:val="16"/>
                <w:szCs w:val="16"/>
              </w:rPr>
            </w:pPr>
            <w:r w:rsidRPr="008D1797">
              <w:rPr>
                <w:rFonts w:ascii="Times New Roman" w:hAnsi="Times New Roman" w:cs="Times New Roman"/>
                <w:sz w:val="16"/>
                <w:szCs w:val="16"/>
              </w:rPr>
              <w:t>33</w:t>
            </w:r>
          </w:p>
        </w:tc>
        <w:tc>
          <w:tcPr>
            <w:tcW w:w="1208" w:type="dxa"/>
            <w:gridSpan w:val="3"/>
            <w:tcBorders>
              <w:bottom w:val="single" w:sz="4" w:space="0" w:color="auto"/>
            </w:tcBorders>
            <w:shd w:val="clear" w:color="auto" w:fill="auto"/>
          </w:tcPr>
          <w:p w:rsidR="008D1797" w:rsidRPr="008D1797" w:rsidRDefault="008D1797" w:rsidP="000E395F">
            <w:pPr>
              <w:spacing w:after="0" w:line="240" w:lineRule="auto"/>
              <w:rPr>
                <w:rFonts w:ascii="Times New Roman" w:hAnsi="Times New Roman" w:cs="Times New Roman"/>
                <w:sz w:val="16"/>
                <w:szCs w:val="16"/>
              </w:rPr>
            </w:pPr>
          </w:p>
        </w:tc>
        <w:tc>
          <w:tcPr>
            <w:tcW w:w="1334" w:type="dxa"/>
            <w:gridSpan w:val="3"/>
            <w:tcBorders>
              <w:bottom w:val="single" w:sz="4" w:space="0" w:color="auto"/>
            </w:tcBorders>
            <w:shd w:val="clear" w:color="auto" w:fill="auto"/>
          </w:tcPr>
          <w:p w:rsidR="008D1797" w:rsidRPr="008D1797" w:rsidRDefault="008D1797" w:rsidP="000E395F">
            <w:pPr>
              <w:spacing w:after="0" w:line="240" w:lineRule="auto"/>
              <w:rPr>
                <w:rFonts w:ascii="Times New Roman" w:hAnsi="Times New Roman" w:cs="Times New Roman"/>
                <w:sz w:val="16"/>
                <w:szCs w:val="16"/>
              </w:rPr>
            </w:pPr>
            <w:r w:rsidRPr="008D1797">
              <w:rPr>
                <w:rFonts w:ascii="Times New Roman" w:hAnsi="Times New Roman" w:cs="Times New Roman"/>
                <w:sz w:val="16"/>
                <w:szCs w:val="16"/>
              </w:rPr>
              <w:t>Rilevazione interna e sito camerale</w:t>
            </w:r>
          </w:p>
        </w:tc>
        <w:tc>
          <w:tcPr>
            <w:tcW w:w="1836" w:type="dxa"/>
            <w:gridSpan w:val="3"/>
            <w:tcBorders>
              <w:bottom w:val="single" w:sz="4" w:space="0" w:color="auto"/>
            </w:tcBorders>
            <w:shd w:val="clear" w:color="auto" w:fill="auto"/>
          </w:tcPr>
          <w:p w:rsidR="008D1797" w:rsidRPr="008D1797" w:rsidRDefault="008D1797" w:rsidP="008D1797">
            <w:pPr>
              <w:autoSpaceDE w:val="0"/>
              <w:autoSpaceDN w:val="0"/>
              <w:adjustRightInd w:val="0"/>
              <w:spacing w:after="0" w:line="240" w:lineRule="auto"/>
              <w:rPr>
                <w:rFonts w:ascii="Times New Roman" w:hAnsi="Times New Roman" w:cs="Times New Roman"/>
                <w:color w:val="000000"/>
                <w:sz w:val="16"/>
                <w:szCs w:val="16"/>
              </w:rPr>
            </w:pPr>
            <w:r w:rsidRPr="008D1797">
              <w:rPr>
                <w:rFonts w:ascii="Times New Roman" w:hAnsi="Times New Roman" w:cs="Times New Roman"/>
                <w:color w:val="000000"/>
                <w:sz w:val="16"/>
                <w:szCs w:val="16"/>
              </w:rPr>
              <w:t>Realizzazione Giornata formativa ed informativa sulla trasparenza</w:t>
            </w:r>
          </w:p>
        </w:tc>
        <w:tc>
          <w:tcPr>
            <w:tcW w:w="1418" w:type="dxa"/>
            <w:tcBorders>
              <w:bottom w:val="single" w:sz="4" w:space="0" w:color="auto"/>
            </w:tcBorders>
            <w:shd w:val="clear" w:color="auto" w:fill="auto"/>
          </w:tcPr>
          <w:p w:rsidR="009211AE" w:rsidRDefault="009211AE" w:rsidP="009211AE">
            <w:pPr>
              <w:spacing w:after="0" w:line="240" w:lineRule="auto"/>
              <w:rPr>
                <w:rFonts w:ascii="Times New Roman" w:hAnsi="Times New Roman" w:cs="Times New Roman"/>
                <w:sz w:val="16"/>
                <w:szCs w:val="16"/>
              </w:rPr>
            </w:pPr>
            <w:r w:rsidRPr="008D1797">
              <w:rPr>
                <w:rFonts w:ascii="Times New Roman" w:hAnsi="Times New Roman" w:cs="Times New Roman"/>
                <w:sz w:val="16"/>
                <w:szCs w:val="16"/>
              </w:rPr>
              <w:t>Anno:201</w:t>
            </w:r>
            <w:r>
              <w:rPr>
                <w:rFonts w:ascii="Times New Roman" w:hAnsi="Times New Roman" w:cs="Times New Roman"/>
                <w:sz w:val="16"/>
                <w:szCs w:val="16"/>
              </w:rPr>
              <w:t>9</w:t>
            </w:r>
            <w:r w:rsidRPr="008D1797">
              <w:rPr>
                <w:rFonts w:ascii="Times New Roman" w:hAnsi="Times New Roman" w:cs="Times New Roman"/>
                <w:sz w:val="16"/>
                <w:szCs w:val="16"/>
              </w:rPr>
              <w:t>—si</w:t>
            </w:r>
          </w:p>
          <w:p w:rsidR="009211AE" w:rsidRDefault="009211AE" w:rsidP="009211AE">
            <w:pPr>
              <w:spacing w:after="0" w:line="240" w:lineRule="auto"/>
              <w:rPr>
                <w:rFonts w:ascii="Times New Roman" w:hAnsi="Times New Roman" w:cs="Times New Roman"/>
                <w:sz w:val="16"/>
                <w:szCs w:val="16"/>
              </w:rPr>
            </w:pPr>
            <w:r>
              <w:rPr>
                <w:rFonts w:ascii="Times New Roman" w:hAnsi="Times New Roman" w:cs="Times New Roman"/>
                <w:sz w:val="16"/>
                <w:szCs w:val="16"/>
              </w:rPr>
              <w:t>Anno:2020</w:t>
            </w:r>
            <w:r w:rsidRPr="008D1797">
              <w:rPr>
                <w:rFonts w:ascii="Times New Roman" w:hAnsi="Times New Roman" w:cs="Times New Roman"/>
                <w:sz w:val="16"/>
                <w:szCs w:val="16"/>
              </w:rPr>
              <w:t>—si</w:t>
            </w:r>
          </w:p>
          <w:p w:rsidR="009211AE" w:rsidRPr="008D1797" w:rsidRDefault="009211AE" w:rsidP="009211AE">
            <w:pPr>
              <w:spacing w:after="0" w:line="240" w:lineRule="auto"/>
              <w:rPr>
                <w:rFonts w:ascii="Times New Roman" w:hAnsi="Times New Roman" w:cs="Times New Roman"/>
                <w:sz w:val="16"/>
                <w:szCs w:val="16"/>
              </w:rPr>
            </w:pPr>
            <w:r>
              <w:rPr>
                <w:rFonts w:ascii="Times New Roman" w:hAnsi="Times New Roman" w:cs="Times New Roman"/>
                <w:sz w:val="16"/>
                <w:szCs w:val="16"/>
              </w:rPr>
              <w:t>Anno:2021</w:t>
            </w:r>
            <w:r w:rsidRPr="008D1797">
              <w:rPr>
                <w:rFonts w:ascii="Times New Roman" w:hAnsi="Times New Roman" w:cs="Times New Roman"/>
                <w:sz w:val="16"/>
                <w:szCs w:val="16"/>
              </w:rPr>
              <w:t>—si</w:t>
            </w:r>
          </w:p>
          <w:p w:rsidR="008B07A2" w:rsidRPr="008D1797" w:rsidRDefault="008B07A2" w:rsidP="00326593">
            <w:pPr>
              <w:spacing w:after="0" w:line="240" w:lineRule="auto"/>
              <w:rPr>
                <w:rFonts w:ascii="Times New Roman" w:hAnsi="Times New Roman" w:cs="Times New Roman"/>
                <w:sz w:val="16"/>
                <w:szCs w:val="16"/>
              </w:rPr>
            </w:pPr>
          </w:p>
        </w:tc>
      </w:tr>
      <w:tr w:rsidR="003A53EB" w:rsidRPr="000E395F" w:rsidTr="00DC7971">
        <w:tc>
          <w:tcPr>
            <w:tcW w:w="9854" w:type="dxa"/>
            <w:gridSpan w:val="16"/>
            <w:shd w:val="clear" w:color="auto" w:fill="4BACC6" w:themeFill="accent5"/>
          </w:tcPr>
          <w:p w:rsidR="003A53EB" w:rsidRPr="007B3468" w:rsidRDefault="003A53EB" w:rsidP="00931713">
            <w:pPr>
              <w:spacing w:after="0" w:line="240" w:lineRule="auto"/>
              <w:jc w:val="both"/>
              <w:rPr>
                <w:rFonts w:ascii="Times New Roman" w:hAnsi="Times New Roman" w:cs="Times New Roman"/>
              </w:rPr>
            </w:pPr>
            <w:r w:rsidRPr="007B3468">
              <w:rPr>
                <w:rFonts w:ascii="Times New Roman" w:hAnsi="Times New Roman" w:cs="Times New Roman"/>
              </w:rPr>
              <w:t>Obiettivo strategico:</w:t>
            </w:r>
            <w:r w:rsidRPr="007B3468">
              <w:rPr>
                <w:rFonts w:ascii="Times New Roman" w:hAnsi="Times New Roman" w:cs="Times New Roman"/>
                <w:bCs/>
              </w:rPr>
              <w:t xml:space="preserve"> </w:t>
            </w:r>
            <w:r w:rsidR="008D1797" w:rsidRPr="007B3468">
              <w:rPr>
                <w:rFonts w:ascii="Times New Roman" w:hAnsi="Times New Roman" w:cs="Times New Roman"/>
                <w:color w:val="000000"/>
              </w:rPr>
              <w:t>Attuazione disposizioni Legge n. 190/2012 sull’anticorruzione</w:t>
            </w:r>
          </w:p>
        </w:tc>
      </w:tr>
      <w:tr w:rsidR="003A53EB" w:rsidRPr="000E395F" w:rsidTr="00DC7971">
        <w:tc>
          <w:tcPr>
            <w:tcW w:w="9854" w:type="dxa"/>
            <w:gridSpan w:val="16"/>
            <w:shd w:val="clear" w:color="auto" w:fill="auto"/>
          </w:tcPr>
          <w:p w:rsidR="003A53EB" w:rsidRPr="000E395F" w:rsidRDefault="003A53EB" w:rsidP="000E395F">
            <w:pPr>
              <w:spacing w:after="0" w:line="240" w:lineRule="auto"/>
              <w:rPr>
                <w:rFonts w:ascii="Times New Roman" w:hAnsi="Times New Roman" w:cs="Times New Roman"/>
                <w:sz w:val="16"/>
                <w:szCs w:val="16"/>
              </w:rPr>
            </w:pPr>
            <w:r w:rsidRPr="000E395F">
              <w:rPr>
                <w:rFonts w:ascii="Times New Roman" w:hAnsi="Times New Roman" w:cs="Times New Roman"/>
                <w:sz w:val="16"/>
                <w:szCs w:val="16"/>
              </w:rPr>
              <w:t>KPI associati</w:t>
            </w:r>
          </w:p>
        </w:tc>
      </w:tr>
      <w:tr w:rsidR="00AB2645" w:rsidRPr="000E395F" w:rsidTr="00DC7971">
        <w:tc>
          <w:tcPr>
            <w:tcW w:w="2985" w:type="dxa"/>
            <w:gridSpan w:val="3"/>
            <w:shd w:val="clear" w:color="auto" w:fill="auto"/>
          </w:tcPr>
          <w:p w:rsidR="003A53EB" w:rsidRPr="000E395F" w:rsidRDefault="003A53EB" w:rsidP="000E395F">
            <w:pPr>
              <w:spacing w:after="0" w:line="240" w:lineRule="auto"/>
              <w:rPr>
                <w:rFonts w:ascii="Times New Roman" w:hAnsi="Times New Roman" w:cs="Times New Roman"/>
                <w:sz w:val="16"/>
                <w:szCs w:val="16"/>
              </w:rPr>
            </w:pPr>
            <w:r w:rsidRPr="000E395F">
              <w:rPr>
                <w:rFonts w:ascii="Times New Roman" w:hAnsi="Times New Roman" w:cs="Times New Roman"/>
                <w:sz w:val="16"/>
                <w:szCs w:val="16"/>
              </w:rPr>
              <w:t>Indicatori</w:t>
            </w:r>
          </w:p>
        </w:tc>
        <w:tc>
          <w:tcPr>
            <w:tcW w:w="1073" w:type="dxa"/>
            <w:gridSpan w:val="3"/>
            <w:shd w:val="clear" w:color="auto" w:fill="auto"/>
          </w:tcPr>
          <w:p w:rsidR="003A53EB" w:rsidRPr="000E395F" w:rsidRDefault="003A53EB" w:rsidP="000E395F">
            <w:pPr>
              <w:spacing w:after="0" w:line="240" w:lineRule="auto"/>
              <w:rPr>
                <w:rFonts w:ascii="Times New Roman" w:hAnsi="Times New Roman" w:cs="Times New Roman"/>
                <w:sz w:val="16"/>
                <w:szCs w:val="16"/>
              </w:rPr>
            </w:pPr>
            <w:r w:rsidRPr="000E395F">
              <w:rPr>
                <w:rFonts w:ascii="Times New Roman" w:hAnsi="Times New Roman" w:cs="Times New Roman"/>
                <w:sz w:val="16"/>
                <w:szCs w:val="16"/>
              </w:rPr>
              <w:t>Peso</w:t>
            </w:r>
          </w:p>
        </w:tc>
        <w:tc>
          <w:tcPr>
            <w:tcW w:w="1208" w:type="dxa"/>
            <w:gridSpan w:val="3"/>
            <w:shd w:val="clear" w:color="auto" w:fill="auto"/>
          </w:tcPr>
          <w:p w:rsidR="003A53EB" w:rsidRPr="000E395F" w:rsidRDefault="003A53EB" w:rsidP="000E395F">
            <w:pPr>
              <w:spacing w:after="0" w:line="240" w:lineRule="auto"/>
              <w:rPr>
                <w:rFonts w:ascii="Times New Roman" w:hAnsi="Times New Roman" w:cs="Times New Roman"/>
                <w:sz w:val="16"/>
                <w:szCs w:val="16"/>
              </w:rPr>
            </w:pPr>
            <w:r w:rsidRPr="000E395F">
              <w:rPr>
                <w:rFonts w:ascii="Times New Roman" w:hAnsi="Times New Roman" w:cs="Times New Roman"/>
                <w:sz w:val="16"/>
                <w:szCs w:val="16"/>
              </w:rPr>
              <w:t>Un.mis.</w:t>
            </w:r>
          </w:p>
        </w:tc>
        <w:tc>
          <w:tcPr>
            <w:tcW w:w="1334" w:type="dxa"/>
            <w:gridSpan w:val="3"/>
            <w:shd w:val="clear" w:color="auto" w:fill="auto"/>
          </w:tcPr>
          <w:p w:rsidR="003A53EB" w:rsidRPr="000E395F" w:rsidRDefault="003A53EB" w:rsidP="000E395F">
            <w:pPr>
              <w:spacing w:after="0" w:line="240" w:lineRule="auto"/>
              <w:rPr>
                <w:rFonts w:ascii="Times New Roman" w:hAnsi="Times New Roman" w:cs="Times New Roman"/>
                <w:sz w:val="16"/>
                <w:szCs w:val="16"/>
              </w:rPr>
            </w:pPr>
            <w:r w:rsidRPr="000E395F">
              <w:rPr>
                <w:rFonts w:ascii="Times New Roman" w:hAnsi="Times New Roman" w:cs="Times New Roman"/>
                <w:sz w:val="16"/>
                <w:szCs w:val="16"/>
              </w:rPr>
              <w:t>Fonte</w:t>
            </w:r>
          </w:p>
        </w:tc>
        <w:tc>
          <w:tcPr>
            <w:tcW w:w="1836" w:type="dxa"/>
            <w:gridSpan w:val="3"/>
            <w:shd w:val="clear" w:color="auto" w:fill="auto"/>
          </w:tcPr>
          <w:p w:rsidR="003A53EB" w:rsidRPr="000E395F" w:rsidRDefault="003A53EB" w:rsidP="000E395F">
            <w:pPr>
              <w:spacing w:after="0" w:line="240" w:lineRule="auto"/>
              <w:rPr>
                <w:rFonts w:ascii="Times New Roman" w:hAnsi="Times New Roman" w:cs="Times New Roman"/>
                <w:sz w:val="16"/>
                <w:szCs w:val="16"/>
              </w:rPr>
            </w:pPr>
            <w:r w:rsidRPr="000E395F">
              <w:rPr>
                <w:rFonts w:ascii="Times New Roman" w:hAnsi="Times New Roman" w:cs="Times New Roman"/>
                <w:sz w:val="16"/>
                <w:szCs w:val="16"/>
              </w:rPr>
              <w:t>Alg.</w:t>
            </w:r>
          </w:p>
        </w:tc>
        <w:tc>
          <w:tcPr>
            <w:tcW w:w="1418" w:type="dxa"/>
            <w:shd w:val="clear" w:color="auto" w:fill="auto"/>
          </w:tcPr>
          <w:p w:rsidR="003A53EB" w:rsidRPr="000E395F" w:rsidRDefault="003A53EB" w:rsidP="000E395F">
            <w:pPr>
              <w:spacing w:after="0" w:line="240" w:lineRule="auto"/>
              <w:rPr>
                <w:rFonts w:ascii="Times New Roman" w:hAnsi="Times New Roman" w:cs="Times New Roman"/>
                <w:sz w:val="16"/>
                <w:szCs w:val="16"/>
              </w:rPr>
            </w:pPr>
            <w:r w:rsidRPr="000E395F">
              <w:rPr>
                <w:rFonts w:ascii="Times New Roman" w:hAnsi="Times New Roman" w:cs="Times New Roman"/>
                <w:sz w:val="16"/>
                <w:szCs w:val="16"/>
              </w:rPr>
              <w:t>target</w:t>
            </w:r>
          </w:p>
        </w:tc>
      </w:tr>
      <w:tr w:rsidR="00AB2645" w:rsidRPr="000E395F" w:rsidTr="00DC7971">
        <w:tc>
          <w:tcPr>
            <w:tcW w:w="2985" w:type="dxa"/>
            <w:gridSpan w:val="3"/>
            <w:tcBorders>
              <w:bottom w:val="single" w:sz="4" w:space="0" w:color="auto"/>
            </w:tcBorders>
            <w:shd w:val="clear" w:color="auto" w:fill="auto"/>
          </w:tcPr>
          <w:p w:rsidR="003A53EB" w:rsidRPr="008D1797" w:rsidRDefault="008D1797" w:rsidP="000E395F">
            <w:pPr>
              <w:spacing w:after="0" w:line="240" w:lineRule="auto"/>
              <w:rPr>
                <w:rFonts w:ascii="Times New Roman" w:hAnsi="Times New Roman" w:cs="Times New Roman"/>
                <w:sz w:val="16"/>
                <w:szCs w:val="16"/>
              </w:rPr>
            </w:pPr>
            <w:r w:rsidRPr="008D1797">
              <w:rPr>
                <w:rFonts w:ascii="Times New Roman" w:hAnsi="Times New Roman" w:cs="Times New Roman"/>
                <w:color w:val="000000"/>
                <w:sz w:val="16"/>
                <w:szCs w:val="16"/>
              </w:rPr>
              <w:t>Aggiornamento Piano anti corruzione</w:t>
            </w:r>
          </w:p>
        </w:tc>
        <w:tc>
          <w:tcPr>
            <w:tcW w:w="1073" w:type="dxa"/>
            <w:gridSpan w:val="3"/>
            <w:tcBorders>
              <w:bottom w:val="single" w:sz="4" w:space="0" w:color="auto"/>
            </w:tcBorders>
            <w:shd w:val="clear" w:color="auto" w:fill="auto"/>
          </w:tcPr>
          <w:p w:rsidR="003A53EB" w:rsidRPr="008D1797" w:rsidRDefault="007B3468" w:rsidP="000E395F">
            <w:pPr>
              <w:spacing w:after="0" w:line="240" w:lineRule="auto"/>
              <w:rPr>
                <w:rFonts w:ascii="Times New Roman" w:hAnsi="Times New Roman" w:cs="Times New Roman"/>
                <w:sz w:val="16"/>
                <w:szCs w:val="16"/>
              </w:rPr>
            </w:pPr>
            <w:r>
              <w:rPr>
                <w:rFonts w:ascii="Times New Roman" w:hAnsi="Times New Roman" w:cs="Times New Roman"/>
                <w:sz w:val="16"/>
                <w:szCs w:val="16"/>
              </w:rPr>
              <w:t>34</w:t>
            </w:r>
          </w:p>
        </w:tc>
        <w:tc>
          <w:tcPr>
            <w:tcW w:w="1208" w:type="dxa"/>
            <w:gridSpan w:val="3"/>
            <w:tcBorders>
              <w:bottom w:val="single" w:sz="4" w:space="0" w:color="auto"/>
            </w:tcBorders>
            <w:shd w:val="clear" w:color="auto" w:fill="auto"/>
          </w:tcPr>
          <w:p w:rsidR="003A53EB" w:rsidRPr="008D1797" w:rsidRDefault="003A53EB" w:rsidP="000E395F">
            <w:pPr>
              <w:spacing w:after="0" w:line="240" w:lineRule="auto"/>
              <w:rPr>
                <w:rFonts w:ascii="Times New Roman" w:hAnsi="Times New Roman" w:cs="Times New Roman"/>
                <w:sz w:val="16"/>
                <w:szCs w:val="16"/>
              </w:rPr>
            </w:pPr>
          </w:p>
        </w:tc>
        <w:tc>
          <w:tcPr>
            <w:tcW w:w="1334" w:type="dxa"/>
            <w:gridSpan w:val="3"/>
            <w:tcBorders>
              <w:bottom w:val="single" w:sz="4" w:space="0" w:color="auto"/>
            </w:tcBorders>
            <w:shd w:val="clear" w:color="auto" w:fill="auto"/>
          </w:tcPr>
          <w:p w:rsidR="003A53EB" w:rsidRPr="008D1797" w:rsidRDefault="007B3468" w:rsidP="007B3468">
            <w:pPr>
              <w:spacing w:after="0" w:line="240" w:lineRule="auto"/>
              <w:rPr>
                <w:rFonts w:ascii="Times New Roman" w:hAnsi="Times New Roman" w:cs="Times New Roman"/>
                <w:sz w:val="16"/>
                <w:szCs w:val="16"/>
              </w:rPr>
            </w:pPr>
            <w:r w:rsidRPr="008D1797">
              <w:rPr>
                <w:rFonts w:ascii="Times New Roman" w:hAnsi="Times New Roman" w:cs="Times New Roman"/>
                <w:sz w:val="16"/>
                <w:szCs w:val="16"/>
              </w:rPr>
              <w:t>Rilevazione interna e sito camerale</w:t>
            </w:r>
          </w:p>
        </w:tc>
        <w:tc>
          <w:tcPr>
            <w:tcW w:w="1836" w:type="dxa"/>
            <w:gridSpan w:val="3"/>
            <w:tcBorders>
              <w:bottom w:val="single" w:sz="4" w:space="0" w:color="auto"/>
            </w:tcBorders>
            <w:shd w:val="clear" w:color="auto" w:fill="auto"/>
          </w:tcPr>
          <w:p w:rsidR="003A53EB" w:rsidRPr="008D1797" w:rsidRDefault="007B3468" w:rsidP="000E395F">
            <w:pPr>
              <w:spacing w:after="0" w:line="240" w:lineRule="auto"/>
              <w:rPr>
                <w:rFonts w:ascii="Times New Roman" w:hAnsi="Times New Roman" w:cs="Times New Roman"/>
                <w:sz w:val="16"/>
                <w:szCs w:val="16"/>
              </w:rPr>
            </w:pPr>
            <w:r>
              <w:rPr>
                <w:rFonts w:ascii="Times New Roman" w:hAnsi="Times New Roman" w:cs="Times New Roman"/>
                <w:color w:val="000000"/>
                <w:sz w:val="16"/>
                <w:szCs w:val="16"/>
              </w:rPr>
              <w:t xml:space="preserve">Realizzazione </w:t>
            </w:r>
            <w:r w:rsidR="008D1797" w:rsidRPr="008D1797">
              <w:rPr>
                <w:rFonts w:ascii="Times New Roman" w:hAnsi="Times New Roman" w:cs="Times New Roman"/>
                <w:color w:val="000000"/>
                <w:sz w:val="16"/>
                <w:szCs w:val="16"/>
              </w:rPr>
              <w:t>Documento di Aggiornamento Piano anti corruzione</w:t>
            </w:r>
          </w:p>
        </w:tc>
        <w:tc>
          <w:tcPr>
            <w:tcW w:w="1418" w:type="dxa"/>
            <w:tcBorders>
              <w:bottom w:val="single" w:sz="4" w:space="0" w:color="auto"/>
            </w:tcBorders>
            <w:shd w:val="clear" w:color="auto" w:fill="auto"/>
          </w:tcPr>
          <w:p w:rsidR="0029335F" w:rsidRDefault="0029335F" w:rsidP="0029335F">
            <w:pPr>
              <w:spacing w:after="0" w:line="240" w:lineRule="auto"/>
              <w:rPr>
                <w:rFonts w:ascii="Times New Roman" w:hAnsi="Times New Roman" w:cs="Times New Roman"/>
                <w:sz w:val="16"/>
                <w:szCs w:val="16"/>
              </w:rPr>
            </w:pPr>
            <w:r w:rsidRPr="008D1797">
              <w:rPr>
                <w:rFonts w:ascii="Times New Roman" w:hAnsi="Times New Roman" w:cs="Times New Roman"/>
                <w:sz w:val="16"/>
                <w:szCs w:val="16"/>
              </w:rPr>
              <w:t>Anno:201</w:t>
            </w:r>
            <w:r>
              <w:rPr>
                <w:rFonts w:ascii="Times New Roman" w:hAnsi="Times New Roman" w:cs="Times New Roman"/>
                <w:sz w:val="16"/>
                <w:szCs w:val="16"/>
              </w:rPr>
              <w:t>9</w:t>
            </w:r>
            <w:r w:rsidRPr="008D1797">
              <w:rPr>
                <w:rFonts w:ascii="Times New Roman" w:hAnsi="Times New Roman" w:cs="Times New Roman"/>
                <w:sz w:val="16"/>
                <w:szCs w:val="16"/>
              </w:rPr>
              <w:t>—si</w:t>
            </w:r>
          </w:p>
          <w:p w:rsidR="0029335F" w:rsidRDefault="0029335F" w:rsidP="0029335F">
            <w:pPr>
              <w:spacing w:after="0" w:line="240" w:lineRule="auto"/>
              <w:rPr>
                <w:rFonts w:ascii="Times New Roman" w:hAnsi="Times New Roman" w:cs="Times New Roman"/>
                <w:sz w:val="16"/>
                <w:szCs w:val="16"/>
              </w:rPr>
            </w:pPr>
            <w:r>
              <w:rPr>
                <w:rFonts w:ascii="Times New Roman" w:hAnsi="Times New Roman" w:cs="Times New Roman"/>
                <w:sz w:val="16"/>
                <w:szCs w:val="16"/>
              </w:rPr>
              <w:t>Anno:2020</w:t>
            </w:r>
            <w:r w:rsidRPr="008D1797">
              <w:rPr>
                <w:rFonts w:ascii="Times New Roman" w:hAnsi="Times New Roman" w:cs="Times New Roman"/>
                <w:sz w:val="16"/>
                <w:szCs w:val="16"/>
              </w:rPr>
              <w:t>—si</w:t>
            </w:r>
          </w:p>
          <w:p w:rsidR="0029335F" w:rsidRPr="008D1797" w:rsidRDefault="0029335F" w:rsidP="0029335F">
            <w:pPr>
              <w:spacing w:after="0" w:line="240" w:lineRule="auto"/>
              <w:rPr>
                <w:rFonts w:ascii="Times New Roman" w:hAnsi="Times New Roman" w:cs="Times New Roman"/>
                <w:sz w:val="16"/>
                <w:szCs w:val="16"/>
              </w:rPr>
            </w:pPr>
            <w:r>
              <w:rPr>
                <w:rFonts w:ascii="Times New Roman" w:hAnsi="Times New Roman" w:cs="Times New Roman"/>
                <w:sz w:val="16"/>
                <w:szCs w:val="16"/>
              </w:rPr>
              <w:t>Anno:2021</w:t>
            </w:r>
            <w:r w:rsidRPr="008D1797">
              <w:rPr>
                <w:rFonts w:ascii="Times New Roman" w:hAnsi="Times New Roman" w:cs="Times New Roman"/>
                <w:sz w:val="16"/>
                <w:szCs w:val="16"/>
              </w:rPr>
              <w:t>—si</w:t>
            </w:r>
          </w:p>
          <w:p w:rsidR="008B07A2" w:rsidRPr="008D1797" w:rsidRDefault="008B07A2" w:rsidP="00326593">
            <w:pPr>
              <w:spacing w:after="0" w:line="240" w:lineRule="auto"/>
              <w:rPr>
                <w:rFonts w:ascii="Times New Roman" w:hAnsi="Times New Roman" w:cs="Times New Roman"/>
                <w:sz w:val="16"/>
                <w:szCs w:val="16"/>
              </w:rPr>
            </w:pPr>
          </w:p>
        </w:tc>
      </w:tr>
      <w:tr w:rsidR="008D1797" w:rsidRPr="000E395F" w:rsidTr="00DC7971">
        <w:tc>
          <w:tcPr>
            <w:tcW w:w="2985" w:type="dxa"/>
            <w:gridSpan w:val="3"/>
            <w:tcBorders>
              <w:bottom w:val="single" w:sz="4" w:space="0" w:color="auto"/>
            </w:tcBorders>
            <w:shd w:val="clear" w:color="auto" w:fill="auto"/>
          </w:tcPr>
          <w:p w:rsidR="008D1797" w:rsidRPr="008D1797" w:rsidRDefault="008D1797" w:rsidP="007B3468">
            <w:pPr>
              <w:autoSpaceDE w:val="0"/>
              <w:autoSpaceDN w:val="0"/>
              <w:adjustRightInd w:val="0"/>
              <w:spacing w:after="0" w:line="240" w:lineRule="auto"/>
              <w:rPr>
                <w:rFonts w:ascii="Times New Roman" w:hAnsi="Times New Roman" w:cs="Times New Roman"/>
                <w:color w:val="000000"/>
                <w:sz w:val="16"/>
                <w:szCs w:val="16"/>
              </w:rPr>
            </w:pPr>
            <w:r w:rsidRPr="008D1797">
              <w:rPr>
                <w:rFonts w:ascii="Times New Roman" w:hAnsi="Times New Roman" w:cs="Times New Roman"/>
                <w:color w:val="000000"/>
                <w:sz w:val="16"/>
                <w:szCs w:val="16"/>
              </w:rPr>
              <w:t>Interventi di</w:t>
            </w:r>
            <w:r w:rsidR="007B3468">
              <w:rPr>
                <w:rFonts w:ascii="Times New Roman" w:hAnsi="Times New Roman" w:cs="Times New Roman"/>
                <w:color w:val="000000"/>
                <w:sz w:val="16"/>
                <w:szCs w:val="16"/>
              </w:rPr>
              <w:t xml:space="preserve"> </w:t>
            </w:r>
            <w:r w:rsidRPr="008D1797">
              <w:rPr>
                <w:rFonts w:ascii="Times New Roman" w:hAnsi="Times New Roman" w:cs="Times New Roman"/>
                <w:i/>
                <w:iCs/>
                <w:color w:val="000000"/>
                <w:sz w:val="16"/>
                <w:szCs w:val="16"/>
              </w:rPr>
              <w:t xml:space="preserve">audit </w:t>
            </w:r>
            <w:r w:rsidRPr="008D1797">
              <w:rPr>
                <w:rFonts w:ascii="Times New Roman" w:hAnsi="Times New Roman" w:cs="Times New Roman"/>
                <w:color w:val="000000"/>
                <w:sz w:val="16"/>
                <w:szCs w:val="16"/>
              </w:rPr>
              <w:t>in ottica di</w:t>
            </w:r>
            <w:r w:rsidR="007B3468">
              <w:rPr>
                <w:rFonts w:ascii="Times New Roman" w:hAnsi="Times New Roman" w:cs="Times New Roman"/>
                <w:color w:val="000000"/>
                <w:sz w:val="16"/>
                <w:szCs w:val="16"/>
              </w:rPr>
              <w:t xml:space="preserve"> </w:t>
            </w:r>
            <w:r w:rsidRPr="008D1797">
              <w:rPr>
                <w:rFonts w:ascii="Times New Roman" w:hAnsi="Times New Roman" w:cs="Times New Roman"/>
                <w:color w:val="000000"/>
                <w:sz w:val="16"/>
                <w:szCs w:val="16"/>
              </w:rPr>
              <w:t>prevenzione della</w:t>
            </w:r>
            <w:r w:rsidR="007B3468">
              <w:rPr>
                <w:rFonts w:ascii="Times New Roman" w:hAnsi="Times New Roman" w:cs="Times New Roman"/>
                <w:color w:val="000000"/>
                <w:sz w:val="16"/>
                <w:szCs w:val="16"/>
              </w:rPr>
              <w:t xml:space="preserve"> </w:t>
            </w:r>
            <w:r w:rsidRPr="008D1797">
              <w:rPr>
                <w:rFonts w:ascii="Times New Roman" w:hAnsi="Times New Roman" w:cs="Times New Roman"/>
                <w:color w:val="000000"/>
                <w:sz w:val="16"/>
                <w:szCs w:val="16"/>
              </w:rPr>
              <w:t xml:space="preserve">corruzione </w:t>
            </w:r>
          </w:p>
        </w:tc>
        <w:tc>
          <w:tcPr>
            <w:tcW w:w="1073" w:type="dxa"/>
            <w:gridSpan w:val="3"/>
            <w:tcBorders>
              <w:bottom w:val="single" w:sz="4" w:space="0" w:color="auto"/>
            </w:tcBorders>
            <w:shd w:val="clear" w:color="auto" w:fill="auto"/>
          </w:tcPr>
          <w:p w:rsidR="008D1797" w:rsidRPr="008D1797" w:rsidRDefault="007B3468" w:rsidP="000E395F">
            <w:pPr>
              <w:spacing w:after="0" w:line="240" w:lineRule="auto"/>
              <w:rPr>
                <w:rFonts w:ascii="Times New Roman" w:hAnsi="Times New Roman" w:cs="Times New Roman"/>
                <w:sz w:val="16"/>
                <w:szCs w:val="16"/>
              </w:rPr>
            </w:pPr>
            <w:r>
              <w:rPr>
                <w:rFonts w:ascii="Times New Roman" w:hAnsi="Times New Roman" w:cs="Times New Roman"/>
                <w:sz w:val="16"/>
                <w:szCs w:val="16"/>
              </w:rPr>
              <w:t>33</w:t>
            </w:r>
          </w:p>
        </w:tc>
        <w:tc>
          <w:tcPr>
            <w:tcW w:w="1208" w:type="dxa"/>
            <w:gridSpan w:val="3"/>
            <w:tcBorders>
              <w:bottom w:val="single" w:sz="4" w:space="0" w:color="auto"/>
            </w:tcBorders>
            <w:shd w:val="clear" w:color="auto" w:fill="auto"/>
          </w:tcPr>
          <w:p w:rsidR="008D1797" w:rsidRPr="008D1797" w:rsidRDefault="007B3468" w:rsidP="000E395F">
            <w:pPr>
              <w:spacing w:after="0" w:line="240" w:lineRule="auto"/>
              <w:rPr>
                <w:rFonts w:ascii="Times New Roman" w:hAnsi="Times New Roman" w:cs="Times New Roman"/>
                <w:sz w:val="16"/>
                <w:szCs w:val="16"/>
              </w:rPr>
            </w:pPr>
            <w:r>
              <w:rPr>
                <w:rFonts w:ascii="Times New Roman" w:hAnsi="Times New Roman" w:cs="Times New Roman"/>
                <w:sz w:val="16"/>
                <w:szCs w:val="16"/>
              </w:rPr>
              <w:t>numero</w:t>
            </w:r>
          </w:p>
        </w:tc>
        <w:tc>
          <w:tcPr>
            <w:tcW w:w="1334" w:type="dxa"/>
            <w:gridSpan w:val="3"/>
            <w:tcBorders>
              <w:bottom w:val="single" w:sz="4" w:space="0" w:color="auto"/>
            </w:tcBorders>
            <w:shd w:val="clear" w:color="auto" w:fill="auto"/>
          </w:tcPr>
          <w:p w:rsidR="008D1797" w:rsidRPr="008D1797" w:rsidRDefault="007B3468" w:rsidP="007B3468">
            <w:pPr>
              <w:spacing w:after="0" w:line="240" w:lineRule="auto"/>
              <w:rPr>
                <w:rFonts w:ascii="Times New Roman" w:hAnsi="Times New Roman" w:cs="Times New Roman"/>
                <w:sz w:val="16"/>
                <w:szCs w:val="16"/>
              </w:rPr>
            </w:pPr>
            <w:r w:rsidRPr="008D1797">
              <w:rPr>
                <w:rFonts w:ascii="Times New Roman" w:hAnsi="Times New Roman" w:cs="Times New Roman"/>
                <w:sz w:val="16"/>
                <w:szCs w:val="16"/>
              </w:rPr>
              <w:t xml:space="preserve">Rilevazione interna </w:t>
            </w:r>
          </w:p>
        </w:tc>
        <w:tc>
          <w:tcPr>
            <w:tcW w:w="1836" w:type="dxa"/>
            <w:gridSpan w:val="3"/>
            <w:tcBorders>
              <w:bottom w:val="single" w:sz="4" w:space="0" w:color="auto"/>
            </w:tcBorders>
            <w:shd w:val="clear" w:color="auto" w:fill="auto"/>
          </w:tcPr>
          <w:p w:rsidR="008D1797" w:rsidRPr="008D1797" w:rsidRDefault="007B3468" w:rsidP="007B3468">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Realizzazione interventi</w:t>
            </w:r>
          </w:p>
        </w:tc>
        <w:tc>
          <w:tcPr>
            <w:tcW w:w="1418" w:type="dxa"/>
            <w:tcBorders>
              <w:bottom w:val="single" w:sz="4" w:space="0" w:color="auto"/>
            </w:tcBorders>
            <w:shd w:val="clear" w:color="auto" w:fill="auto"/>
          </w:tcPr>
          <w:p w:rsidR="007B3468" w:rsidRPr="007B3468" w:rsidRDefault="00326593" w:rsidP="007B3468">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sz w:val="16"/>
                <w:szCs w:val="16"/>
              </w:rPr>
              <w:t>Anno:201</w:t>
            </w:r>
            <w:r w:rsidR="0029335F">
              <w:rPr>
                <w:rFonts w:ascii="Times New Roman" w:hAnsi="Times New Roman" w:cs="Times New Roman"/>
                <w:sz w:val="16"/>
                <w:szCs w:val="16"/>
              </w:rPr>
              <w:t>9</w:t>
            </w:r>
            <w:r w:rsidR="007B3468" w:rsidRPr="007B3468">
              <w:rPr>
                <w:rFonts w:ascii="Times New Roman" w:hAnsi="Times New Roman" w:cs="Times New Roman"/>
                <w:sz w:val="16"/>
                <w:szCs w:val="16"/>
              </w:rPr>
              <w:t>—</w:t>
            </w:r>
            <w:r w:rsidR="007B3468" w:rsidRPr="007B3468">
              <w:rPr>
                <w:rFonts w:ascii="Times New Roman" w:hAnsi="Times New Roman" w:cs="Times New Roman"/>
                <w:color w:val="000000"/>
                <w:sz w:val="16"/>
                <w:szCs w:val="16"/>
              </w:rPr>
              <w:t>≥2</w:t>
            </w:r>
          </w:p>
          <w:p w:rsidR="008D1797" w:rsidRDefault="0029335F" w:rsidP="007B3468">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sz w:val="16"/>
                <w:szCs w:val="16"/>
              </w:rPr>
              <w:t>Anno:2020</w:t>
            </w:r>
            <w:r w:rsidR="007B3468" w:rsidRPr="007B3468">
              <w:rPr>
                <w:rFonts w:ascii="Times New Roman" w:hAnsi="Times New Roman" w:cs="Times New Roman"/>
                <w:sz w:val="16"/>
                <w:szCs w:val="16"/>
              </w:rPr>
              <w:t>—</w:t>
            </w:r>
            <w:r w:rsidR="007B3468" w:rsidRPr="007B3468">
              <w:rPr>
                <w:rFonts w:ascii="Times New Roman" w:hAnsi="Times New Roman" w:cs="Times New Roman"/>
                <w:color w:val="000000"/>
                <w:sz w:val="16"/>
                <w:szCs w:val="16"/>
              </w:rPr>
              <w:t>≥2</w:t>
            </w:r>
          </w:p>
          <w:p w:rsidR="008B07A2" w:rsidRPr="007B3468" w:rsidRDefault="0029335F" w:rsidP="008B07A2">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sz w:val="16"/>
                <w:szCs w:val="16"/>
              </w:rPr>
              <w:t>Anno:2021</w:t>
            </w:r>
            <w:r w:rsidR="008B07A2" w:rsidRPr="007B3468">
              <w:rPr>
                <w:rFonts w:ascii="Times New Roman" w:hAnsi="Times New Roman" w:cs="Times New Roman"/>
                <w:sz w:val="16"/>
                <w:szCs w:val="16"/>
              </w:rPr>
              <w:t>—</w:t>
            </w:r>
            <w:r w:rsidR="008B07A2" w:rsidRPr="007B3468">
              <w:rPr>
                <w:rFonts w:ascii="Times New Roman" w:hAnsi="Times New Roman" w:cs="Times New Roman"/>
                <w:color w:val="000000"/>
                <w:sz w:val="16"/>
                <w:szCs w:val="16"/>
              </w:rPr>
              <w:t>≥2</w:t>
            </w:r>
          </w:p>
        </w:tc>
      </w:tr>
      <w:tr w:rsidR="007B3468" w:rsidRPr="000E395F" w:rsidTr="00DC7971">
        <w:tc>
          <w:tcPr>
            <w:tcW w:w="2985" w:type="dxa"/>
            <w:gridSpan w:val="3"/>
            <w:tcBorders>
              <w:bottom w:val="single" w:sz="4" w:space="0" w:color="auto"/>
            </w:tcBorders>
            <w:shd w:val="clear" w:color="auto" w:fill="auto"/>
          </w:tcPr>
          <w:p w:rsidR="007B3468" w:rsidRDefault="007B3468" w:rsidP="007B3468">
            <w:pPr>
              <w:autoSpaceDE w:val="0"/>
              <w:autoSpaceDN w:val="0"/>
              <w:adjustRightInd w:val="0"/>
              <w:spacing w:after="0" w:line="240" w:lineRule="auto"/>
              <w:rPr>
                <w:rFonts w:ascii="Times New Roman" w:hAnsi="Times New Roman" w:cs="Times New Roman"/>
                <w:color w:val="000000"/>
                <w:sz w:val="16"/>
                <w:szCs w:val="16"/>
              </w:rPr>
            </w:pPr>
            <w:r w:rsidRPr="008D1797">
              <w:rPr>
                <w:rFonts w:ascii="Times New Roman" w:hAnsi="Times New Roman" w:cs="Times New Roman"/>
                <w:color w:val="000000"/>
                <w:sz w:val="16"/>
                <w:szCs w:val="16"/>
              </w:rPr>
              <w:t>Interventi</w:t>
            </w:r>
            <w:r>
              <w:rPr>
                <w:rFonts w:ascii="Times New Roman" w:hAnsi="Times New Roman" w:cs="Times New Roman"/>
                <w:color w:val="000000"/>
                <w:sz w:val="16"/>
                <w:szCs w:val="16"/>
              </w:rPr>
              <w:t xml:space="preserve"> </w:t>
            </w:r>
            <w:r w:rsidRPr="008D1797">
              <w:rPr>
                <w:rFonts w:ascii="Times New Roman" w:hAnsi="Times New Roman" w:cs="Times New Roman"/>
                <w:color w:val="000000"/>
                <w:sz w:val="16"/>
                <w:szCs w:val="16"/>
              </w:rPr>
              <w:t>formativi adottati in</w:t>
            </w:r>
            <w:r>
              <w:rPr>
                <w:rFonts w:ascii="Times New Roman" w:hAnsi="Times New Roman" w:cs="Times New Roman"/>
                <w:color w:val="000000"/>
                <w:sz w:val="16"/>
                <w:szCs w:val="16"/>
              </w:rPr>
              <w:t xml:space="preserve"> </w:t>
            </w:r>
            <w:r w:rsidRPr="008D1797">
              <w:rPr>
                <w:rFonts w:ascii="Times New Roman" w:hAnsi="Times New Roman" w:cs="Times New Roman"/>
                <w:color w:val="000000"/>
                <w:sz w:val="16"/>
                <w:szCs w:val="16"/>
              </w:rPr>
              <w:t>ottica anticorruzione</w:t>
            </w:r>
          </w:p>
          <w:p w:rsidR="00BC2766" w:rsidRPr="008D1797" w:rsidRDefault="00BC2766" w:rsidP="007B3468">
            <w:pPr>
              <w:autoSpaceDE w:val="0"/>
              <w:autoSpaceDN w:val="0"/>
              <w:adjustRightInd w:val="0"/>
              <w:spacing w:after="0" w:line="240" w:lineRule="auto"/>
              <w:rPr>
                <w:rFonts w:ascii="Times New Roman" w:hAnsi="Times New Roman" w:cs="Times New Roman"/>
                <w:color w:val="000000"/>
                <w:sz w:val="16"/>
                <w:szCs w:val="16"/>
              </w:rPr>
            </w:pPr>
            <w:r w:rsidRPr="000E395F">
              <w:rPr>
                <w:rFonts w:ascii="Times New Roman" w:hAnsi="Times New Roman" w:cs="Times New Roman"/>
                <w:bCs/>
                <w:sz w:val="16"/>
                <w:szCs w:val="16"/>
              </w:rPr>
              <w:t>Tipologia KPI:efficacia</w:t>
            </w:r>
          </w:p>
        </w:tc>
        <w:tc>
          <w:tcPr>
            <w:tcW w:w="1073" w:type="dxa"/>
            <w:gridSpan w:val="3"/>
            <w:tcBorders>
              <w:bottom w:val="single" w:sz="4" w:space="0" w:color="auto"/>
            </w:tcBorders>
            <w:shd w:val="clear" w:color="auto" w:fill="auto"/>
          </w:tcPr>
          <w:p w:rsidR="007B3468" w:rsidRPr="008D1797" w:rsidRDefault="007B3468" w:rsidP="000E395F">
            <w:pPr>
              <w:spacing w:after="0" w:line="240" w:lineRule="auto"/>
              <w:rPr>
                <w:rFonts w:ascii="Times New Roman" w:hAnsi="Times New Roman" w:cs="Times New Roman"/>
                <w:sz w:val="16"/>
                <w:szCs w:val="16"/>
              </w:rPr>
            </w:pPr>
            <w:r>
              <w:rPr>
                <w:rFonts w:ascii="Times New Roman" w:hAnsi="Times New Roman" w:cs="Times New Roman"/>
                <w:sz w:val="16"/>
                <w:szCs w:val="16"/>
              </w:rPr>
              <w:t>33</w:t>
            </w:r>
          </w:p>
        </w:tc>
        <w:tc>
          <w:tcPr>
            <w:tcW w:w="1208" w:type="dxa"/>
            <w:gridSpan w:val="3"/>
            <w:tcBorders>
              <w:bottom w:val="single" w:sz="4" w:space="0" w:color="auto"/>
            </w:tcBorders>
            <w:shd w:val="clear" w:color="auto" w:fill="auto"/>
          </w:tcPr>
          <w:p w:rsidR="007B3468" w:rsidRPr="008D1797" w:rsidRDefault="007B3468" w:rsidP="000E395F">
            <w:pPr>
              <w:spacing w:after="0" w:line="240" w:lineRule="auto"/>
              <w:rPr>
                <w:rFonts w:ascii="Times New Roman" w:hAnsi="Times New Roman" w:cs="Times New Roman"/>
                <w:sz w:val="16"/>
                <w:szCs w:val="16"/>
              </w:rPr>
            </w:pPr>
            <w:r>
              <w:rPr>
                <w:rFonts w:ascii="Times New Roman" w:hAnsi="Times New Roman" w:cs="Times New Roman"/>
                <w:sz w:val="16"/>
                <w:szCs w:val="16"/>
              </w:rPr>
              <w:t>numero</w:t>
            </w:r>
          </w:p>
        </w:tc>
        <w:tc>
          <w:tcPr>
            <w:tcW w:w="1334" w:type="dxa"/>
            <w:gridSpan w:val="3"/>
            <w:tcBorders>
              <w:bottom w:val="single" w:sz="4" w:space="0" w:color="auto"/>
            </w:tcBorders>
            <w:shd w:val="clear" w:color="auto" w:fill="auto"/>
          </w:tcPr>
          <w:p w:rsidR="007B3468" w:rsidRPr="008D1797" w:rsidRDefault="007B3468" w:rsidP="007B3468">
            <w:pPr>
              <w:spacing w:after="0" w:line="240" w:lineRule="auto"/>
              <w:rPr>
                <w:rFonts w:ascii="Times New Roman" w:hAnsi="Times New Roman" w:cs="Times New Roman"/>
                <w:sz w:val="16"/>
                <w:szCs w:val="16"/>
              </w:rPr>
            </w:pPr>
            <w:r w:rsidRPr="008D1797">
              <w:rPr>
                <w:rFonts w:ascii="Times New Roman" w:hAnsi="Times New Roman" w:cs="Times New Roman"/>
                <w:sz w:val="16"/>
                <w:szCs w:val="16"/>
              </w:rPr>
              <w:t>Rilevazione interna</w:t>
            </w:r>
          </w:p>
        </w:tc>
        <w:tc>
          <w:tcPr>
            <w:tcW w:w="1836" w:type="dxa"/>
            <w:gridSpan w:val="3"/>
            <w:tcBorders>
              <w:bottom w:val="single" w:sz="4" w:space="0" w:color="auto"/>
            </w:tcBorders>
            <w:shd w:val="clear" w:color="auto" w:fill="auto"/>
          </w:tcPr>
          <w:p w:rsidR="007B3468" w:rsidRPr="008D1797" w:rsidRDefault="007B3468" w:rsidP="000E395F">
            <w:pPr>
              <w:spacing w:after="0" w:line="240" w:lineRule="auto"/>
              <w:rPr>
                <w:rFonts w:ascii="Times New Roman" w:hAnsi="Times New Roman" w:cs="Times New Roman"/>
                <w:sz w:val="16"/>
                <w:szCs w:val="16"/>
              </w:rPr>
            </w:pPr>
            <w:r>
              <w:rPr>
                <w:rFonts w:ascii="Times New Roman" w:hAnsi="Times New Roman" w:cs="Times New Roman"/>
                <w:sz w:val="16"/>
                <w:szCs w:val="16"/>
              </w:rPr>
              <w:t>Realizzazione interventi</w:t>
            </w:r>
          </w:p>
        </w:tc>
        <w:tc>
          <w:tcPr>
            <w:tcW w:w="1418" w:type="dxa"/>
            <w:tcBorders>
              <w:bottom w:val="single" w:sz="4" w:space="0" w:color="auto"/>
            </w:tcBorders>
            <w:shd w:val="clear" w:color="auto" w:fill="auto"/>
          </w:tcPr>
          <w:p w:rsidR="0029335F" w:rsidRPr="007B3468" w:rsidRDefault="0029335F" w:rsidP="0029335F">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sz w:val="16"/>
                <w:szCs w:val="16"/>
              </w:rPr>
              <w:t>Anno:2019</w:t>
            </w:r>
            <w:r w:rsidRPr="007B3468">
              <w:rPr>
                <w:rFonts w:ascii="Times New Roman" w:hAnsi="Times New Roman" w:cs="Times New Roman"/>
                <w:sz w:val="16"/>
                <w:szCs w:val="16"/>
              </w:rPr>
              <w:t>—</w:t>
            </w:r>
            <w:r w:rsidRPr="007B3468">
              <w:rPr>
                <w:rFonts w:ascii="Times New Roman" w:hAnsi="Times New Roman" w:cs="Times New Roman"/>
                <w:color w:val="000000"/>
                <w:sz w:val="16"/>
                <w:szCs w:val="16"/>
              </w:rPr>
              <w:t>≥2</w:t>
            </w:r>
          </w:p>
          <w:p w:rsidR="0029335F" w:rsidRDefault="0029335F" w:rsidP="0029335F">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sz w:val="16"/>
                <w:szCs w:val="16"/>
              </w:rPr>
              <w:t>Anno:2020</w:t>
            </w:r>
            <w:r w:rsidRPr="007B3468">
              <w:rPr>
                <w:rFonts w:ascii="Times New Roman" w:hAnsi="Times New Roman" w:cs="Times New Roman"/>
                <w:sz w:val="16"/>
                <w:szCs w:val="16"/>
              </w:rPr>
              <w:t>—</w:t>
            </w:r>
            <w:r w:rsidRPr="007B3468">
              <w:rPr>
                <w:rFonts w:ascii="Times New Roman" w:hAnsi="Times New Roman" w:cs="Times New Roman"/>
                <w:color w:val="000000"/>
                <w:sz w:val="16"/>
                <w:szCs w:val="16"/>
              </w:rPr>
              <w:t>≥2</w:t>
            </w:r>
          </w:p>
          <w:p w:rsidR="008B07A2" w:rsidRPr="007B3468" w:rsidRDefault="0029335F" w:rsidP="0029335F">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sz w:val="16"/>
                <w:szCs w:val="16"/>
              </w:rPr>
              <w:t>Anno:2021</w:t>
            </w:r>
            <w:r w:rsidRPr="007B3468">
              <w:rPr>
                <w:rFonts w:ascii="Times New Roman" w:hAnsi="Times New Roman" w:cs="Times New Roman"/>
                <w:sz w:val="16"/>
                <w:szCs w:val="16"/>
              </w:rPr>
              <w:t>—</w:t>
            </w:r>
            <w:r w:rsidRPr="007B3468">
              <w:rPr>
                <w:rFonts w:ascii="Times New Roman" w:hAnsi="Times New Roman" w:cs="Times New Roman"/>
                <w:color w:val="000000"/>
                <w:sz w:val="16"/>
                <w:szCs w:val="16"/>
              </w:rPr>
              <w:t>≥2</w:t>
            </w:r>
          </w:p>
        </w:tc>
      </w:tr>
      <w:tr w:rsidR="007B3468" w:rsidRPr="000E395F" w:rsidTr="00DC7971">
        <w:tc>
          <w:tcPr>
            <w:tcW w:w="9854" w:type="dxa"/>
            <w:gridSpan w:val="16"/>
            <w:shd w:val="clear" w:color="auto" w:fill="9BBB59" w:themeFill="accent3"/>
          </w:tcPr>
          <w:p w:rsidR="007B3468" w:rsidRPr="002C6580" w:rsidRDefault="007B3468" w:rsidP="000E395F">
            <w:pPr>
              <w:spacing w:after="0" w:line="240" w:lineRule="auto"/>
              <w:rPr>
                <w:rFonts w:ascii="Times New Roman" w:hAnsi="Times New Roman" w:cs="Times New Roman"/>
              </w:rPr>
            </w:pPr>
            <w:r w:rsidRPr="002C6580">
              <w:rPr>
                <w:rFonts w:ascii="Times New Roman" w:hAnsi="Times New Roman" w:cs="Times New Roman"/>
                <w:bCs/>
              </w:rPr>
              <w:t>Area strategica:regolazione dei mercati</w:t>
            </w:r>
          </w:p>
        </w:tc>
      </w:tr>
      <w:tr w:rsidR="007B3468" w:rsidRPr="000E395F" w:rsidTr="00DC7971">
        <w:tc>
          <w:tcPr>
            <w:tcW w:w="9854" w:type="dxa"/>
            <w:gridSpan w:val="16"/>
            <w:tcBorders>
              <w:bottom w:val="single" w:sz="4" w:space="0" w:color="auto"/>
            </w:tcBorders>
          </w:tcPr>
          <w:p w:rsidR="007B3468" w:rsidRPr="000E395F" w:rsidRDefault="007B3468" w:rsidP="000E395F">
            <w:pPr>
              <w:spacing w:after="0" w:line="240" w:lineRule="auto"/>
              <w:jc w:val="both"/>
              <w:rPr>
                <w:rFonts w:ascii="Times New Roman" w:hAnsi="Times New Roman" w:cs="Times New Roman"/>
                <w:bCs/>
              </w:rPr>
            </w:pPr>
            <w:r w:rsidRPr="000E395F">
              <w:rPr>
                <w:rFonts w:ascii="Times New Roman" w:hAnsi="Times New Roman" w:cs="Times New Roman"/>
                <w:bCs/>
              </w:rPr>
              <w:t>In questo settore, le Camere di Commercio hanno un rilievo difficilmente rintracciabile nel panorama del sistema pubblico nazionale, con attività a favore della correttezza degli scambi. Dalla funzione di vigilanza e controllo sui prodotti e per la metrologia legale oltre al rilascio dei certificati di origine delle merci. Il posizionamento ottenuto con la Riforma deve essere sostenuto e valorizzato a partire dalle funzioni di garanzia e trasparenza svolte dalle Camere, che vanno esaltate anche rafforzando la collaborazione con altri soggetti su funzioni di controllo della concorrenza e del mercato a livello locale.</w:t>
            </w:r>
          </w:p>
        </w:tc>
      </w:tr>
      <w:tr w:rsidR="007B3468" w:rsidRPr="000E395F" w:rsidTr="00DC7971">
        <w:tc>
          <w:tcPr>
            <w:tcW w:w="9854" w:type="dxa"/>
            <w:gridSpan w:val="16"/>
            <w:shd w:val="clear" w:color="auto" w:fill="4BACC6" w:themeFill="accent5"/>
          </w:tcPr>
          <w:p w:rsidR="007B3468" w:rsidRPr="000E395F" w:rsidRDefault="007B3468" w:rsidP="000E395F">
            <w:pPr>
              <w:spacing w:after="0" w:line="240" w:lineRule="auto"/>
              <w:rPr>
                <w:rFonts w:ascii="Times New Roman" w:hAnsi="Times New Roman" w:cs="Times New Roman"/>
                <w:bCs/>
              </w:rPr>
            </w:pPr>
            <w:r w:rsidRPr="000E395F">
              <w:rPr>
                <w:rFonts w:ascii="Times New Roman" w:hAnsi="Times New Roman" w:cs="Times New Roman"/>
                <w:bCs/>
              </w:rPr>
              <w:t>Obiettivo strategico:rafforzare le attività di ispezione e controllo garantendo la tutela del consumatore</w:t>
            </w:r>
          </w:p>
        </w:tc>
      </w:tr>
      <w:tr w:rsidR="007B3468" w:rsidRPr="000E395F" w:rsidTr="00DC7971">
        <w:tc>
          <w:tcPr>
            <w:tcW w:w="9854" w:type="dxa"/>
            <w:gridSpan w:val="16"/>
          </w:tcPr>
          <w:p w:rsidR="007B3468" w:rsidRPr="000E395F" w:rsidRDefault="007B3468" w:rsidP="000E395F">
            <w:pPr>
              <w:spacing w:after="0" w:line="240" w:lineRule="auto"/>
              <w:rPr>
                <w:rFonts w:ascii="Times New Roman" w:hAnsi="Times New Roman" w:cs="Times New Roman"/>
                <w:sz w:val="16"/>
                <w:szCs w:val="16"/>
              </w:rPr>
            </w:pPr>
            <w:r w:rsidRPr="000E395F">
              <w:rPr>
                <w:rFonts w:ascii="Times New Roman" w:hAnsi="Times New Roman" w:cs="Times New Roman"/>
                <w:sz w:val="16"/>
                <w:szCs w:val="16"/>
              </w:rPr>
              <w:t>KPI associati</w:t>
            </w:r>
          </w:p>
        </w:tc>
      </w:tr>
      <w:tr w:rsidR="00AB2645" w:rsidRPr="000E395F" w:rsidTr="00DC7971">
        <w:tc>
          <w:tcPr>
            <w:tcW w:w="2985" w:type="dxa"/>
            <w:gridSpan w:val="3"/>
          </w:tcPr>
          <w:p w:rsidR="007B3468" w:rsidRPr="000E395F" w:rsidRDefault="007B3468" w:rsidP="000E395F">
            <w:pPr>
              <w:spacing w:after="0" w:line="240" w:lineRule="auto"/>
              <w:rPr>
                <w:rFonts w:ascii="Times New Roman" w:hAnsi="Times New Roman" w:cs="Times New Roman"/>
                <w:sz w:val="16"/>
                <w:szCs w:val="16"/>
              </w:rPr>
            </w:pPr>
            <w:r w:rsidRPr="000E395F">
              <w:rPr>
                <w:rFonts w:ascii="Times New Roman" w:hAnsi="Times New Roman" w:cs="Times New Roman"/>
                <w:sz w:val="16"/>
                <w:szCs w:val="16"/>
              </w:rPr>
              <w:t>Indicatori</w:t>
            </w:r>
          </w:p>
        </w:tc>
        <w:tc>
          <w:tcPr>
            <w:tcW w:w="1073" w:type="dxa"/>
            <w:gridSpan w:val="3"/>
          </w:tcPr>
          <w:p w:rsidR="007B3468" w:rsidRPr="000E395F" w:rsidRDefault="007B3468" w:rsidP="000E395F">
            <w:pPr>
              <w:spacing w:after="0" w:line="240" w:lineRule="auto"/>
              <w:rPr>
                <w:rFonts w:ascii="Times New Roman" w:hAnsi="Times New Roman" w:cs="Times New Roman"/>
                <w:sz w:val="16"/>
                <w:szCs w:val="16"/>
              </w:rPr>
            </w:pPr>
            <w:r w:rsidRPr="000E395F">
              <w:rPr>
                <w:rFonts w:ascii="Times New Roman" w:hAnsi="Times New Roman" w:cs="Times New Roman"/>
                <w:sz w:val="16"/>
                <w:szCs w:val="16"/>
              </w:rPr>
              <w:t>Peso</w:t>
            </w:r>
          </w:p>
        </w:tc>
        <w:tc>
          <w:tcPr>
            <w:tcW w:w="1208" w:type="dxa"/>
            <w:gridSpan w:val="3"/>
          </w:tcPr>
          <w:p w:rsidR="007B3468" w:rsidRPr="000E395F" w:rsidRDefault="007B3468" w:rsidP="000E395F">
            <w:pPr>
              <w:spacing w:after="0" w:line="240" w:lineRule="auto"/>
              <w:rPr>
                <w:rFonts w:ascii="Times New Roman" w:hAnsi="Times New Roman" w:cs="Times New Roman"/>
                <w:sz w:val="16"/>
                <w:szCs w:val="16"/>
              </w:rPr>
            </w:pPr>
            <w:r w:rsidRPr="000E395F">
              <w:rPr>
                <w:rFonts w:ascii="Times New Roman" w:hAnsi="Times New Roman" w:cs="Times New Roman"/>
                <w:sz w:val="16"/>
                <w:szCs w:val="16"/>
              </w:rPr>
              <w:t>Un.mis.</w:t>
            </w:r>
          </w:p>
        </w:tc>
        <w:tc>
          <w:tcPr>
            <w:tcW w:w="1334" w:type="dxa"/>
            <w:gridSpan w:val="3"/>
          </w:tcPr>
          <w:p w:rsidR="007B3468" w:rsidRPr="000E395F" w:rsidRDefault="007B3468" w:rsidP="000E395F">
            <w:pPr>
              <w:spacing w:after="0" w:line="240" w:lineRule="auto"/>
              <w:rPr>
                <w:rFonts w:ascii="Times New Roman" w:hAnsi="Times New Roman" w:cs="Times New Roman"/>
                <w:sz w:val="16"/>
                <w:szCs w:val="16"/>
              </w:rPr>
            </w:pPr>
            <w:r w:rsidRPr="000E395F">
              <w:rPr>
                <w:rFonts w:ascii="Times New Roman" w:hAnsi="Times New Roman" w:cs="Times New Roman"/>
                <w:sz w:val="16"/>
                <w:szCs w:val="16"/>
              </w:rPr>
              <w:t>Fonte</w:t>
            </w:r>
          </w:p>
        </w:tc>
        <w:tc>
          <w:tcPr>
            <w:tcW w:w="1836" w:type="dxa"/>
            <w:gridSpan w:val="3"/>
          </w:tcPr>
          <w:p w:rsidR="007B3468" w:rsidRPr="000E395F" w:rsidRDefault="007B3468" w:rsidP="000E395F">
            <w:pPr>
              <w:spacing w:after="0" w:line="240" w:lineRule="auto"/>
              <w:rPr>
                <w:rFonts w:ascii="Times New Roman" w:hAnsi="Times New Roman" w:cs="Times New Roman"/>
                <w:sz w:val="16"/>
                <w:szCs w:val="16"/>
              </w:rPr>
            </w:pPr>
            <w:r w:rsidRPr="000E395F">
              <w:rPr>
                <w:rFonts w:ascii="Times New Roman" w:hAnsi="Times New Roman" w:cs="Times New Roman"/>
                <w:sz w:val="16"/>
                <w:szCs w:val="16"/>
              </w:rPr>
              <w:t>Alg.</w:t>
            </w:r>
          </w:p>
        </w:tc>
        <w:tc>
          <w:tcPr>
            <w:tcW w:w="1418" w:type="dxa"/>
          </w:tcPr>
          <w:p w:rsidR="007B3468" w:rsidRPr="000E395F" w:rsidRDefault="007B3468" w:rsidP="000E395F">
            <w:pPr>
              <w:spacing w:after="0" w:line="240" w:lineRule="auto"/>
              <w:rPr>
                <w:rFonts w:ascii="Times New Roman" w:hAnsi="Times New Roman" w:cs="Times New Roman"/>
                <w:sz w:val="16"/>
                <w:szCs w:val="16"/>
              </w:rPr>
            </w:pPr>
            <w:r w:rsidRPr="000E395F">
              <w:rPr>
                <w:rFonts w:ascii="Times New Roman" w:hAnsi="Times New Roman" w:cs="Times New Roman"/>
                <w:sz w:val="16"/>
                <w:szCs w:val="16"/>
              </w:rPr>
              <w:t>Target</w:t>
            </w:r>
          </w:p>
        </w:tc>
      </w:tr>
      <w:tr w:rsidR="00AB2645" w:rsidRPr="000E395F" w:rsidTr="00DC7971">
        <w:tc>
          <w:tcPr>
            <w:tcW w:w="2985" w:type="dxa"/>
            <w:gridSpan w:val="3"/>
          </w:tcPr>
          <w:p w:rsidR="007B3468" w:rsidRPr="00DC7971" w:rsidRDefault="00DC7971" w:rsidP="000E395F">
            <w:pPr>
              <w:spacing w:after="0" w:line="240" w:lineRule="auto"/>
              <w:rPr>
                <w:rFonts w:ascii="Times New Roman" w:hAnsi="Times New Roman" w:cs="Times New Roman"/>
                <w:bCs/>
                <w:sz w:val="16"/>
                <w:szCs w:val="16"/>
              </w:rPr>
            </w:pPr>
            <w:r w:rsidRPr="00DC7971">
              <w:rPr>
                <w:rFonts w:ascii="Times New Roman" w:hAnsi="Times New Roman" w:cs="Times New Roman"/>
                <w:bCs/>
                <w:sz w:val="16"/>
                <w:szCs w:val="16"/>
              </w:rPr>
              <w:t xml:space="preserve">Tasso di evasione verifiche metriche </w:t>
            </w:r>
          </w:p>
          <w:p w:rsidR="007B3468" w:rsidRPr="00DC7971" w:rsidRDefault="007B3468" w:rsidP="000E395F">
            <w:pPr>
              <w:spacing w:after="0" w:line="240" w:lineRule="auto"/>
              <w:rPr>
                <w:rFonts w:ascii="Times New Roman" w:hAnsi="Times New Roman" w:cs="Times New Roman"/>
                <w:bCs/>
                <w:sz w:val="16"/>
                <w:szCs w:val="16"/>
              </w:rPr>
            </w:pPr>
          </w:p>
          <w:p w:rsidR="007B3468" w:rsidRPr="00DC7971" w:rsidRDefault="007B3468" w:rsidP="000E395F">
            <w:pPr>
              <w:spacing w:after="0" w:line="240" w:lineRule="auto"/>
              <w:rPr>
                <w:rFonts w:ascii="Times New Roman" w:hAnsi="Times New Roman" w:cs="Times New Roman"/>
                <w:sz w:val="16"/>
                <w:szCs w:val="16"/>
              </w:rPr>
            </w:pPr>
            <w:r w:rsidRPr="00DC7971">
              <w:rPr>
                <w:rFonts w:ascii="Times New Roman" w:hAnsi="Times New Roman" w:cs="Times New Roman"/>
                <w:bCs/>
                <w:sz w:val="16"/>
                <w:szCs w:val="16"/>
              </w:rPr>
              <w:t>Tipologia KPI:efficacia</w:t>
            </w:r>
          </w:p>
        </w:tc>
        <w:tc>
          <w:tcPr>
            <w:tcW w:w="1073" w:type="dxa"/>
            <w:gridSpan w:val="3"/>
          </w:tcPr>
          <w:p w:rsidR="007B3468" w:rsidRPr="000A793B" w:rsidRDefault="003F7280" w:rsidP="000E395F">
            <w:pPr>
              <w:spacing w:after="0" w:line="240" w:lineRule="auto"/>
              <w:rPr>
                <w:rFonts w:ascii="Times New Roman" w:hAnsi="Times New Roman" w:cs="Times New Roman"/>
                <w:sz w:val="16"/>
                <w:szCs w:val="16"/>
              </w:rPr>
            </w:pPr>
            <w:r>
              <w:rPr>
                <w:rFonts w:ascii="Times New Roman" w:hAnsi="Times New Roman" w:cs="Times New Roman"/>
                <w:sz w:val="16"/>
                <w:szCs w:val="16"/>
              </w:rPr>
              <w:t>75</w:t>
            </w:r>
          </w:p>
        </w:tc>
        <w:tc>
          <w:tcPr>
            <w:tcW w:w="1208" w:type="dxa"/>
            <w:gridSpan w:val="3"/>
          </w:tcPr>
          <w:p w:rsidR="007B3468" w:rsidRPr="000A793B" w:rsidRDefault="00AB2645" w:rsidP="000E395F">
            <w:pPr>
              <w:spacing w:after="0" w:line="240" w:lineRule="auto"/>
              <w:rPr>
                <w:rFonts w:ascii="Times New Roman" w:hAnsi="Times New Roman" w:cs="Times New Roman"/>
                <w:sz w:val="16"/>
                <w:szCs w:val="16"/>
              </w:rPr>
            </w:pPr>
            <w:r w:rsidRPr="000A793B">
              <w:rPr>
                <w:rFonts w:ascii="Times New Roman" w:hAnsi="Times New Roman" w:cs="Times New Roman"/>
                <w:sz w:val="16"/>
                <w:szCs w:val="16"/>
              </w:rPr>
              <w:t>%</w:t>
            </w:r>
          </w:p>
        </w:tc>
        <w:tc>
          <w:tcPr>
            <w:tcW w:w="1334" w:type="dxa"/>
            <w:gridSpan w:val="3"/>
          </w:tcPr>
          <w:p w:rsidR="007B3468" w:rsidRPr="000A793B" w:rsidRDefault="007B3468" w:rsidP="000E395F">
            <w:pPr>
              <w:spacing w:after="0" w:line="240" w:lineRule="auto"/>
              <w:jc w:val="both"/>
              <w:rPr>
                <w:rFonts w:ascii="Times New Roman" w:hAnsi="Times New Roman" w:cs="Times New Roman"/>
                <w:sz w:val="16"/>
                <w:szCs w:val="16"/>
              </w:rPr>
            </w:pPr>
            <w:r w:rsidRPr="000A793B">
              <w:rPr>
                <w:rFonts w:ascii="Times New Roman" w:hAnsi="Times New Roman" w:cs="Times New Roman"/>
                <w:sz w:val="16"/>
                <w:szCs w:val="16"/>
              </w:rPr>
              <w:t>Rilevazione interna da cruscotto</w:t>
            </w:r>
          </w:p>
        </w:tc>
        <w:tc>
          <w:tcPr>
            <w:tcW w:w="1836" w:type="dxa"/>
            <w:gridSpan w:val="3"/>
          </w:tcPr>
          <w:p w:rsidR="007B3468" w:rsidRPr="000A793B" w:rsidRDefault="007B3468" w:rsidP="000E395F">
            <w:pPr>
              <w:spacing w:after="0" w:line="240" w:lineRule="auto"/>
              <w:jc w:val="both"/>
              <w:rPr>
                <w:rFonts w:ascii="Times New Roman" w:hAnsi="Times New Roman" w:cs="Times New Roman"/>
                <w:sz w:val="16"/>
                <w:szCs w:val="16"/>
              </w:rPr>
            </w:pPr>
            <w:r w:rsidRPr="000A793B">
              <w:rPr>
                <w:rFonts w:ascii="Times New Roman" w:hAnsi="Times New Roman" w:cs="Times New Roman"/>
                <w:sz w:val="16"/>
                <w:szCs w:val="16"/>
              </w:rPr>
              <w:t>n. verifiche metriche  effettuate nell’anno</w:t>
            </w:r>
            <w:r w:rsidR="00AB2645" w:rsidRPr="000A793B">
              <w:rPr>
                <w:rFonts w:ascii="Times New Roman" w:hAnsi="Times New Roman" w:cs="Times New Roman"/>
                <w:sz w:val="16"/>
                <w:szCs w:val="16"/>
              </w:rPr>
              <w:t>/totale verifiche metriche pervenute</w:t>
            </w:r>
          </w:p>
        </w:tc>
        <w:tc>
          <w:tcPr>
            <w:tcW w:w="1418" w:type="dxa"/>
          </w:tcPr>
          <w:p w:rsidR="007B3468" w:rsidRPr="000A793B" w:rsidRDefault="007B3468" w:rsidP="000E395F">
            <w:pPr>
              <w:spacing w:after="0" w:line="240" w:lineRule="auto"/>
              <w:rPr>
                <w:rFonts w:ascii="Times New Roman" w:hAnsi="Times New Roman" w:cs="Times New Roman"/>
                <w:sz w:val="16"/>
                <w:szCs w:val="16"/>
              </w:rPr>
            </w:pPr>
            <w:r w:rsidRPr="000A793B">
              <w:rPr>
                <w:rFonts w:ascii="Times New Roman" w:hAnsi="Times New Roman" w:cs="Times New Roman"/>
                <w:sz w:val="16"/>
                <w:szCs w:val="16"/>
              </w:rPr>
              <w:t>Anno:201</w:t>
            </w:r>
            <w:r w:rsidR="0029335F">
              <w:rPr>
                <w:rFonts w:ascii="Times New Roman" w:hAnsi="Times New Roman" w:cs="Times New Roman"/>
                <w:sz w:val="16"/>
                <w:szCs w:val="16"/>
              </w:rPr>
              <w:t>9</w:t>
            </w:r>
            <w:r w:rsidRPr="000A793B">
              <w:rPr>
                <w:rFonts w:ascii="Times New Roman" w:hAnsi="Times New Roman" w:cs="Times New Roman"/>
                <w:sz w:val="16"/>
                <w:szCs w:val="16"/>
              </w:rPr>
              <w:t>---</w:t>
            </w:r>
            <w:r w:rsidR="003F7280">
              <w:rPr>
                <w:rFonts w:ascii="Times New Roman" w:hAnsi="Times New Roman" w:cs="Times New Roman"/>
                <w:sz w:val="16"/>
                <w:szCs w:val="16"/>
              </w:rPr>
              <w:t>90</w:t>
            </w:r>
            <w:r w:rsidR="00AB2645" w:rsidRPr="000A793B">
              <w:rPr>
                <w:rFonts w:ascii="Times New Roman" w:hAnsi="Times New Roman" w:cs="Times New Roman"/>
                <w:sz w:val="16"/>
                <w:szCs w:val="16"/>
              </w:rPr>
              <w:t>%</w:t>
            </w:r>
          </w:p>
          <w:p w:rsidR="007B3468" w:rsidRPr="000A793B" w:rsidRDefault="007B3468" w:rsidP="000E395F">
            <w:pPr>
              <w:spacing w:after="0" w:line="240" w:lineRule="auto"/>
              <w:rPr>
                <w:rFonts w:ascii="Times New Roman" w:hAnsi="Times New Roman" w:cs="Times New Roman"/>
                <w:sz w:val="16"/>
                <w:szCs w:val="16"/>
              </w:rPr>
            </w:pPr>
            <w:r w:rsidRPr="000A793B">
              <w:rPr>
                <w:rFonts w:ascii="Times New Roman" w:hAnsi="Times New Roman" w:cs="Times New Roman"/>
                <w:sz w:val="16"/>
                <w:szCs w:val="16"/>
              </w:rPr>
              <w:t>Anno:20</w:t>
            </w:r>
            <w:r w:rsidR="0029335F">
              <w:rPr>
                <w:rFonts w:ascii="Times New Roman" w:hAnsi="Times New Roman" w:cs="Times New Roman"/>
                <w:sz w:val="16"/>
                <w:szCs w:val="16"/>
              </w:rPr>
              <w:t>20</w:t>
            </w:r>
            <w:r w:rsidRPr="000A793B">
              <w:rPr>
                <w:rFonts w:ascii="Times New Roman" w:hAnsi="Times New Roman" w:cs="Times New Roman"/>
                <w:sz w:val="16"/>
                <w:szCs w:val="16"/>
              </w:rPr>
              <w:t>---</w:t>
            </w:r>
            <w:r w:rsidR="003F7280">
              <w:rPr>
                <w:rFonts w:ascii="Times New Roman" w:hAnsi="Times New Roman" w:cs="Times New Roman"/>
                <w:sz w:val="16"/>
                <w:szCs w:val="16"/>
              </w:rPr>
              <w:t>90</w:t>
            </w:r>
            <w:r w:rsidR="00AB2645" w:rsidRPr="000A793B">
              <w:rPr>
                <w:rFonts w:ascii="Times New Roman" w:hAnsi="Times New Roman" w:cs="Times New Roman"/>
                <w:sz w:val="16"/>
                <w:szCs w:val="16"/>
              </w:rPr>
              <w:t>%</w:t>
            </w:r>
          </w:p>
          <w:p w:rsidR="007B3468" w:rsidRPr="000A793B" w:rsidRDefault="0029335F" w:rsidP="003F7280">
            <w:pPr>
              <w:spacing w:after="0" w:line="240" w:lineRule="auto"/>
              <w:rPr>
                <w:rFonts w:ascii="Times New Roman" w:hAnsi="Times New Roman" w:cs="Times New Roman"/>
                <w:sz w:val="16"/>
                <w:szCs w:val="16"/>
              </w:rPr>
            </w:pPr>
            <w:r>
              <w:rPr>
                <w:rFonts w:ascii="Times New Roman" w:hAnsi="Times New Roman" w:cs="Times New Roman"/>
                <w:sz w:val="16"/>
                <w:szCs w:val="16"/>
              </w:rPr>
              <w:t>Anno:2021</w:t>
            </w:r>
            <w:r w:rsidR="007B3468" w:rsidRPr="000A793B">
              <w:rPr>
                <w:rFonts w:ascii="Times New Roman" w:hAnsi="Times New Roman" w:cs="Times New Roman"/>
                <w:sz w:val="16"/>
                <w:szCs w:val="16"/>
              </w:rPr>
              <w:t>---</w:t>
            </w:r>
            <w:r w:rsidR="003F7280">
              <w:rPr>
                <w:rFonts w:ascii="Times New Roman" w:hAnsi="Times New Roman" w:cs="Times New Roman"/>
                <w:sz w:val="16"/>
                <w:szCs w:val="16"/>
              </w:rPr>
              <w:t>90</w:t>
            </w:r>
            <w:r w:rsidR="00AB2645" w:rsidRPr="000A793B">
              <w:rPr>
                <w:rFonts w:ascii="Times New Roman" w:hAnsi="Times New Roman" w:cs="Times New Roman"/>
                <w:sz w:val="16"/>
                <w:szCs w:val="16"/>
              </w:rPr>
              <w:t>%</w:t>
            </w:r>
          </w:p>
        </w:tc>
      </w:tr>
      <w:tr w:rsidR="00AB2645" w:rsidRPr="000E395F" w:rsidTr="00DC7971">
        <w:tc>
          <w:tcPr>
            <w:tcW w:w="2985" w:type="dxa"/>
            <w:gridSpan w:val="3"/>
            <w:tcBorders>
              <w:bottom w:val="single" w:sz="4" w:space="0" w:color="auto"/>
            </w:tcBorders>
          </w:tcPr>
          <w:p w:rsidR="007B3468" w:rsidRPr="00DC7971" w:rsidRDefault="00DC7971" w:rsidP="000E395F">
            <w:pPr>
              <w:spacing w:after="0" w:line="240" w:lineRule="auto"/>
              <w:rPr>
                <w:rFonts w:ascii="Times New Roman" w:hAnsi="Times New Roman" w:cs="Times New Roman"/>
                <w:bCs/>
                <w:sz w:val="16"/>
                <w:szCs w:val="16"/>
              </w:rPr>
            </w:pPr>
            <w:r w:rsidRPr="00DC7971">
              <w:rPr>
                <w:rFonts w:ascii="Times New Roman" w:hAnsi="Times New Roman" w:cs="Times New Roman"/>
                <w:bCs/>
                <w:sz w:val="16"/>
                <w:szCs w:val="16"/>
              </w:rPr>
              <w:t>Verifiche con forze dell’ordine</w:t>
            </w:r>
          </w:p>
          <w:p w:rsidR="007B3468" w:rsidRPr="000A793B" w:rsidRDefault="007B3468" w:rsidP="000E395F">
            <w:pPr>
              <w:spacing w:after="0" w:line="240" w:lineRule="auto"/>
              <w:rPr>
                <w:rFonts w:ascii="Times New Roman" w:hAnsi="Times New Roman" w:cs="Times New Roman"/>
                <w:bCs/>
                <w:sz w:val="16"/>
                <w:szCs w:val="16"/>
              </w:rPr>
            </w:pPr>
            <w:r w:rsidRPr="000A793B">
              <w:rPr>
                <w:rFonts w:ascii="Times New Roman" w:hAnsi="Times New Roman" w:cs="Times New Roman"/>
                <w:bCs/>
                <w:sz w:val="16"/>
                <w:szCs w:val="16"/>
              </w:rPr>
              <w:t>Tipologia KPI:efficacia</w:t>
            </w:r>
          </w:p>
        </w:tc>
        <w:tc>
          <w:tcPr>
            <w:tcW w:w="1073" w:type="dxa"/>
            <w:gridSpan w:val="3"/>
            <w:tcBorders>
              <w:bottom w:val="single" w:sz="4" w:space="0" w:color="auto"/>
            </w:tcBorders>
          </w:tcPr>
          <w:p w:rsidR="007B3468" w:rsidRPr="000A793B" w:rsidRDefault="003F7280" w:rsidP="000E395F">
            <w:pPr>
              <w:spacing w:after="0" w:line="240" w:lineRule="auto"/>
              <w:rPr>
                <w:rFonts w:ascii="Times New Roman" w:hAnsi="Times New Roman" w:cs="Times New Roman"/>
                <w:sz w:val="16"/>
                <w:szCs w:val="16"/>
              </w:rPr>
            </w:pPr>
            <w:r>
              <w:rPr>
                <w:rFonts w:ascii="Times New Roman" w:hAnsi="Times New Roman" w:cs="Times New Roman"/>
                <w:sz w:val="16"/>
                <w:szCs w:val="16"/>
              </w:rPr>
              <w:t>25</w:t>
            </w:r>
          </w:p>
        </w:tc>
        <w:tc>
          <w:tcPr>
            <w:tcW w:w="1208" w:type="dxa"/>
            <w:gridSpan w:val="3"/>
            <w:tcBorders>
              <w:bottom w:val="single" w:sz="4" w:space="0" w:color="auto"/>
            </w:tcBorders>
          </w:tcPr>
          <w:p w:rsidR="007B3468" w:rsidRPr="000A793B" w:rsidRDefault="00AB2645" w:rsidP="000E395F">
            <w:pPr>
              <w:spacing w:after="0" w:line="240" w:lineRule="auto"/>
              <w:rPr>
                <w:rFonts w:ascii="Times New Roman" w:hAnsi="Times New Roman" w:cs="Times New Roman"/>
                <w:sz w:val="16"/>
                <w:szCs w:val="16"/>
              </w:rPr>
            </w:pPr>
            <w:r w:rsidRPr="000A793B">
              <w:rPr>
                <w:rFonts w:ascii="Times New Roman" w:hAnsi="Times New Roman" w:cs="Times New Roman"/>
                <w:sz w:val="16"/>
                <w:szCs w:val="16"/>
              </w:rPr>
              <w:t>%</w:t>
            </w:r>
          </w:p>
        </w:tc>
        <w:tc>
          <w:tcPr>
            <w:tcW w:w="1334" w:type="dxa"/>
            <w:gridSpan w:val="3"/>
            <w:tcBorders>
              <w:bottom w:val="single" w:sz="4" w:space="0" w:color="auto"/>
            </w:tcBorders>
          </w:tcPr>
          <w:p w:rsidR="007B3468" w:rsidRPr="000A793B" w:rsidRDefault="00AB2645" w:rsidP="000E395F">
            <w:pPr>
              <w:spacing w:after="0" w:line="240" w:lineRule="auto"/>
              <w:jc w:val="both"/>
              <w:rPr>
                <w:rFonts w:ascii="Times New Roman" w:hAnsi="Times New Roman" w:cs="Times New Roman"/>
                <w:sz w:val="16"/>
                <w:szCs w:val="16"/>
              </w:rPr>
            </w:pPr>
            <w:r w:rsidRPr="000A793B">
              <w:rPr>
                <w:rFonts w:ascii="Times New Roman" w:hAnsi="Times New Roman" w:cs="Times New Roman"/>
                <w:sz w:val="16"/>
                <w:szCs w:val="16"/>
              </w:rPr>
              <w:t>Protocollo informatico</w:t>
            </w:r>
          </w:p>
        </w:tc>
        <w:tc>
          <w:tcPr>
            <w:tcW w:w="1836" w:type="dxa"/>
            <w:gridSpan w:val="3"/>
            <w:tcBorders>
              <w:bottom w:val="single" w:sz="4" w:space="0" w:color="auto"/>
            </w:tcBorders>
          </w:tcPr>
          <w:p w:rsidR="007B3468" w:rsidRPr="000A793B" w:rsidRDefault="00AB2645" w:rsidP="000E395F">
            <w:pPr>
              <w:spacing w:after="0" w:line="240" w:lineRule="auto"/>
              <w:jc w:val="both"/>
              <w:rPr>
                <w:rFonts w:ascii="Times New Roman" w:hAnsi="Times New Roman" w:cs="Times New Roman"/>
                <w:sz w:val="16"/>
                <w:szCs w:val="16"/>
              </w:rPr>
            </w:pPr>
            <w:r w:rsidRPr="000A793B">
              <w:rPr>
                <w:rFonts w:ascii="Times New Roman" w:hAnsi="Times New Roman" w:cs="Times New Roman"/>
                <w:sz w:val="16"/>
                <w:szCs w:val="16"/>
              </w:rPr>
              <w:t>Accessi eseguiti/richieste di intervento</w:t>
            </w:r>
          </w:p>
        </w:tc>
        <w:tc>
          <w:tcPr>
            <w:tcW w:w="1418" w:type="dxa"/>
            <w:tcBorders>
              <w:bottom w:val="single" w:sz="4" w:space="0" w:color="auto"/>
            </w:tcBorders>
          </w:tcPr>
          <w:p w:rsidR="00AB2645" w:rsidRPr="000A793B" w:rsidRDefault="00AB2645" w:rsidP="00AB2645">
            <w:pPr>
              <w:spacing w:after="0" w:line="240" w:lineRule="auto"/>
              <w:rPr>
                <w:rFonts w:ascii="Times New Roman" w:hAnsi="Times New Roman" w:cs="Times New Roman"/>
                <w:sz w:val="16"/>
                <w:szCs w:val="16"/>
              </w:rPr>
            </w:pPr>
            <w:r w:rsidRPr="000A793B">
              <w:rPr>
                <w:rFonts w:ascii="Times New Roman" w:hAnsi="Times New Roman" w:cs="Times New Roman"/>
                <w:sz w:val="16"/>
                <w:szCs w:val="16"/>
              </w:rPr>
              <w:t>Anno:201</w:t>
            </w:r>
            <w:r w:rsidR="0029335F">
              <w:rPr>
                <w:rFonts w:ascii="Times New Roman" w:hAnsi="Times New Roman" w:cs="Times New Roman"/>
                <w:sz w:val="16"/>
                <w:szCs w:val="16"/>
              </w:rPr>
              <w:t>9</w:t>
            </w:r>
            <w:r w:rsidRPr="000A793B">
              <w:rPr>
                <w:rFonts w:ascii="Times New Roman" w:hAnsi="Times New Roman" w:cs="Times New Roman"/>
                <w:sz w:val="16"/>
                <w:szCs w:val="16"/>
              </w:rPr>
              <w:t>--100%</w:t>
            </w:r>
          </w:p>
          <w:p w:rsidR="00AB2645" w:rsidRPr="000A793B" w:rsidRDefault="0029335F" w:rsidP="00AB2645">
            <w:pPr>
              <w:spacing w:after="0" w:line="240" w:lineRule="auto"/>
              <w:rPr>
                <w:rFonts w:ascii="Times New Roman" w:hAnsi="Times New Roman" w:cs="Times New Roman"/>
                <w:sz w:val="16"/>
                <w:szCs w:val="16"/>
              </w:rPr>
            </w:pPr>
            <w:r>
              <w:rPr>
                <w:rFonts w:ascii="Times New Roman" w:hAnsi="Times New Roman" w:cs="Times New Roman"/>
                <w:sz w:val="16"/>
                <w:szCs w:val="16"/>
              </w:rPr>
              <w:t>Anno:2020</w:t>
            </w:r>
            <w:r w:rsidR="00AB2645" w:rsidRPr="000A793B">
              <w:rPr>
                <w:rFonts w:ascii="Times New Roman" w:hAnsi="Times New Roman" w:cs="Times New Roman"/>
                <w:sz w:val="16"/>
                <w:szCs w:val="16"/>
              </w:rPr>
              <w:t>--100%</w:t>
            </w:r>
          </w:p>
          <w:p w:rsidR="007B3468" w:rsidRPr="000A793B" w:rsidRDefault="00DC7971" w:rsidP="0029335F">
            <w:pPr>
              <w:spacing w:after="0" w:line="240" w:lineRule="auto"/>
              <w:rPr>
                <w:rFonts w:ascii="Times New Roman" w:hAnsi="Times New Roman" w:cs="Times New Roman"/>
                <w:sz w:val="16"/>
                <w:szCs w:val="16"/>
              </w:rPr>
            </w:pPr>
            <w:r>
              <w:rPr>
                <w:rFonts w:ascii="Times New Roman" w:hAnsi="Times New Roman" w:cs="Times New Roman"/>
                <w:sz w:val="16"/>
                <w:szCs w:val="16"/>
              </w:rPr>
              <w:t>Anno:202</w:t>
            </w:r>
            <w:r w:rsidR="0029335F">
              <w:rPr>
                <w:rFonts w:ascii="Times New Roman" w:hAnsi="Times New Roman" w:cs="Times New Roman"/>
                <w:sz w:val="16"/>
                <w:szCs w:val="16"/>
              </w:rPr>
              <w:t>1</w:t>
            </w:r>
            <w:r w:rsidR="00AB2645" w:rsidRPr="000A793B">
              <w:rPr>
                <w:rFonts w:ascii="Times New Roman" w:hAnsi="Times New Roman" w:cs="Times New Roman"/>
                <w:sz w:val="16"/>
                <w:szCs w:val="16"/>
              </w:rPr>
              <w:t xml:space="preserve"> -100%</w:t>
            </w:r>
          </w:p>
        </w:tc>
      </w:tr>
      <w:tr w:rsidR="007B3468" w:rsidRPr="000E395F" w:rsidTr="00DC7971">
        <w:tc>
          <w:tcPr>
            <w:tcW w:w="9854" w:type="dxa"/>
            <w:gridSpan w:val="16"/>
            <w:shd w:val="clear" w:color="auto" w:fill="4BACC6" w:themeFill="accent5"/>
          </w:tcPr>
          <w:p w:rsidR="007B3468" w:rsidRPr="000A793B" w:rsidRDefault="007B3468" w:rsidP="000E395F">
            <w:pPr>
              <w:spacing w:after="0" w:line="240" w:lineRule="auto"/>
              <w:rPr>
                <w:rFonts w:ascii="Times New Roman" w:hAnsi="Times New Roman" w:cs="Times New Roman"/>
              </w:rPr>
            </w:pPr>
            <w:r w:rsidRPr="000A793B">
              <w:rPr>
                <w:rFonts w:ascii="Times New Roman" w:hAnsi="Times New Roman" w:cs="Times New Roman"/>
              </w:rPr>
              <w:t>Obiettivo strategico:</w:t>
            </w:r>
            <w:r w:rsidRPr="000A793B">
              <w:rPr>
                <w:rFonts w:ascii="Times New Roman" w:hAnsi="Times New Roman" w:cs="Times New Roman"/>
                <w:bCs/>
              </w:rPr>
              <w:t xml:space="preserve"> Garantire un adeguato livello di servizio delle attività anagrafiche-certificative</w:t>
            </w:r>
          </w:p>
        </w:tc>
      </w:tr>
      <w:tr w:rsidR="007B3468" w:rsidRPr="000E395F" w:rsidTr="00DC7971">
        <w:tc>
          <w:tcPr>
            <w:tcW w:w="9854" w:type="dxa"/>
            <w:gridSpan w:val="16"/>
            <w:shd w:val="clear" w:color="auto" w:fill="auto"/>
          </w:tcPr>
          <w:p w:rsidR="007B3468" w:rsidRPr="000E395F" w:rsidRDefault="007B3468" w:rsidP="000E395F">
            <w:pPr>
              <w:spacing w:after="0" w:line="240" w:lineRule="auto"/>
              <w:rPr>
                <w:rFonts w:ascii="Times New Roman" w:hAnsi="Times New Roman" w:cs="Times New Roman"/>
                <w:sz w:val="16"/>
                <w:szCs w:val="16"/>
              </w:rPr>
            </w:pPr>
            <w:r w:rsidRPr="000E395F">
              <w:rPr>
                <w:rFonts w:ascii="Times New Roman" w:hAnsi="Times New Roman" w:cs="Times New Roman"/>
                <w:sz w:val="16"/>
                <w:szCs w:val="16"/>
              </w:rPr>
              <w:t>KPI associati</w:t>
            </w:r>
          </w:p>
        </w:tc>
      </w:tr>
      <w:tr w:rsidR="00AB2645" w:rsidRPr="000E395F" w:rsidTr="00DC7971">
        <w:tc>
          <w:tcPr>
            <w:tcW w:w="2600" w:type="dxa"/>
            <w:gridSpan w:val="2"/>
            <w:shd w:val="clear" w:color="auto" w:fill="auto"/>
          </w:tcPr>
          <w:p w:rsidR="007B3468" w:rsidRPr="000E395F" w:rsidRDefault="007B3468" w:rsidP="000E395F">
            <w:pPr>
              <w:spacing w:after="0" w:line="240" w:lineRule="auto"/>
              <w:rPr>
                <w:rFonts w:ascii="Times New Roman" w:hAnsi="Times New Roman" w:cs="Times New Roman"/>
                <w:sz w:val="16"/>
                <w:szCs w:val="16"/>
              </w:rPr>
            </w:pPr>
            <w:r w:rsidRPr="000E395F">
              <w:rPr>
                <w:rFonts w:ascii="Times New Roman" w:hAnsi="Times New Roman" w:cs="Times New Roman"/>
                <w:sz w:val="16"/>
                <w:szCs w:val="16"/>
              </w:rPr>
              <w:t>Indicatori</w:t>
            </w:r>
          </w:p>
        </w:tc>
        <w:tc>
          <w:tcPr>
            <w:tcW w:w="1166" w:type="dxa"/>
            <w:gridSpan w:val="3"/>
            <w:shd w:val="clear" w:color="auto" w:fill="auto"/>
          </w:tcPr>
          <w:p w:rsidR="007B3468" w:rsidRPr="000E395F" w:rsidRDefault="007B3468" w:rsidP="000E395F">
            <w:pPr>
              <w:spacing w:after="0" w:line="240" w:lineRule="auto"/>
              <w:rPr>
                <w:rFonts w:ascii="Times New Roman" w:hAnsi="Times New Roman" w:cs="Times New Roman"/>
                <w:sz w:val="16"/>
                <w:szCs w:val="16"/>
              </w:rPr>
            </w:pPr>
            <w:r w:rsidRPr="000E395F">
              <w:rPr>
                <w:rFonts w:ascii="Times New Roman" w:hAnsi="Times New Roman" w:cs="Times New Roman"/>
                <w:sz w:val="16"/>
                <w:szCs w:val="16"/>
              </w:rPr>
              <w:t>Peso</w:t>
            </w:r>
          </w:p>
        </w:tc>
        <w:tc>
          <w:tcPr>
            <w:tcW w:w="1260" w:type="dxa"/>
            <w:gridSpan w:val="3"/>
            <w:shd w:val="clear" w:color="auto" w:fill="auto"/>
          </w:tcPr>
          <w:p w:rsidR="007B3468" w:rsidRPr="000E395F" w:rsidRDefault="007B3468" w:rsidP="000E395F">
            <w:pPr>
              <w:spacing w:after="0" w:line="240" w:lineRule="auto"/>
              <w:rPr>
                <w:rFonts w:ascii="Times New Roman" w:hAnsi="Times New Roman" w:cs="Times New Roman"/>
                <w:sz w:val="16"/>
                <w:szCs w:val="16"/>
              </w:rPr>
            </w:pPr>
            <w:r w:rsidRPr="000E395F">
              <w:rPr>
                <w:rFonts w:ascii="Times New Roman" w:hAnsi="Times New Roman" w:cs="Times New Roman"/>
                <w:sz w:val="16"/>
                <w:szCs w:val="16"/>
              </w:rPr>
              <w:t>Un.mis.</w:t>
            </w:r>
          </w:p>
        </w:tc>
        <w:tc>
          <w:tcPr>
            <w:tcW w:w="1348" w:type="dxa"/>
            <w:gridSpan w:val="3"/>
            <w:shd w:val="clear" w:color="auto" w:fill="auto"/>
          </w:tcPr>
          <w:p w:rsidR="007B3468" w:rsidRPr="000E395F" w:rsidRDefault="007B3468" w:rsidP="000E395F">
            <w:pPr>
              <w:spacing w:after="0" w:line="240" w:lineRule="auto"/>
              <w:rPr>
                <w:rFonts w:ascii="Times New Roman" w:hAnsi="Times New Roman" w:cs="Times New Roman"/>
                <w:sz w:val="16"/>
                <w:szCs w:val="16"/>
              </w:rPr>
            </w:pPr>
            <w:r w:rsidRPr="000E395F">
              <w:rPr>
                <w:rFonts w:ascii="Times New Roman" w:hAnsi="Times New Roman" w:cs="Times New Roman"/>
                <w:sz w:val="16"/>
                <w:szCs w:val="16"/>
              </w:rPr>
              <w:t>Fonte</w:t>
            </w:r>
          </w:p>
        </w:tc>
        <w:tc>
          <w:tcPr>
            <w:tcW w:w="2017" w:type="dxa"/>
            <w:gridSpan w:val="3"/>
            <w:shd w:val="clear" w:color="auto" w:fill="auto"/>
          </w:tcPr>
          <w:p w:rsidR="007B3468" w:rsidRPr="000E395F" w:rsidRDefault="007B3468" w:rsidP="000E395F">
            <w:pPr>
              <w:spacing w:after="0" w:line="240" w:lineRule="auto"/>
              <w:rPr>
                <w:rFonts w:ascii="Times New Roman" w:hAnsi="Times New Roman" w:cs="Times New Roman"/>
                <w:sz w:val="16"/>
                <w:szCs w:val="16"/>
              </w:rPr>
            </w:pPr>
            <w:r w:rsidRPr="000E395F">
              <w:rPr>
                <w:rFonts w:ascii="Times New Roman" w:hAnsi="Times New Roman" w:cs="Times New Roman"/>
                <w:sz w:val="16"/>
                <w:szCs w:val="16"/>
              </w:rPr>
              <w:t>Alg.</w:t>
            </w:r>
          </w:p>
        </w:tc>
        <w:tc>
          <w:tcPr>
            <w:tcW w:w="1463" w:type="dxa"/>
            <w:gridSpan w:val="2"/>
            <w:shd w:val="clear" w:color="auto" w:fill="auto"/>
          </w:tcPr>
          <w:p w:rsidR="007B3468" w:rsidRPr="000E395F" w:rsidRDefault="007B3468" w:rsidP="000E395F">
            <w:pPr>
              <w:spacing w:after="0" w:line="240" w:lineRule="auto"/>
              <w:rPr>
                <w:rFonts w:ascii="Times New Roman" w:hAnsi="Times New Roman" w:cs="Times New Roman"/>
                <w:sz w:val="16"/>
                <w:szCs w:val="16"/>
              </w:rPr>
            </w:pPr>
            <w:r w:rsidRPr="000E395F">
              <w:rPr>
                <w:rFonts w:ascii="Times New Roman" w:hAnsi="Times New Roman" w:cs="Times New Roman"/>
                <w:sz w:val="16"/>
                <w:szCs w:val="16"/>
              </w:rPr>
              <w:t>Target</w:t>
            </w:r>
          </w:p>
        </w:tc>
      </w:tr>
      <w:tr w:rsidR="00AB2645" w:rsidRPr="000E395F" w:rsidTr="00DC7971">
        <w:tc>
          <w:tcPr>
            <w:tcW w:w="2600" w:type="dxa"/>
            <w:gridSpan w:val="2"/>
            <w:tcBorders>
              <w:bottom w:val="single" w:sz="4" w:space="0" w:color="auto"/>
            </w:tcBorders>
            <w:shd w:val="clear" w:color="auto" w:fill="auto"/>
          </w:tcPr>
          <w:p w:rsidR="007B3468" w:rsidRPr="000A793B" w:rsidRDefault="007B3468" w:rsidP="000E395F">
            <w:pPr>
              <w:spacing w:after="0" w:line="240" w:lineRule="auto"/>
              <w:rPr>
                <w:rFonts w:ascii="Times New Roman" w:hAnsi="Times New Roman" w:cs="Times New Roman"/>
                <w:bCs/>
                <w:sz w:val="16"/>
                <w:szCs w:val="16"/>
              </w:rPr>
            </w:pPr>
            <w:r w:rsidRPr="000A793B">
              <w:rPr>
                <w:rFonts w:ascii="Times New Roman" w:hAnsi="Times New Roman" w:cs="Times New Roman"/>
                <w:bCs/>
                <w:sz w:val="16"/>
                <w:szCs w:val="16"/>
              </w:rPr>
              <w:t>Tasso evasione pratiche registro imprese</w:t>
            </w:r>
          </w:p>
          <w:p w:rsidR="007B3468" w:rsidRPr="000A793B" w:rsidRDefault="007B3468" w:rsidP="000E395F">
            <w:pPr>
              <w:spacing w:after="0" w:line="240" w:lineRule="auto"/>
              <w:rPr>
                <w:rFonts w:ascii="Times New Roman" w:hAnsi="Times New Roman" w:cs="Times New Roman"/>
                <w:bCs/>
                <w:sz w:val="16"/>
                <w:szCs w:val="16"/>
              </w:rPr>
            </w:pPr>
          </w:p>
          <w:p w:rsidR="007B3468" w:rsidRPr="000A793B" w:rsidRDefault="007B3468" w:rsidP="000E395F">
            <w:pPr>
              <w:spacing w:after="0" w:line="240" w:lineRule="auto"/>
              <w:rPr>
                <w:rFonts w:ascii="Times New Roman" w:hAnsi="Times New Roman" w:cs="Times New Roman"/>
                <w:sz w:val="16"/>
                <w:szCs w:val="16"/>
              </w:rPr>
            </w:pPr>
            <w:r w:rsidRPr="000A793B">
              <w:rPr>
                <w:rFonts w:ascii="Times New Roman" w:hAnsi="Times New Roman" w:cs="Times New Roman"/>
                <w:bCs/>
                <w:sz w:val="16"/>
                <w:szCs w:val="16"/>
              </w:rPr>
              <w:t>Tipologia KPI:efficacia</w:t>
            </w:r>
          </w:p>
        </w:tc>
        <w:tc>
          <w:tcPr>
            <w:tcW w:w="1166" w:type="dxa"/>
            <w:gridSpan w:val="3"/>
            <w:tcBorders>
              <w:bottom w:val="single" w:sz="4" w:space="0" w:color="auto"/>
            </w:tcBorders>
            <w:shd w:val="clear" w:color="auto" w:fill="auto"/>
          </w:tcPr>
          <w:p w:rsidR="007B3468" w:rsidRPr="000A793B" w:rsidRDefault="0005510A" w:rsidP="000E395F">
            <w:pPr>
              <w:spacing w:after="0" w:line="240" w:lineRule="auto"/>
              <w:rPr>
                <w:rFonts w:ascii="Times New Roman" w:hAnsi="Times New Roman" w:cs="Times New Roman"/>
                <w:sz w:val="16"/>
                <w:szCs w:val="16"/>
              </w:rPr>
            </w:pPr>
            <w:r w:rsidRPr="000A793B">
              <w:rPr>
                <w:rFonts w:ascii="Times New Roman" w:hAnsi="Times New Roman" w:cs="Times New Roman"/>
                <w:sz w:val="16"/>
                <w:szCs w:val="16"/>
              </w:rPr>
              <w:t>10</w:t>
            </w:r>
            <w:r w:rsidR="007B3468" w:rsidRPr="000A793B">
              <w:rPr>
                <w:rFonts w:ascii="Times New Roman" w:hAnsi="Times New Roman" w:cs="Times New Roman"/>
                <w:sz w:val="16"/>
                <w:szCs w:val="16"/>
              </w:rPr>
              <w:t>0</w:t>
            </w:r>
          </w:p>
        </w:tc>
        <w:tc>
          <w:tcPr>
            <w:tcW w:w="1260" w:type="dxa"/>
            <w:gridSpan w:val="3"/>
            <w:tcBorders>
              <w:bottom w:val="single" w:sz="4" w:space="0" w:color="auto"/>
            </w:tcBorders>
            <w:shd w:val="clear" w:color="auto" w:fill="auto"/>
          </w:tcPr>
          <w:p w:rsidR="007B3468" w:rsidRPr="000A793B" w:rsidRDefault="007B3468" w:rsidP="000E395F">
            <w:pPr>
              <w:spacing w:after="0" w:line="240" w:lineRule="auto"/>
              <w:rPr>
                <w:rFonts w:ascii="Times New Roman" w:hAnsi="Times New Roman" w:cs="Times New Roman"/>
                <w:sz w:val="16"/>
                <w:szCs w:val="16"/>
              </w:rPr>
            </w:pPr>
            <w:r w:rsidRPr="000A793B">
              <w:rPr>
                <w:rFonts w:ascii="Times New Roman" w:hAnsi="Times New Roman" w:cs="Times New Roman"/>
                <w:sz w:val="16"/>
                <w:szCs w:val="16"/>
              </w:rPr>
              <w:t>%</w:t>
            </w:r>
          </w:p>
        </w:tc>
        <w:tc>
          <w:tcPr>
            <w:tcW w:w="1348" w:type="dxa"/>
            <w:gridSpan w:val="3"/>
            <w:tcBorders>
              <w:bottom w:val="single" w:sz="4" w:space="0" w:color="auto"/>
            </w:tcBorders>
            <w:shd w:val="clear" w:color="auto" w:fill="auto"/>
          </w:tcPr>
          <w:p w:rsidR="007B3468" w:rsidRPr="000A793B" w:rsidRDefault="007B3468" w:rsidP="000E395F">
            <w:pPr>
              <w:spacing w:after="0" w:line="240" w:lineRule="auto"/>
              <w:rPr>
                <w:rFonts w:ascii="Times New Roman" w:hAnsi="Times New Roman" w:cs="Times New Roman"/>
                <w:sz w:val="16"/>
                <w:szCs w:val="16"/>
              </w:rPr>
            </w:pPr>
            <w:r w:rsidRPr="000A793B">
              <w:rPr>
                <w:rFonts w:ascii="Times New Roman" w:hAnsi="Times New Roman" w:cs="Times New Roman"/>
                <w:sz w:val="16"/>
                <w:szCs w:val="16"/>
              </w:rPr>
              <w:t>Rilevazione interna da Priamo</w:t>
            </w:r>
          </w:p>
        </w:tc>
        <w:tc>
          <w:tcPr>
            <w:tcW w:w="2017" w:type="dxa"/>
            <w:gridSpan w:val="3"/>
            <w:tcBorders>
              <w:bottom w:val="single" w:sz="4" w:space="0" w:color="auto"/>
            </w:tcBorders>
            <w:shd w:val="clear" w:color="auto" w:fill="auto"/>
          </w:tcPr>
          <w:p w:rsidR="007B3468" w:rsidRPr="000A793B" w:rsidRDefault="00AB2645" w:rsidP="000E395F">
            <w:pPr>
              <w:spacing w:after="0" w:line="240" w:lineRule="auto"/>
              <w:rPr>
                <w:rFonts w:ascii="Times New Roman" w:hAnsi="Times New Roman" w:cs="Times New Roman"/>
                <w:sz w:val="16"/>
                <w:szCs w:val="16"/>
              </w:rPr>
            </w:pPr>
            <w:r w:rsidRPr="000A793B">
              <w:rPr>
                <w:rFonts w:ascii="Times New Roman" w:hAnsi="Times New Roman" w:cs="Times New Roman"/>
                <w:sz w:val="16"/>
                <w:szCs w:val="16"/>
              </w:rPr>
              <w:t>Numero pratiche registro imprese evase nei termini di legge /totale pratiche registro imprese evase</w:t>
            </w:r>
          </w:p>
        </w:tc>
        <w:tc>
          <w:tcPr>
            <w:tcW w:w="1463" w:type="dxa"/>
            <w:gridSpan w:val="2"/>
            <w:tcBorders>
              <w:bottom w:val="single" w:sz="4" w:space="0" w:color="auto"/>
            </w:tcBorders>
            <w:shd w:val="clear" w:color="auto" w:fill="auto"/>
          </w:tcPr>
          <w:p w:rsidR="00AB2645" w:rsidRPr="000A793B" w:rsidRDefault="00AB2645" w:rsidP="00AB2645">
            <w:pPr>
              <w:spacing w:after="0" w:line="240" w:lineRule="auto"/>
              <w:rPr>
                <w:rFonts w:ascii="Times New Roman" w:hAnsi="Times New Roman" w:cs="Times New Roman"/>
                <w:sz w:val="16"/>
                <w:szCs w:val="16"/>
              </w:rPr>
            </w:pPr>
            <w:r w:rsidRPr="000A793B">
              <w:rPr>
                <w:rFonts w:ascii="Times New Roman" w:hAnsi="Times New Roman" w:cs="Times New Roman"/>
                <w:sz w:val="16"/>
                <w:szCs w:val="16"/>
              </w:rPr>
              <w:t>Anno:201</w:t>
            </w:r>
            <w:r w:rsidR="0029335F">
              <w:rPr>
                <w:rFonts w:ascii="Times New Roman" w:hAnsi="Times New Roman" w:cs="Times New Roman"/>
                <w:sz w:val="16"/>
                <w:szCs w:val="16"/>
              </w:rPr>
              <w:t>9</w:t>
            </w:r>
            <w:r w:rsidR="001F356A">
              <w:rPr>
                <w:rFonts w:ascii="Times New Roman" w:hAnsi="Times New Roman" w:cs="Times New Roman"/>
                <w:sz w:val="16"/>
                <w:szCs w:val="16"/>
              </w:rPr>
              <w:t>&gt;=</w:t>
            </w:r>
            <w:r w:rsidR="0029335F">
              <w:rPr>
                <w:rFonts w:ascii="Times New Roman" w:hAnsi="Times New Roman" w:cs="Times New Roman"/>
                <w:sz w:val="16"/>
                <w:szCs w:val="16"/>
              </w:rPr>
              <w:t>65</w:t>
            </w:r>
            <w:r w:rsidRPr="000A793B">
              <w:rPr>
                <w:rFonts w:ascii="Times New Roman" w:hAnsi="Times New Roman" w:cs="Times New Roman"/>
                <w:sz w:val="16"/>
                <w:szCs w:val="16"/>
              </w:rPr>
              <w:t>%</w:t>
            </w:r>
          </w:p>
          <w:p w:rsidR="00AB2645" w:rsidRPr="000A793B" w:rsidRDefault="0029335F" w:rsidP="00AB2645">
            <w:pPr>
              <w:spacing w:after="0" w:line="240" w:lineRule="auto"/>
              <w:rPr>
                <w:rFonts w:ascii="Times New Roman" w:hAnsi="Times New Roman" w:cs="Times New Roman"/>
                <w:sz w:val="16"/>
                <w:szCs w:val="16"/>
              </w:rPr>
            </w:pPr>
            <w:r>
              <w:rPr>
                <w:rFonts w:ascii="Times New Roman" w:hAnsi="Times New Roman" w:cs="Times New Roman"/>
                <w:sz w:val="16"/>
                <w:szCs w:val="16"/>
              </w:rPr>
              <w:t>Anno:2020</w:t>
            </w:r>
            <w:r w:rsidR="001F356A">
              <w:rPr>
                <w:rFonts w:ascii="Times New Roman" w:hAnsi="Times New Roman" w:cs="Times New Roman"/>
                <w:sz w:val="16"/>
                <w:szCs w:val="16"/>
              </w:rPr>
              <w:t>&gt;=</w:t>
            </w:r>
            <w:r>
              <w:rPr>
                <w:rFonts w:ascii="Times New Roman" w:hAnsi="Times New Roman" w:cs="Times New Roman"/>
                <w:sz w:val="16"/>
                <w:szCs w:val="16"/>
              </w:rPr>
              <w:t>65</w:t>
            </w:r>
            <w:r w:rsidR="00AB2645" w:rsidRPr="000A793B">
              <w:rPr>
                <w:rFonts w:ascii="Times New Roman" w:hAnsi="Times New Roman" w:cs="Times New Roman"/>
                <w:sz w:val="16"/>
                <w:szCs w:val="16"/>
              </w:rPr>
              <w:t>%</w:t>
            </w:r>
          </w:p>
          <w:p w:rsidR="007B3468" w:rsidRPr="000A793B" w:rsidRDefault="0029335F" w:rsidP="0029335F">
            <w:pPr>
              <w:spacing w:after="0" w:line="240" w:lineRule="auto"/>
              <w:rPr>
                <w:rFonts w:ascii="Times New Roman" w:hAnsi="Times New Roman" w:cs="Times New Roman"/>
                <w:sz w:val="16"/>
                <w:szCs w:val="16"/>
              </w:rPr>
            </w:pPr>
            <w:r>
              <w:rPr>
                <w:rFonts w:ascii="Times New Roman" w:hAnsi="Times New Roman" w:cs="Times New Roman"/>
                <w:sz w:val="16"/>
                <w:szCs w:val="16"/>
              </w:rPr>
              <w:t>Anno:2021 &gt;=65</w:t>
            </w:r>
            <w:r w:rsidR="00AB2645" w:rsidRPr="000A793B">
              <w:rPr>
                <w:rFonts w:ascii="Times New Roman" w:hAnsi="Times New Roman" w:cs="Times New Roman"/>
                <w:sz w:val="16"/>
                <w:szCs w:val="16"/>
              </w:rPr>
              <w:t>%</w:t>
            </w:r>
          </w:p>
        </w:tc>
      </w:tr>
      <w:tr w:rsidR="007B3468" w:rsidRPr="000E395F" w:rsidTr="00DC7971">
        <w:tc>
          <w:tcPr>
            <w:tcW w:w="9854" w:type="dxa"/>
            <w:gridSpan w:val="16"/>
            <w:shd w:val="clear" w:color="auto" w:fill="9BBB59" w:themeFill="accent3"/>
          </w:tcPr>
          <w:p w:rsidR="007B3468" w:rsidRPr="002C6580" w:rsidRDefault="007B3468" w:rsidP="000E395F">
            <w:pPr>
              <w:spacing w:after="0" w:line="240" w:lineRule="auto"/>
              <w:jc w:val="both"/>
              <w:rPr>
                <w:rFonts w:ascii="Times New Roman" w:hAnsi="Times New Roman" w:cs="Times New Roman"/>
              </w:rPr>
            </w:pPr>
            <w:r w:rsidRPr="002C6580">
              <w:rPr>
                <w:rFonts w:ascii="Times New Roman" w:hAnsi="Times New Roman" w:cs="Times New Roman"/>
              </w:rPr>
              <w:t>Area strategica:</w:t>
            </w:r>
            <w:r w:rsidRPr="002C6580">
              <w:rPr>
                <w:rFonts w:ascii="Times New Roman" w:hAnsi="Times New Roman" w:cs="Times New Roman"/>
                <w:bCs/>
              </w:rPr>
              <w:t xml:space="preserve"> </w:t>
            </w:r>
            <w:r w:rsidRPr="002C6580">
              <w:rPr>
                <w:rFonts w:ascii="Times New Roman" w:hAnsi="Times New Roman" w:cs="Times New Roman"/>
              </w:rPr>
              <w:t>Commercio internazionale ed internazionalizzazione del sistema produttivo</w:t>
            </w:r>
          </w:p>
        </w:tc>
      </w:tr>
      <w:tr w:rsidR="007B3468" w:rsidRPr="000E395F" w:rsidTr="00DC7971">
        <w:tc>
          <w:tcPr>
            <w:tcW w:w="9854" w:type="dxa"/>
            <w:gridSpan w:val="16"/>
            <w:tcBorders>
              <w:bottom w:val="single" w:sz="4" w:space="0" w:color="auto"/>
            </w:tcBorders>
          </w:tcPr>
          <w:p w:rsidR="007B3468" w:rsidRPr="000E395F" w:rsidRDefault="007B3468" w:rsidP="000E395F">
            <w:pPr>
              <w:spacing w:after="0" w:line="240" w:lineRule="auto"/>
              <w:jc w:val="both"/>
              <w:rPr>
                <w:rFonts w:ascii="Times New Roman" w:hAnsi="Times New Roman" w:cs="Times New Roman"/>
              </w:rPr>
            </w:pPr>
            <w:r w:rsidRPr="000E395F">
              <w:rPr>
                <w:rFonts w:ascii="Times New Roman" w:hAnsi="Times New Roman" w:cs="Times New Roman"/>
              </w:rPr>
              <w:t xml:space="preserve">La Camera di Commercio di Brindisi con questa area mira a dare supporto all’internazionalizzazione delle imprese provinciali sui mercati internazionali anche attraverso la promozione di missioni di sistema, favorendo dei percorsi di formazione imprenditoriale. </w:t>
            </w:r>
          </w:p>
        </w:tc>
      </w:tr>
      <w:tr w:rsidR="007B3468" w:rsidRPr="000E395F" w:rsidTr="00DC7971">
        <w:tc>
          <w:tcPr>
            <w:tcW w:w="9854" w:type="dxa"/>
            <w:gridSpan w:val="16"/>
            <w:shd w:val="clear" w:color="auto" w:fill="4BACC6" w:themeFill="accent5"/>
          </w:tcPr>
          <w:p w:rsidR="007B3468" w:rsidRPr="000E395F" w:rsidRDefault="007B3468" w:rsidP="000E395F">
            <w:pPr>
              <w:spacing w:after="0" w:line="240" w:lineRule="auto"/>
              <w:rPr>
                <w:rFonts w:ascii="Times New Roman" w:hAnsi="Times New Roman" w:cs="Times New Roman"/>
                <w:bCs/>
              </w:rPr>
            </w:pPr>
            <w:r w:rsidRPr="000E395F">
              <w:rPr>
                <w:rFonts w:ascii="Times New Roman" w:hAnsi="Times New Roman" w:cs="Times New Roman"/>
              </w:rPr>
              <w:t>Obiettivo strategico:</w:t>
            </w:r>
            <w:r w:rsidRPr="000E395F">
              <w:rPr>
                <w:rFonts w:ascii="Times New Roman" w:hAnsi="Times New Roman" w:cs="Times New Roman"/>
                <w:bCs/>
              </w:rPr>
              <w:t xml:space="preserve"> Favorire i processi di internazionalizzazione</w:t>
            </w:r>
          </w:p>
          <w:p w:rsidR="007B3468" w:rsidRPr="000E395F" w:rsidRDefault="007B3468" w:rsidP="000E395F">
            <w:pPr>
              <w:spacing w:after="0" w:line="240" w:lineRule="auto"/>
              <w:jc w:val="both"/>
              <w:rPr>
                <w:rFonts w:ascii="Times New Roman" w:hAnsi="Times New Roman" w:cs="Times New Roman"/>
              </w:rPr>
            </w:pPr>
            <w:r w:rsidRPr="000E395F">
              <w:rPr>
                <w:rFonts w:ascii="Times New Roman" w:hAnsi="Times New Roman" w:cs="Times New Roman"/>
                <w:bCs/>
              </w:rPr>
              <w:t xml:space="preserve">La Camera di Commercio anche per il tramite della propria azienda speciale PromoBrindisi rappresenta il “casello d’entrata per l’internazionalizzazione delle imprese provinciali”; infatti, compito strategico è quindi quello di accompagnare e tutelare le imprese nell’espansione all’estero. Le attività che si svilupperanno si riconducono in particolar modo al supporto all’internazionalizzazione mediante attività di promozione di missioni di sistema e mediante attività di incoming con paesi esteri. </w:t>
            </w:r>
          </w:p>
        </w:tc>
      </w:tr>
      <w:tr w:rsidR="007B3468" w:rsidRPr="000E395F" w:rsidTr="00DC7971">
        <w:tc>
          <w:tcPr>
            <w:tcW w:w="9854" w:type="dxa"/>
            <w:gridSpan w:val="16"/>
            <w:shd w:val="clear" w:color="auto" w:fill="auto"/>
          </w:tcPr>
          <w:p w:rsidR="007B3468" w:rsidRPr="000E395F" w:rsidRDefault="007B3468" w:rsidP="000E395F">
            <w:pPr>
              <w:spacing w:after="0" w:line="240" w:lineRule="auto"/>
              <w:rPr>
                <w:rFonts w:ascii="Times New Roman" w:hAnsi="Times New Roman" w:cs="Times New Roman"/>
                <w:sz w:val="16"/>
                <w:szCs w:val="16"/>
              </w:rPr>
            </w:pPr>
            <w:r w:rsidRPr="000E395F">
              <w:rPr>
                <w:rFonts w:ascii="Times New Roman" w:hAnsi="Times New Roman" w:cs="Times New Roman"/>
                <w:sz w:val="16"/>
                <w:szCs w:val="16"/>
              </w:rPr>
              <w:t>KPI associati</w:t>
            </w:r>
          </w:p>
        </w:tc>
      </w:tr>
      <w:tr w:rsidR="00AB2645" w:rsidRPr="000E395F" w:rsidTr="00DC7971">
        <w:tc>
          <w:tcPr>
            <w:tcW w:w="2600" w:type="dxa"/>
            <w:gridSpan w:val="2"/>
            <w:shd w:val="clear" w:color="auto" w:fill="auto"/>
          </w:tcPr>
          <w:p w:rsidR="007B3468" w:rsidRPr="000E395F" w:rsidRDefault="007B3468" w:rsidP="000E395F">
            <w:pPr>
              <w:spacing w:after="0" w:line="240" w:lineRule="auto"/>
              <w:rPr>
                <w:rFonts w:ascii="Times New Roman" w:hAnsi="Times New Roman" w:cs="Times New Roman"/>
                <w:sz w:val="16"/>
                <w:szCs w:val="16"/>
              </w:rPr>
            </w:pPr>
            <w:r w:rsidRPr="000E395F">
              <w:rPr>
                <w:rFonts w:ascii="Times New Roman" w:hAnsi="Times New Roman" w:cs="Times New Roman"/>
                <w:sz w:val="16"/>
                <w:szCs w:val="16"/>
              </w:rPr>
              <w:t>Indicatori</w:t>
            </w:r>
          </w:p>
        </w:tc>
        <w:tc>
          <w:tcPr>
            <w:tcW w:w="1166" w:type="dxa"/>
            <w:gridSpan w:val="3"/>
            <w:shd w:val="clear" w:color="auto" w:fill="auto"/>
          </w:tcPr>
          <w:p w:rsidR="007B3468" w:rsidRPr="000E395F" w:rsidRDefault="007B3468" w:rsidP="000E395F">
            <w:pPr>
              <w:spacing w:after="0" w:line="240" w:lineRule="auto"/>
              <w:rPr>
                <w:rFonts w:ascii="Times New Roman" w:hAnsi="Times New Roman" w:cs="Times New Roman"/>
                <w:sz w:val="16"/>
                <w:szCs w:val="16"/>
              </w:rPr>
            </w:pPr>
            <w:r w:rsidRPr="000E395F">
              <w:rPr>
                <w:rFonts w:ascii="Times New Roman" w:hAnsi="Times New Roman" w:cs="Times New Roman"/>
                <w:sz w:val="16"/>
                <w:szCs w:val="16"/>
              </w:rPr>
              <w:t>Peso</w:t>
            </w:r>
          </w:p>
        </w:tc>
        <w:tc>
          <w:tcPr>
            <w:tcW w:w="1260" w:type="dxa"/>
            <w:gridSpan w:val="3"/>
            <w:shd w:val="clear" w:color="auto" w:fill="auto"/>
          </w:tcPr>
          <w:p w:rsidR="007B3468" w:rsidRPr="000E395F" w:rsidRDefault="007B3468" w:rsidP="000E395F">
            <w:pPr>
              <w:spacing w:after="0" w:line="240" w:lineRule="auto"/>
              <w:rPr>
                <w:rFonts w:ascii="Times New Roman" w:hAnsi="Times New Roman" w:cs="Times New Roman"/>
                <w:sz w:val="16"/>
                <w:szCs w:val="16"/>
              </w:rPr>
            </w:pPr>
            <w:r w:rsidRPr="000E395F">
              <w:rPr>
                <w:rFonts w:ascii="Times New Roman" w:hAnsi="Times New Roman" w:cs="Times New Roman"/>
                <w:sz w:val="16"/>
                <w:szCs w:val="16"/>
              </w:rPr>
              <w:t>Un.mis.</w:t>
            </w:r>
          </w:p>
        </w:tc>
        <w:tc>
          <w:tcPr>
            <w:tcW w:w="1348" w:type="dxa"/>
            <w:gridSpan w:val="3"/>
            <w:shd w:val="clear" w:color="auto" w:fill="auto"/>
          </w:tcPr>
          <w:p w:rsidR="007B3468" w:rsidRPr="000E395F" w:rsidRDefault="007B3468" w:rsidP="000E395F">
            <w:pPr>
              <w:spacing w:after="0" w:line="240" w:lineRule="auto"/>
              <w:rPr>
                <w:rFonts w:ascii="Times New Roman" w:hAnsi="Times New Roman" w:cs="Times New Roman"/>
                <w:sz w:val="16"/>
                <w:szCs w:val="16"/>
              </w:rPr>
            </w:pPr>
            <w:r w:rsidRPr="000E395F">
              <w:rPr>
                <w:rFonts w:ascii="Times New Roman" w:hAnsi="Times New Roman" w:cs="Times New Roman"/>
                <w:sz w:val="16"/>
                <w:szCs w:val="16"/>
              </w:rPr>
              <w:t>Fonte</w:t>
            </w:r>
          </w:p>
        </w:tc>
        <w:tc>
          <w:tcPr>
            <w:tcW w:w="2017" w:type="dxa"/>
            <w:gridSpan w:val="3"/>
            <w:shd w:val="clear" w:color="auto" w:fill="auto"/>
          </w:tcPr>
          <w:p w:rsidR="007B3468" w:rsidRPr="000E395F" w:rsidRDefault="007B3468" w:rsidP="000E395F">
            <w:pPr>
              <w:spacing w:after="0" w:line="240" w:lineRule="auto"/>
              <w:rPr>
                <w:rFonts w:ascii="Times New Roman" w:hAnsi="Times New Roman" w:cs="Times New Roman"/>
                <w:sz w:val="16"/>
                <w:szCs w:val="16"/>
              </w:rPr>
            </w:pPr>
            <w:r w:rsidRPr="000E395F">
              <w:rPr>
                <w:rFonts w:ascii="Times New Roman" w:hAnsi="Times New Roman" w:cs="Times New Roman"/>
                <w:sz w:val="16"/>
                <w:szCs w:val="16"/>
              </w:rPr>
              <w:t>Alg.</w:t>
            </w:r>
          </w:p>
        </w:tc>
        <w:tc>
          <w:tcPr>
            <w:tcW w:w="1463" w:type="dxa"/>
            <w:gridSpan w:val="2"/>
            <w:shd w:val="clear" w:color="auto" w:fill="auto"/>
          </w:tcPr>
          <w:p w:rsidR="007B3468" w:rsidRPr="000E395F" w:rsidRDefault="007B3468" w:rsidP="000E395F">
            <w:pPr>
              <w:spacing w:after="0" w:line="240" w:lineRule="auto"/>
              <w:rPr>
                <w:rFonts w:ascii="Times New Roman" w:hAnsi="Times New Roman" w:cs="Times New Roman"/>
                <w:sz w:val="16"/>
                <w:szCs w:val="16"/>
              </w:rPr>
            </w:pPr>
            <w:r w:rsidRPr="000E395F">
              <w:rPr>
                <w:rFonts w:ascii="Times New Roman" w:hAnsi="Times New Roman" w:cs="Times New Roman"/>
                <w:sz w:val="16"/>
                <w:szCs w:val="16"/>
              </w:rPr>
              <w:t>Target</w:t>
            </w:r>
          </w:p>
        </w:tc>
      </w:tr>
      <w:tr w:rsidR="00AB2645" w:rsidRPr="000E395F" w:rsidTr="00DC7971">
        <w:tc>
          <w:tcPr>
            <w:tcW w:w="2600" w:type="dxa"/>
            <w:gridSpan w:val="2"/>
            <w:tcBorders>
              <w:bottom w:val="single" w:sz="4" w:space="0" w:color="auto"/>
            </w:tcBorders>
            <w:shd w:val="clear" w:color="auto" w:fill="auto"/>
          </w:tcPr>
          <w:p w:rsidR="007B3468" w:rsidRDefault="00AB2645" w:rsidP="000E395F">
            <w:pPr>
              <w:pStyle w:val="Corpotesto"/>
              <w:spacing w:after="0"/>
              <w:jc w:val="both"/>
              <w:rPr>
                <w:bCs/>
                <w:sz w:val="16"/>
                <w:szCs w:val="16"/>
              </w:rPr>
            </w:pPr>
            <w:r w:rsidRPr="000A793B">
              <w:rPr>
                <w:bCs/>
                <w:sz w:val="16"/>
                <w:szCs w:val="16"/>
              </w:rPr>
              <w:t>Gestione euro sportello internazionalizzazione</w:t>
            </w:r>
          </w:p>
          <w:p w:rsidR="00BC2766" w:rsidRPr="000A793B" w:rsidRDefault="00BC2766" w:rsidP="000E395F">
            <w:pPr>
              <w:pStyle w:val="Corpotesto"/>
              <w:spacing w:after="0"/>
              <w:jc w:val="both"/>
              <w:rPr>
                <w:bCs/>
                <w:sz w:val="16"/>
                <w:szCs w:val="16"/>
              </w:rPr>
            </w:pPr>
            <w:r w:rsidRPr="000E395F">
              <w:rPr>
                <w:bCs/>
                <w:sz w:val="16"/>
                <w:szCs w:val="16"/>
              </w:rPr>
              <w:t>Tipologia KPI:efficacia</w:t>
            </w:r>
          </w:p>
        </w:tc>
        <w:tc>
          <w:tcPr>
            <w:tcW w:w="1166" w:type="dxa"/>
            <w:gridSpan w:val="3"/>
            <w:tcBorders>
              <w:bottom w:val="single" w:sz="4" w:space="0" w:color="auto"/>
            </w:tcBorders>
            <w:shd w:val="clear" w:color="auto" w:fill="auto"/>
          </w:tcPr>
          <w:p w:rsidR="007B3468" w:rsidRPr="000A793B" w:rsidRDefault="00AB2645" w:rsidP="000E395F">
            <w:pPr>
              <w:spacing w:after="0" w:line="240" w:lineRule="auto"/>
              <w:rPr>
                <w:rFonts w:ascii="Times New Roman" w:hAnsi="Times New Roman" w:cs="Times New Roman"/>
                <w:sz w:val="16"/>
                <w:szCs w:val="16"/>
              </w:rPr>
            </w:pPr>
            <w:r w:rsidRPr="000A793B">
              <w:rPr>
                <w:rFonts w:ascii="Times New Roman" w:hAnsi="Times New Roman" w:cs="Times New Roman"/>
                <w:sz w:val="16"/>
                <w:szCs w:val="16"/>
              </w:rPr>
              <w:t>100</w:t>
            </w:r>
          </w:p>
        </w:tc>
        <w:tc>
          <w:tcPr>
            <w:tcW w:w="1260" w:type="dxa"/>
            <w:gridSpan w:val="3"/>
            <w:tcBorders>
              <w:bottom w:val="single" w:sz="4" w:space="0" w:color="auto"/>
            </w:tcBorders>
            <w:shd w:val="clear" w:color="auto" w:fill="auto"/>
          </w:tcPr>
          <w:p w:rsidR="007B3468" w:rsidRPr="000A793B" w:rsidRDefault="00AB2645" w:rsidP="000E395F">
            <w:pPr>
              <w:spacing w:after="0" w:line="240" w:lineRule="auto"/>
              <w:rPr>
                <w:rFonts w:ascii="Times New Roman" w:hAnsi="Times New Roman" w:cs="Times New Roman"/>
                <w:sz w:val="16"/>
                <w:szCs w:val="16"/>
              </w:rPr>
            </w:pPr>
            <w:r w:rsidRPr="000A793B">
              <w:rPr>
                <w:rFonts w:ascii="Times New Roman" w:hAnsi="Times New Roman" w:cs="Times New Roman"/>
                <w:sz w:val="16"/>
                <w:szCs w:val="16"/>
              </w:rPr>
              <w:t>numero</w:t>
            </w:r>
          </w:p>
        </w:tc>
        <w:tc>
          <w:tcPr>
            <w:tcW w:w="1348" w:type="dxa"/>
            <w:gridSpan w:val="3"/>
            <w:tcBorders>
              <w:bottom w:val="single" w:sz="4" w:space="0" w:color="auto"/>
            </w:tcBorders>
            <w:shd w:val="clear" w:color="auto" w:fill="auto"/>
          </w:tcPr>
          <w:p w:rsidR="007B3468" w:rsidRPr="000A793B" w:rsidRDefault="00AB2645" w:rsidP="000E395F">
            <w:pPr>
              <w:spacing w:after="0" w:line="240" w:lineRule="auto"/>
              <w:rPr>
                <w:rFonts w:ascii="Times New Roman" w:hAnsi="Times New Roman" w:cs="Times New Roman"/>
                <w:sz w:val="16"/>
                <w:szCs w:val="16"/>
              </w:rPr>
            </w:pPr>
            <w:r w:rsidRPr="000A793B">
              <w:rPr>
                <w:rFonts w:ascii="Times New Roman" w:hAnsi="Times New Roman" w:cs="Times New Roman"/>
                <w:sz w:val="16"/>
                <w:szCs w:val="16"/>
              </w:rPr>
              <w:t>interna</w:t>
            </w:r>
          </w:p>
        </w:tc>
        <w:tc>
          <w:tcPr>
            <w:tcW w:w="2017" w:type="dxa"/>
            <w:gridSpan w:val="3"/>
            <w:tcBorders>
              <w:bottom w:val="single" w:sz="4" w:space="0" w:color="auto"/>
            </w:tcBorders>
            <w:shd w:val="clear" w:color="auto" w:fill="auto"/>
          </w:tcPr>
          <w:p w:rsidR="007B3468" w:rsidRPr="000A793B" w:rsidRDefault="00AB2645" w:rsidP="000E395F">
            <w:pPr>
              <w:spacing w:after="0" w:line="240" w:lineRule="auto"/>
              <w:jc w:val="both"/>
              <w:rPr>
                <w:rFonts w:ascii="Times New Roman" w:hAnsi="Times New Roman" w:cs="Times New Roman"/>
                <w:sz w:val="16"/>
                <w:szCs w:val="16"/>
              </w:rPr>
            </w:pPr>
            <w:r w:rsidRPr="000A793B">
              <w:rPr>
                <w:rFonts w:ascii="Times New Roman" w:hAnsi="Times New Roman" w:cs="Times New Roman"/>
                <w:sz w:val="16"/>
                <w:szCs w:val="16"/>
              </w:rPr>
              <w:t xml:space="preserve">n. utenti imprenditori e aspiranti imprenditori che usufruiscono del servizio </w:t>
            </w:r>
          </w:p>
        </w:tc>
        <w:tc>
          <w:tcPr>
            <w:tcW w:w="1463" w:type="dxa"/>
            <w:gridSpan w:val="2"/>
            <w:tcBorders>
              <w:bottom w:val="single" w:sz="4" w:space="0" w:color="auto"/>
            </w:tcBorders>
            <w:shd w:val="clear" w:color="auto" w:fill="auto"/>
          </w:tcPr>
          <w:p w:rsidR="007B3468" w:rsidRPr="000A793B" w:rsidRDefault="000A793B" w:rsidP="000E395F">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Anno </w:t>
            </w:r>
            <w:r w:rsidR="0029335F">
              <w:rPr>
                <w:rFonts w:ascii="Times New Roman" w:hAnsi="Times New Roman" w:cs="Times New Roman"/>
                <w:sz w:val="16"/>
                <w:szCs w:val="16"/>
              </w:rPr>
              <w:t>2019</w:t>
            </w:r>
            <w:r w:rsidR="009C5571" w:rsidRPr="000A793B">
              <w:rPr>
                <w:rFonts w:ascii="Times New Roman" w:hAnsi="Times New Roman" w:cs="Times New Roman"/>
                <w:sz w:val="16"/>
                <w:szCs w:val="16"/>
              </w:rPr>
              <w:t>&gt;=50</w:t>
            </w:r>
          </w:p>
          <w:p w:rsidR="009C5571" w:rsidRPr="000A793B" w:rsidRDefault="0029335F" w:rsidP="009C5571">
            <w:pPr>
              <w:spacing w:after="0" w:line="240" w:lineRule="auto"/>
              <w:rPr>
                <w:rFonts w:ascii="Times New Roman" w:hAnsi="Times New Roman" w:cs="Times New Roman"/>
                <w:sz w:val="16"/>
                <w:szCs w:val="16"/>
              </w:rPr>
            </w:pPr>
            <w:r>
              <w:rPr>
                <w:rFonts w:ascii="Times New Roman" w:hAnsi="Times New Roman" w:cs="Times New Roman"/>
                <w:sz w:val="16"/>
                <w:szCs w:val="16"/>
              </w:rPr>
              <w:t>Anno:2020</w:t>
            </w:r>
            <w:r w:rsidR="009C5571" w:rsidRPr="000A793B">
              <w:rPr>
                <w:rFonts w:ascii="Times New Roman" w:hAnsi="Times New Roman" w:cs="Times New Roman"/>
                <w:sz w:val="16"/>
                <w:szCs w:val="16"/>
              </w:rPr>
              <w:t>&gt;= 50</w:t>
            </w:r>
          </w:p>
          <w:p w:rsidR="009C5571" w:rsidRPr="000A793B" w:rsidRDefault="0029335F" w:rsidP="009C5571">
            <w:pPr>
              <w:spacing w:after="0" w:line="240" w:lineRule="auto"/>
              <w:rPr>
                <w:rFonts w:ascii="Times New Roman" w:hAnsi="Times New Roman" w:cs="Times New Roman"/>
                <w:sz w:val="16"/>
                <w:szCs w:val="16"/>
              </w:rPr>
            </w:pPr>
            <w:r>
              <w:rPr>
                <w:rFonts w:ascii="Times New Roman" w:hAnsi="Times New Roman" w:cs="Times New Roman"/>
                <w:sz w:val="16"/>
                <w:szCs w:val="16"/>
              </w:rPr>
              <w:t>Anno:2021</w:t>
            </w:r>
            <w:r w:rsidR="009C5571" w:rsidRPr="000A793B">
              <w:rPr>
                <w:rFonts w:ascii="Times New Roman" w:hAnsi="Times New Roman" w:cs="Times New Roman"/>
                <w:sz w:val="16"/>
                <w:szCs w:val="16"/>
              </w:rPr>
              <w:t xml:space="preserve"> &gt;= 50</w:t>
            </w:r>
          </w:p>
        </w:tc>
      </w:tr>
      <w:tr w:rsidR="007B3468" w:rsidRPr="000E395F" w:rsidTr="00DC7971">
        <w:tc>
          <w:tcPr>
            <w:tcW w:w="9854" w:type="dxa"/>
            <w:gridSpan w:val="16"/>
            <w:shd w:val="clear" w:color="auto" w:fill="9BBB59" w:themeFill="accent3"/>
          </w:tcPr>
          <w:p w:rsidR="007B3468" w:rsidRPr="002C6580" w:rsidRDefault="007B3468" w:rsidP="000E395F">
            <w:pPr>
              <w:spacing w:after="0" w:line="240" w:lineRule="auto"/>
              <w:jc w:val="both"/>
              <w:rPr>
                <w:rFonts w:ascii="Times New Roman" w:hAnsi="Times New Roman" w:cs="Times New Roman"/>
              </w:rPr>
            </w:pPr>
            <w:r w:rsidRPr="002C6580">
              <w:rPr>
                <w:rFonts w:ascii="Times New Roman" w:hAnsi="Times New Roman" w:cs="Times New Roman"/>
              </w:rPr>
              <w:t>Area strategica: Competitività e sviluppo delle imprese</w:t>
            </w:r>
          </w:p>
        </w:tc>
      </w:tr>
      <w:tr w:rsidR="007B3468" w:rsidRPr="000E395F" w:rsidTr="00DC7971">
        <w:tc>
          <w:tcPr>
            <w:tcW w:w="9854" w:type="dxa"/>
            <w:gridSpan w:val="16"/>
            <w:tcBorders>
              <w:bottom w:val="single" w:sz="4" w:space="0" w:color="auto"/>
            </w:tcBorders>
          </w:tcPr>
          <w:p w:rsidR="007B3468" w:rsidRPr="000E395F" w:rsidRDefault="007B3468" w:rsidP="000E395F">
            <w:pPr>
              <w:autoSpaceDE w:val="0"/>
              <w:autoSpaceDN w:val="0"/>
              <w:adjustRightInd w:val="0"/>
              <w:spacing w:after="0" w:line="240" w:lineRule="auto"/>
              <w:jc w:val="both"/>
              <w:rPr>
                <w:rFonts w:ascii="Times New Roman" w:hAnsi="Times New Roman" w:cs="Times New Roman"/>
              </w:rPr>
            </w:pPr>
            <w:r w:rsidRPr="000E395F">
              <w:rPr>
                <w:rFonts w:ascii="Times New Roman" w:hAnsi="Times New Roman" w:cs="Times New Roman"/>
              </w:rPr>
              <w:t>La Camera di Commercio con quest’area intende creare sul territorio tutti quei presupposti utili ad attrarre investimenti diretti per facilitare nuovi insediamenti produttivi e incrementare l’occupazione, mettendo a regime un servizio di assistenza a livello locale che coinvolga in rete</w:t>
            </w:r>
            <w:r w:rsidRPr="000E395F">
              <w:rPr>
                <w:rFonts w:ascii="Times New Roman" w:hAnsi="Times New Roman" w:cs="Times New Roman"/>
                <w:color w:val="000000"/>
              </w:rPr>
              <w:t xml:space="preserve"> i soggetti pubblici e privati creando pacchetti di offerta territoriale. Nel quadro di tale obiettivo, si collocano le attività di promozione turistica che dovranno essere volte ad incentivare sia l’</w:t>
            </w:r>
            <w:r w:rsidRPr="000E395F">
              <w:rPr>
                <w:rFonts w:ascii="Times New Roman" w:hAnsi="Times New Roman" w:cs="Times New Roman"/>
                <w:i/>
                <w:iCs/>
                <w:color w:val="000000"/>
              </w:rPr>
              <w:t xml:space="preserve">incoming </w:t>
            </w:r>
            <w:r w:rsidRPr="000E395F">
              <w:rPr>
                <w:rFonts w:ascii="Times New Roman" w:hAnsi="Times New Roman" w:cs="Times New Roman"/>
                <w:color w:val="000000"/>
              </w:rPr>
              <w:t>dai territori limitrofi sia una sempre maggiore fruizione delle ricchezze presenti sul territorio, da parte dei turisti e dei cittadini. Tale area comprende il sostegno alle iniziative ed agli eventi di valorizzazione del territorio e delle sue eccellenze produttive proposti sia dagli Enti Locali che dai soggetti associativi. In particolare rientra in tale area il supporto al settore commercio-servizi, il sostegno delle pari- opportunità, la diffusione della cultura d’impresa per la creazione di nuove imprese, di reti d’impresa e la promozione dello start up, la diffusione dell’etica d’impresa e la  promozione dell’imprenditoria sociale, il sostegno del credito alle imprese, lo sviluppo del polo logistico di Brindisi, l’integrazione dei settori turismo-agricoltura-artigianato.</w:t>
            </w:r>
          </w:p>
        </w:tc>
      </w:tr>
      <w:tr w:rsidR="009C5571" w:rsidRPr="000E395F" w:rsidTr="00DC7971">
        <w:tc>
          <w:tcPr>
            <w:tcW w:w="9854" w:type="dxa"/>
            <w:gridSpan w:val="16"/>
            <w:shd w:val="clear" w:color="auto" w:fill="4BACC6" w:themeFill="accent5"/>
          </w:tcPr>
          <w:p w:rsidR="009C5571" w:rsidRPr="000E395F" w:rsidRDefault="009C5571" w:rsidP="000A793B">
            <w:pPr>
              <w:spacing w:after="0" w:line="240" w:lineRule="auto"/>
              <w:rPr>
                <w:rFonts w:ascii="Times New Roman" w:hAnsi="Times New Roman" w:cs="Times New Roman"/>
              </w:rPr>
            </w:pPr>
            <w:r w:rsidRPr="000E395F">
              <w:rPr>
                <w:rFonts w:ascii="Times New Roman" w:hAnsi="Times New Roman" w:cs="Times New Roman"/>
              </w:rPr>
              <w:t>Obiettivo strategico:</w:t>
            </w:r>
            <w:r w:rsidRPr="000E395F">
              <w:rPr>
                <w:rFonts w:ascii="Times New Roman" w:hAnsi="Times New Roman" w:cs="Times New Roman"/>
                <w:bCs/>
              </w:rPr>
              <w:t xml:space="preserve"> </w:t>
            </w:r>
            <w:r w:rsidR="0029335F" w:rsidRPr="0029335F">
              <w:rPr>
                <w:rFonts w:ascii="Times New Roman" w:hAnsi="Times New Roman"/>
                <w:bCs/>
              </w:rPr>
              <w:t>Gestione sportello innovazione e Alternanza scuola lavoro</w:t>
            </w:r>
          </w:p>
        </w:tc>
      </w:tr>
      <w:tr w:rsidR="009C5571" w:rsidRPr="000E395F" w:rsidTr="00DC7971">
        <w:tc>
          <w:tcPr>
            <w:tcW w:w="9854" w:type="dxa"/>
            <w:gridSpan w:val="16"/>
          </w:tcPr>
          <w:p w:rsidR="009C5571" w:rsidRPr="000E395F" w:rsidRDefault="009C5571" w:rsidP="0005510A">
            <w:pPr>
              <w:spacing w:after="0" w:line="240" w:lineRule="auto"/>
              <w:rPr>
                <w:rFonts w:ascii="Times New Roman" w:hAnsi="Times New Roman" w:cs="Times New Roman"/>
                <w:sz w:val="16"/>
                <w:szCs w:val="16"/>
              </w:rPr>
            </w:pPr>
            <w:r w:rsidRPr="000E395F">
              <w:rPr>
                <w:rFonts w:ascii="Times New Roman" w:hAnsi="Times New Roman" w:cs="Times New Roman"/>
                <w:sz w:val="16"/>
                <w:szCs w:val="16"/>
              </w:rPr>
              <w:t>KPI associati</w:t>
            </w:r>
          </w:p>
        </w:tc>
      </w:tr>
      <w:tr w:rsidR="009C5571" w:rsidRPr="000E395F" w:rsidTr="00DC7971">
        <w:tc>
          <w:tcPr>
            <w:tcW w:w="1643" w:type="dxa"/>
          </w:tcPr>
          <w:p w:rsidR="009C5571" w:rsidRPr="000A793B" w:rsidRDefault="009C5571" w:rsidP="0005510A">
            <w:pPr>
              <w:spacing w:after="0" w:line="240" w:lineRule="auto"/>
              <w:rPr>
                <w:rFonts w:ascii="Times New Roman" w:hAnsi="Times New Roman" w:cs="Times New Roman"/>
                <w:sz w:val="16"/>
                <w:szCs w:val="16"/>
              </w:rPr>
            </w:pPr>
            <w:r w:rsidRPr="000A793B">
              <w:rPr>
                <w:rFonts w:ascii="Times New Roman" w:hAnsi="Times New Roman" w:cs="Times New Roman"/>
                <w:sz w:val="16"/>
                <w:szCs w:val="16"/>
              </w:rPr>
              <w:t>Indicatori</w:t>
            </w:r>
          </w:p>
        </w:tc>
        <w:tc>
          <w:tcPr>
            <w:tcW w:w="1538" w:type="dxa"/>
            <w:gridSpan w:val="3"/>
          </w:tcPr>
          <w:p w:rsidR="009C5571" w:rsidRPr="000A793B" w:rsidRDefault="009C5571" w:rsidP="0005510A">
            <w:pPr>
              <w:spacing w:after="0" w:line="240" w:lineRule="auto"/>
              <w:rPr>
                <w:rFonts w:ascii="Times New Roman" w:hAnsi="Times New Roman" w:cs="Times New Roman"/>
                <w:sz w:val="16"/>
                <w:szCs w:val="16"/>
              </w:rPr>
            </w:pPr>
            <w:r w:rsidRPr="000A793B">
              <w:rPr>
                <w:rFonts w:ascii="Times New Roman" w:hAnsi="Times New Roman" w:cs="Times New Roman"/>
                <w:sz w:val="16"/>
                <w:szCs w:val="16"/>
              </w:rPr>
              <w:t>Peso</w:t>
            </w:r>
          </w:p>
        </w:tc>
        <w:tc>
          <w:tcPr>
            <w:tcW w:w="1397" w:type="dxa"/>
            <w:gridSpan w:val="3"/>
          </w:tcPr>
          <w:p w:rsidR="009C5571" w:rsidRPr="000A793B" w:rsidRDefault="009C5571" w:rsidP="0005510A">
            <w:pPr>
              <w:spacing w:after="0" w:line="240" w:lineRule="auto"/>
              <w:rPr>
                <w:rFonts w:ascii="Times New Roman" w:hAnsi="Times New Roman" w:cs="Times New Roman"/>
                <w:sz w:val="16"/>
                <w:szCs w:val="16"/>
              </w:rPr>
            </w:pPr>
            <w:r w:rsidRPr="000A793B">
              <w:rPr>
                <w:rFonts w:ascii="Times New Roman" w:hAnsi="Times New Roman" w:cs="Times New Roman"/>
                <w:sz w:val="16"/>
                <w:szCs w:val="16"/>
              </w:rPr>
              <w:t>Un.mis.</w:t>
            </w:r>
          </w:p>
        </w:tc>
        <w:tc>
          <w:tcPr>
            <w:tcW w:w="1518" w:type="dxa"/>
            <w:gridSpan w:val="3"/>
          </w:tcPr>
          <w:p w:rsidR="009C5571" w:rsidRPr="000A793B" w:rsidRDefault="009C5571" w:rsidP="0005510A">
            <w:pPr>
              <w:spacing w:after="0" w:line="240" w:lineRule="auto"/>
              <w:rPr>
                <w:rFonts w:ascii="Times New Roman" w:hAnsi="Times New Roman" w:cs="Times New Roman"/>
                <w:sz w:val="16"/>
                <w:szCs w:val="16"/>
              </w:rPr>
            </w:pPr>
            <w:r w:rsidRPr="000A793B">
              <w:rPr>
                <w:rFonts w:ascii="Times New Roman" w:hAnsi="Times New Roman" w:cs="Times New Roman"/>
                <w:sz w:val="16"/>
                <w:szCs w:val="16"/>
              </w:rPr>
              <w:t>Fonte</w:t>
            </w:r>
          </w:p>
        </w:tc>
        <w:tc>
          <w:tcPr>
            <w:tcW w:w="2213" w:type="dxa"/>
            <w:gridSpan w:val="3"/>
          </w:tcPr>
          <w:p w:rsidR="009C5571" w:rsidRPr="000A793B" w:rsidRDefault="009C5571" w:rsidP="0005510A">
            <w:pPr>
              <w:spacing w:after="0" w:line="240" w:lineRule="auto"/>
              <w:rPr>
                <w:rFonts w:ascii="Times New Roman" w:hAnsi="Times New Roman" w:cs="Times New Roman"/>
                <w:sz w:val="16"/>
                <w:szCs w:val="16"/>
              </w:rPr>
            </w:pPr>
            <w:r w:rsidRPr="000A793B">
              <w:rPr>
                <w:rFonts w:ascii="Times New Roman" w:hAnsi="Times New Roman" w:cs="Times New Roman"/>
                <w:sz w:val="16"/>
                <w:szCs w:val="16"/>
              </w:rPr>
              <w:t>Alg.</w:t>
            </w:r>
          </w:p>
        </w:tc>
        <w:tc>
          <w:tcPr>
            <w:tcW w:w="1545" w:type="dxa"/>
            <w:gridSpan w:val="3"/>
          </w:tcPr>
          <w:p w:rsidR="009C5571" w:rsidRPr="000A793B" w:rsidRDefault="009C5571" w:rsidP="0005510A">
            <w:pPr>
              <w:spacing w:after="0" w:line="240" w:lineRule="auto"/>
              <w:rPr>
                <w:rFonts w:ascii="Times New Roman" w:hAnsi="Times New Roman" w:cs="Times New Roman"/>
                <w:sz w:val="16"/>
                <w:szCs w:val="16"/>
              </w:rPr>
            </w:pPr>
            <w:r w:rsidRPr="000A793B">
              <w:rPr>
                <w:rFonts w:ascii="Times New Roman" w:hAnsi="Times New Roman" w:cs="Times New Roman"/>
                <w:sz w:val="16"/>
                <w:szCs w:val="16"/>
              </w:rPr>
              <w:t>Target</w:t>
            </w:r>
          </w:p>
        </w:tc>
      </w:tr>
      <w:tr w:rsidR="009C5571" w:rsidRPr="000E395F" w:rsidTr="00DC7971">
        <w:tc>
          <w:tcPr>
            <w:tcW w:w="1643" w:type="dxa"/>
          </w:tcPr>
          <w:p w:rsidR="009C5571" w:rsidRPr="0029335F" w:rsidRDefault="0029335F" w:rsidP="0005510A">
            <w:pPr>
              <w:spacing w:after="0" w:line="240" w:lineRule="auto"/>
              <w:rPr>
                <w:rFonts w:ascii="Times New Roman" w:hAnsi="Times New Roman" w:cs="Times New Roman"/>
                <w:sz w:val="16"/>
                <w:szCs w:val="16"/>
              </w:rPr>
            </w:pPr>
            <w:r w:rsidRPr="0029335F">
              <w:rPr>
                <w:rFonts w:ascii="Times New Roman" w:hAnsi="Times New Roman"/>
                <w:bCs/>
                <w:sz w:val="16"/>
                <w:szCs w:val="16"/>
              </w:rPr>
              <w:t>Promozione start up innovativi</w:t>
            </w:r>
          </w:p>
        </w:tc>
        <w:tc>
          <w:tcPr>
            <w:tcW w:w="1538" w:type="dxa"/>
            <w:gridSpan w:val="3"/>
          </w:tcPr>
          <w:p w:rsidR="009C5571" w:rsidRPr="000A793B" w:rsidRDefault="0029335F" w:rsidP="0005510A">
            <w:pPr>
              <w:spacing w:after="0" w:line="240" w:lineRule="auto"/>
              <w:rPr>
                <w:rFonts w:ascii="Times New Roman" w:hAnsi="Times New Roman" w:cs="Times New Roman"/>
                <w:sz w:val="16"/>
                <w:szCs w:val="16"/>
              </w:rPr>
            </w:pPr>
            <w:r>
              <w:rPr>
                <w:rFonts w:ascii="Times New Roman" w:hAnsi="Times New Roman" w:cs="Times New Roman"/>
                <w:sz w:val="16"/>
                <w:szCs w:val="16"/>
              </w:rPr>
              <w:t>50</w:t>
            </w:r>
          </w:p>
        </w:tc>
        <w:tc>
          <w:tcPr>
            <w:tcW w:w="1397" w:type="dxa"/>
            <w:gridSpan w:val="3"/>
          </w:tcPr>
          <w:p w:rsidR="009C5571" w:rsidRPr="000A793B" w:rsidRDefault="00EB0987" w:rsidP="0005510A">
            <w:pPr>
              <w:spacing w:after="0" w:line="240" w:lineRule="auto"/>
              <w:rPr>
                <w:rFonts w:ascii="Times New Roman" w:hAnsi="Times New Roman" w:cs="Times New Roman"/>
                <w:sz w:val="16"/>
                <w:szCs w:val="16"/>
              </w:rPr>
            </w:pPr>
            <w:r w:rsidRPr="000A793B">
              <w:rPr>
                <w:rFonts w:ascii="Times New Roman" w:hAnsi="Times New Roman" w:cs="Times New Roman"/>
                <w:sz w:val="16"/>
                <w:szCs w:val="16"/>
              </w:rPr>
              <w:t>%</w:t>
            </w:r>
          </w:p>
        </w:tc>
        <w:tc>
          <w:tcPr>
            <w:tcW w:w="1518" w:type="dxa"/>
            <w:gridSpan w:val="3"/>
          </w:tcPr>
          <w:p w:rsidR="009C5571" w:rsidRPr="000A793B" w:rsidRDefault="001456DA" w:rsidP="0005510A">
            <w:pPr>
              <w:spacing w:after="0" w:line="240" w:lineRule="auto"/>
              <w:rPr>
                <w:rFonts w:ascii="Times New Roman" w:hAnsi="Times New Roman" w:cs="Times New Roman"/>
                <w:sz w:val="16"/>
                <w:szCs w:val="16"/>
              </w:rPr>
            </w:pPr>
            <w:r w:rsidRPr="000A793B">
              <w:rPr>
                <w:rFonts w:ascii="Times New Roman" w:hAnsi="Times New Roman" w:cs="Times New Roman"/>
                <w:sz w:val="16"/>
                <w:szCs w:val="16"/>
              </w:rPr>
              <w:t>interna</w:t>
            </w:r>
          </w:p>
        </w:tc>
        <w:tc>
          <w:tcPr>
            <w:tcW w:w="2213" w:type="dxa"/>
            <w:gridSpan w:val="3"/>
          </w:tcPr>
          <w:p w:rsidR="009C5571" w:rsidRPr="0029335F" w:rsidRDefault="0029335F" w:rsidP="0005510A">
            <w:pPr>
              <w:spacing w:after="0" w:line="240" w:lineRule="auto"/>
              <w:rPr>
                <w:rFonts w:ascii="Times New Roman" w:hAnsi="Times New Roman" w:cs="Times New Roman"/>
                <w:sz w:val="16"/>
                <w:szCs w:val="16"/>
              </w:rPr>
            </w:pPr>
            <w:r w:rsidRPr="0029335F">
              <w:rPr>
                <w:rFonts w:ascii="Times New Roman" w:hAnsi="Times New Roman"/>
                <w:bCs/>
                <w:sz w:val="16"/>
                <w:szCs w:val="16"/>
              </w:rPr>
              <w:t>Numero informazioni fornite a vista su start up innovative / numero totale informazione richieste</w:t>
            </w:r>
          </w:p>
        </w:tc>
        <w:tc>
          <w:tcPr>
            <w:tcW w:w="1545" w:type="dxa"/>
            <w:gridSpan w:val="3"/>
          </w:tcPr>
          <w:p w:rsidR="0029335F" w:rsidRPr="000A793B" w:rsidRDefault="0029335F" w:rsidP="0029335F">
            <w:pPr>
              <w:spacing w:after="0" w:line="240" w:lineRule="auto"/>
              <w:rPr>
                <w:rFonts w:ascii="Times New Roman" w:hAnsi="Times New Roman" w:cs="Times New Roman"/>
                <w:sz w:val="16"/>
                <w:szCs w:val="16"/>
              </w:rPr>
            </w:pPr>
            <w:r w:rsidRPr="000A793B">
              <w:rPr>
                <w:rFonts w:ascii="Times New Roman" w:hAnsi="Times New Roman" w:cs="Times New Roman"/>
                <w:sz w:val="16"/>
                <w:szCs w:val="16"/>
              </w:rPr>
              <w:t>Anno:201</w:t>
            </w:r>
            <w:r>
              <w:rPr>
                <w:rFonts w:ascii="Times New Roman" w:hAnsi="Times New Roman" w:cs="Times New Roman"/>
                <w:sz w:val="16"/>
                <w:szCs w:val="16"/>
              </w:rPr>
              <w:t>9</w:t>
            </w:r>
            <w:r w:rsidRPr="000A793B">
              <w:rPr>
                <w:rFonts w:ascii="Times New Roman" w:hAnsi="Times New Roman" w:cs="Times New Roman"/>
                <w:sz w:val="16"/>
                <w:szCs w:val="16"/>
              </w:rPr>
              <w:t>--100%</w:t>
            </w:r>
          </w:p>
          <w:p w:rsidR="0029335F" w:rsidRPr="000A793B" w:rsidRDefault="0029335F" w:rsidP="0029335F">
            <w:pPr>
              <w:spacing w:after="0" w:line="240" w:lineRule="auto"/>
              <w:rPr>
                <w:rFonts w:ascii="Times New Roman" w:hAnsi="Times New Roman" w:cs="Times New Roman"/>
                <w:sz w:val="16"/>
                <w:szCs w:val="16"/>
              </w:rPr>
            </w:pPr>
            <w:r>
              <w:rPr>
                <w:rFonts w:ascii="Times New Roman" w:hAnsi="Times New Roman" w:cs="Times New Roman"/>
                <w:sz w:val="16"/>
                <w:szCs w:val="16"/>
              </w:rPr>
              <w:t>Anno:2020</w:t>
            </w:r>
            <w:r w:rsidRPr="000A793B">
              <w:rPr>
                <w:rFonts w:ascii="Times New Roman" w:hAnsi="Times New Roman" w:cs="Times New Roman"/>
                <w:sz w:val="16"/>
                <w:szCs w:val="16"/>
              </w:rPr>
              <w:t>--100%</w:t>
            </w:r>
          </w:p>
          <w:p w:rsidR="009C5571" w:rsidRPr="000A793B" w:rsidRDefault="0029335F" w:rsidP="0029335F">
            <w:pPr>
              <w:spacing w:after="0" w:line="240" w:lineRule="auto"/>
              <w:rPr>
                <w:rFonts w:ascii="Times New Roman" w:hAnsi="Times New Roman" w:cs="Times New Roman"/>
                <w:sz w:val="16"/>
                <w:szCs w:val="16"/>
              </w:rPr>
            </w:pPr>
            <w:r>
              <w:rPr>
                <w:rFonts w:ascii="Times New Roman" w:hAnsi="Times New Roman" w:cs="Times New Roman"/>
                <w:sz w:val="16"/>
                <w:szCs w:val="16"/>
              </w:rPr>
              <w:t>Anno:2021</w:t>
            </w:r>
            <w:r w:rsidRPr="000A793B">
              <w:rPr>
                <w:rFonts w:ascii="Times New Roman" w:hAnsi="Times New Roman" w:cs="Times New Roman"/>
                <w:sz w:val="16"/>
                <w:szCs w:val="16"/>
              </w:rPr>
              <w:t xml:space="preserve"> -100%</w:t>
            </w:r>
          </w:p>
        </w:tc>
      </w:tr>
      <w:tr w:rsidR="00EB0987" w:rsidRPr="000E395F" w:rsidTr="00DC7971">
        <w:tc>
          <w:tcPr>
            <w:tcW w:w="1643" w:type="dxa"/>
          </w:tcPr>
          <w:p w:rsidR="00EB0987" w:rsidRDefault="00EB0987" w:rsidP="0005510A">
            <w:pPr>
              <w:spacing w:after="0" w:line="240" w:lineRule="auto"/>
              <w:rPr>
                <w:rFonts w:ascii="Times New Roman" w:hAnsi="Times New Roman"/>
                <w:bCs/>
                <w:sz w:val="16"/>
                <w:szCs w:val="16"/>
              </w:rPr>
            </w:pPr>
            <w:r w:rsidRPr="00EB0987">
              <w:rPr>
                <w:rFonts w:ascii="Times New Roman" w:hAnsi="Times New Roman"/>
                <w:bCs/>
                <w:sz w:val="16"/>
                <w:szCs w:val="16"/>
              </w:rPr>
              <w:t>Volume di attività nell’ambito del percorso di alternanza scuola lavoro</w:t>
            </w:r>
          </w:p>
          <w:p w:rsidR="00BC2766" w:rsidRPr="00EB0987" w:rsidRDefault="00BC2766" w:rsidP="0005510A">
            <w:pPr>
              <w:spacing w:after="0" w:line="240" w:lineRule="auto"/>
              <w:rPr>
                <w:rFonts w:ascii="Times New Roman" w:hAnsi="Times New Roman"/>
                <w:bCs/>
                <w:sz w:val="16"/>
                <w:szCs w:val="16"/>
              </w:rPr>
            </w:pPr>
            <w:r w:rsidRPr="000E395F">
              <w:rPr>
                <w:rFonts w:ascii="Times New Roman" w:hAnsi="Times New Roman" w:cs="Times New Roman"/>
                <w:bCs/>
                <w:sz w:val="16"/>
                <w:szCs w:val="16"/>
              </w:rPr>
              <w:t>Tipologia KPI:efficacia</w:t>
            </w:r>
          </w:p>
        </w:tc>
        <w:tc>
          <w:tcPr>
            <w:tcW w:w="1538" w:type="dxa"/>
            <w:gridSpan w:val="3"/>
          </w:tcPr>
          <w:p w:rsidR="00EB0987" w:rsidRPr="00EB0987" w:rsidRDefault="00EB0987" w:rsidP="0005510A">
            <w:pPr>
              <w:spacing w:after="0" w:line="240" w:lineRule="auto"/>
              <w:rPr>
                <w:rFonts w:ascii="Times New Roman" w:hAnsi="Times New Roman" w:cs="Times New Roman"/>
                <w:sz w:val="16"/>
                <w:szCs w:val="16"/>
              </w:rPr>
            </w:pPr>
            <w:r w:rsidRPr="00EB0987">
              <w:rPr>
                <w:rFonts w:ascii="Times New Roman" w:hAnsi="Times New Roman" w:cs="Times New Roman"/>
                <w:sz w:val="16"/>
                <w:szCs w:val="16"/>
              </w:rPr>
              <w:t>50</w:t>
            </w:r>
          </w:p>
        </w:tc>
        <w:tc>
          <w:tcPr>
            <w:tcW w:w="1397" w:type="dxa"/>
            <w:gridSpan w:val="3"/>
          </w:tcPr>
          <w:p w:rsidR="00EB0987" w:rsidRPr="00EB0987" w:rsidRDefault="00EB0987" w:rsidP="0005510A">
            <w:pPr>
              <w:spacing w:after="0" w:line="240" w:lineRule="auto"/>
              <w:rPr>
                <w:rFonts w:ascii="Times New Roman" w:hAnsi="Times New Roman" w:cs="Times New Roman"/>
                <w:sz w:val="16"/>
                <w:szCs w:val="16"/>
              </w:rPr>
            </w:pPr>
            <w:r>
              <w:rPr>
                <w:rFonts w:ascii="Times New Roman" w:hAnsi="Times New Roman" w:cs="Times New Roman"/>
                <w:sz w:val="16"/>
                <w:szCs w:val="16"/>
              </w:rPr>
              <w:t>n.</w:t>
            </w:r>
          </w:p>
        </w:tc>
        <w:tc>
          <w:tcPr>
            <w:tcW w:w="1518" w:type="dxa"/>
            <w:gridSpan w:val="3"/>
          </w:tcPr>
          <w:p w:rsidR="00EB0987" w:rsidRPr="00EB0987" w:rsidRDefault="00EB0987" w:rsidP="005A740A">
            <w:pPr>
              <w:spacing w:after="0" w:line="240" w:lineRule="auto"/>
              <w:rPr>
                <w:rFonts w:ascii="Times New Roman" w:hAnsi="Times New Roman" w:cs="Times New Roman"/>
                <w:sz w:val="16"/>
                <w:szCs w:val="16"/>
              </w:rPr>
            </w:pPr>
            <w:r w:rsidRPr="00EB0987">
              <w:rPr>
                <w:rFonts w:ascii="Times New Roman" w:hAnsi="Times New Roman" w:cs="Times New Roman"/>
                <w:sz w:val="16"/>
                <w:szCs w:val="16"/>
              </w:rPr>
              <w:t>interna</w:t>
            </w:r>
          </w:p>
        </w:tc>
        <w:tc>
          <w:tcPr>
            <w:tcW w:w="2213" w:type="dxa"/>
            <w:gridSpan w:val="3"/>
          </w:tcPr>
          <w:p w:rsidR="00EB0987" w:rsidRPr="00EB0987" w:rsidRDefault="00EB0987" w:rsidP="0005510A">
            <w:pPr>
              <w:spacing w:after="0" w:line="240" w:lineRule="auto"/>
              <w:rPr>
                <w:rFonts w:ascii="Times New Roman" w:hAnsi="Times New Roman" w:cs="Times New Roman"/>
                <w:sz w:val="16"/>
                <w:szCs w:val="16"/>
              </w:rPr>
            </w:pPr>
            <w:r w:rsidRPr="00EB0987">
              <w:rPr>
                <w:rFonts w:ascii="Times New Roman" w:hAnsi="Times New Roman"/>
                <w:bCs/>
                <w:sz w:val="16"/>
                <w:szCs w:val="16"/>
              </w:rPr>
              <w:t>n. di scuole coinvolte nei percorsi di alternanza scuola lavoro</w:t>
            </w:r>
          </w:p>
        </w:tc>
        <w:tc>
          <w:tcPr>
            <w:tcW w:w="1545" w:type="dxa"/>
            <w:gridSpan w:val="3"/>
          </w:tcPr>
          <w:p w:rsidR="00EB0987" w:rsidRPr="000A793B" w:rsidRDefault="00EB0987" w:rsidP="00EB0987">
            <w:pPr>
              <w:spacing w:after="0" w:line="240" w:lineRule="auto"/>
              <w:rPr>
                <w:rFonts w:ascii="Times New Roman" w:hAnsi="Times New Roman" w:cs="Times New Roman"/>
                <w:sz w:val="16"/>
                <w:szCs w:val="16"/>
              </w:rPr>
            </w:pPr>
            <w:r>
              <w:rPr>
                <w:rFonts w:ascii="Times New Roman" w:hAnsi="Times New Roman" w:cs="Times New Roman"/>
                <w:sz w:val="16"/>
                <w:szCs w:val="16"/>
              </w:rPr>
              <w:t>Anno 2019&gt;=2</w:t>
            </w:r>
          </w:p>
          <w:p w:rsidR="00EB0987" w:rsidRPr="000A793B" w:rsidRDefault="00EB0987" w:rsidP="00EB0987">
            <w:pPr>
              <w:spacing w:after="0" w:line="240" w:lineRule="auto"/>
              <w:rPr>
                <w:rFonts w:ascii="Times New Roman" w:hAnsi="Times New Roman" w:cs="Times New Roman"/>
                <w:sz w:val="16"/>
                <w:szCs w:val="16"/>
              </w:rPr>
            </w:pPr>
            <w:r>
              <w:rPr>
                <w:rFonts w:ascii="Times New Roman" w:hAnsi="Times New Roman" w:cs="Times New Roman"/>
                <w:sz w:val="16"/>
                <w:szCs w:val="16"/>
              </w:rPr>
              <w:t>Anno:2020&gt;= 2</w:t>
            </w:r>
          </w:p>
          <w:p w:rsidR="00EB0987" w:rsidRPr="008D1797" w:rsidRDefault="00EB0987" w:rsidP="00EB0987">
            <w:pPr>
              <w:spacing w:after="0" w:line="240" w:lineRule="auto"/>
              <w:rPr>
                <w:rFonts w:ascii="Times New Roman" w:hAnsi="Times New Roman" w:cs="Times New Roman"/>
                <w:sz w:val="16"/>
                <w:szCs w:val="16"/>
              </w:rPr>
            </w:pPr>
            <w:r>
              <w:rPr>
                <w:rFonts w:ascii="Times New Roman" w:hAnsi="Times New Roman" w:cs="Times New Roman"/>
                <w:sz w:val="16"/>
                <w:szCs w:val="16"/>
              </w:rPr>
              <w:t>Anno:2021</w:t>
            </w:r>
            <w:r w:rsidRPr="000A793B">
              <w:rPr>
                <w:rFonts w:ascii="Times New Roman" w:hAnsi="Times New Roman" w:cs="Times New Roman"/>
                <w:sz w:val="16"/>
                <w:szCs w:val="16"/>
              </w:rPr>
              <w:t xml:space="preserve"> &gt;= </w:t>
            </w:r>
            <w:r>
              <w:rPr>
                <w:rFonts w:ascii="Times New Roman" w:hAnsi="Times New Roman" w:cs="Times New Roman"/>
                <w:sz w:val="16"/>
                <w:szCs w:val="16"/>
              </w:rPr>
              <w:t>2</w:t>
            </w:r>
          </w:p>
        </w:tc>
      </w:tr>
    </w:tbl>
    <w:p w:rsidR="007A6EC5" w:rsidRDefault="007A6EC5" w:rsidP="007A6EC5">
      <w:pPr>
        <w:spacing w:after="0"/>
        <w:rPr>
          <w:rFonts w:cstheme="minorHAnsi"/>
        </w:rPr>
      </w:pPr>
    </w:p>
    <w:p w:rsidR="00893A58" w:rsidRDefault="00893A58" w:rsidP="007A6EC5">
      <w:pPr>
        <w:spacing w:after="0"/>
        <w:rPr>
          <w:rFonts w:cstheme="minorHAnsi"/>
        </w:rPr>
      </w:pPr>
    </w:p>
    <w:p w:rsidR="00893A58" w:rsidRDefault="00893A58" w:rsidP="007A6EC5">
      <w:pPr>
        <w:spacing w:after="0"/>
        <w:rPr>
          <w:rFonts w:cstheme="minorHAnsi"/>
        </w:rPr>
      </w:pPr>
    </w:p>
    <w:p w:rsidR="007A6EC5" w:rsidRPr="00CE5E13" w:rsidRDefault="007A6EC5" w:rsidP="007A6EC5">
      <w:pPr>
        <w:pStyle w:val="Paragrafoelenco"/>
        <w:numPr>
          <w:ilvl w:val="0"/>
          <w:numId w:val="6"/>
        </w:numPr>
        <w:rPr>
          <w:rFonts w:ascii="Times New Roman" w:hAnsi="Times New Roman" w:cs="Times New Roman"/>
          <w:b/>
          <w:sz w:val="24"/>
          <w:szCs w:val="24"/>
        </w:rPr>
      </w:pPr>
      <w:r w:rsidRPr="00CE5E13">
        <w:rPr>
          <w:rFonts w:ascii="Times New Roman" w:hAnsi="Times New Roman" w:cs="Times New Roman"/>
          <w:b/>
          <w:sz w:val="24"/>
          <w:szCs w:val="24"/>
        </w:rPr>
        <w:t>Dagli obiettivi strategici agli obiettivi operativi</w:t>
      </w:r>
    </w:p>
    <w:p w:rsidR="007A6EC5" w:rsidRDefault="007A6EC5" w:rsidP="007A6EC5">
      <w:pPr>
        <w:jc w:val="both"/>
        <w:rPr>
          <w:rFonts w:ascii="Times New Roman" w:hAnsi="Times New Roman" w:cs="Times New Roman"/>
          <w:sz w:val="24"/>
          <w:szCs w:val="24"/>
        </w:rPr>
      </w:pPr>
      <w:r>
        <w:rPr>
          <w:rFonts w:ascii="Times New Roman" w:hAnsi="Times New Roman" w:cs="Times New Roman"/>
          <w:sz w:val="24"/>
          <w:szCs w:val="24"/>
        </w:rPr>
        <w:t>Il presente capitolo declina ciascun obiettivo strategico (OS) in uno o più obiettivi operativi (OO) che esprimono in termini di attività (eventi, iniziative, programmi, progetti) ciò che l’Ente si impegna a fare per dare attuazione concreta ai suddetti obiettivi strategici.</w:t>
      </w:r>
    </w:p>
    <w:p w:rsidR="007A6EC5" w:rsidRDefault="007A6EC5" w:rsidP="007A6EC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Per ciascun obiettivo operativo vengono quindi formulati uno o più indicatori di misurazione (KPls). Per comodità espositiva, gli OO ed i relativi KPls sono ordinati ripercorrendo la medesima struttura ad albero utilizzata nella illustrazione degli obiettivi strategici dell’Ente.</w:t>
      </w:r>
    </w:p>
    <w:p w:rsidR="007A6EC5" w:rsidRDefault="007A6EC5" w:rsidP="007A6EC5">
      <w:pPr>
        <w:spacing w:after="0" w:line="240" w:lineRule="auto"/>
        <w:ind w:left="709"/>
        <w:jc w:val="both"/>
        <w:rPr>
          <w:rFonts w:ascii="Times New Roman" w:hAnsi="Times New Roman"/>
          <w:sz w:val="24"/>
          <w:szCs w:val="24"/>
        </w:rPr>
      </w:pPr>
    </w:p>
    <w:p w:rsidR="007A6EC5" w:rsidRDefault="007A6EC5" w:rsidP="00DC7971">
      <w:pPr>
        <w:rPr>
          <w:rFonts w:ascii="Times New Roman" w:hAnsi="Times New Roman"/>
          <w:b/>
          <w:bCs/>
          <w:sz w:val="20"/>
          <w:szCs w:val="20"/>
        </w:rPr>
      </w:pPr>
    </w:p>
    <w:p w:rsidR="00DC7971" w:rsidRDefault="00DC7971" w:rsidP="00DC7971">
      <w:pPr>
        <w:rPr>
          <w:rFonts w:ascii="Times New Roman" w:hAnsi="Times New Roman"/>
          <w:b/>
          <w:bCs/>
          <w:sz w:val="20"/>
          <w:szCs w:val="20"/>
        </w:rPr>
      </w:pPr>
      <w:r w:rsidRPr="00A2328E">
        <w:rPr>
          <w:rFonts w:ascii="Times New Roman" w:hAnsi="Times New Roman"/>
          <w:b/>
          <w:bCs/>
          <w:sz w:val="20"/>
          <w:szCs w:val="20"/>
        </w:rPr>
        <w:t>COMMERCIO INTERNAZIONALE ED INTERNAZIONALIZZAZIONE DEL SISTEMA PRODUTTIVO (Cod.016)</w:t>
      </w:r>
    </w:p>
    <w:tbl>
      <w:tblPr>
        <w:tblStyle w:val="Grigliatabella"/>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5"/>
        <w:gridCol w:w="4118"/>
      </w:tblGrid>
      <w:tr w:rsidR="00B613C5" w:rsidRPr="00D6359D" w:rsidTr="005A740A">
        <w:trPr>
          <w:jc w:val="center"/>
        </w:trPr>
        <w:tc>
          <w:tcPr>
            <w:tcW w:w="3995" w:type="dxa"/>
            <w:shd w:val="clear" w:color="auto" w:fill="auto"/>
            <w:hideMark/>
          </w:tcPr>
          <w:p w:rsidR="00B613C5" w:rsidRPr="00D6359D" w:rsidRDefault="00B613C5" w:rsidP="005A740A">
            <w:pPr>
              <w:autoSpaceDE w:val="0"/>
              <w:autoSpaceDN w:val="0"/>
              <w:adjustRightInd w:val="0"/>
              <w:rPr>
                <w:rFonts w:ascii="Times New Roman" w:hAnsi="Times New Roman"/>
                <w:b/>
                <w:bCs/>
              </w:rPr>
            </w:pPr>
            <w:r w:rsidRPr="00D6359D">
              <w:rPr>
                <w:rFonts w:ascii="Times New Roman" w:hAnsi="Times New Roman"/>
                <w:b/>
                <w:bCs/>
              </w:rPr>
              <w:t>obiettivo strategico (missione)</w:t>
            </w:r>
          </w:p>
        </w:tc>
        <w:tc>
          <w:tcPr>
            <w:tcW w:w="4118" w:type="dxa"/>
            <w:shd w:val="clear" w:color="auto" w:fill="auto"/>
            <w:hideMark/>
          </w:tcPr>
          <w:p w:rsidR="00B613C5" w:rsidRPr="00D6359D" w:rsidRDefault="00B613C5" w:rsidP="005A740A">
            <w:pPr>
              <w:pStyle w:val="Paragrafoelenco"/>
              <w:autoSpaceDE w:val="0"/>
              <w:autoSpaceDN w:val="0"/>
              <w:adjustRightInd w:val="0"/>
              <w:ind w:left="0"/>
              <w:jc w:val="both"/>
              <w:rPr>
                <w:rFonts w:ascii="Times New Roman" w:hAnsi="Times New Roman"/>
                <w:bCs/>
              </w:rPr>
            </w:pPr>
            <w:r w:rsidRPr="00D6359D">
              <w:rPr>
                <w:rFonts w:ascii="Times New Roman" w:hAnsi="Times New Roman"/>
                <w:bCs/>
              </w:rPr>
              <w:t>Cod.016 Commercio internazionale ed internazionalizzazione del sistema produttivo</w:t>
            </w:r>
          </w:p>
        </w:tc>
      </w:tr>
      <w:tr w:rsidR="00B613C5" w:rsidRPr="00D6359D" w:rsidTr="005A740A">
        <w:trPr>
          <w:jc w:val="center"/>
        </w:trPr>
        <w:tc>
          <w:tcPr>
            <w:tcW w:w="3995" w:type="dxa"/>
            <w:shd w:val="clear" w:color="auto" w:fill="auto"/>
            <w:hideMark/>
          </w:tcPr>
          <w:p w:rsidR="00B613C5" w:rsidRPr="00D6359D" w:rsidRDefault="00B613C5" w:rsidP="005A740A">
            <w:pPr>
              <w:autoSpaceDE w:val="0"/>
              <w:autoSpaceDN w:val="0"/>
              <w:adjustRightInd w:val="0"/>
              <w:rPr>
                <w:rFonts w:ascii="Times New Roman" w:hAnsi="Times New Roman"/>
                <w:b/>
                <w:bCs/>
              </w:rPr>
            </w:pPr>
            <w:r w:rsidRPr="00D6359D">
              <w:rPr>
                <w:rFonts w:ascii="Times New Roman" w:hAnsi="Times New Roman"/>
                <w:b/>
                <w:bCs/>
              </w:rPr>
              <w:t>programma</w:t>
            </w:r>
          </w:p>
        </w:tc>
        <w:tc>
          <w:tcPr>
            <w:tcW w:w="4118" w:type="dxa"/>
            <w:shd w:val="clear" w:color="auto" w:fill="auto"/>
            <w:hideMark/>
          </w:tcPr>
          <w:p w:rsidR="00B613C5" w:rsidRPr="00D6359D" w:rsidRDefault="00B613C5" w:rsidP="005A740A">
            <w:pPr>
              <w:pStyle w:val="Paragrafoelenco"/>
              <w:autoSpaceDE w:val="0"/>
              <w:autoSpaceDN w:val="0"/>
              <w:adjustRightInd w:val="0"/>
              <w:ind w:left="0"/>
              <w:jc w:val="both"/>
              <w:rPr>
                <w:rFonts w:ascii="Times New Roman" w:hAnsi="Times New Roman"/>
                <w:bCs/>
              </w:rPr>
            </w:pPr>
            <w:r w:rsidRPr="00D6359D">
              <w:rPr>
                <w:rFonts w:ascii="Times New Roman" w:hAnsi="Times New Roman"/>
                <w:bCs/>
              </w:rPr>
              <w:t>Co.005 Sostegno all’internazionalizzazione delle imprese e promozione del made in Italy</w:t>
            </w:r>
          </w:p>
        </w:tc>
      </w:tr>
      <w:tr w:rsidR="00B613C5" w:rsidRPr="00D6359D" w:rsidTr="005A740A">
        <w:trPr>
          <w:jc w:val="center"/>
        </w:trPr>
        <w:tc>
          <w:tcPr>
            <w:tcW w:w="3995" w:type="dxa"/>
            <w:shd w:val="clear" w:color="auto" w:fill="auto"/>
            <w:hideMark/>
          </w:tcPr>
          <w:p w:rsidR="00B613C5" w:rsidRPr="00D6359D" w:rsidRDefault="00B613C5" w:rsidP="005A740A">
            <w:pPr>
              <w:autoSpaceDE w:val="0"/>
              <w:autoSpaceDN w:val="0"/>
              <w:adjustRightInd w:val="0"/>
              <w:rPr>
                <w:rFonts w:ascii="Times New Roman" w:hAnsi="Times New Roman"/>
                <w:b/>
                <w:bCs/>
              </w:rPr>
            </w:pPr>
            <w:r w:rsidRPr="00D6359D">
              <w:rPr>
                <w:rFonts w:ascii="Times New Roman" w:hAnsi="Times New Roman"/>
                <w:b/>
                <w:bCs/>
              </w:rPr>
              <w:t xml:space="preserve">obiettivo operativo </w:t>
            </w:r>
          </w:p>
        </w:tc>
        <w:tc>
          <w:tcPr>
            <w:tcW w:w="4118" w:type="dxa"/>
            <w:shd w:val="clear" w:color="auto" w:fill="auto"/>
          </w:tcPr>
          <w:p w:rsidR="00B613C5" w:rsidRPr="00D6359D" w:rsidRDefault="00B613C5" w:rsidP="005A740A">
            <w:pPr>
              <w:pStyle w:val="Paragrafoelenco"/>
              <w:autoSpaceDE w:val="0"/>
              <w:autoSpaceDN w:val="0"/>
              <w:adjustRightInd w:val="0"/>
              <w:ind w:left="0"/>
              <w:rPr>
                <w:rFonts w:ascii="Times New Roman" w:hAnsi="Times New Roman"/>
                <w:b/>
                <w:bCs/>
              </w:rPr>
            </w:pPr>
            <w:r w:rsidRPr="00D6359D">
              <w:rPr>
                <w:rFonts w:ascii="Times New Roman" w:hAnsi="Times New Roman"/>
                <w:b/>
                <w:bCs/>
              </w:rPr>
              <w:t>Eurosportello - Internazionalizzazione</w:t>
            </w:r>
          </w:p>
        </w:tc>
      </w:tr>
      <w:tr w:rsidR="00B613C5" w:rsidRPr="00D6359D" w:rsidTr="005A740A">
        <w:trPr>
          <w:jc w:val="center"/>
        </w:trPr>
        <w:tc>
          <w:tcPr>
            <w:tcW w:w="3995" w:type="dxa"/>
            <w:shd w:val="clear" w:color="auto" w:fill="auto"/>
            <w:hideMark/>
          </w:tcPr>
          <w:p w:rsidR="00B613C5" w:rsidRPr="00D6359D" w:rsidRDefault="00B613C5" w:rsidP="005A740A">
            <w:pPr>
              <w:autoSpaceDE w:val="0"/>
              <w:autoSpaceDN w:val="0"/>
              <w:adjustRightInd w:val="0"/>
              <w:rPr>
                <w:rFonts w:ascii="Times New Roman" w:hAnsi="Times New Roman"/>
                <w:b/>
                <w:bCs/>
              </w:rPr>
            </w:pPr>
            <w:r w:rsidRPr="00D6359D">
              <w:rPr>
                <w:rFonts w:ascii="Times New Roman" w:hAnsi="Times New Roman"/>
                <w:b/>
                <w:bCs/>
              </w:rPr>
              <w:t xml:space="preserve">descrizione </w:t>
            </w:r>
          </w:p>
        </w:tc>
        <w:tc>
          <w:tcPr>
            <w:tcW w:w="4118" w:type="dxa"/>
            <w:shd w:val="clear" w:color="auto" w:fill="auto"/>
          </w:tcPr>
          <w:p w:rsidR="00B613C5" w:rsidRPr="00D6359D" w:rsidRDefault="00B613C5" w:rsidP="00B613C5">
            <w:pPr>
              <w:pStyle w:val="Paragrafoelenco1"/>
              <w:numPr>
                <w:ilvl w:val="0"/>
                <w:numId w:val="10"/>
              </w:numPr>
              <w:ind w:left="714" w:hanging="357"/>
              <w:jc w:val="both"/>
              <w:rPr>
                <w:rFonts w:ascii="Times New Roman" w:hAnsi="Times New Roman"/>
              </w:rPr>
            </w:pPr>
            <w:r w:rsidRPr="00D6359D">
              <w:rPr>
                <w:rFonts w:ascii="Times New Roman" w:hAnsi="Times New Roman"/>
              </w:rPr>
              <w:t>Promozione internazionale;</w:t>
            </w:r>
          </w:p>
          <w:p w:rsidR="00B613C5" w:rsidRPr="00D6359D" w:rsidRDefault="00B613C5" w:rsidP="00B613C5">
            <w:pPr>
              <w:pStyle w:val="Paragrafoelenco1"/>
              <w:numPr>
                <w:ilvl w:val="0"/>
                <w:numId w:val="10"/>
              </w:numPr>
              <w:ind w:left="714" w:hanging="357"/>
              <w:jc w:val="both"/>
              <w:rPr>
                <w:rFonts w:ascii="Times New Roman" w:hAnsi="Times New Roman"/>
              </w:rPr>
            </w:pPr>
            <w:r w:rsidRPr="00D6359D">
              <w:rPr>
                <w:rFonts w:ascii="Times New Roman" w:hAnsi="Times New Roman"/>
              </w:rPr>
              <w:t>Cooperazione Territoriale Europea;</w:t>
            </w:r>
          </w:p>
          <w:p w:rsidR="00B613C5" w:rsidRPr="00D6359D" w:rsidRDefault="00B613C5" w:rsidP="00B613C5">
            <w:pPr>
              <w:pStyle w:val="Paragrafoelenco1"/>
              <w:numPr>
                <w:ilvl w:val="0"/>
                <w:numId w:val="10"/>
              </w:numPr>
              <w:ind w:left="714" w:hanging="357"/>
              <w:jc w:val="both"/>
              <w:rPr>
                <w:rFonts w:ascii="Times New Roman" w:hAnsi="Times New Roman"/>
              </w:rPr>
            </w:pPr>
            <w:r w:rsidRPr="00D6359D">
              <w:rPr>
                <w:rFonts w:ascii="Times New Roman" w:hAnsi="Times New Roman"/>
              </w:rPr>
              <w:t>Marketing Territoriale;</w:t>
            </w:r>
          </w:p>
          <w:p w:rsidR="00B613C5" w:rsidRPr="00D6359D" w:rsidRDefault="00B613C5" w:rsidP="00B613C5">
            <w:pPr>
              <w:pStyle w:val="Paragrafoelenco1"/>
              <w:numPr>
                <w:ilvl w:val="0"/>
                <w:numId w:val="10"/>
              </w:numPr>
              <w:ind w:left="714" w:hanging="357"/>
              <w:jc w:val="both"/>
              <w:rPr>
                <w:rFonts w:ascii="Times New Roman" w:hAnsi="Times New Roman"/>
              </w:rPr>
            </w:pPr>
            <w:r w:rsidRPr="00D6359D">
              <w:rPr>
                <w:rFonts w:ascii="Times New Roman" w:hAnsi="Times New Roman"/>
              </w:rPr>
              <w:t>Politiche e Reti UE;</w:t>
            </w:r>
          </w:p>
          <w:p w:rsidR="00B613C5" w:rsidRPr="00D6359D" w:rsidRDefault="00B613C5" w:rsidP="00B613C5">
            <w:pPr>
              <w:pStyle w:val="Paragrafoelenco1"/>
              <w:numPr>
                <w:ilvl w:val="0"/>
                <w:numId w:val="10"/>
              </w:numPr>
              <w:ind w:left="714" w:hanging="357"/>
              <w:jc w:val="both"/>
              <w:rPr>
                <w:rFonts w:ascii="Times New Roman" w:hAnsi="Times New Roman"/>
              </w:rPr>
            </w:pPr>
            <w:r w:rsidRPr="00D6359D">
              <w:rPr>
                <w:rFonts w:ascii="Times New Roman" w:hAnsi="Times New Roman"/>
              </w:rPr>
              <w:t>Progettazione e finanziamenti (trasversale alle macroaree precedenti)</w:t>
            </w:r>
          </w:p>
          <w:p w:rsidR="00B613C5" w:rsidRPr="00D6359D" w:rsidRDefault="00B613C5" w:rsidP="005A740A">
            <w:pPr>
              <w:jc w:val="both"/>
              <w:rPr>
                <w:rFonts w:ascii="Times New Roman" w:hAnsi="Times New Roman"/>
              </w:rPr>
            </w:pPr>
            <w:r w:rsidRPr="00D6359D">
              <w:rPr>
                <w:rFonts w:ascii="Times New Roman" w:hAnsi="Times New Roman"/>
              </w:rPr>
              <w:t>In aggiunta,  sarà attivata un’azione di monitoraggio permanente di quelle che sono le dinamiche in corso nelle sedi delle istituzioni europee, finalizzate alla codificazione e programmazione della Politica di Coesione Europea 2014 – 2020, per rendere operativa e concreta al massimo la strategia di internazionalizzazione che in questa fase di particolare difficoltà, risulta essere una delle poche opportunità di crescita per le imprese.</w:t>
            </w:r>
          </w:p>
        </w:tc>
      </w:tr>
      <w:tr w:rsidR="00B613C5" w:rsidRPr="00D6359D" w:rsidTr="005A740A">
        <w:trPr>
          <w:jc w:val="center"/>
        </w:trPr>
        <w:tc>
          <w:tcPr>
            <w:tcW w:w="3995" w:type="dxa"/>
            <w:shd w:val="clear" w:color="auto" w:fill="auto"/>
            <w:hideMark/>
          </w:tcPr>
          <w:p w:rsidR="00B613C5" w:rsidRPr="00D6359D" w:rsidRDefault="00B613C5" w:rsidP="005A740A">
            <w:pPr>
              <w:autoSpaceDE w:val="0"/>
              <w:autoSpaceDN w:val="0"/>
              <w:adjustRightInd w:val="0"/>
              <w:rPr>
                <w:rFonts w:ascii="Times New Roman" w:hAnsi="Times New Roman"/>
                <w:b/>
                <w:bCs/>
              </w:rPr>
            </w:pPr>
            <w:r w:rsidRPr="00D6359D">
              <w:rPr>
                <w:rFonts w:ascii="Times New Roman" w:hAnsi="Times New Roman"/>
                <w:b/>
                <w:bCs/>
              </w:rPr>
              <w:t>risultati attesi</w:t>
            </w:r>
          </w:p>
        </w:tc>
        <w:tc>
          <w:tcPr>
            <w:tcW w:w="4118" w:type="dxa"/>
            <w:shd w:val="clear" w:color="auto" w:fill="auto"/>
          </w:tcPr>
          <w:p w:rsidR="00B613C5" w:rsidRPr="00D6359D" w:rsidRDefault="00B613C5" w:rsidP="005A740A">
            <w:pPr>
              <w:pStyle w:val="Corpotesto"/>
              <w:rPr>
                <w:b/>
                <w:bCs/>
                <w:sz w:val="20"/>
                <w:szCs w:val="20"/>
                <w:lang w:eastAsia="en-US"/>
              </w:rPr>
            </w:pPr>
            <w:r w:rsidRPr="00D6359D">
              <w:rPr>
                <w:sz w:val="20"/>
                <w:szCs w:val="20"/>
                <w:lang w:eastAsia="en-US"/>
              </w:rPr>
              <w:t>Lo sportello dovrà svolgere la tradizionale attività formativa – informativa (seminari alle imprese sull’ internazionalizzazione, convegni, missioni istituzionali ed educational tour, incontri B2B, ecc.);</w:t>
            </w:r>
          </w:p>
        </w:tc>
      </w:tr>
      <w:tr w:rsidR="00B613C5" w:rsidRPr="00D6359D" w:rsidTr="005A740A">
        <w:trPr>
          <w:jc w:val="center"/>
        </w:trPr>
        <w:tc>
          <w:tcPr>
            <w:tcW w:w="3995" w:type="dxa"/>
            <w:shd w:val="clear" w:color="auto" w:fill="auto"/>
            <w:hideMark/>
          </w:tcPr>
          <w:p w:rsidR="00B613C5" w:rsidRPr="00D6359D" w:rsidRDefault="00B613C5" w:rsidP="005A740A">
            <w:pPr>
              <w:autoSpaceDE w:val="0"/>
              <w:autoSpaceDN w:val="0"/>
              <w:adjustRightInd w:val="0"/>
              <w:rPr>
                <w:rFonts w:ascii="Times New Roman" w:hAnsi="Times New Roman"/>
                <w:b/>
                <w:bCs/>
              </w:rPr>
            </w:pPr>
            <w:r w:rsidRPr="00D6359D">
              <w:rPr>
                <w:rFonts w:ascii="Times New Roman" w:hAnsi="Times New Roman"/>
                <w:b/>
                <w:bCs/>
              </w:rPr>
              <w:t>benefici attesi</w:t>
            </w:r>
          </w:p>
        </w:tc>
        <w:tc>
          <w:tcPr>
            <w:tcW w:w="4118" w:type="dxa"/>
            <w:shd w:val="clear" w:color="auto" w:fill="auto"/>
          </w:tcPr>
          <w:p w:rsidR="00B613C5" w:rsidRPr="00D6359D" w:rsidRDefault="00B613C5" w:rsidP="005A740A">
            <w:pPr>
              <w:pStyle w:val="Corpotesto"/>
              <w:rPr>
                <w:sz w:val="20"/>
                <w:szCs w:val="20"/>
                <w:lang w:eastAsia="en-US"/>
              </w:rPr>
            </w:pPr>
            <w:r w:rsidRPr="00D6359D">
              <w:rPr>
                <w:sz w:val="20"/>
                <w:szCs w:val="20"/>
                <w:lang w:eastAsia="en-US"/>
              </w:rPr>
              <w:t>Lo Sportello dovrà, favorire e promuovere l’ aggregazione tra le imprese attraverso lo strumento delle Reti d’ Impresa per favorire l’ accesso alle politiche creditizie delle imprese che operano con l’ estero.</w:t>
            </w:r>
          </w:p>
          <w:p w:rsidR="00B613C5" w:rsidRPr="00D6359D" w:rsidRDefault="00B613C5" w:rsidP="005A740A">
            <w:pPr>
              <w:pStyle w:val="Corpotesto"/>
              <w:rPr>
                <w:sz w:val="20"/>
                <w:szCs w:val="20"/>
                <w:lang w:eastAsia="en-US"/>
              </w:rPr>
            </w:pPr>
            <w:r w:rsidRPr="00D6359D">
              <w:rPr>
                <w:sz w:val="20"/>
                <w:szCs w:val="20"/>
                <w:lang w:eastAsia="en-US"/>
              </w:rPr>
              <w:t>Proseguire l’attività sul fronte della tutela del made in italy nel mondo, rafforzando l’ impegno nelle iniziative a tutela della proprietà intellettuale e industriale.</w:t>
            </w:r>
          </w:p>
          <w:p w:rsidR="00B613C5" w:rsidRPr="00D6359D" w:rsidRDefault="00B613C5" w:rsidP="005A740A">
            <w:pPr>
              <w:pStyle w:val="Corpotesto"/>
              <w:rPr>
                <w:b/>
                <w:bCs/>
                <w:sz w:val="20"/>
                <w:szCs w:val="20"/>
                <w:lang w:eastAsia="en-US"/>
              </w:rPr>
            </w:pPr>
            <w:r w:rsidRPr="00D6359D">
              <w:rPr>
                <w:sz w:val="20"/>
                <w:szCs w:val="20"/>
                <w:lang w:eastAsia="en-US"/>
              </w:rPr>
              <w:t>Sviluppare e/o consolidare il rapporto con la rete del sistema camerale italiano all’ estero per sostenere la centralità del sistema camerale nella governance delle politiche dell’ internazionalizzazione.</w:t>
            </w:r>
          </w:p>
        </w:tc>
      </w:tr>
      <w:tr w:rsidR="00B613C5" w:rsidRPr="00D6359D" w:rsidTr="005A740A">
        <w:trPr>
          <w:jc w:val="center"/>
        </w:trPr>
        <w:tc>
          <w:tcPr>
            <w:tcW w:w="3995" w:type="dxa"/>
            <w:shd w:val="clear" w:color="auto" w:fill="auto"/>
            <w:hideMark/>
          </w:tcPr>
          <w:p w:rsidR="00B613C5" w:rsidRPr="00D6359D" w:rsidRDefault="00B613C5" w:rsidP="005A740A">
            <w:pPr>
              <w:autoSpaceDE w:val="0"/>
              <w:autoSpaceDN w:val="0"/>
              <w:adjustRightInd w:val="0"/>
              <w:rPr>
                <w:rFonts w:ascii="Times New Roman" w:hAnsi="Times New Roman"/>
                <w:b/>
                <w:bCs/>
              </w:rPr>
            </w:pPr>
            <w:r w:rsidRPr="00D6359D">
              <w:rPr>
                <w:rFonts w:ascii="Times New Roman" w:hAnsi="Times New Roman"/>
                <w:b/>
                <w:bCs/>
              </w:rPr>
              <w:t>impatto organizzativo (</w:t>
            </w:r>
            <w:r w:rsidRPr="00D6359D">
              <w:rPr>
                <w:rFonts w:ascii="Times New Roman" w:hAnsi="Times New Roman"/>
                <w:b/>
              </w:rPr>
              <w:t>stima impatto su personale, tempi, processi)</w:t>
            </w:r>
          </w:p>
        </w:tc>
        <w:tc>
          <w:tcPr>
            <w:tcW w:w="4118" w:type="dxa"/>
            <w:shd w:val="clear" w:color="auto" w:fill="auto"/>
            <w:hideMark/>
          </w:tcPr>
          <w:p w:rsidR="00B613C5" w:rsidRPr="00D6359D" w:rsidRDefault="00B613C5" w:rsidP="005A740A">
            <w:pPr>
              <w:pStyle w:val="Paragrafoelenco"/>
              <w:autoSpaceDE w:val="0"/>
              <w:autoSpaceDN w:val="0"/>
              <w:adjustRightInd w:val="0"/>
              <w:ind w:left="0"/>
              <w:rPr>
                <w:rFonts w:ascii="Times New Roman" w:hAnsi="Times New Roman"/>
                <w:bCs/>
              </w:rPr>
            </w:pPr>
            <w:r w:rsidRPr="00D6359D">
              <w:rPr>
                <w:rFonts w:ascii="Times New Roman" w:hAnsi="Times New Roman"/>
                <w:bCs/>
              </w:rPr>
              <w:t>Azienda Speciale Promobrindisi</w:t>
            </w:r>
          </w:p>
        </w:tc>
      </w:tr>
      <w:tr w:rsidR="00B613C5" w:rsidRPr="00D6359D" w:rsidTr="005A740A">
        <w:trPr>
          <w:jc w:val="center"/>
        </w:trPr>
        <w:tc>
          <w:tcPr>
            <w:tcW w:w="3995" w:type="dxa"/>
            <w:shd w:val="clear" w:color="auto" w:fill="auto"/>
            <w:hideMark/>
          </w:tcPr>
          <w:p w:rsidR="00B613C5" w:rsidRPr="00D6359D" w:rsidRDefault="00B613C5" w:rsidP="005A740A">
            <w:pPr>
              <w:autoSpaceDE w:val="0"/>
              <w:autoSpaceDN w:val="0"/>
              <w:adjustRightInd w:val="0"/>
              <w:rPr>
                <w:rFonts w:ascii="Times New Roman" w:hAnsi="Times New Roman"/>
                <w:b/>
                <w:bCs/>
              </w:rPr>
            </w:pPr>
            <w:r w:rsidRPr="00D6359D">
              <w:rPr>
                <w:rFonts w:ascii="Times New Roman" w:hAnsi="Times New Roman"/>
                <w:b/>
              </w:rPr>
              <w:t xml:space="preserve">Centro di costo  </w:t>
            </w:r>
          </w:p>
        </w:tc>
        <w:tc>
          <w:tcPr>
            <w:tcW w:w="4118" w:type="dxa"/>
            <w:shd w:val="clear" w:color="auto" w:fill="auto"/>
          </w:tcPr>
          <w:p w:rsidR="00B613C5" w:rsidRPr="00D6359D" w:rsidRDefault="00B613C5" w:rsidP="005A740A">
            <w:pPr>
              <w:pStyle w:val="Paragrafoelenco"/>
              <w:autoSpaceDE w:val="0"/>
              <w:autoSpaceDN w:val="0"/>
              <w:adjustRightInd w:val="0"/>
              <w:ind w:left="0"/>
              <w:rPr>
                <w:rFonts w:ascii="Times New Roman" w:hAnsi="Times New Roman"/>
                <w:bCs/>
              </w:rPr>
            </w:pPr>
            <w:r w:rsidRPr="00D6359D">
              <w:rPr>
                <w:rFonts w:ascii="Times New Roman" w:hAnsi="Times New Roman"/>
                <w:bCs/>
              </w:rPr>
              <w:t xml:space="preserve">Azienda Speciale Promobrindisi </w:t>
            </w:r>
          </w:p>
        </w:tc>
      </w:tr>
      <w:tr w:rsidR="00B613C5" w:rsidRPr="00D6359D" w:rsidTr="005A740A">
        <w:trPr>
          <w:jc w:val="center"/>
        </w:trPr>
        <w:tc>
          <w:tcPr>
            <w:tcW w:w="3995" w:type="dxa"/>
            <w:shd w:val="clear" w:color="auto" w:fill="auto"/>
            <w:hideMark/>
          </w:tcPr>
          <w:p w:rsidR="00B613C5" w:rsidRPr="00D6359D" w:rsidRDefault="00B613C5" w:rsidP="005A740A">
            <w:pPr>
              <w:autoSpaceDE w:val="0"/>
              <w:autoSpaceDN w:val="0"/>
              <w:adjustRightInd w:val="0"/>
              <w:jc w:val="both"/>
              <w:rPr>
                <w:rFonts w:ascii="Times New Roman" w:hAnsi="Times New Roman"/>
                <w:b/>
              </w:rPr>
            </w:pPr>
            <w:r w:rsidRPr="00D6359D">
              <w:rPr>
                <w:rFonts w:ascii="Times New Roman" w:hAnsi="Times New Roman"/>
                <w:b/>
              </w:rPr>
              <w:t xml:space="preserve">budget </w:t>
            </w:r>
          </w:p>
          <w:p w:rsidR="00B613C5" w:rsidRPr="00D6359D" w:rsidRDefault="00B613C5" w:rsidP="005A740A">
            <w:pPr>
              <w:autoSpaceDE w:val="0"/>
              <w:autoSpaceDN w:val="0"/>
              <w:adjustRightInd w:val="0"/>
              <w:jc w:val="both"/>
              <w:rPr>
                <w:rFonts w:ascii="Times New Roman" w:hAnsi="Times New Roman"/>
                <w:b/>
                <w:bCs/>
              </w:rPr>
            </w:pPr>
            <w:r w:rsidRPr="00D6359D">
              <w:rPr>
                <w:rFonts w:ascii="Times New Roman" w:hAnsi="Times New Roman"/>
                <w:b/>
              </w:rPr>
              <w:t>(proventi da gestione di beni e servizi   e oneri per interventi economici )</w:t>
            </w:r>
          </w:p>
        </w:tc>
        <w:tc>
          <w:tcPr>
            <w:tcW w:w="4118" w:type="dxa"/>
            <w:shd w:val="clear" w:color="auto" w:fill="auto"/>
            <w:hideMark/>
          </w:tcPr>
          <w:p w:rsidR="00B613C5" w:rsidRPr="00D6359D" w:rsidRDefault="00B613C5" w:rsidP="005A740A">
            <w:pPr>
              <w:pStyle w:val="Paragrafoelenco"/>
              <w:autoSpaceDE w:val="0"/>
              <w:autoSpaceDN w:val="0"/>
              <w:adjustRightInd w:val="0"/>
              <w:ind w:left="0"/>
              <w:rPr>
                <w:rFonts w:ascii="Times New Roman" w:hAnsi="Times New Roman"/>
                <w:bCs/>
              </w:rPr>
            </w:pPr>
            <w:r>
              <w:rPr>
                <w:rFonts w:ascii="Times New Roman" w:hAnsi="Times New Roman"/>
                <w:bCs/>
              </w:rPr>
              <w:t>€ 24.000</w:t>
            </w:r>
          </w:p>
        </w:tc>
      </w:tr>
      <w:tr w:rsidR="00B613C5" w:rsidRPr="00D6359D" w:rsidTr="005A740A">
        <w:trPr>
          <w:jc w:val="center"/>
        </w:trPr>
        <w:tc>
          <w:tcPr>
            <w:tcW w:w="3995" w:type="dxa"/>
            <w:shd w:val="clear" w:color="auto" w:fill="auto"/>
            <w:hideMark/>
          </w:tcPr>
          <w:p w:rsidR="00B613C5" w:rsidRPr="00D6359D" w:rsidRDefault="00B613C5" w:rsidP="005A740A">
            <w:pPr>
              <w:autoSpaceDE w:val="0"/>
              <w:autoSpaceDN w:val="0"/>
              <w:adjustRightInd w:val="0"/>
              <w:rPr>
                <w:rFonts w:ascii="Times New Roman" w:hAnsi="Times New Roman"/>
                <w:b/>
                <w:bCs/>
              </w:rPr>
            </w:pPr>
            <w:r w:rsidRPr="00D6359D">
              <w:rPr>
                <w:rFonts w:ascii="Times New Roman" w:hAnsi="Times New Roman"/>
                <w:b/>
                <w:bCs/>
              </w:rPr>
              <w:t>kpi operativo 1.1.</w:t>
            </w:r>
          </w:p>
        </w:tc>
        <w:tc>
          <w:tcPr>
            <w:tcW w:w="4118" w:type="dxa"/>
            <w:shd w:val="clear" w:color="auto" w:fill="auto"/>
          </w:tcPr>
          <w:p w:rsidR="00B613C5" w:rsidRPr="00D6359D" w:rsidRDefault="00B613C5" w:rsidP="005A740A">
            <w:pPr>
              <w:pStyle w:val="Paragrafoelenco"/>
              <w:autoSpaceDE w:val="0"/>
              <w:autoSpaceDN w:val="0"/>
              <w:adjustRightInd w:val="0"/>
              <w:ind w:left="0"/>
              <w:rPr>
                <w:rFonts w:ascii="Times New Roman" w:hAnsi="Times New Roman"/>
                <w:b/>
                <w:bCs/>
              </w:rPr>
            </w:pPr>
          </w:p>
        </w:tc>
      </w:tr>
      <w:tr w:rsidR="00B613C5" w:rsidRPr="00D6359D" w:rsidTr="005A740A">
        <w:trPr>
          <w:jc w:val="center"/>
        </w:trPr>
        <w:tc>
          <w:tcPr>
            <w:tcW w:w="3995" w:type="dxa"/>
            <w:shd w:val="clear" w:color="auto" w:fill="auto"/>
            <w:hideMark/>
          </w:tcPr>
          <w:p w:rsidR="00B613C5" w:rsidRPr="00D6359D" w:rsidRDefault="00B613C5" w:rsidP="005A740A">
            <w:pPr>
              <w:autoSpaceDE w:val="0"/>
              <w:autoSpaceDN w:val="0"/>
              <w:adjustRightInd w:val="0"/>
              <w:rPr>
                <w:rFonts w:ascii="Times New Roman" w:hAnsi="Times New Roman"/>
                <w:b/>
                <w:bCs/>
              </w:rPr>
            </w:pPr>
            <w:r w:rsidRPr="00D6359D">
              <w:rPr>
                <w:rFonts w:ascii="Times New Roman" w:hAnsi="Times New Roman"/>
                <w:b/>
              </w:rPr>
              <w:t>nome indicatore</w:t>
            </w:r>
          </w:p>
        </w:tc>
        <w:tc>
          <w:tcPr>
            <w:tcW w:w="4118" w:type="dxa"/>
            <w:shd w:val="clear" w:color="auto" w:fill="auto"/>
            <w:hideMark/>
          </w:tcPr>
          <w:p w:rsidR="00B613C5" w:rsidRPr="00D6359D" w:rsidRDefault="00B613C5" w:rsidP="005A740A">
            <w:pPr>
              <w:pStyle w:val="Paragrafoelenco"/>
              <w:autoSpaceDE w:val="0"/>
              <w:autoSpaceDN w:val="0"/>
              <w:adjustRightInd w:val="0"/>
              <w:ind w:left="0"/>
              <w:rPr>
                <w:rFonts w:ascii="Times New Roman" w:hAnsi="Times New Roman"/>
                <w:bCs/>
              </w:rPr>
            </w:pPr>
            <w:r w:rsidRPr="00D6359D">
              <w:rPr>
                <w:rFonts w:ascii="Times New Roman" w:hAnsi="Times New Roman"/>
                <w:bCs/>
              </w:rPr>
              <w:t>n. utenti imprenditori e aspiranti imprenditori che usufruiscono del servizio</w:t>
            </w:r>
          </w:p>
        </w:tc>
      </w:tr>
      <w:tr w:rsidR="00B613C5" w:rsidRPr="00D6359D" w:rsidTr="005A740A">
        <w:trPr>
          <w:jc w:val="center"/>
        </w:trPr>
        <w:tc>
          <w:tcPr>
            <w:tcW w:w="3995" w:type="dxa"/>
            <w:shd w:val="clear" w:color="auto" w:fill="auto"/>
            <w:hideMark/>
          </w:tcPr>
          <w:p w:rsidR="00B613C5" w:rsidRPr="00D6359D" w:rsidRDefault="00B613C5" w:rsidP="005A740A">
            <w:pPr>
              <w:autoSpaceDE w:val="0"/>
              <w:autoSpaceDN w:val="0"/>
              <w:adjustRightInd w:val="0"/>
              <w:rPr>
                <w:rFonts w:ascii="Times New Roman" w:hAnsi="Times New Roman"/>
                <w:b/>
              </w:rPr>
            </w:pPr>
            <w:r w:rsidRPr="00D6359D">
              <w:rPr>
                <w:rFonts w:ascii="Times New Roman" w:hAnsi="Times New Roman"/>
                <w:b/>
              </w:rPr>
              <w:t>algoritmo di calcolo</w:t>
            </w:r>
          </w:p>
        </w:tc>
        <w:tc>
          <w:tcPr>
            <w:tcW w:w="4118" w:type="dxa"/>
            <w:shd w:val="clear" w:color="auto" w:fill="auto"/>
            <w:hideMark/>
          </w:tcPr>
          <w:p w:rsidR="00B613C5" w:rsidRPr="00D6359D" w:rsidRDefault="00B613C5" w:rsidP="005A740A">
            <w:pPr>
              <w:pStyle w:val="Paragrafoelenco"/>
              <w:autoSpaceDE w:val="0"/>
              <w:autoSpaceDN w:val="0"/>
              <w:adjustRightInd w:val="0"/>
              <w:ind w:left="0"/>
              <w:rPr>
                <w:rFonts w:ascii="Times New Roman" w:hAnsi="Times New Roman"/>
                <w:bCs/>
              </w:rPr>
            </w:pPr>
            <w:r w:rsidRPr="00D6359D">
              <w:rPr>
                <w:rFonts w:ascii="Times New Roman" w:hAnsi="Times New Roman"/>
                <w:bCs/>
              </w:rPr>
              <w:t>n. utenti imprenditori e aspiranti imprenditori che usufruiscono del servizio</w:t>
            </w:r>
          </w:p>
        </w:tc>
      </w:tr>
      <w:tr w:rsidR="00B613C5" w:rsidRPr="00D6359D" w:rsidTr="005A740A">
        <w:trPr>
          <w:jc w:val="center"/>
        </w:trPr>
        <w:tc>
          <w:tcPr>
            <w:tcW w:w="3995" w:type="dxa"/>
            <w:shd w:val="clear" w:color="auto" w:fill="auto"/>
            <w:hideMark/>
          </w:tcPr>
          <w:p w:rsidR="00B613C5" w:rsidRPr="00D6359D" w:rsidRDefault="00B613C5" w:rsidP="005A740A">
            <w:pPr>
              <w:autoSpaceDE w:val="0"/>
              <w:autoSpaceDN w:val="0"/>
              <w:adjustRightInd w:val="0"/>
              <w:rPr>
                <w:rFonts w:ascii="Times New Roman" w:hAnsi="Times New Roman"/>
                <w:b/>
              </w:rPr>
            </w:pPr>
            <w:r w:rsidRPr="00D6359D">
              <w:rPr>
                <w:rFonts w:ascii="Times New Roman" w:hAnsi="Times New Roman"/>
                <w:b/>
              </w:rPr>
              <w:t>target annuale</w:t>
            </w:r>
          </w:p>
        </w:tc>
        <w:tc>
          <w:tcPr>
            <w:tcW w:w="4118" w:type="dxa"/>
            <w:shd w:val="clear" w:color="auto" w:fill="auto"/>
            <w:hideMark/>
          </w:tcPr>
          <w:p w:rsidR="00B613C5" w:rsidRPr="00D6359D" w:rsidRDefault="004D5103" w:rsidP="005A740A">
            <w:pPr>
              <w:pStyle w:val="Paragrafoelenco"/>
              <w:autoSpaceDE w:val="0"/>
              <w:autoSpaceDN w:val="0"/>
              <w:adjustRightInd w:val="0"/>
              <w:ind w:left="0"/>
              <w:rPr>
                <w:rFonts w:ascii="Times New Roman" w:hAnsi="Times New Roman"/>
                <w:bCs/>
              </w:rPr>
            </w:pPr>
            <w:r>
              <w:rPr>
                <w:rFonts w:ascii="Times New Roman" w:hAnsi="Times New Roman"/>
                <w:bCs/>
              </w:rPr>
              <w:t>&gt;</w:t>
            </w:r>
            <w:r w:rsidR="00B613C5" w:rsidRPr="00D6359D">
              <w:rPr>
                <w:rFonts w:ascii="Times New Roman" w:hAnsi="Times New Roman"/>
                <w:bCs/>
              </w:rPr>
              <w:t>=50</w:t>
            </w:r>
          </w:p>
        </w:tc>
      </w:tr>
      <w:tr w:rsidR="00B613C5" w:rsidRPr="00D6359D" w:rsidTr="005A740A">
        <w:trPr>
          <w:jc w:val="center"/>
        </w:trPr>
        <w:tc>
          <w:tcPr>
            <w:tcW w:w="3995" w:type="dxa"/>
            <w:shd w:val="clear" w:color="auto" w:fill="auto"/>
            <w:hideMark/>
          </w:tcPr>
          <w:p w:rsidR="00B613C5" w:rsidRPr="00D6359D" w:rsidRDefault="00B613C5" w:rsidP="005A740A">
            <w:pPr>
              <w:autoSpaceDE w:val="0"/>
              <w:autoSpaceDN w:val="0"/>
              <w:adjustRightInd w:val="0"/>
              <w:rPr>
                <w:rFonts w:ascii="Times New Roman" w:hAnsi="Times New Roman"/>
                <w:b/>
              </w:rPr>
            </w:pPr>
            <w:r w:rsidRPr="00D6359D">
              <w:rPr>
                <w:rFonts w:ascii="Times New Roman" w:hAnsi="Times New Roman"/>
                <w:b/>
              </w:rPr>
              <w:t>peso indicatore</w:t>
            </w:r>
          </w:p>
        </w:tc>
        <w:tc>
          <w:tcPr>
            <w:tcW w:w="4118" w:type="dxa"/>
            <w:shd w:val="clear" w:color="auto" w:fill="auto"/>
            <w:hideMark/>
          </w:tcPr>
          <w:p w:rsidR="00B613C5" w:rsidRPr="00D6359D" w:rsidRDefault="00B613C5" w:rsidP="005A740A">
            <w:pPr>
              <w:pStyle w:val="Paragrafoelenco"/>
              <w:autoSpaceDE w:val="0"/>
              <w:autoSpaceDN w:val="0"/>
              <w:adjustRightInd w:val="0"/>
              <w:ind w:left="0"/>
              <w:rPr>
                <w:rFonts w:ascii="Times New Roman" w:hAnsi="Times New Roman"/>
                <w:bCs/>
              </w:rPr>
            </w:pPr>
            <w:r w:rsidRPr="00D6359D">
              <w:rPr>
                <w:rFonts w:ascii="Times New Roman" w:hAnsi="Times New Roman"/>
                <w:bCs/>
              </w:rPr>
              <w:t>50</w:t>
            </w:r>
          </w:p>
        </w:tc>
      </w:tr>
      <w:tr w:rsidR="00B613C5" w:rsidRPr="00D6359D" w:rsidTr="005A740A">
        <w:trPr>
          <w:jc w:val="center"/>
        </w:trPr>
        <w:tc>
          <w:tcPr>
            <w:tcW w:w="3995" w:type="dxa"/>
            <w:shd w:val="clear" w:color="auto" w:fill="auto"/>
            <w:hideMark/>
          </w:tcPr>
          <w:p w:rsidR="00B613C5" w:rsidRPr="00D6359D" w:rsidRDefault="00B613C5" w:rsidP="005A740A">
            <w:pPr>
              <w:autoSpaceDE w:val="0"/>
              <w:autoSpaceDN w:val="0"/>
              <w:adjustRightInd w:val="0"/>
              <w:rPr>
                <w:rFonts w:ascii="Times New Roman" w:hAnsi="Times New Roman"/>
                <w:b/>
              </w:rPr>
            </w:pPr>
            <w:r w:rsidRPr="00D6359D">
              <w:rPr>
                <w:rFonts w:ascii="Times New Roman" w:hAnsi="Times New Roman"/>
                <w:b/>
              </w:rPr>
              <w:t>tipologia dell’indicatore</w:t>
            </w:r>
          </w:p>
        </w:tc>
        <w:tc>
          <w:tcPr>
            <w:tcW w:w="4118" w:type="dxa"/>
            <w:shd w:val="clear" w:color="auto" w:fill="auto"/>
            <w:hideMark/>
          </w:tcPr>
          <w:p w:rsidR="00B613C5" w:rsidRPr="00D6359D" w:rsidRDefault="00B613C5" w:rsidP="005A740A">
            <w:pPr>
              <w:pStyle w:val="Paragrafoelenco"/>
              <w:autoSpaceDE w:val="0"/>
              <w:autoSpaceDN w:val="0"/>
              <w:adjustRightInd w:val="0"/>
              <w:ind w:left="0"/>
              <w:rPr>
                <w:rFonts w:ascii="Times New Roman" w:hAnsi="Times New Roman"/>
                <w:bCs/>
              </w:rPr>
            </w:pPr>
            <w:r w:rsidRPr="00D6359D">
              <w:rPr>
                <w:rFonts w:ascii="Times New Roman" w:hAnsi="Times New Roman"/>
                <w:bCs/>
              </w:rPr>
              <w:t>efficacia</w:t>
            </w:r>
          </w:p>
        </w:tc>
      </w:tr>
      <w:tr w:rsidR="00B613C5" w:rsidRPr="00D6359D" w:rsidTr="005A740A">
        <w:trPr>
          <w:jc w:val="center"/>
        </w:trPr>
        <w:tc>
          <w:tcPr>
            <w:tcW w:w="3995" w:type="dxa"/>
            <w:shd w:val="clear" w:color="auto" w:fill="auto"/>
            <w:hideMark/>
          </w:tcPr>
          <w:p w:rsidR="00B613C5" w:rsidRPr="00D6359D" w:rsidRDefault="00B613C5" w:rsidP="005A740A">
            <w:pPr>
              <w:autoSpaceDE w:val="0"/>
              <w:autoSpaceDN w:val="0"/>
              <w:adjustRightInd w:val="0"/>
              <w:rPr>
                <w:rFonts w:ascii="Times New Roman" w:hAnsi="Times New Roman"/>
                <w:b/>
              </w:rPr>
            </w:pPr>
            <w:r w:rsidRPr="00D6359D">
              <w:rPr>
                <w:rFonts w:ascii="Times New Roman" w:hAnsi="Times New Roman"/>
                <w:b/>
              </w:rPr>
              <w:t>fonte dati</w:t>
            </w:r>
          </w:p>
        </w:tc>
        <w:tc>
          <w:tcPr>
            <w:tcW w:w="4118" w:type="dxa"/>
            <w:shd w:val="clear" w:color="auto" w:fill="auto"/>
            <w:hideMark/>
          </w:tcPr>
          <w:p w:rsidR="00B613C5" w:rsidRPr="00D6359D" w:rsidRDefault="00B613C5" w:rsidP="005A740A">
            <w:pPr>
              <w:pStyle w:val="Paragrafoelenco"/>
              <w:autoSpaceDE w:val="0"/>
              <w:autoSpaceDN w:val="0"/>
              <w:adjustRightInd w:val="0"/>
              <w:ind w:left="0"/>
              <w:rPr>
                <w:rFonts w:ascii="Times New Roman" w:hAnsi="Times New Roman"/>
                <w:bCs/>
              </w:rPr>
            </w:pPr>
            <w:r w:rsidRPr="00D6359D">
              <w:rPr>
                <w:rFonts w:ascii="Times New Roman" w:hAnsi="Times New Roman"/>
                <w:bCs/>
              </w:rPr>
              <w:t>interna</w:t>
            </w:r>
          </w:p>
        </w:tc>
      </w:tr>
      <w:tr w:rsidR="00B613C5" w:rsidRPr="00D6359D" w:rsidTr="005A740A">
        <w:trPr>
          <w:jc w:val="center"/>
        </w:trPr>
        <w:tc>
          <w:tcPr>
            <w:tcW w:w="3995" w:type="dxa"/>
            <w:shd w:val="clear" w:color="auto" w:fill="auto"/>
            <w:hideMark/>
          </w:tcPr>
          <w:p w:rsidR="00B613C5" w:rsidRPr="00D6359D" w:rsidRDefault="00B613C5" w:rsidP="005A740A">
            <w:pPr>
              <w:autoSpaceDE w:val="0"/>
              <w:autoSpaceDN w:val="0"/>
              <w:adjustRightInd w:val="0"/>
              <w:rPr>
                <w:rFonts w:ascii="Times New Roman" w:hAnsi="Times New Roman"/>
                <w:b/>
              </w:rPr>
            </w:pPr>
            <w:r w:rsidRPr="00D6359D">
              <w:rPr>
                <w:rFonts w:ascii="Times New Roman" w:hAnsi="Times New Roman"/>
                <w:b/>
              </w:rPr>
              <w:t>responsabile della rilevazione</w:t>
            </w:r>
          </w:p>
        </w:tc>
        <w:tc>
          <w:tcPr>
            <w:tcW w:w="4118" w:type="dxa"/>
            <w:shd w:val="clear" w:color="auto" w:fill="auto"/>
            <w:hideMark/>
          </w:tcPr>
          <w:p w:rsidR="00B613C5" w:rsidRPr="00D6359D" w:rsidRDefault="00B613C5" w:rsidP="005A740A">
            <w:pPr>
              <w:pStyle w:val="Paragrafoelenco"/>
              <w:autoSpaceDE w:val="0"/>
              <w:autoSpaceDN w:val="0"/>
              <w:adjustRightInd w:val="0"/>
              <w:ind w:left="0"/>
              <w:rPr>
                <w:rFonts w:ascii="Times New Roman" w:hAnsi="Times New Roman"/>
                <w:bCs/>
              </w:rPr>
            </w:pPr>
            <w:r w:rsidRPr="00D6359D">
              <w:rPr>
                <w:rFonts w:ascii="Times New Roman" w:hAnsi="Times New Roman"/>
                <w:bCs/>
              </w:rPr>
              <w:t>Azienda speciale Promobrindisi</w:t>
            </w:r>
          </w:p>
        </w:tc>
      </w:tr>
      <w:tr w:rsidR="00B613C5" w:rsidRPr="00D6359D" w:rsidTr="005A740A">
        <w:trPr>
          <w:jc w:val="center"/>
        </w:trPr>
        <w:tc>
          <w:tcPr>
            <w:tcW w:w="3995" w:type="dxa"/>
            <w:shd w:val="clear" w:color="auto" w:fill="auto"/>
            <w:hideMark/>
          </w:tcPr>
          <w:p w:rsidR="00B613C5" w:rsidRPr="00D6359D" w:rsidRDefault="00B613C5" w:rsidP="005A740A">
            <w:pPr>
              <w:autoSpaceDE w:val="0"/>
              <w:autoSpaceDN w:val="0"/>
              <w:adjustRightInd w:val="0"/>
              <w:rPr>
                <w:rFonts w:ascii="Times New Roman" w:hAnsi="Times New Roman"/>
                <w:b/>
              </w:rPr>
            </w:pPr>
            <w:r w:rsidRPr="00D6359D">
              <w:rPr>
                <w:rFonts w:ascii="Times New Roman" w:hAnsi="Times New Roman"/>
                <w:b/>
              </w:rPr>
              <w:t>frequenza della rilevazione</w:t>
            </w:r>
          </w:p>
        </w:tc>
        <w:tc>
          <w:tcPr>
            <w:tcW w:w="4118" w:type="dxa"/>
            <w:shd w:val="clear" w:color="auto" w:fill="auto"/>
            <w:hideMark/>
          </w:tcPr>
          <w:p w:rsidR="00B613C5" w:rsidRPr="00D6359D" w:rsidRDefault="00B613C5" w:rsidP="005A740A">
            <w:pPr>
              <w:pStyle w:val="Paragrafoelenco"/>
              <w:autoSpaceDE w:val="0"/>
              <w:autoSpaceDN w:val="0"/>
              <w:adjustRightInd w:val="0"/>
              <w:ind w:left="0"/>
              <w:rPr>
                <w:rFonts w:ascii="Times New Roman" w:hAnsi="Times New Roman"/>
                <w:bCs/>
              </w:rPr>
            </w:pPr>
            <w:r w:rsidRPr="00D6359D">
              <w:rPr>
                <w:rFonts w:ascii="Times New Roman" w:hAnsi="Times New Roman"/>
                <w:bCs/>
              </w:rPr>
              <w:t>semestrale</w:t>
            </w:r>
          </w:p>
        </w:tc>
      </w:tr>
      <w:tr w:rsidR="00B613C5" w:rsidRPr="00D6359D" w:rsidTr="005A740A">
        <w:trPr>
          <w:jc w:val="center"/>
        </w:trPr>
        <w:tc>
          <w:tcPr>
            <w:tcW w:w="3995" w:type="dxa"/>
            <w:shd w:val="clear" w:color="auto" w:fill="auto"/>
            <w:hideMark/>
          </w:tcPr>
          <w:p w:rsidR="00B613C5" w:rsidRPr="00D6359D" w:rsidRDefault="00B613C5" w:rsidP="005A740A">
            <w:pPr>
              <w:autoSpaceDE w:val="0"/>
              <w:autoSpaceDN w:val="0"/>
              <w:adjustRightInd w:val="0"/>
              <w:rPr>
                <w:rFonts w:ascii="Times New Roman" w:hAnsi="Times New Roman"/>
                <w:b/>
                <w:bCs/>
              </w:rPr>
            </w:pPr>
            <w:r w:rsidRPr="00D6359D">
              <w:rPr>
                <w:rFonts w:ascii="Times New Roman" w:hAnsi="Times New Roman"/>
                <w:b/>
                <w:bCs/>
              </w:rPr>
              <w:t>kpi operativo 1.2</w:t>
            </w:r>
          </w:p>
        </w:tc>
        <w:tc>
          <w:tcPr>
            <w:tcW w:w="4118" w:type="dxa"/>
            <w:shd w:val="clear" w:color="auto" w:fill="auto"/>
          </w:tcPr>
          <w:p w:rsidR="00B613C5" w:rsidRPr="00D6359D" w:rsidRDefault="00B613C5" w:rsidP="005A740A">
            <w:pPr>
              <w:pStyle w:val="Paragrafoelenco"/>
              <w:autoSpaceDE w:val="0"/>
              <w:autoSpaceDN w:val="0"/>
              <w:adjustRightInd w:val="0"/>
              <w:ind w:left="0"/>
              <w:rPr>
                <w:rFonts w:ascii="Times New Roman" w:hAnsi="Times New Roman"/>
                <w:bCs/>
              </w:rPr>
            </w:pPr>
          </w:p>
        </w:tc>
      </w:tr>
      <w:tr w:rsidR="00B613C5" w:rsidRPr="00D6359D" w:rsidTr="005A740A">
        <w:trPr>
          <w:jc w:val="center"/>
        </w:trPr>
        <w:tc>
          <w:tcPr>
            <w:tcW w:w="3995" w:type="dxa"/>
            <w:shd w:val="clear" w:color="auto" w:fill="auto"/>
            <w:hideMark/>
          </w:tcPr>
          <w:p w:rsidR="00B613C5" w:rsidRPr="00D6359D" w:rsidRDefault="00B613C5" w:rsidP="005A740A">
            <w:pPr>
              <w:autoSpaceDE w:val="0"/>
              <w:autoSpaceDN w:val="0"/>
              <w:adjustRightInd w:val="0"/>
              <w:rPr>
                <w:rFonts w:ascii="Times New Roman" w:hAnsi="Times New Roman"/>
                <w:b/>
                <w:bCs/>
              </w:rPr>
            </w:pPr>
            <w:r w:rsidRPr="00D6359D">
              <w:rPr>
                <w:rFonts w:ascii="Times New Roman" w:hAnsi="Times New Roman"/>
                <w:b/>
              </w:rPr>
              <w:t>nome indicatore</w:t>
            </w:r>
          </w:p>
        </w:tc>
        <w:tc>
          <w:tcPr>
            <w:tcW w:w="4118" w:type="dxa"/>
            <w:shd w:val="clear" w:color="auto" w:fill="auto"/>
            <w:hideMark/>
          </w:tcPr>
          <w:p w:rsidR="00B613C5" w:rsidRPr="00D6359D" w:rsidRDefault="00B613C5" w:rsidP="005A740A">
            <w:pPr>
              <w:pStyle w:val="Paragrafoelenco"/>
              <w:autoSpaceDE w:val="0"/>
              <w:autoSpaceDN w:val="0"/>
              <w:adjustRightInd w:val="0"/>
              <w:ind w:left="0"/>
              <w:rPr>
                <w:rFonts w:ascii="Times New Roman" w:hAnsi="Times New Roman"/>
                <w:bCs/>
              </w:rPr>
            </w:pPr>
            <w:r w:rsidRPr="00D6359D">
              <w:rPr>
                <w:rFonts w:ascii="Times New Roman" w:hAnsi="Times New Roman"/>
                <w:bCs/>
              </w:rPr>
              <w:t xml:space="preserve">Gestione sportello </w:t>
            </w:r>
          </w:p>
        </w:tc>
      </w:tr>
      <w:tr w:rsidR="00B613C5" w:rsidRPr="00D6359D" w:rsidTr="005A740A">
        <w:trPr>
          <w:jc w:val="center"/>
        </w:trPr>
        <w:tc>
          <w:tcPr>
            <w:tcW w:w="3995" w:type="dxa"/>
            <w:shd w:val="clear" w:color="auto" w:fill="auto"/>
            <w:hideMark/>
          </w:tcPr>
          <w:p w:rsidR="00B613C5" w:rsidRPr="00D6359D" w:rsidRDefault="00B613C5" w:rsidP="005A740A">
            <w:pPr>
              <w:autoSpaceDE w:val="0"/>
              <w:autoSpaceDN w:val="0"/>
              <w:adjustRightInd w:val="0"/>
              <w:rPr>
                <w:rFonts w:ascii="Times New Roman" w:hAnsi="Times New Roman"/>
                <w:b/>
              </w:rPr>
            </w:pPr>
            <w:r w:rsidRPr="00D6359D">
              <w:rPr>
                <w:rFonts w:ascii="Times New Roman" w:hAnsi="Times New Roman"/>
                <w:b/>
              </w:rPr>
              <w:t>algoritmo di calcolo</w:t>
            </w:r>
          </w:p>
        </w:tc>
        <w:tc>
          <w:tcPr>
            <w:tcW w:w="4118" w:type="dxa"/>
            <w:shd w:val="clear" w:color="auto" w:fill="auto"/>
            <w:hideMark/>
          </w:tcPr>
          <w:p w:rsidR="00B613C5" w:rsidRPr="00D6359D" w:rsidRDefault="00B613C5" w:rsidP="005A740A">
            <w:pPr>
              <w:pStyle w:val="Paragrafoelenco"/>
              <w:autoSpaceDE w:val="0"/>
              <w:autoSpaceDN w:val="0"/>
              <w:adjustRightInd w:val="0"/>
              <w:ind w:left="0"/>
              <w:jc w:val="both"/>
              <w:rPr>
                <w:rFonts w:ascii="Times New Roman" w:hAnsi="Times New Roman"/>
                <w:bCs/>
              </w:rPr>
            </w:pPr>
            <w:r w:rsidRPr="00D6359D">
              <w:rPr>
                <w:rFonts w:ascii="Times New Roman" w:hAnsi="Times New Roman"/>
                <w:bCs/>
              </w:rPr>
              <w:t xml:space="preserve">N. INFORMAZIONI RILASCIATE A VISTA/TOTALE INFORMAZIONI RICHIESTE </w:t>
            </w:r>
          </w:p>
        </w:tc>
      </w:tr>
      <w:tr w:rsidR="00B613C5" w:rsidRPr="00D6359D" w:rsidTr="005A740A">
        <w:trPr>
          <w:jc w:val="center"/>
        </w:trPr>
        <w:tc>
          <w:tcPr>
            <w:tcW w:w="3995" w:type="dxa"/>
            <w:shd w:val="clear" w:color="auto" w:fill="auto"/>
            <w:hideMark/>
          </w:tcPr>
          <w:p w:rsidR="00B613C5" w:rsidRPr="00D6359D" w:rsidRDefault="00B613C5" w:rsidP="005A740A">
            <w:pPr>
              <w:autoSpaceDE w:val="0"/>
              <w:autoSpaceDN w:val="0"/>
              <w:adjustRightInd w:val="0"/>
              <w:rPr>
                <w:rFonts w:ascii="Times New Roman" w:hAnsi="Times New Roman"/>
                <w:b/>
              </w:rPr>
            </w:pPr>
            <w:r w:rsidRPr="00D6359D">
              <w:rPr>
                <w:rFonts w:ascii="Times New Roman" w:hAnsi="Times New Roman"/>
                <w:b/>
              </w:rPr>
              <w:t>target annuale</w:t>
            </w:r>
          </w:p>
        </w:tc>
        <w:tc>
          <w:tcPr>
            <w:tcW w:w="4118" w:type="dxa"/>
            <w:shd w:val="clear" w:color="auto" w:fill="auto"/>
            <w:hideMark/>
          </w:tcPr>
          <w:p w:rsidR="00B613C5" w:rsidRPr="00D6359D" w:rsidRDefault="00B613C5" w:rsidP="005A740A">
            <w:pPr>
              <w:pStyle w:val="Paragrafoelenco"/>
              <w:autoSpaceDE w:val="0"/>
              <w:autoSpaceDN w:val="0"/>
              <w:adjustRightInd w:val="0"/>
              <w:ind w:left="0"/>
              <w:rPr>
                <w:rFonts w:ascii="Times New Roman" w:hAnsi="Times New Roman"/>
                <w:bCs/>
              </w:rPr>
            </w:pPr>
            <w:r w:rsidRPr="00D6359D">
              <w:rPr>
                <w:rFonts w:ascii="Times New Roman" w:hAnsi="Times New Roman"/>
                <w:bCs/>
              </w:rPr>
              <w:t>100%</w:t>
            </w:r>
          </w:p>
        </w:tc>
      </w:tr>
      <w:tr w:rsidR="00B613C5" w:rsidRPr="00D6359D" w:rsidTr="005A740A">
        <w:trPr>
          <w:jc w:val="center"/>
        </w:trPr>
        <w:tc>
          <w:tcPr>
            <w:tcW w:w="3995" w:type="dxa"/>
            <w:shd w:val="clear" w:color="auto" w:fill="auto"/>
            <w:hideMark/>
          </w:tcPr>
          <w:p w:rsidR="00B613C5" w:rsidRPr="00D6359D" w:rsidRDefault="00B613C5" w:rsidP="005A740A">
            <w:pPr>
              <w:autoSpaceDE w:val="0"/>
              <w:autoSpaceDN w:val="0"/>
              <w:adjustRightInd w:val="0"/>
              <w:rPr>
                <w:rFonts w:ascii="Times New Roman" w:hAnsi="Times New Roman"/>
                <w:b/>
              </w:rPr>
            </w:pPr>
            <w:r w:rsidRPr="00D6359D">
              <w:rPr>
                <w:rFonts w:ascii="Times New Roman" w:hAnsi="Times New Roman"/>
                <w:b/>
              </w:rPr>
              <w:t>peso indicatore</w:t>
            </w:r>
          </w:p>
        </w:tc>
        <w:tc>
          <w:tcPr>
            <w:tcW w:w="4118" w:type="dxa"/>
            <w:shd w:val="clear" w:color="auto" w:fill="auto"/>
            <w:hideMark/>
          </w:tcPr>
          <w:p w:rsidR="00B613C5" w:rsidRPr="00D6359D" w:rsidRDefault="00B613C5" w:rsidP="005A740A">
            <w:pPr>
              <w:pStyle w:val="Paragrafoelenco"/>
              <w:autoSpaceDE w:val="0"/>
              <w:autoSpaceDN w:val="0"/>
              <w:adjustRightInd w:val="0"/>
              <w:ind w:left="0"/>
              <w:rPr>
                <w:rFonts w:ascii="Times New Roman" w:hAnsi="Times New Roman"/>
                <w:bCs/>
              </w:rPr>
            </w:pPr>
            <w:r w:rsidRPr="00D6359D">
              <w:rPr>
                <w:rFonts w:ascii="Times New Roman" w:hAnsi="Times New Roman"/>
                <w:bCs/>
              </w:rPr>
              <w:t>50</w:t>
            </w:r>
          </w:p>
        </w:tc>
      </w:tr>
      <w:tr w:rsidR="00B613C5" w:rsidRPr="00D6359D" w:rsidTr="005A740A">
        <w:trPr>
          <w:jc w:val="center"/>
        </w:trPr>
        <w:tc>
          <w:tcPr>
            <w:tcW w:w="3995" w:type="dxa"/>
            <w:shd w:val="clear" w:color="auto" w:fill="auto"/>
            <w:hideMark/>
          </w:tcPr>
          <w:p w:rsidR="00B613C5" w:rsidRPr="00D6359D" w:rsidRDefault="00B613C5" w:rsidP="005A740A">
            <w:pPr>
              <w:autoSpaceDE w:val="0"/>
              <w:autoSpaceDN w:val="0"/>
              <w:adjustRightInd w:val="0"/>
              <w:rPr>
                <w:rFonts w:ascii="Times New Roman" w:hAnsi="Times New Roman"/>
                <w:b/>
              </w:rPr>
            </w:pPr>
            <w:r w:rsidRPr="00D6359D">
              <w:rPr>
                <w:rFonts w:ascii="Times New Roman" w:hAnsi="Times New Roman"/>
                <w:b/>
              </w:rPr>
              <w:t>tipologia dell’indicatore</w:t>
            </w:r>
          </w:p>
        </w:tc>
        <w:tc>
          <w:tcPr>
            <w:tcW w:w="4118" w:type="dxa"/>
            <w:shd w:val="clear" w:color="auto" w:fill="auto"/>
            <w:hideMark/>
          </w:tcPr>
          <w:p w:rsidR="00B613C5" w:rsidRPr="00D6359D" w:rsidRDefault="00B613C5" w:rsidP="005A740A">
            <w:pPr>
              <w:pStyle w:val="Paragrafoelenco"/>
              <w:autoSpaceDE w:val="0"/>
              <w:autoSpaceDN w:val="0"/>
              <w:adjustRightInd w:val="0"/>
              <w:ind w:left="0"/>
              <w:rPr>
                <w:rFonts w:ascii="Times New Roman" w:hAnsi="Times New Roman"/>
                <w:bCs/>
              </w:rPr>
            </w:pPr>
            <w:r w:rsidRPr="00D6359D">
              <w:rPr>
                <w:rFonts w:ascii="Times New Roman" w:hAnsi="Times New Roman"/>
                <w:bCs/>
              </w:rPr>
              <w:t>Efficacia</w:t>
            </w:r>
          </w:p>
        </w:tc>
      </w:tr>
      <w:tr w:rsidR="00B613C5" w:rsidRPr="00D6359D" w:rsidTr="005A740A">
        <w:trPr>
          <w:jc w:val="center"/>
        </w:trPr>
        <w:tc>
          <w:tcPr>
            <w:tcW w:w="3995" w:type="dxa"/>
            <w:shd w:val="clear" w:color="auto" w:fill="auto"/>
            <w:hideMark/>
          </w:tcPr>
          <w:p w:rsidR="00B613C5" w:rsidRPr="00D6359D" w:rsidRDefault="00B613C5" w:rsidP="005A740A">
            <w:pPr>
              <w:autoSpaceDE w:val="0"/>
              <w:autoSpaceDN w:val="0"/>
              <w:adjustRightInd w:val="0"/>
              <w:rPr>
                <w:rFonts w:ascii="Times New Roman" w:hAnsi="Times New Roman"/>
                <w:b/>
              </w:rPr>
            </w:pPr>
            <w:r w:rsidRPr="00D6359D">
              <w:rPr>
                <w:rFonts w:ascii="Times New Roman" w:hAnsi="Times New Roman"/>
                <w:b/>
              </w:rPr>
              <w:t>fonte dati</w:t>
            </w:r>
          </w:p>
        </w:tc>
        <w:tc>
          <w:tcPr>
            <w:tcW w:w="4118" w:type="dxa"/>
            <w:shd w:val="clear" w:color="auto" w:fill="auto"/>
            <w:hideMark/>
          </w:tcPr>
          <w:p w:rsidR="00B613C5" w:rsidRPr="00D6359D" w:rsidRDefault="00B613C5" w:rsidP="005A740A">
            <w:pPr>
              <w:pStyle w:val="Paragrafoelenco"/>
              <w:autoSpaceDE w:val="0"/>
              <w:autoSpaceDN w:val="0"/>
              <w:adjustRightInd w:val="0"/>
              <w:ind w:left="0"/>
              <w:rPr>
                <w:rFonts w:ascii="Times New Roman" w:hAnsi="Times New Roman"/>
                <w:bCs/>
              </w:rPr>
            </w:pPr>
            <w:r w:rsidRPr="00D6359D">
              <w:rPr>
                <w:rFonts w:ascii="Times New Roman" w:hAnsi="Times New Roman"/>
                <w:bCs/>
              </w:rPr>
              <w:t>interna</w:t>
            </w:r>
          </w:p>
        </w:tc>
      </w:tr>
      <w:tr w:rsidR="00B613C5" w:rsidRPr="00D6359D" w:rsidTr="005A740A">
        <w:trPr>
          <w:jc w:val="center"/>
        </w:trPr>
        <w:tc>
          <w:tcPr>
            <w:tcW w:w="3995" w:type="dxa"/>
            <w:shd w:val="clear" w:color="auto" w:fill="auto"/>
            <w:hideMark/>
          </w:tcPr>
          <w:p w:rsidR="00B613C5" w:rsidRPr="00D6359D" w:rsidRDefault="00B613C5" w:rsidP="005A740A">
            <w:pPr>
              <w:autoSpaceDE w:val="0"/>
              <w:autoSpaceDN w:val="0"/>
              <w:adjustRightInd w:val="0"/>
              <w:rPr>
                <w:rFonts w:ascii="Times New Roman" w:hAnsi="Times New Roman"/>
                <w:b/>
              </w:rPr>
            </w:pPr>
            <w:r w:rsidRPr="00D6359D">
              <w:rPr>
                <w:rFonts w:ascii="Times New Roman" w:hAnsi="Times New Roman"/>
                <w:b/>
              </w:rPr>
              <w:t>responsabile della rilevazione</w:t>
            </w:r>
          </w:p>
        </w:tc>
        <w:tc>
          <w:tcPr>
            <w:tcW w:w="4118" w:type="dxa"/>
            <w:shd w:val="clear" w:color="auto" w:fill="auto"/>
            <w:hideMark/>
          </w:tcPr>
          <w:p w:rsidR="00B613C5" w:rsidRPr="00D6359D" w:rsidRDefault="00B613C5" w:rsidP="005A740A">
            <w:pPr>
              <w:pStyle w:val="Paragrafoelenco"/>
              <w:autoSpaceDE w:val="0"/>
              <w:autoSpaceDN w:val="0"/>
              <w:adjustRightInd w:val="0"/>
              <w:ind w:left="0"/>
              <w:rPr>
                <w:rFonts w:ascii="Times New Roman" w:hAnsi="Times New Roman"/>
                <w:bCs/>
              </w:rPr>
            </w:pPr>
            <w:r w:rsidRPr="00D6359D">
              <w:rPr>
                <w:rFonts w:ascii="Times New Roman" w:hAnsi="Times New Roman"/>
                <w:bCs/>
              </w:rPr>
              <w:t>Azienda speciale Promobrindisi</w:t>
            </w:r>
          </w:p>
        </w:tc>
      </w:tr>
      <w:tr w:rsidR="00B613C5" w:rsidRPr="00D6359D" w:rsidTr="005A740A">
        <w:trPr>
          <w:jc w:val="center"/>
        </w:trPr>
        <w:tc>
          <w:tcPr>
            <w:tcW w:w="3995" w:type="dxa"/>
            <w:shd w:val="clear" w:color="auto" w:fill="auto"/>
            <w:hideMark/>
          </w:tcPr>
          <w:p w:rsidR="00B613C5" w:rsidRPr="00D6359D" w:rsidRDefault="00B613C5" w:rsidP="005A740A">
            <w:pPr>
              <w:autoSpaceDE w:val="0"/>
              <w:autoSpaceDN w:val="0"/>
              <w:adjustRightInd w:val="0"/>
              <w:rPr>
                <w:rFonts w:ascii="Times New Roman" w:hAnsi="Times New Roman"/>
                <w:b/>
              </w:rPr>
            </w:pPr>
            <w:r w:rsidRPr="00D6359D">
              <w:rPr>
                <w:rFonts w:ascii="Times New Roman" w:hAnsi="Times New Roman"/>
                <w:b/>
              </w:rPr>
              <w:t>frequenza della rilevazione</w:t>
            </w:r>
          </w:p>
        </w:tc>
        <w:tc>
          <w:tcPr>
            <w:tcW w:w="4118" w:type="dxa"/>
            <w:shd w:val="clear" w:color="auto" w:fill="auto"/>
            <w:hideMark/>
          </w:tcPr>
          <w:p w:rsidR="00B613C5" w:rsidRPr="00D6359D" w:rsidRDefault="00B613C5" w:rsidP="005A740A">
            <w:pPr>
              <w:pStyle w:val="Paragrafoelenco"/>
              <w:autoSpaceDE w:val="0"/>
              <w:autoSpaceDN w:val="0"/>
              <w:adjustRightInd w:val="0"/>
              <w:ind w:left="0"/>
              <w:rPr>
                <w:rFonts w:ascii="Times New Roman" w:hAnsi="Times New Roman"/>
                <w:bCs/>
              </w:rPr>
            </w:pPr>
            <w:r w:rsidRPr="00D6359D">
              <w:rPr>
                <w:rFonts w:ascii="Times New Roman" w:hAnsi="Times New Roman"/>
                <w:bCs/>
              </w:rPr>
              <w:t>semestrale</w:t>
            </w:r>
          </w:p>
        </w:tc>
      </w:tr>
    </w:tbl>
    <w:p w:rsidR="00B613C5" w:rsidRPr="00D6359D" w:rsidRDefault="00B613C5" w:rsidP="00B613C5">
      <w:pPr>
        <w:ind w:left="720"/>
        <w:jc w:val="both"/>
        <w:rPr>
          <w:rFonts w:ascii="Times New Roman" w:hAnsi="Times New Roman"/>
          <w:b/>
          <w:sz w:val="20"/>
          <w:szCs w:val="20"/>
        </w:rPr>
      </w:pPr>
    </w:p>
    <w:tbl>
      <w:tblPr>
        <w:tblStyle w:val="Grigliatabella"/>
        <w:tblW w:w="8259" w:type="dxa"/>
        <w:jc w:val="center"/>
        <w:tblLook w:val="04A0" w:firstRow="1" w:lastRow="0" w:firstColumn="1" w:lastColumn="0" w:noHBand="0" w:noVBand="1"/>
      </w:tblPr>
      <w:tblGrid>
        <w:gridCol w:w="11"/>
        <w:gridCol w:w="3921"/>
        <w:gridCol w:w="4327"/>
      </w:tblGrid>
      <w:tr w:rsidR="00B613C5" w:rsidRPr="00D6359D" w:rsidTr="005A740A">
        <w:trPr>
          <w:gridBefore w:val="1"/>
          <w:wBefore w:w="11" w:type="dxa"/>
          <w:jc w:val="center"/>
        </w:trPr>
        <w:tc>
          <w:tcPr>
            <w:tcW w:w="3921" w:type="dxa"/>
            <w:tcBorders>
              <w:top w:val="single" w:sz="4" w:space="0" w:color="auto"/>
              <w:left w:val="single" w:sz="4" w:space="0" w:color="auto"/>
              <w:bottom w:val="single" w:sz="4" w:space="0" w:color="auto"/>
              <w:right w:val="single" w:sz="4" w:space="0" w:color="auto"/>
            </w:tcBorders>
            <w:hideMark/>
          </w:tcPr>
          <w:p w:rsidR="00B613C5" w:rsidRPr="00D6359D" w:rsidRDefault="00B613C5" w:rsidP="005A740A">
            <w:pPr>
              <w:autoSpaceDE w:val="0"/>
              <w:autoSpaceDN w:val="0"/>
              <w:adjustRightInd w:val="0"/>
              <w:rPr>
                <w:rFonts w:ascii="Times New Roman" w:hAnsi="Times New Roman"/>
                <w:b/>
                <w:bCs/>
              </w:rPr>
            </w:pPr>
            <w:r w:rsidRPr="00D6359D">
              <w:rPr>
                <w:rFonts w:ascii="Times New Roman" w:hAnsi="Times New Roman"/>
                <w:b/>
                <w:bCs/>
              </w:rPr>
              <w:t>Obiettivo strategico (missione)</w:t>
            </w:r>
          </w:p>
        </w:tc>
        <w:tc>
          <w:tcPr>
            <w:tcW w:w="4327" w:type="dxa"/>
            <w:tcBorders>
              <w:top w:val="single" w:sz="4" w:space="0" w:color="auto"/>
              <w:left w:val="single" w:sz="4" w:space="0" w:color="auto"/>
              <w:bottom w:val="single" w:sz="4" w:space="0" w:color="auto"/>
              <w:right w:val="single" w:sz="4" w:space="0" w:color="auto"/>
            </w:tcBorders>
            <w:hideMark/>
          </w:tcPr>
          <w:p w:rsidR="00B613C5" w:rsidRPr="00D6359D" w:rsidRDefault="00B613C5" w:rsidP="005A740A">
            <w:pPr>
              <w:pStyle w:val="Paragrafoelenco"/>
              <w:autoSpaceDE w:val="0"/>
              <w:autoSpaceDN w:val="0"/>
              <w:adjustRightInd w:val="0"/>
              <w:ind w:left="0"/>
              <w:rPr>
                <w:rFonts w:ascii="Times New Roman" w:hAnsi="Times New Roman"/>
                <w:bCs/>
              </w:rPr>
            </w:pPr>
            <w:r w:rsidRPr="00D6359D">
              <w:rPr>
                <w:rFonts w:ascii="Times New Roman" w:hAnsi="Times New Roman"/>
                <w:bCs/>
              </w:rPr>
              <w:t xml:space="preserve">Missione 016 - “Commercio internazionale ed internazionalizzazione del sistema produttivo” </w:t>
            </w:r>
          </w:p>
        </w:tc>
      </w:tr>
      <w:tr w:rsidR="00B613C5" w:rsidRPr="00D6359D" w:rsidTr="005A740A">
        <w:trPr>
          <w:gridBefore w:val="1"/>
          <w:wBefore w:w="11" w:type="dxa"/>
          <w:jc w:val="center"/>
        </w:trPr>
        <w:tc>
          <w:tcPr>
            <w:tcW w:w="3921" w:type="dxa"/>
            <w:tcBorders>
              <w:top w:val="single" w:sz="4" w:space="0" w:color="auto"/>
              <w:left w:val="single" w:sz="4" w:space="0" w:color="auto"/>
              <w:bottom w:val="single" w:sz="4" w:space="0" w:color="auto"/>
              <w:right w:val="single" w:sz="4" w:space="0" w:color="auto"/>
            </w:tcBorders>
            <w:hideMark/>
          </w:tcPr>
          <w:p w:rsidR="00B613C5" w:rsidRPr="00D6359D" w:rsidRDefault="00B613C5" w:rsidP="005A740A">
            <w:pPr>
              <w:autoSpaceDE w:val="0"/>
              <w:autoSpaceDN w:val="0"/>
              <w:adjustRightInd w:val="0"/>
              <w:rPr>
                <w:rFonts w:ascii="Times New Roman" w:hAnsi="Times New Roman"/>
                <w:b/>
                <w:bCs/>
              </w:rPr>
            </w:pPr>
            <w:r w:rsidRPr="00D6359D">
              <w:rPr>
                <w:rFonts w:ascii="Times New Roman" w:hAnsi="Times New Roman"/>
                <w:b/>
                <w:bCs/>
              </w:rPr>
              <w:t>Programma</w:t>
            </w:r>
          </w:p>
        </w:tc>
        <w:tc>
          <w:tcPr>
            <w:tcW w:w="4327" w:type="dxa"/>
            <w:tcBorders>
              <w:top w:val="single" w:sz="4" w:space="0" w:color="auto"/>
              <w:left w:val="single" w:sz="4" w:space="0" w:color="auto"/>
              <w:bottom w:val="single" w:sz="4" w:space="0" w:color="auto"/>
              <w:right w:val="single" w:sz="4" w:space="0" w:color="auto"/>
            </w:tcBorders>
            <w:hideMark/>
          </w:tcPr>
          <w:p w:rsidR="00B613C5" w:rsidRPr="00D6359D" w:rsidRDefault="00B613C5" w:rsidP="005A740A">
            <w:pPr>
              <w:pStyle w:val="Paragrafoelenco"/>
              <w:autoSpaceDE w:val="0"/>
              <w:autoSpaceDN w:val="0"/>
              <w:adjustRightInd w:val="0"/>
              <w:ind w:left="0"/>
              <w:jc w:val="both"/>
              <w:rPr>
                <w:rFonts w:ascii="Times New Roman" w:hAnsi="Times New Roman"/>
                <w:bCs/>
              </w:rPr>
            </w:pPr>
            <w:r w:rsidRPr="00D6359D">
              <w:rPr>
                <w:rFonts w:ascii="Times New Roman" w:hAnsi="Times New Roman"/>
                <w:bCs/>
              </w:rPr>
              <w:t xml:space="preserve"> 005– Sostegno all’internazionalizzazione delle imprese e promozione del made in Italy</w:t>
            </w:r>
          </w:p>
        </w:tc>
      </w:tr>
      <w:tr w:rsidR="00B613C5" w:rsidRPr="00D6359D" w:rsidTr="005A740A">
        <w:trPr>
          <w:gridBefore w:val="1"/>
          <w:wBefore w:w="11" w:type="dxa"/>
          <w:jc w:val="center"/>
        </w:trPr>
        <w:tc>
          <w:tcPr>
            <w:tcW w:w="3921" w:type="dxa"/>
            <w:tcBorders>
              <w:top w:val="single" w:sz="4" w:space="0" w:color="auto"/>
              <w:left w:val="single" w:sz="4" w:space="0" w:color="auto"/>
              <w:bottom w:val="single" w:sz="4" w:space="0" w:color="auto"/>
              <w:right w:val="single" w:sz="4" w:space="0" w:color="auto"/>
            </w:tcBorders>
            <w:hideMark/>
          </w:tcPr>
          <w:p w:rsidR="00B613C5" w:rsidRPr="00D6359D" w:rsidRDefault="00B613C5" w:rsidP="005A740A">
            <w:pPr>
              <w:autoSpaceDE w:val="0"/>
              <w:autoSpaceDN w:val="0"/>
              <w:adjustRightInd w:val="0"/>
              <w:rPr>
                <w:rFonts w:ascii="Times New Roman" w:hAnsi="Times New Roman"/>
                <w:b/>
                <w:bCs/>
              </w:rPr>
            </w:pPr>
            <w:r w:rsidRPr="00D6359D">
              <w:rPr>
                <w:rFonts w:ascii="Times New Roman" w:hAnsi="Times New Roman"/>
                <w:b/>
                <w:bCs/>
              </w:rPr>
              <w:t xml:space="preserve">Obiettivo operativo </w:t>
            </w:r>
          </w:p>
        </w:tc>
        <w:tc>
          <w:tcPr>
            <w:tcW w:w="4327" w:type="dxa"/>
            <w:tcBorders>
              <w:top w:val="single" w:sz="4" w:space="0" w:color="auto"/>
              <w:left w:val="single" w:sz="4" w:space="0" w:color="auto"/>
              <w:bottom w:val="single" w:sz="4" w:space="0" w:color="auto"/>
              <w:right w:val="single" w:sz="4" w:space="0" w:color="auto"/>
            </w:tcBorders>
            <w:hideMark/>
          </w:tcPr>
          <w:p w:rsidR="00B613C5" w:rsidRPr="00D6359D" w:rsidRDefault="00B613C5" w:rsidP="005A740A">
            <w:pPr>
              <w:pStyle w:val="Paragrafoelenco"/>
              <w:autoSpaceDE w:val="0"/>
              <w:autoSpaceDN w:val="0"/>
              <w:adjustRightInd w:val="0"/>
              <w:ind w:left="0"/>
              <w:jc w:val="both"/>
              <w:rPr>
                <w:rFonts w:ascii="Times New Roman" w:hAnsi="Times New Roman"/>
                <w:b/>
                <w:bCs/>
              </w:rPr>
            </w:pPr>
            <w:r w:rsidRPr="00D6359D">
              <w:rPr>
                <w:rFonts w:ascii="Times New Roman" w:hAnsi="Times New Roman"/>
                <w:b/>
                <w:bCs/>
              </w:rPr>
              <w:t>attività info-formativa sulla tutela del made in Italy</w:t>
            </w:r>
          </w:p>
        </w:tc>
      </w:tr>
      <w:tr w:rsidR="00B613C5" w:rsidRPr="00D6359D" w:rsidTr="005A740A">
        <w:trPr>
          <w:gridBefore w:val="1"/>
          <w:wBefore w:w="11" w:type="dxa"/>
          <w:jc w:val="center"/>
        </w:trPr>
        <w:tc>
          <w:tcPr>
            <w:tcW w:w="3921" w:type="dxa"/>
            <w:tcBorders>
              <w:top w:val="single" w:sz="4" w:space="0" w:color="auto"/>
              <w:left w:val="single" w:sz="4" w:space="0" w:color="auto"/>
              <w:bottom w:val="single" w:sz="4" w:space="0" w:color="auto"/>
              <w:right w:val="single" w:sz="4" w:space="0" w:color="auto"/>
            </w:tcBorders>
            <w:hideMark/>
          </w:tcPr>
          <w:p w:rsidR="00B613C5" w:rsidRPr="00D6359D" w:rsidRDefault="00B613C5" w:rsidP="005A740A">
            <w:pPr>
              <w:autoSpaceDE w:val="0"/>
              <w:autoSpaceDN w:val="0"/>
              <w:adjustRightInd w:val="0"/>
              <w:rPr>
                <w:rFonts w:ascii="Times New Roman" w:hAnsi="Times New Roman"/>
                <w:b/>
                <w:bCs/>
              </w:rPr>
            </w:pPr>
            <w:r w:rsidRPr="00D6359D">
              <w:rPr>
                <w:rFonts w:ascii="Times New Roman" w:hAnsi="Times New Roman"/>
                <w:b/>
                <w:bCs/>
              </w:rPr>
              <w:t xml:space="preserve">Descrizione </w:t>
            </w:r>
          </w:p>
        </w:tc>
        <w:tc>
          <w:tcPr>
            <w:tcW w:w="4327" w:type="dxa"/>
            <w:tcBorders>
              <w:top w:val="single" w:sz="4" w:space="0" w:color="auto"/>
              <w:left w:val="single" w:sz="4" w:space="0" w:color="auto"/>
              <w:bottom w:val="single" w:sz="4" w:space="0" w:color="auto"/>
              <w:right w:val="single" w:sz="4" w:space="0" w:color="auto"/>
            </w:tcBorders>
            <w:hideMark/>
          </w:tcPr>
          <w:p w:rsidR="00B613C5" w:rsidRPr="00D6359D" w:rsidRDefault="00B613C5" w:rsidP="005A740A">
            <w:pPr>
              <w:pStyle w:val="Nessunaspaziatura"/>
              <w:jc w:val="both"/>
              <w:rPr>
                <w:rFonts w:ascii="Times New Roman" w:hAnsi="Times New Roman"/>
                <w:bCs/>
              </w:rPr>
            </w:pPr>
            <w:r w:rsidRPr="00D6359D">
              <w:rPr>
                <w:rFonts w:ascii="Times New Roman" w:hAnsi="Times New Roman"/>
                <w:bCs/>
              </w:rPr>
              <w:t xml:space="preserve">Azione 1 attività info-formativa sulla tutela del made in Italy in particolare settore turistico ricettivo e internazionalizzazione delle imprese </w:t>
            </w:r>
          </w:p>
        </w:tc>
      </w:tr>
      <w:tr w:rsidR="00B613C5" w:rsidRPr="00D6359D" w:rsidTr="005A740A">
        <w:trPr>
          <w:jc w:val="center"/>
        </w:trPr>
        <w:tc>
          <w:tcPr>
            <w:tcW w:w="3932" w:type="dxa"/>
            <w:gridSpan w:val="2"/>
            <w:tcBorders>
              <w:top w:val="single" w:sz="4" w:space="0" w:color="auto"/>
              <w:left w:val="single" w:sz="4" w:space="0" w:color="auto"/>
              <w:bottom w:val="single" w:sz="4" w:space="0" w:color="auto"/>
              <w:right w:val="single" w:sz="4" w:space="0" w:color="auto"/>
            </w:tcBorders>
            <w:hideMark/>
          </w:tcPr>
          <w:p w:rsidR="00B613C5" w:rsidRPr="00D6359D" w:rsidRDefault="00B613C5" w:rsidP="005A740A">
            <w:pPr>
              <w:autoSpaceDE w:val="0"/>
              <w:autoSpaceDN w:val="0"/>
              <w:adjustRightInd w:val="0"/>
              <w:rPr>
                <w:rFonts w:ascii="Times New Roman" w:hAnsi="Times New Roman"/>
                <w:b/>
                <w:bCs/>
              </w:rPr>
            </w:pPr>
            <w:r w:rsidRPr="00D6359D">
              <w:rPr>
                <w:rFonts w:ascii="Times New Roman" w:hAnsi="Times New Roman"/>
                <w:b/>
                <w:bCs/>
              </w:rPr>
              <w:t>Risultati attesi</w:t>
            </w:r>
          </w:p>
        </w:tc>
        <w:tc>
          <w:tcPr>
            <w:tcW w:w="4327" w:type="dxa"/>
            <w:tcBorders>
              <w:top w:val="single" w:sz="4" w:space="0" w:color="auto"/>
              <w:left w:val="single" w:sz="4" w:space="0" w:color="auto"/>
              <w:bottom w:val="single" w:sz="4" w:space="0" w:color="auto"/>
              <w:right w:val="single" w:sz="4" w:space="0" w:color="auto"/>
            </w:tcBorders>
            <w:hideMark/>
          </w:tcPr>
          <w:p w:rsidR="00B613C5" w:rsidRPr="00D6359D" w:rsidRDefault="00B613C5" w:rsidP="005A740A">
            <w:pPr>
              <w:pStyle w:val="Paragrafoelenco"/>
              <w:autoSpaceDE w:val="0"/>
              <w:autoSpaceDN w:val="0"/>
              <w:adjustRightInd w:val="0"/>
              <w:ind w:left="0"/>
              <w:jc w:val="both"/>
              <w:rPr>
                <w:rFonts w:ascii="Times New Roman" w:hAnsi="Times New Roman"/>
                <w:bCs/>
              </w:rPr>
            </w:pPr>
            <w:r w:rsidRPr="00D6359D">
              <w:rPr>
                <w:rFonts w:ascii="Times New Roman" w:hAnsi="Times New Roman"/>
                <w:bCs/>
              </w:rPr>
              <w:t>Realizzazione attività previste</w:t>
            </w:r>
          </w:p>
        </w:tc>
      </w:tr>
      <w:tr w:rsidR="00B613C5" w:rsidRPr="00D6359D" w:rsidTr="005A740A">
        <w:trPr>
          <w:jc w:val="center"/>
        </w:trPr>
        <w:tc>
          <w:tcPr>
            <w:tcW w:w="3932" w:type="dxa"/>
            <w:gridSpan w:val="2"/>
            <w:tcBorders>
              <w:top w:val="single" w:sz="4" w:space="0" w:color="auto"/>
              <w:left w:val="single" w:sz="4" w:space="0" w:color="auto"/>
              <w:bottom w:val="single" w:sz="4" w:space="0" w:color="auto"/>
              <w:right w:val="single" w:sz="4" w:space="0" w:color="auto"/>
            </w:tcBorders>
            <w:hideMark/>
          </w:tcPr>
          <w:p w:rsidR="00B613C5" w:rsidRPr="00D6359D" w:rsidRDefault="00B613C5" w:rsidP="005A740A">
            <w:pPr>
              <w:autoSpaceDE w:val="0"/>
              <w:autoSpaceDN w:val="0"/>
              <w:adjustRightInd w:val="0"/>
              <w:rPr>
                <w:rFonts w:ascii="Times New Roman" w:hAnsi="Times New Roman"/>
                <w:b/>
                <w:bCs/>
              </w:rPr>
            </w:pPr>
            <w:r w:rsidRPr="00D6359D">
              <w:rPr>
                <w:rFonts w:ascii="Times New Roman" w:hAnsi="Times New Roman"/>
                <w:b/>
                <w:bCs/>
              </w:rPr>
              <w:t>Benefici attesi</w:t>
            </w:r>
          </w:p>
        </w:tc>
        <w:tc>
          <w:tcPr>
            <w:tcW w:w="4327" w:type="dxa"/>
            <w:tcBorders>
              <w:top w:val="single" w:sz="4" w:space="0" w:color="auto"/>
              <w:left w:val="single" w:sz="4" w:space="0" w:color="auto"/>
              <w:bottom w:val="single" w:sz="4" w:space="0" w:color="auto"/>
              <w:right w:val="single" w:sz="4" w:space="0" w:color="auto"/>
            </w:tcBorders>
            <w:hideMark/>
          </w:tcPr>
          <w:p w:rsidR="00B613C5" w:rsidRPr="00D6359D" w:rsidRDefault="00B613C5" w:rsidP="005A740A">
            <w:pPr>
              <w:pStyle w:val="Paragrafoelenco"/>
              <w:ind w:left="46"/>
              <w:jc w:val="both"/>
              <w:rPr>
                <w:rFonts w:ascii="Times New Roman" w:hAnsi="Times New Roman"/>
                <w:bCs/>
              </w:rPr>
            </w:pPr>
            <w:r w:rsidRPr="00D6359D">
              <w:rPr>
                <w:rFonts w:ascii="Times New Roman" w:hAnsi="Times New Roman"/>
                <w:bCs/>
              </w:rPr>
              <w:t>Supportare ente camerale nelle attività istituzionali proprie a supporto degli operatori economici del territorio</w:t>
            </w:r>
          </w:p>
        </w:tc>
      </w:tr>
      <w:tr w:rsidR="00B613C5" w:rsidRPr="00D6359D" w:rsidTr="005A740A">
        <w:trPr>
          <w:gridBefore w:val="1"/>
          <w:wBefore w:w="11" w:type="dxa"/>
          <w:jc w:val="center"/>
        </w:trPr>
        <w:tc>
          <w:tcPr>
            <w:tcW w:w="3921" w:type="dxa"/>
            <w:tcBorders>
              <w:top w:val="single" w:sz="4" w:space="0" w:color="auto"/>
              <w:left w:val="single" w:sz="4" w:space="0" w:color="auto"/>
              <w:bottom w:val="single" w:sz="4" w:space="0" w:color="auto"/>
              <w:right w:val="single" w:sz="4" w:space="0" w:color="auto"/>
            </w:tcBorders>
            <w:hideMark/>
          </w:tcPr>
          <w:p w:rsidR="00B613C5" w:rsidRPr="00D6359D" w:rsidRDefault="00B613C5" w:rsidP="005A740A">
            <w:pPr>
              <w:autoSpaceDE w:val="0"/>
              <w:autoSpaceDN w:val="0"/>
              <w:adjustRightInd w:val="0"/>
              <w:rPr>
                <w:rFonts w:ascii="Times New Roman" w:hAnsi="Times New Roman"/>
                <w:b/>
                <w:bCs/>
              </w:rPr>
            </w:pPr>
            <w:r w:rsidRPr="00D6359D">
              <w:rPr>
                <w:rFonts w:ascii="Times New Roman" w:hAnsi="Times New Roman"/>
                <w:b/>
                <w:bCs/>
              </w:rPr>
              <w:t>Impatto organizzativo (</w:t>
            </w:r>
            <w:r w:rsidRPr="00D6359D">
              <w:rPr>
                <w:rFonts w:ascii="Times New Roman" w:hAnsi="Times New Roman"/>
                <w:b/>
              </w:rPr>
              <w:t>stima impatto su personale, tempi, processi)</w:t>
            </w:r>
          </w:p>
        </w:tc>
        <w:tc>
          <w:tcPr>
            <w:tcW w:w="4327" w:type="dxa"/>
            <w:tcBorders>
              <w:top w:val="single" w:sz="4" w:space="0" w:color="auto"/>
              <w:left w:val="single" w:sz="4" w:space="0" w:color="auto"/>
              <w:bottom w:val="single" w:sz="4" w:space="0" w:color="auto"/>
              <w:right w:val="single" w:sz="4" w:space="0" w:color="auto"/>
            </w:tcBorders>
            <w:hideMark/>
          </w:tcPr>
          <w:p w:rsidR="00B613C5" w:rsidRPr="00D6359D" w:rsidRDefault="00B613C5" w:rsidP="005A740A">
            <w:pPr>
              <w:pStyle w:val="Nessunaspaziatura"/>
              <w:jc w:val="both"/>
              <w:rPr>
                <w:rFonts w:ascii="Times New Roman" w:hAnsi="Times New Roman"/>
                <w:bCs/>
                <w:highlight w:val="yellow"/>
              </w:rPr>
            </w:pPr>
            <w:r w:rsidRPr="00D6359D">
              <w:rPr>
                <w:rFonts w:ascii="Times New Roman" w:hAnsi="Times New Roman"/>
                <w:bCs/>
              </w:rPr>
              <w:t>Azienda speciale Isfores</w:t>
            </w:r>
          </w:p>
        </w:tc>
      </w:tr>
      <w:tr w:rsidR="00B613C5" w:rsidRPr="00D6359D" w:rsidTr="005A740A">
        <w:trPr>
          <w:gridBefore w:val="1"/>
          <w:wBefore w:w="11" w:type="dxa"/>
          <w:jc w:val="center"/>
        </w:trPr>
        <w:tc>
          <w:tcPr>
            <w:tcW w:w="3921" w:type="dxa"/>
            <w:tcBorders>
              <w:top w:val="single" w:sz="4" w:space="0" w:color="auto"/>
              <w:left w:val="single" w:sz="4" w:space="0" w:color="auto"/>
              <w:bottom w:val="single" w:sz="4" w:space="0" w:color="auto"/>
              <w:right w:val="single" w:sz="4" w:space="0" w:color="auto"/>
            </w:tcBorders>
            <w:hideMark/>
          </w:tcPr>
          <w:p w:rsidR="00B613C5" w:rsidRPr="00D6359D" w:rsidRDefault="00B613C5" w:rsidP="005A740A">
            <w:pPr>
              <w:autoSpaceDE w:val="0"/>
              <w:autoSpaceDN w:val="0"/>
              <w:adjustRightInd w:val="0"/>
              <w:rPr>
                <w:rFonts w:ascii="Times New Roman" w:hAnsi="Times New Roman"/>
                <w:b/>
                <w:bCs/>
              </w:rPr>
            </w:pPr>
            <w:r w:rsidRPr="00D6359D">
              <w:rPr>
                <w:rFonts w:ascii="Times New Roman" w:hAnsi="Times New Roman"/>
                <w:b/>
              </w:rPr>
              <w:t xml:space="preserve">Centro di costo  </w:t>
            </w:r>
          </w:p>
        </w:tc>
        <w:tc>
          <w:tcPr>
            <w:tcW w:w="4327" w:type="dxa"/>
            <w:tcBorders>
              <w:top w:val="single" w:sz="4" w:space="0" w:color="auto"/>
              <w:left w:val="single" w:sz="4" w:space="0" w:color="auto"/>
              <w:bottom w:val="single" w:sz="4" w:space="0" w:color="auto"/>
              <w:right w:val="single" w:sz="4" w:space="0" w:color="auto"/>
            </w:tcBorders>
            <w:hideMark/>
          </w:tcPr>
          <w:p w:rsidR="00B613C5" w:rsidRPr="00D6359D" w:rsidRDefault="00B613C5" w:rsidP="005A740A">
            <w:pPr>
              <w:pStyle w:val="Paragrafoelenco"/>
              <w:autoSpaceDE w:val="0"/>
              <w:autoSpaceDN w:val="0"/>
              <w:adjustRightInd w:val="0"/>
              <w:ind w:left="0"/>
              <w:rPr>
                <w:rFonts w:ascii="Times New Roman" w:hAnsi="Times New Roman"/>
                <w:bCs/>
              </w:rPr>
            </w:pPr>
            <w:r w:rsidRPr="00D6359D">
              <w:rPr>
                <w:rFonts w:ascii="Times New Roman" w:hAnsi="Times New Roman"/>
                <w:bCs/>
              </w:rPr>
              <w:t>Azienda speciale Isfores</w:t>
            </w:r>
          </w:p>
        </w:tc>
      </w:tr>
      <w:tr w:rsidR="00B613C5" w:rsidRPr="00D6359D" w:rsidTr="005A740A">
        <w:trPr>
          <w:gridBefore w:val="1"/>
          <w:wBefore w:w="11" w:type="dxa"/>
          <w:jc w:val="center"/>
        </w:trPr>
        <w:tc>
          <w:tcPr>
            <w:tcW w:w="3921" w:type="dxa"/>
            <w:tcBorders>
              <w:top w:val="single" w:sz="4" w:space="0" w:color="auto"/>
              <w:left w:val="single" w:sz="4" w:space="0" w:color="auto"/>
              <w:bottom w:val="single" w:sz="4" w:space="0" w:color="auto"/>
              <w:right w:val="single" w:sz="4" w:space="0" w:color="auto"/>
            </w:tcBorders>
            <w:hideMark/>
          </w:tcPr>
          <w:p w:rsidR="00B613C5" w:rsidRPr="00D6359D" w:rsidRDefault="00B613C5" w:rsidP="005A740A">
            <w:pPr>
              <w:autoSpaceDE w:val="0"/>
              <w:autoSpaceDN w:val="0"/>
              <w:adjustRightInd w:val="0"/>
              <w:jc w:val="both"/>
              <w:rPr>
                <w:rFonts w:ascii="Times New Roman" w:hAnsi="Times New Roman"/>
                <w:b/>
              </w:rPr>
            </w:pPr>
            <w:r w:rsidRPr="00D6359D">
              <w:rPr>
                <w:rFonts w:ascii="Times New Roman" w:hAnsi="Times New Roman"/>
                <w:b/>
              </w:rPr>
              <w:t xml:space="preserve">Budget </w:t>
            </w:r>
          </w:p>
          <w:p w:rsidR="00B613C5" w:rsidRPr="00D6359D" w:rsidRDefault="00B613C5" w:rsidP="005A740A">
            <w:pPr>
              <w:autoSpaceDE w:val="0"/>
              <w:autoSpaceDN w:val="0"/>
              <w:adjustRightInd w:val="0"/>
              <w:jc w:val="both"/>
              <w:rPr>
                <w:rFonts w:ascii="Times New Roman" w:hAnsi="Times New Roman"/>
                <w:b/>
                <w:bCs/>
              </w:rPr>
            </w:pPr>
            <w:r w:rsidRPr="00D6359D">
              <w:rPr>
                <w:rFonts w:ascii="Times New Roman" w:hAnsi="Times New Roman"/>
                <w:b/>
              </w:rPr>
              <w:t>(proventi da gestione di beni e servizi   e oneri per interventi economici )</w:t>
            </w:r>
          </w:p>
        </w:tc>
        <w:tc>
          <w:tcPr>
            <w:tcW w:w="4327" w:type="dxa"/>
            <w:tcBorders>
              <w:top w:val="single" w:sz="4" w:space="0" w:color="auto"/>
              <w:left w:val="single" w:sz="4" w:space="0" w:color="auto"/>
              <w:bottom w:val="single" w:sz="4" w:space="0" w:color="auto"/>
              <w:right w:val="single" w:sz="4" w:space="0" w:color="auto"/>
            </w:tcBorders>
            <w:hideMark/>
          </w:tcPr>
          <w:p w:rsidR="00B613C5" w:rsidRPr="00D6359D" w:rsidRDefault="00B613C5" w:rsidP="005A740A">
            <w:pPr>
              <w:pStyle w:val="Paragrafoelenco"/>
              <w:autoSpaceDE w:val="0"/>
              <w:autoSpaceDN w:val="0"/>
              <w:adjustRightInd w:val="0"/>
              <w:ind w:left="0"/>
              <w:rPr>
                <w:rFonts w:ascii="Times New Roman" w:hAnsi="Times New Roman"/>
                <w:bCs/>
              </w:rPr>
            </w:pPr>
            <w:r>
              <w:rPr>
                <w:rFonts w:ascii="Times New Roman" w:hAnsi="Times New Roman"/>
                <w:bCs/>
              </w:rPr>
              <w:t>€ 25.000</w:t>
            </w:r>
          </w:p>
        </w:tc>
      </w:tr>
      <w:tr w:rsidR="00B613C5" w:rsidRPr="00D6359D" w:rsidTr="005A740A">
        <w:trPr>
          <w:gridBefore w:val="1"/>
          <w:wBefore w:w="11" w:type="dxa"/>
          <w:jc w:val="center"/>
        </w:trPr>
        <w:tc>
          <w:tcPr>
            <w:tcW w:w="3921" w:type="dxa"/>
            <w:hideMark/>
          </w:tcPr>
          <w:p w:rsidR="00B613C5" w:rsidRPr="00D6359D" w:rsidRDefault="00B613C5" w:rsidP="005A740A">
            <w:pPr>
              <w:autoSpaceDE w:val="0"/>
              <w:autoSpaceDN w:val="0"/>
              <w:adjustRightInd w:val="0"/>
              <w:rPr>
                <w:rFonts w:ascii="Times New Roman" w:hAnsi="Times New Roman"/>
                <w:b/>
                <w:bCs/>
              </w:rPr>
            </w:pPr>
            <w:r w:rsidRPr="00D6359D">
              <w:rPr>
                <w:rFonts w:ascii="Times New Roman" w:hAnsi="Times New Roman"/>
                <w:b/>
                <w:bCs/>
              </w:rPr>
              <w:t>Kpi operativo 1.1.</w:t>
            </w:r>
          </w:p>
        </w:tc>
        <w:tc>
          <w:tcPr>
            <w:tcW w:w="4327" w:type="dxa"/>
            <w:hideMark/>
          </w:tcPr>
          <w:p w:rsidR="00B613C5" w:rsidRPr="00D6359D" w:rsidRDefault="00B613C5" w:rsidP="005A740A">
            <w:pPr>
              <w:pStyle w:val="Paragrafoelenco"/>
              <w:autoSpaceDE w:val="0"/>
              <w:autoSpaceDN w:val="0"/>
              <w:adjustRightInd w:val="0"/>
              <w:ind w:left="0"/>
              <w:rPr>
                <w:rFonts w:ascii="Times New Roman" w:hAnsi="Times New Roman"/>
                <w:bCs/>
              </w:rPr>
            </w:pPr>
          </w:p>
        </w:tc>
      </w:tr>
      <w:tr w:rsidR="00B613C5" w:rsidRPr="00D6359D" w:rsidTr="005A740A">
        <w:trPr>
          <w:gridBefore w:val="1"/>
          <w:wBefore w:w="11" w:type="dxa"/>
          <w:jc w:val="center"/>
        </w:trPr>
        <w:tc>
          <w:tcPr>
            <w:tcW w:w="3921" w:type="dxa"/>
            <w:hideMark/>
          </w:tcPr>
          <w:p w:rsidR="00B613C5" w:rsidRPr="00D6359D" w:rsidRDefault="00B613C5" w:rsidP="005A740A">
            <w:pPr>
              <w:autoSpaceDE w:val="0"/>
              <w:autoSpaceDN w:val="0"/>
              <w:adjustRightInd w:val="0"/>
              <w:rPr>
                <w:rFonts w:ascii="Times New Roman" w:hAnsi="Times New Roman"/>
                <w:b/>
                <w:bCs/>
              </w:rPr>
            </w:pPr>
            <w:r w:rsidRPr="00D6359D">
              <w:rPr>
                <w:rFonts w:ascii="Times New Roman" w:hAnsi="Times New Roman"/>
                <w:b/>
              </w:rPr>
              <w:t>Nome indicatore</w:t>
            </w:r>
          </w:p>
        </w:tc>
        <w:tc>
          <w:tcPr>
            <w:tcW w:w="4327" w:type="dxa"/>
            <w:hideMark/>
          </w:tcPr>
          <w:p w:rsidR="00B613C5" w:rsidRPr="00D6359D" w:rsidRDefault="00B613C5" w:rsidP="005A740A">
            <w:pPr>
              <w:pStyle w:val="Nessunaspaziatura"/>
              <w:jc w:val="both"/>
              <w:rPr>
                <w:rFonts w:ascii="Times New Roman" w:hAnsi="Times New Roman"/>
                <w:bCs/>
              </w:rPr>
            </w:pPr>
            <w:r w:rsidRPr="00D6359D">
              <w:rPr>
                <w:rFonts w:ascii="Times New Roman" w:hAnsi="Times New Roman"/>
                <w:bCs/>
              </w:rPr>
              <w:t>attività info-formativa sulla tutela del made in Italy</w:t>
            </w:r>
          </w:p>
        </w:tc>
      </w:tr>
      <w:tr w:rsidR="00B613C5" w:rsidRPr="00D6359D" w:rsidTr="005A740A">
        <w:trPr>
          <w:gridBefore w:val="1"/>
          <w:wBefore w:w="11" w:type="dxa"/>
          <w:jc w:val="center"/>
        </w:trPr>
        <w:tc>
          <w:tcPr>
            <w:tcW w:w="3921" w:type="dxa"/>
            <w:hideMark/>
          </w:tcPr>
          <w:p w:rsidR="00B613C5" w:rsidRPr="00D6359D" w:rsidRDefault="00B613C5" w:rsidP="005A740A">
            <w:pPr>
              <w:autoSpaceDE w:val="0"/>
              <w:autoSpaceDN w:val="0"/>
              <w:adjustRightInd w:val="0"/>
              <w:rPr>
                <w:rFonts w:ascii="Times New Roman" w:hAnsi="Times New Roman"/>
                <w:b/>
              </w:rPr>
            </w:pPr>
            <w:r w:rsidRPr="00D6359D">
              <w:rPr>
                <w:rFonts w:ascii="Times New Roman" w:hAnsi="Times New Roman"/>
                <w:b/>
              </w:rPr>
              <w:t>Algoritmo di calcolo</w:t>
            </w:r>
          </w:p>
        </w:tc>
        <w:tc>
          <w:tcPr>
            <w:tcW w:w="4327" w:type="dxa"/>
            <w:hideMark/>
          </w:tcPr>
          <w:p w:rsidR="00B613C5" w:rsidRPr="00D6359D" w:rsidRDefault="00B613C5" w:rsidP="005A740A">
            <w:pPr>
              <w:pStyle w:val="Paragrafoelenco"/>
              <w:autoSpaceDE w:val="0"/>
              <w:autoSpaceDN w:val="0"/>
              <w:adjustRightInd w:val="0"/>
              <w:ind w:left="0"/>
              <w:rPr>
                <w:rFonts w:ascii="Times New Roman" w:hAnsi="Times New Roman"/>
                <w:bCs/>
              </w:rPr>
            </w:pPr>
            <w:r w:rsidRPr="00D6359D">
              <w:rPr>
                <w:rFonts w:ascii="Times New Roman" w:hAnsi="Times New Roman"/>
                <w:bCs/>
              </w:rPr>
              <w:t xml:space="preserve">n. informazioni fornite a vista/n. informazioni richieste </w:t>
            </w:r>
          </w:p>
        </w:tc>
      </w:tr>
      <w:tr w:rsidR="00B613C5" w:rsidRPr="00D6359D" w:rsidTr="005A740A">
        <w:trPr>
          <w:gridBefore w:val="1"/>
          <w:wBefore w:w="11" w:type="dxa"/>
          <w:jc w:val="center"/>
        </w:trPr>
        <w:tc>
          <w:tcPr>
            <w:tcW w:w="3921" w:type="dxa"/>
            <w:hideMark/>
          </w:tcPr>
          <w:p w:rsidR="00B613C5" w:rsidRPr="00D6359D" w:rsidRDefault="00B613C5" w:rsidP="005A740A">
            <w:pPr>
              <w:autoSpaceDE w:val="0"/>
              <w:autoSpaceDN w:val="0"/>
              <w:adjustRightInd w:val="0"/>
              <w:rPr>
                <w:rFonts w:ascii="Times New Roman" w:hAnsi="Times New Roman"/>
                <w:b/>
              </w:rPr>
            </w:pPr>
            <w:r w:rsidRPr="00D6359D">
              <w:rPr>
                <w:rFonts w:ascii="Times New Roman" w:hAnsi="Times New Roman"/>
                <w:b/>
              </w:rPr>
              <w:t>Target annuale</w:t>
            </w:r>
          </w:p>
        </w:tc>
        <w:tc>
          <w:tcPr>
            <w:tcW w:w="4327" w:type="dxa"/>
            <w:hideMark/>
          </w:tcPr>
          <w:p w:rsidR="00B613C5" w:rsidRPr="00D6359D" w:rsidRDefault="00B613C5" w:rsidP="005A740A">
            <w:pPr>
              <w:pStyle w:val="Paragrafoelenco"/>
              <w:autoSpaceDE w:val="0"/>
              <w:autoSpaceDN w:val="0"/>
              <w:adjustRightInd w:val="0"/>
              <w:ind w:left="0"/>
              <w:rPr>
                <w:rFonts w:ascii="Times New Roman" w:hAnsi="Times New Roman"/>
                <w:bCs/>
              </w:rPr>
            </w:pPr>
            <w:r w:rsidRPr="00D6359D">
              <w:rPr>
                <w:rFonts w:ascii="Times New Roman" w:hAnsi="Times New Roman"/>
                <w:bCs/>
              </w:rPr>
              <w:t>100%</w:t>
            </w:r>
          </w:p>
        </w:tc>
      </w:tr>
      <w:tr w:rsidR="00B613C5" w:rsidRPr="00D6359D" w:rsidTr="005A740A">
        <w:trPr>
          <w:gridBefore w:val="1"/>
          <w:wBefore w:w="11" w:type="dxa"/>
          <w:jc w:val="center"/>
        </w:trPr>
        <w:tc>
          <w:tcPr>
            <w:tcW w:w="3921" w:type="dxa"/>
            <w:hideMark/>
          </w:tcPr>
          <w:p w:rsidR="00B613C5" w:rsidRPr="00D6359D" w:rsidRDefault="00B613C5" w:rsidP="005A740A">
            <w:pPr>
              <w:autoSpaceDE w:val="0"/>
              <w:autoSpaceDN w:val="0"/>
              <w:adjustRightInd w:val="0"/>
              <w:rPr>
                <w:rFonts w:ascii="Times New Roman" w:hAnsi="Times New Roman"/>
                <w:b/>
              </w:rPr>
            </w:pPr>
            <w:r w:rsidRPr="00D6359D">
              <w:rPr>
                <w:rFonts w:ascii="Times New Roman" w:hAnsi="Times New Roman"/>
                <w:b/>
              </w:rPr>
              <w:t>Peso indicatore</w:t>
            </w:r>
          </w:p>
        </w:tc>
        <w:tc>
          <w:tcPr>
            <w:tcW w:w="4327" w:type="dxa"/>
            <w:hideMark/>
          </w:tcPr>
          <w:p w:rsidR="00B613C5" w:rsidRPr="00D6359D" w:rsidRDefault="00B613C5" w:rsidP="005A740A">
            <w:pPr>
              <w:pStyle w:val="Paragrafoelenco"/>
              <w:autoSpaceDE w:val="0"/>
              <w:autoSpaceDN w:val="0"/>
              <w:adjustRightInd w:val="0"/>
              <w:ind w:left="0"/>
              <w:rPr>
                <w:rFonts w:ascii="Times New Roman" w:hAnsi="Times New Roman"/>
                <w:bCs/>
              </w:rPr>
            </w:pPr>
            <w:r w:rsidRPr="00D6359D">
              <w:rPr>
                <w:rFonts w:ascii="Times New Roman" w:hAnsi="Times New Roman"/>
                <w:bCs/>
              </w:rPr>
              <w:t>100</w:t>
            </w:r>
          </w:p>
        </w:tc>
      </w:tr>
      <w:tr w:rsidR="00B613C5" w:rsidRPr="00D6359D" w:rsidTr="005A740A">
        <w:trPr>
          <w:gridBefore w:val="1"/>
          <w:wBefore w:w="11" w:type="dxa"/>
          <w:jc w:val="center"/>
        </w:trPr>
        <w:tc>
          <w:tcPr>
            <w:tcW w:w="3921" w:type="dxa"/>
            <w:hideMark/>
          </w:tcPr>
          <w:p w:rsidR="00B613C5" w:rsidRPr="00D6359D" w:rsidRDefault="00B613C5" w:rsidP="005A740A">
            <w:pPr>
              <w:autoSpaceDE w:val="0"/>
              <w:autoSpaceDN w:val="0"/>
              <w:adjustRightInd w:val="0"/>
              <w:rPr>
                <w:rFonts w:ascii="Times New Roman" w:hAnsi="Times New Roman"/>
                <w:b/>
              </w:rPr>
            </w:pPr>
            <w:r w:rsidRPr="00D6359D">
              <w:rPr>
                <w:rFonts w:ascii="Times New Roman" w:hAnsi="Times New Roman"/>
                <w:b/>
              </w:rPr>
              <w:t>Tipologia dell’indicatore</w:t>
            </w:r>
          </w:p>
        </w:tc>
        <w:tc>
          <w:tcPr>
            <w:tcW w:w="4327" w:type="dxa"/>
            <w:hideMark/>
          </w:tcPr>
          <w:p w:rsidR="00B613C5" w:rsidRPr="00D6359D" w:rsidRDefault="00B613C5" w:rsidP="005A740A">
            <w:pPr>
              <w:pStyle w:val="Paragrafoelenco"/>
              <w:autoSpaceDE w:val="0"/>
              <w:autoSpaceDN w:val="0"/>
              <w:adjustRightInd w:val="0"/>
              <w:ind w:left="0"/>
              <w:rPr>
                <w:rFonts w:ascii="Times New Roman" w:hAnsi="Times New Roman"/>
                <w:bCs/>
              </w:rPr>
            </w:pPr>
            <w:r w:rsidRPr="00D6359D">
              <w:rPr>
                <w:rFonts w:ascii="Times New Roman" w:hAnsi="Times New Roman"/>
                <w:bCs/>
              </w:rPr>
              <w:t>efficacia</w:t>
            </w:r>
          </w:p>
        </w:tc>
      </w:tr>
      <w:tr w:rsidR="00B613C5" w:rsidRPr="00D6359D" w:rsidTr="005A740A">
        <w:trPr>
          <w:gridBefore w:val="1"/>
          <w:wBefore w:w="11" w:type="dxa"/>
          <w:jc w:val="center"/>
        </w:trPr>
        <w:tc>
          <w:tcPr>
            <w:tcW w:w="3921" w:type="dxa"/>
            <w:hideMark/>
          </w:tcPr>
          <w:p w:rsidR="00B613C5" w:rsidRPr="00D6359D" w:rsidRDefault="00B613C5" w:rsidP="005A740A">
            <w:pPr>
              <w:autoSpaceDE w:val="0"/>
              <w:autoSpaceDN w:val="0"/>
              <w:adjustRightInd w:val="0"/>
              <w:rPr>
                <w:rFonts w:ascii="Times New Roman" w:hAnsi="Times New Roman"/>
                <w:b/>
              </w:rPr>
            </w:pPr>
            <w:r w:rsidRPr="00D6359D">
              <w:rPr>
                <w:rFonts w:ascii="Times New Roman" w:hAnsi="Times New Roman"/>
                <w:b/>
              </w:rPr>
              <w:t>Fonte dati</w:t>
            </w:r>
          </w:p>
        </w:tc>
        <w:tc>
          <w:tcPr>
            <w:tcW w:w="4327" w:type="dxa"/>
            <w:hideMark/>
          </w:tcPr>
          <w:p w:rsidR="00B613C5" w:rsidRPr="00D6359D" w:rsidRDefault="00B613C5" w:rsidP="005A740A">
            <w:pPr>
              <w:pStyle w:val="Paragrafoelenco"/>
              <w:autoSpaceDE w:val="0"/>
              <w:autoSpaceDN w:val="0"/>
              <w:adjustRightInd w:val="0"/>
              <w:ind w:left="0"/>
              <w:rPr>
                <w:rFonts w:ascii="Times New Roman" w:hAnsi="Times New Roman"/>
                <w:bCs/>
              </w:rPr>
            </w:pPr>
            <w:r w:rsidRPr="00D6359D">
              <w:rPr>
                <w:rFonts w:ascii="Times New Roman" w:hAnsi="Times New Roman"/>
                <w:bCs/>
              </w:rPr>
              <w:t>interna</w:t>
            </w:r>
          </w:p>
        </w:tc>
      </w:tr>
      <w:tr w:rsidR="00B613C5" w:rsidRPr="00D6359D" w:rsidTr="005A740A">
        <w:trPr>
          <w:gridBefore w:val="1"/>
          <w:wBefore w:w="11" w:type="dxa"/>
          <w:jc w:val="center"/>
        </w:trPr>
        <w:tc>
          <w:tcPr>
            <w:tcW w:w="3921" w:type="dxa"/>
            <w:hideMark/>
          </w:tcPr>
          <w:p w:rsidR="00B613C5" w:rsidRPr="00D6359D" w:rsidRDefault="00B613C5" w:rsidP="005A740A">
            <w:pPr>
              <w:autoSpaceDE w:val="0"/>
              <w:autoSpaceDN w:val="0"/>
              <w:adjustRightInd w:val="0"/>
              <w:rPr>
                <w:rFonts w:ascii="Times New Roman" w:hAnsi="Times New Roman"/>
                <w:b/>
              </w:rPr>
            </w:pPr>
            <w:r w:rsidRPr="00D6359D">
              <w:rPr>
                <w:rFonts w:ascii="Times New Roman" w:hAnsi="Times New Roman"/>
                <w:b/>
              </w:rPr>
              <w:t>Responsabile della rilevazione</w:t>
            </w:r>
          </w:p>
        </w:tc>
        <w:tc>
          <w:tcPr>
            <w:tcW w:w="4327" w:type="dxa"/>
            <w:hideMark/>
          </w:tcPr>
          <w:p w:rsidR="00B613C5" w:rsidRPr="00D6359D" w:rsidRDefault="00B613C5" w:rsidP="005A740A">
            <w:pPr>
              <w:pStyle w:val="Paragrafoelenco"/>
              <w:autoSpaceDE w:val="0"/>
              <w:autoSpaceDN w:val="0"/>
              <w:adjustRightInd w:val="0"/>
              <w:ind w:left="0"/>
              <w:rPr>
                <w:rFonts w:ascii="Times New Roman" w:hAnsi="Times New Roman"/>
                <w:bCs/>
              </w:rPr>
            </w:pPr>
            <w:r w:rsidRPr="00D6359D">
              <w:rPr>
                <w:rFonts w:ascii="Times New Roman" w:hAnsi="Times New Roman"/>
                <w:bCs/>
              </w:rPr>
              <w:t>Segreteria generale</w:t>
            </w:r>
          </w:p>
        </w:tc>
      </w:tr>
    </w:tbl>
    <w:p w:rsidR="00B613C5" w:rsidRPr="00D6359D" w:rsidRDefault="00B613C5" w:rsidP="00B613C5">
      <w:pPr>
        <w:ind w:left="720"/>
        <w:jc w:val="both"/>
        <w:rPr>
          <w:rFonts w:ascii="Times New Roman" w:hAnsi="Times New Roman"/>
          <w:b/>
          <w:sz w:val="20"/>
          <w:szCs w:val="20"/>
        </w:rPr>
      </w:pPr>
    </w:p>
    <w:p w:rsidR="00B613C5" w:rsidRPr="00D6359D" w:rsidRDefault="00B613C5" w:rsidP="00B613C5">
      <w:pPr>
        <w:pStyle w:val="Paragrafoelenco"/>
        <w:numPr>
          <w:ilvl w:val="0"/>
          <w:numId w:val="30"/>
        </w:numPr>
        <w:jc w:val="both"/>
        <w:rPr>
          <w:rFonts w:ascii="Times New Roman" w:hAnsi="Times New Roman"/>
          <w:b/>
          <w:sz w:val="20"/>
          <w:szCs w:val="20"/>
        </w:rPr>
      </w:pPr>
      <w:r w:rsidRPr="00D6359D">
        <w:rPr>
          <w:rFonts w:ascii="Times New Roman" w:hAnsi="Times New Roman"/>
          <w:b/>
          <w:sz w:val="20"/>
          <w:szCs w:val="20"/>
        </w:rPr>
        <w:t>REGOLAZIONE DEI MERCATI (missione cod. 012)</w:t>
      </w:r>
    </w:p>
    <w:tbl>
      <w:tblPr>
        <w:tblStyle w:val="Grigliatabella"/>
        <w:tblW w:w="0" w:type="auto"/>
        <w:jc w:val="center"/>
        <w:tblLook w:val="04A0" w:firstRow="1" w:lastRow="0" w:firstColumn="1" w:lastColumn="0" w:noHBand="0" w:noVBand="1"/>
      </w:tblPr>
      <w:tblGrid>
        <w:gridCol w:w="4077"/>
        <w:gridCol w:w="4036"/>
      </w:tblGrid>
      <w:tr w:rsidR="00B613C5" w:rsidRPr="00D6359D" w:rsidTr="005A740A">
        <w:trPr>
          <w:jc w:val="center"/>
        </w:trPr>
        <w:tc>
          <w:tcPr>
            <w:tcW w:w="4077" w:type="dxa"/>
          </w:tcPr>
          <w:p w:rsidR="00B613C5" w:rsidRPr="00D6359D" w:rsidRDefault="00B613C5" w:rsidP="005A740A">
            <w:pPr>
              <w:autoSpaceDE w:val="0"/>
              <w:autoSpaceDN w:val="0"/>
              <w:adjustRightInd w:val="0"/>
              <w:rPr>
                <w:rFonts w:ascii="Times New Roman" w:hAnsi="Times New Roman"/>
                <w:b/>
                <w:bCs/>
              </w:rPr>
            </w:pPr>
            <w:r w:rsidRPr="00D6359D">
              <w:rPr>
                <w:rFonts w:ascii="Times New Roman" w:hAnsi="Times New Roman"/>
                <w:b/>
                <w:bCs/>
              </w:rPr>
              <w:t>obiettivo strategico (missione)</w:t>
            </w:r>
          </w:p>
        </w:tc>
        <w:tc>
          <w:tcPr>
            <w:tcW w:w="4036" w:type="dxa"/>
          </w:tcPr>
          <w:p w:rsidR="00B613C5" w:rsidRPr="00D6359D" w:rsidRDefault="00B613C5" w:rsidP="005A740A">
            <w:pPr>
              <w:pStyle w:val="Paragrafoelenco"/>
              <w:autoSpaceDE w:val="0"/>
              <w:autoSpaceDN w:val="0"/>
              <w:adjustRightInd w:val="0"/>
              <w:ind w:left="0"/>
              <w:jc w:val="both"/>
              <w:rPr>
                <w:rFonts w:ascii="Times New Roman" w:hAnsi="Times New Roman"/>
                <w:bCs/>
              </w:rPr>
            </w:pPr>
            <w:r w:rsidRPr="00D6359D">
              <w:rPr>
                <w:rFonts w:ascii="Times New Roman" w:hAnsi="Times New Roman"/>
                <w:bCs/>
              </w:rPr>
              <w:t>Codice 012 Regolazione dei mercati”</w:t>
            </w:r>
          </w:p>
        </w:tc>
      </w:tr>
      <w:tr w:rsidR="00B613C5" w:rsidRPr="00D6359D" w:rsidTr="005A740A">
        <w:trPr>
          <w:jc w:val="center"/>
        </w:trPr>
        <w:tc>
          <w:tcPr>
            <w:tcW w:w="4077" w:type="dxa"/>
          </w:tcPr>
          <w:p w:rsidR="00B613C5" w:rsidRPr="00D6359D" w:rsidRDefault="00B613C5" w:rsidP="005A740A">
            <w:pPr>
              <w:autoSpaceDE w:val="0"/>
              <w:autoSpaceDN w:val="0"/>
              <w:adjustRightInd w:val="0"/>
              <w:rPr>
                <w:rFonts w:ascii="Times New Roman" w:hAnsi="Times New Roman"/>
                <w:b/>
                <w:bCs/>
              </w:rPr>
            </w:pPr>
            <w:r w:rsidRPr="00D6359D">
              <w:rPr>
                <w:rFonts w:ascii="Times New Roman" w:hAnsi="Times New Roman"/>
                <w:b/>
                <w:bCs/>
              </w:rPr>
              <w:t>programma</w:t>
            </w:r>
          </w:p>
        </w:tc>
        <w:tc>
          <w:tcPr>
            <w:tcW w:w="4036" w:type="dxa"/>
          </w:tcPr>
          <w:p w:rsidR="00B613C5" w:rsidRPr="00D6359D" w:rsidRDefault="00B613C5" w:rsidP="005A740A">
            <w:pPr>
              <w:pStyle w:val="Paragrafoelenco"/>
              <w:autoSpaceDE w:val="0"/>
              <w:autoSpaceDN w:val="0"/>
              <w:adjustRightInd w:val="0"/>
              <w:ind w:left="0"/>
              <w:jc w:val="both"/>
              <w:rPr>
                <w:rFonts w:ascii="Times New Roman" w:hAnsi="Times New Roman"/>
                <w:bCs/>
              </w:rPr>
            </w:pPr>
            <w:r w:rsidRPr="00D6359D">
              <w:rPr>
                <w:rFonts w:ascii="Times New Roman" w:hAnsi="Times New Roman"/>
                <w:bCs/>
              </w:rPr>
              <w:t>Codice 04 Vigilanza sui mercati e sui prodotti, promozione della concorrenza e tutela dei consumatori</w:t>
            </w:r>
          </w:p>
        </w:tc>
      </w:tr>
      <w:tr w:rsidR="00B613C5" w:rsidRPr="00D6359D" w:rsidTr="005A740A">
        <w:trPr>
          <w:jc w:val="center"/>
        </w:trPr>
        <w:tc>
          <w:tcPr>
            <w:tcW w:w="4077" w:type="dxa"/>
          </w:tcPr>
          <w:p w:rsidR="00B613C5" w:rsidRPr="00D6359D" w:rsidRDefault="00B613C5" w:rsidP="005A740A">
            <w:pPr>
              <w:autoSpaceDE w:val="0"/>
              <w:autoSpaceDN w:val="0"/>
              <w:adjustRightInd w:val="0"/>
              <w:rPr>
                <w:rFonts w:ascii="Times New Roman" w:hAnsi="Times New Roman"/>
                <w:b/>
                <w:bCs/>
              </w:rPr>
            </w:pPr>
            <w:r w:rsidRPr="00D6359D">
              <w:rPr>
                <w:rFonts w:ascii="Times New Roman" w:hAnsi="Times New Roman"/>
                <w:b/>
                <w:bCs/>
              </w:rPr>
              <w:t xml:space="preserve">obiettivo operativo </w:t>
            </w:r>
          </w:p>
        </w:tc>
        <w:tc>
          <w:tcPr>
            <w:tcW w:w="4036" w:type="dxa"/>
          </w:tcPr>
          <w:p w:rsidR="00B613C5" w:rsidRPr="00D6359D" w:rsidRDefault="00B613C5" w:rsidP="005A740A">
            <w:pPr>
              <w:pStyle w:val="Paragrafoelenco"/>
              <w:autoSpaceDE w:val="0"/>
              <w:autoSpaceDN w:val="0"/>
              <w:adjustRightInd w:val="0"/>
              <w:ind w:left="0"/>
              <w:rPr>
                <w:rFonts w:ascii="Times New Roman" w:hAnsi="Times New Roman"/>
                <w:b/>
                <w:bCs/>
              </w:rPr>
            </w:pPr>
            <w:r w:rsidRPr="00D6359D">
              <w:rPr>
                <w:rFonts w:ascii="Times New Roman" w:hAnsi="Times New Roman"/>
                <w:b/>
                <w:bCs/>
              </w:rPr>
              <w:t>Miglioramento dell’efficienza del servizio metrico</w:t>
            </w:r>
          </w:p>
        </w:tc>
      </w:tr>
      <w:tr w:rsidR="00B613C5" w:rsidRPr="00D6359D" w:rsidTr="005A740A">
        <w:trPr>
          <w:jc w:val="center"/>
        </w:trPr>
        <w:tc>
          <w:tcPr>
            <w:tcW w:w="4077" w:type="dxa"/>
          </w:tcPr>
          <w:p w:rsidR="00B613C5" w:rsidRPr="00D6359D" w:rsidRDefault="00B613C5" w:rsidP="005A740A">
            <w:pPr>
              <w:autoSpaceDE w:val="0"/>
              <w:autoSpaceDN w:val="0"/>
              <w:adjustRightInd w:val="0"/>
              <w:rPr>
                <w:rFonts w:ascii="Times New Roman" w:hAnsi="Times New Roman"/>
                <w:b/>
                <w:bCs/>
              </w:rPr>
            </w:pPr>
            <w:r w:rsidRPr="00D6359D">
              <w:rPr>
                <w:rFonts w:ascii="Times New Roman" w:hAnsi="Times New Roman"/>
                <w:b/>
                <w:bCs/>
              </w:rPr>
              <w:t xml:space="preserve">descrizione </w:t>
            </w:r>
          </w:p>
        </w:tc>
        <w:tc>
          <w:tcPr>
            <w:tcW w:w="4036" w:type="dxa"/>
          </w:tcPr>
          <w:p w:rsidR="00B613C5" w:rsidRPr="00D6359D" w:rsidRDefault="00B613C5" w:rsidP="005A740A">
            <w:pPr>
              <w:pStyle w:val="Paragrafoelenco"/>
              <w:autoSpaceDE w:val="0"/>
              <w:autoSpaceDN w:val="0"/>
              <w:adjustRightInd w:val="0"/>
              <w:ind w:left="0"/>
              <w:rPr>
                <w:rFonts w:ascii="Times New Roman" w:hAnsi="Times New Roman"/>
                <w:bCs/>
              </w:rPr>
            </w:pPr>
            <w:r w:rsidRPr="00D6359D">
              <w:rPr>
                <w:rFonts w:ascii="Times New Roman" w:hAnsi="Times New Roman"/>
                <w:bCs/>
              </w:rPr>
              <w:t>Azione 1: mantenimento dei termini di verifiche realizzate rispetto al totale delle verifiche richieste. Collaudi di posa in opera e verifiche prime</w:t>
            </w:r>
          </w:p>
        </w:tc>
      </w:tr>
      <w:tr w:rsidR="00B613C5" w:rsidRPr="00D6359D" w:rsidTr="005A740A">
        <w:trPr>
          <w:jc w:val="center"/>
        </w:trPr>
        <w:tc>
          <w:tcPr>
            <w:tcW w:w="4077" w:type="dxa"/>
          </w:tcPr>
          <w:p w:rsidR="00B613C5" w:rsidRPr="00D6359D" w:rsidRDefault="00B613C5" w:rsidP="005A740A">
            <w:pPr>
              <w:autoSpaceDE w:val="0"/>
              <w:autoSpaceDN w:val="0"/>
              <w:adjustRightInd w:val="0"/>
              <w:rPr>
                <w:rFonts w:ascii="Times New Roman" w:hAnsi="Times New Roman"/>
                <w:b/>
                <w:bCs/>
              </w:rPr>
            </w:pPr>
            <w:r w:rsidRPr="00D6359D">
              <w:rPr>
                <w:rFonts w:ascii="Times New Roman" w:hAnsi="Times New Roman"/>
                <w:b/>
                <w:bCs/>
              </w:rPr>
              <w:t>risultati attesi</w:t>
            </w:r>
          </w:p>
        </w:tc>
        <w:tc>
          <w:tcPr>
            <w:tcW w:w="4036" w:type="dxa"/>
          </w:tcPr>
          <w:p w:rsidR="00B613C5" w:rsidRPr="00D6359D" w:rsidRDefault="00B613C5" w:rsidP="005A740A">
            <w:pPr>
              <w:pStyle w:val="Paragrafoelenco"/>
              <w:autoSpaceDE w:val="0"/>
              <w:autoSpaceDN w:val="0"/>
              <w:adjustRightInd w:val="0"/>
              <w:ind w:left="0"/>
              <w:rPr>
                <w:rFonts w:ascii="Times New Roman" w:hAnsi="Times New Roman"/>
                <w:bCs/>
              </w:rPr>
            </w:pPr>
            <w:r w:rsidRPr="00D6359D">
              <w:rPr>
                <w:rFonts w:ascii="Times New Roman" w:hAnsi="Times New Roman"/>
                <w:bCs/>
              </w:rPr>
              <w:t>Intervento puntuale e tempestivo nel rispondere all’esigenza dell’utenza</w:t>
            </w:r>
          </w:p>
        </w:tc>
      </w:tr>
      <w:tr w:rsidR="00B613C5" w:rsidRPr="00D6359D" w:rsidTr="005A740A">
        <w:trPr>
          <w:jc w:val="center"/>
        </w:trPr>
        <w:tc>
          <w:tcPr>
            <w:tcW w:w="4077" w:type="dxa"/>
          </w:tcPr>
          <w:p w:rsidR="00B613C5" w:rsidRPr="00D6359D" w:rsidRDefault="00B613C5" w:rsidP="005A740A">
            <w:pPr>
              <w:autoSpaceDE w:val="0"/>
              <w:autoSpaceDN w:val="0"/>
              <w:adjustRightInd w:val="0"/>
              <w:rPr>
                <w:rFonts w:ascii="Times New Roman" w:hAnsi="Times New Roman"/>
                <w:b/>
                <w:bCs/>
              </w:rPr>
            </w:pPr>
            <w:r w:rsidRPr="00D6359D">
              <w:rPr>
                <w:rFonts w:ascii="Times New Roman" w:hAnsi="Times New Roman"/>
                <w:b/>
                <w:bCs/>
              </w:rPr>
              <w:t>benefici attesi</w:t>
            </w:r>
          </w:p>
        </w:tc>
        <w:tc>
          <w:tcPr>
            <w:tcW w:w="4036" w:type="dxa"/>
          </w:tcPr>
          <w:p w:rsidR="00B613C5" w:rsidRPr="00D6359D" w:rsidRDefault="00B613C5" w:rsidP="005A740A">
            <w:pPr>
              <w:pStyle w:val="Paragrafoelenco"/>
              <w:autoSpaceDE w:val="0"/>
              <w:autoSpaceDN w:val="0"/>
              <w:adjustRightInd w:val="0"/>
              <w:ind w:left="0"/>
              <w:rPr>
                <w:rFonts w:ascii="Times New Roman" w:hAnsi="Times New Roman"/>
                <w:bCs/>
              </w:rPr>
            </w:pPr>
            <w:r w:rsidRPr="00D6359D">
              <w:rPr>
                <w:rFonts w:ascii="Times New Roman" w:hAnsi="Times New Roman"/>
                <w:bCs/>
              </w:rPr>
              <w:t xml:space="preserve">Garantire la tutela del consumatore </w:t>
            </w:r>
          </w:p>
        </w:tc>
      </w:tr>
      <w:tr w:rsidR="00B613C5" w:rsidRPr="00D6359D" w:rsidTr="005A740A">
        <w:trPr>
          <w:jc w:val="center"/>
        </w:trPr>
        <w:tc>
          <w:tcPr>
            <w:tcW w:w="4077" w:type="dxa"/>
          </w:tcPr>
          <w:p w:rsidR="00B613C5" w:rsidRPr="00D6359D" w:rsidRDefault="00B613C5" w:rsidP="005A740A">
            <w:pPr>
              <w:autoSpaceDE w:val="0"/>
              <w:autoSpaceDN w:val="0"/>
              <w:adjustRightInd w:val="0"/>
              <w:rPr>
                <w:rFonts w:ascii="Times New Roman" w:hAnsi="Times New Roman"/>
                <w:b/>
                <w:bCs/>
              </w:rPr>
            </w:pPr>
            <w:r w:rsidRPr="00D6359D">
              <w:rPr>
                <w:rFonts w:ascii="Times New Roman" w:hAnsi="Times New Roman"/>
                <w:b/>
                <w:bCs/>
              </w:rPr>
              <w:t>impatto organizzativo (</w:t>
            </w:r>
            <w:r w:rsidRPr="00D6359D">
              <w:rPr>
                <w:rFonts w:ascii="Times New Roman" w:hAnsi="Times New Roman"/>
                <w:b/>
              </w:rPr>
              <w:t>stima impatto su personale, tempi, processi)</w:t>
            </w:r>
          </w:p>
        </w:tc>
        <w:tc>
          <w:tcPr>
            <w:tcW w:w="4036" w:type="dxa"/>
          </w:tcPr>
          <w:p w:rsidR="00B613C5" w:rsidRPr="00D6359D" w:rsidRDefault="00B613C5" w:rsidP="005A740A">
            <w:pPr>
              <w:pStyle w:val="Paragrafoelenco"/>
              <w:autoSpaceDE w:val="0"/>
              <w:autoSpaceDN w:val="0"/>
              <w:adjustRightInd w:val="0"/>
              <w:ind w:left="0"/>
              <w:rPr>
                <w:rFonts w:ascii="Times New Roman" w:hAnsi="Times New Roman"/>
                <w:bCs/>
              </w:rPr>
            </w:pPr>
            <w:r w:rsidRPr="00D6359D">
              <w:rPr>
                <w:rFonts w:ascii="Times New Roman" w:hAnsi="Times New Roman"/>
                <w:bCs/>
              </w:rPr>
              <w:t>1 unità D e 1 unità C</w:t>
            </w:r>
          </w:p>
        </w:tc>
      </w:tr>
      <w:tr w:rsidR="00B613C5" w:rsidRPr="00D6359D" w:rsidTr="005A740A">
        <w:trPr>
          <w:jc w:val="center"/>
        </w:trPr>
        <w:tc>
          <w:tcPr>
            <w:tcW w:w="4077" w:type="dxa"/>
          </w:tcPr>
          <w:p w:rsidR="00B613C5" w:rsidRPr="00D6359D" w:rsidRDefault="00B613C5" w:rsidP="005A740A">
            <w:pPr>
              <w:autoSpaceDE w:val="0"/>
              <w:autoSpaceDN w:val="0"/>
              <w:adjustRightInd w:val="0"/>
              <w:rPr>
                <w:rFonts w:ascii="Times New Roman" w:hAnsi="Times New Roman"/>
                <w:b/>
                <w:bCs/>
              </w:rPr>
            </w:pPr>
            <w:r w:rsidRPr="00D6359D">
              <w:rPr>
                <w:rFonts w:ascii="Times New Roman" w:hAnsi="Times New Roman"/>
                <w:b/>
              </w:rPr>
              <w:t xml:space="preserve">Centro di costo  </w:t>
            </w:r>
          </w:p>
        </w:tc>
        <w:tc>
          <w:tcPr>
            <w:tcW w:w="4036" w:type="dxa"/>
          </w:tcPr>
          <w:p w:rsidR="00B613C5" w:rsidRPr="00D6359D" w:rsidRDefault="00B613C5" w:rsidP="005A740A">
            <w:pPr>
              <w:pStyle w:val="Paragrafoelenco"/>
              <w:autoSpaceDE w:val="0"/>
              <w:autoSpaceDN w:val="0"/>
              <w:adjustRightInd w:val="0"/>
              <w:ind w:left="0"/>
              <w:rPr>
                <w:rFonts w:ascii="Times New Roman" w:hAnsi="Times New Roman"/>
                <w:bCs/>
              </w:rPr>
            </w:pPr>
            <w:r w:rsidRPr="00D6359D">
              <w:rPr>
                <w:rFonts w:ascii="Times New Roman" w:hAnsi="Times New Roman"/>
                <w:bCs/>
              </w:rPr>
              <w:t>Ufficio metrico</w:t>
            </w:r>
          </w:p>
        </w:tc>
      </w:tr>
      <w:tr w:rsidR="00B613C5" w:rsidRPr="00D6359D" w:rsidTr="005A740A">
        <w:trPr>
          <w:jc w:val="center"/>
        </w:trPr>
        <w:tc>
          <w:tcPr>
            <w:tcW w:w="4077" w:type="dxa"/>
          </w:tcPr>
          <w:p w:rsidR="00B613C5" w:rsidRPr="00D6359D" w:rsidRDefault="00B613C5" w:rsidP="005A740A">
            <w:pPr>
              <w:autoSpaceDE w:val="0"/>
              <w:autoSpaceDN w:val="0"/>
              <w:adjustRightInd w:val="0"/>
              <w:jc w:val="both"/>
              <w:rPr>
                <w:rFonts w:ascii="Times New Roman" w:hAnsi="Times New Roman"/>
                <w:b/>
              </w:rPr>
            </w:pPr>
            <w:r w:rsidRPr="00D6359D">
              <w:rPr>
                <w:rFonts w:ascii="Times New Roman" w:hAnsi="Times New Roman"/>
                <w:b/>
              </w:rPr>
              <w:t xml:space="preserve">budget </w:t>
            </w:r>
          </w:p>
          <w:p w:rsidR="00B613C5" w:rsidRPr="00D6359D" w:rsidRDefault="00B613C5" w:rsidP="005A740A">
            <w:pPr>
              <w:autoSpaceDE w:val="0"/>
              <w:autoSpaceDN w:val="0"/>
              <w:adjustRightInd w:val="0"/>
              <w:jc w:val="both"/>
              <w:rPr>
                <w:rFonts w:ascii="Times New Roman" w:hAnsi="Times New Roman"/>
                <w:b/>
                <w:bCs/>
              </w:rPr>
            </w:pPr>
            <w:r w:rsidRPr="00D6359D">
              <w:rPr>
                <w:rFonts w:ascii="Times New Roman" w:hAnsi="Times New Roman"/>
                <w:b/>
              </w:rPr>
              <w:t>(proventi da gestione di beni e servizi   e oneri per interventi economici )</w:t>
            </w:r>
          </w:p>
        </w:tc>
        <w:tc>
          <w:tcPr>
            <w:tcW w:w="4036" w:type="dxa"/>
          </w:tcPr>
          <w:p w:rsidR="00B613C5" w:rsidRPr="00D6359D" w:rsidRDefault="00B613C5" w:rsidP="005A740A">
            <w:pPr>
              <w:pStyle w:val="Paragrafoelenco"/>
              <w:autoSpaceDE w:val="0"/>
              <w:autoSpaceDN w:val="0"/>
              <w:adjustRightInd w:val="0"/>
              <w:ind w:left="0"/>
              <w:rPr>
                <w:rFonts w:ascii="Times New Roman" w:hAnsi="Times New Roman"/>
                <w:bCs/>
              </w:rPr>
            </w:pPr>
            <w:r w:rsidRPr="00D6359D">
              <w:rPr>
                <w:rFonts w:ascii="Times New Roman" w:hAnsi="Times New Roman"/>
                <w:bCs/>
              </w:rPr>
              <w:t>0</w:t>
            </w:r>
          </w:p>
        </w:tc>
      </w:tr>
      <w:tr w:rsidR="00B613C5" w:rsidRPr="00D6359D" w:rsidTr="005A740A">
        <w:trPr>
          <w:jc w:val="center"/>
        </w:trPr>
        <w:tc>
          <w:tcPr>
            <w:tcW w:w="4077" w:type="dxa"/>
          </w:tcPr>
          <w:p w:rsidR="00B613C5" w:rsidRPr="00D6359D" w:rsidRDefault="00B613C5" w:rsidP="005A740A">
            <w:pPr>
              <w:autoSpaceDE w:val="0"/>
              <w:autoSpaceDN w:val="0"/>
              <w:adjustRightInd w:val="0"/>
              <w:rPr>
                <w:rFonts w:ascii="Times New Roman" w:hAnsi="Times New Roman"/>
                <w:b/>
                <w:bCs/>
              </w:rPr>
            </w:pPr>
            <w:r w:rsidRPr="00D6359D">
              <w:rPr>
                <w:rFonts w:ascii="Times New Roman" w:hAnsi="Times New Roman"/>
                <w:b/>
                <w:bCs/>
              </w:rPr>
              <w:t>kpi operativo 1.1.</w:t>
            </w:r>
          </w:p>
        </w:tc>
        <w:tc>
          <w:tcPr>
            <w:tcW w:w="4036" w:type="dxa"/>
          </w:tcPr>
          <w:p w:rsidR="00B613C5" w:rsidRPr="00D6359D" w:rsidRDefault="00B613C5" w:rsidP="005A740A">
            <w:pPr>
              <w:pStyle w:val="Paragrafoelenco"/>
              <w:autoSpaceDE w:val="0"/>
              <w:autoSpaceDN w:val="0"/>
              <w:adjustRightInd w:val="0"/>
              <w:ind w:left="0"/>
              <w:rPr>
                <w:rFonts w:ascii="Times New Roman" w:hAnsi="Times New Roman"/>
                <w:bCs/>
              </w:rPr>
            </w:pPr>
          </w:p>
        </w:tc>
      </w:tr>
      <w:tr w:rsidR="00B613C5" w:rsidRPr="00D6359D" w:rsidTr="005A740A">
        <w:trPr>
          <w:jc w:val="center"/>
        </w:trPr>
        <w:tc>
          <w:tcPr>
            <w:tcW w:w="4077" w:type="dxa"/>
          </w:tcPr>
          <w:p w:rsidR="00B613C5" w:rsidRPr="00D6359D" w:rsidRDefault="00B613C5" w:rsidP="005A740A">
            <w:pPr>
              <w:autoSpaceDE w:val="0"/>
              <w:autoSpaceDN w:val="0"/>
              <w:adjustRightInd w:val="0"/>
              <w:rPr>
                <w:rFonts w:ascii="Times New Roman" w:hAnsi="Times New Roman"/>
                <w:b/>
                <w:bCs/>
              </w:rPr>
            </w:pPr>
            <w:r w:rsidRPr="00D6359D">
              <w:rPr>
                <w:rFonts w:ascii="Times New Roman" w:hAnsi="Times New Roman"/>
                <w:b/>
              </w:rPr>
              <w:t>nome indicatore</w:t>
            </w:r>
          </w:p>
        </w:tc>
        <w:tc>
          <w:tcPr>
            <w:tcW w:w="4036" w:type="dxa"/>
          </w:tcPr>
          <w:p w:rsidR="00B613C5" w:rsidRPr="00D6359D" w:rsidRDefault="00B613C5" w:rsidP="005A740A">
            <w:pPr>
              <w:pStyle w:val="Paragrafoelenco"/>
              <w:autoSpaceDE w:val="0"/>
              <w:autoSpaceDN w:val="0"/>
              <w:adjustRightInd w:val="0"/>
              <w:ind w:left="0"/>
              <w:rPr>
                <w:rFonts w:ascii="Times New Roman" w:hAnsi="Times New Roman"/>
                <w:bCs/>
              </w:rPr>
            </w:pPr>
            <w:r w:rsidRPr="00D6359D">
              <w:rPr>
                <w:rFonts w:ascii="Times New Roman" w:hAnsi="Times New Roman"/>
                <w:bCs/>
              </w:rPr>
              <w:t>Tasso di evasione verifiche metriche</w:t>
            </w:r>
          </w:p>
        </w:tc>
      </w:tr>
      <w:tr w:rsidR="00B613C5" w:rsidRPr="00D6359D" w:rsidTr="005A740A">
        <w:trPr>
          <w:jc w:val="center"/>
        </w:trPr>
        <w:tc>
          <w:tcPr>
            <w:tcW w:w="4077" w:type="dxa"/>
          </w:tcPr>
          <w:p w:rsidR="00B613C5" w:rsidRPr="00D6359D" w:rsidRDefault="00B613C5" w:rsidP="005A740A">
            <w:pPr>
              <w:autoSpaceDE w:val="0"/>
              <w:autoSpaceDN w:val="0"/>
              <w:adjustRightInd w:val="0"/>
              <w:rPr>
                <w:rFonts w:ascii="Times New Roman" w:hAnsi="Times New Roman"/>
                <w:b/>
              </w:rPr>
            </w:pPr>
            <w:r w:rsidRPr="00D6359D">
              <w:rPr>
                <w:rFonts w:ascii="Times New Roman" w:hAnsi="Times New Roman"/>
                <w:b/>
              </w:rPr>
              <w:t>algoritmo di calcolo</w:t>
            </w:r>
          </w:p>
        </w:tc>
        <w:tc>
          <w:tcPr>
            <w:tcW w:w="4036" w:type="dxa"/>
          </w:tcPr>
          <w:p w:rsidR="00B613C5" w:rsidRPr="00D6359D" w:rsidRDefault="00B613C5" w:rsidP="005A740A">
            <w:pPr>
              <w:pStyle w:val="Paragrafoelenco"/>
              <w:autoSpaceDE w:val="0"/>
              <w:autoSpaceDN w:val="0"/>
              <w:adjustRightInd w:val="0"/>
              <w:ind w:left="0"/>
              <w:rPr>
                <w:rFonts w:ascii="Times New Roman" w:hAnsi="Times New Roman"/>
                <w:bCs/>
              </w:rPr>
            </w:pPr>
            <w:r w:rsidRPr="00D6359D">
              <w:rPr>
                <w:rFonts w:ascii="Times New Roman" w:hAnsi="Times New Roman"/>
                <w:bCs/>
              </w:rPr>
              <w:t>Numero verifiche metriche effettuate nell’anno/totale verifiche metriche pervenute</w:t>
            </w:r>
          </w:p>
        </w:tc>
      </w:tr>
      <w:tr w:rsidR="00B613C5" w:rsidRPr="00D6359D" w:rsidTr="005A740A">
        <w:trPr>
          <w:jc w:val="center"/>
        </w:trPr>
        <w:tc>
          <w:tcPr>
            <w:tcW w:w="4077" w:type="dxa"/>
          </w:tcPr>
          <w:p w:rsidR="00B613C5" w:rsidRPr="00D6359D" w:rsidRDefault="00B613C5" w:rsidP="005A740A">
            <w:pPr>
              <w:autoSpaceDE w:val="0"/>
              <w:autoSpaceDN w:val="0"/>
              <w:adjustRightInd w:val="0"/>
              <w:rPr>
                <w:rFonts w:ascii="Times New Roman" w:hAnsi="Times New Roman"/>
                <w:b/>
              </w:rPr>
            </w:pPr>
            <w:r w:rsidRPr="00D6359D">
              <w:rPr>
                <w:rFonts w:ascii="Times New Roman" w:hAnsi="Times New Roman"/>
                <w:b/>
              </w:rPr>
              <w:t>target annuale</w:t>
            </w:r>
          </w:p>
        </w:tc>
        <w:tc>
          <w:tcPr>
            <w:tcW w:w="4036" w:type="dxa"/>
          </w:tcPr>
          <w:p w:rsidR="00B613C5" w:rsidRPr="00D6359D" w:rsidRDefault="00B613C5" w:rsidP="005A740A">
            <w:pPr>
              <w:autoSpaceDE w:val="0"/>
              <w:autoSpaceDN w:val="0"/>
              <w:adjustRightInd w:val="0"/>
              <w:rPr>
                <w:rFonts w:ascii="Times New Roman" w:hAnsi="Times New Roman"/>
                <w:bCs/>
              </w:rPr>
            </w:pPr>
            <w:r w:rsidRPr="00D6359D">
              <w:rPr>
                <w:rFonts w:ascii="Times New Roman" w:hAnsi="Times New Roman"/>
                <w:bCs/>
              </w:rPr>
              <w:t>90%</w:t>
            </w:r>
            <w:r w:rsidRPr="00D6359D">
              <w:rPr>
                <w:rFonts w:ascii="Times New Roman" w:hAnsi="Times New Roman"/>
              </w:rPr>
              <w:t>(dal 03/2015 i giorni di verifica sono stati ridotti  a 2,5 anzichè 4)</w:t>
            </w:r>
          </w:p>
        </w:tc>
      </w:tr>
      <w:tr w:rsidR="00B613C5" w:rsidRPr="00D6359D" w:rsidTr="005A740A">
        <w:trPr>
          <w:jc w:val="center"/>
        </w:trPr>
        <w:tc>
          <w:tcPr>
            <w:tcW w:w="4077" w:type="dxa"/>
          </w:tcPr>
          <w:p w:rsidR="00B613C5" w:rsidRPr="00D6359D" w:rsidRDefault="00B613C5" w:rsidP="005A740A">
            <w:pPr>
              <w:autoSpaceDE w:val="0"/>
              <w:autoSpaceDN w:val="0"/>
              <w:adjustRightInd w:val="0"/>
              <w:rPr>
                <w:rFonts w:ascii="Times New Roman" w:hAnsi="Times New Roman"/>
                <w:b/>
              </w:rPr>
            </w:pPr>
            <w:r w:rsidRPr="00D6359D">
              <w:rPr>
                <w:rFonts w:ascii="Times New Roman" w:hAnsi="Times New Roman"/>
                <w:b/>
              </w:rPr>
              <w:t>peso indicatore</w:t>
            </w:r>
          </w:p>
        </w:tc>
        <w:tc>
          <w:tcPr>
            <w:tcW w:w="4036" w:type="dxa"/>
          </w:tcPr>
          <w:p w:rsidR="00B613C5" w:rsidRPr="00D6359D" w:rsidRDefault="00B613C5" w:rsidP="005A740A">
            <w:pPr>
              <w:pStyle w:val="Paragrafoelenco"/>
              <w:autoSpaceDE w:val="0"/>
              <w:autoSpaceDN w:val="0"/>
              <w:adjustRightInd w:val="0"/>
              <w:ind w:left="0"/>
              <w:rPr>
                <w:rFonts w:ascii="Times New Roman" w:hAnsi="Times New Roman"/>
                <w:bCs/>
              </w:rPr>
            </w:pPr>
            <w:r w:rsidRPr="00D6359D">
              <w:rPr>
                <w:rFonts w:ascii="Times New Roman" w:hAnsi="Times New Roman"/>
                <w:bCs/>
              </w:rPr>
              <w:t>75</w:t>
            </w:r>
          </w:p>
        </w:tc>
      </w:tr>
      <w:tr w:rsidR="00B613C5" w:rsidRPr="00D6359D" w:rsidTr="005A740A">
        <w:trPr>
          <w:jc w:val="center"/>
        </w:trPr>
        <w:tc>
          <w:tcPr>
            <w:tcW w:w="4077" w:type="dxa"/>
          </w:tcPr>
          <w:p w:rsidR="00B613C5" w:rsidRPr="00D6359D" w:rsidRDefault="00B613C5" w:rsidP="005A740A">
            <w:pPr>
              <w:autoSpaceDE w:val="0"/>
              <w:autoSpaceDN w:val="0"/>
              <w:adjustRightInd w:val="0"/>
              <w:rPr>
                <w:rFonts w:ascii="Times New Roman" w:hAnsi="Times New Roman"/>
                <w:b/>
              </w:rPr>
            </w:pPr>
            <w:r w:rsidRPr="00D6359D">
              <w:rPr>
                <w:rFonts w:ascii="Times New Roman" w:hAnsi="Times New Roman"/>
                <w:b/>
              </w:rPr>
              <w:t>tipologia dell’indicatore</w:t>
            </w:r>
          </w:p>
        </w:tc>
        <w:tc>
          <w:tcPr>
            <w:tcW w:w="4036" w:type="dxa"/>
          </w:tcPr>
          <w:p w:rsidR="00B613C5" w:rsidRPr="00D6359D" w:rsidRDefault="00B613C5" w:rsidP="005A740A">
            <w:pPr>
              <w:pStyle w:val="Paragrafoelenco"/>
              <w:autoSpaceDE w:val="0"/>
              <w:autoSpaceDN w:val="0"/>
              <w:adjustRightInd w:val="0"/>
              <w:ind w:left="0"/>
              <w:rPr>
                <w:rFonts w:ascii="Times New Roman" w:hAnsi="Times New Roman"/>
                <w:bCs/>
              </w:rPr>
            </w:pPr>
            <w:r w:rsidRPr="00D6359D">
              <w:rPr>
                <w:rFonts w:ascii="Times New Roman" w:hAnsi="Times New Roman"/>
                <w:bCs/>
              </w:rPr>
              <w:t>efficacia</w:t>
            </w:r>
          </w:p>
        </w:tc>
      </w:tr>
      <w:tr w:rsidR="00B613C5" w:rsidRPr="00D6359D" w:rsidTr="005A740A">
        <w:trPr>
          <w:jc w:val="center"/>
        </w:trPr>
        <w:tc>
          <w:tcPr>
            <w:tcW w:w="4077" w:type="dxa"/>
          </w:tcPr>
          <w:p w:rsidR="00B613C5" w:rsidRPr="00D6359D" w:rsidRDefault="00B613C5" w:rsidP="005A740A">
            <w:pPr>
              <w:autoSpaceDE w:val="0"/>
              <w:autoSpaceDN w:val="0"/>
              <w:adjustRightInd w:val="0"/>
              <w:rPr>
                <w:rFonts w:ascii="Times New Roman" w:hAnsi="Times New Roman"/>
                <w:b/>
              </w:rPr>
            </w:pPr>
            <w:r w:rsidRPr="00D6359D">
              <w:rPr>
                <w:rFonts w:ascii="Times New Roman" w:hAnsi="Times New Roman"/>
                <w:b/>
              </w:rPr>
              <w:t>fonte dati</w:t>
            </w:r>
          </w:p>
        </w:tc>
        <w:tc>
          <w:tcPr>
            <w:tcW w:w="4036" w:type="dxa"/>
          </w:tcPr>
          <w:p w:rsidR="00B613C5" w:rsidRPr="00D6359D" w:rsidRDefault="00B613C5" w:rsidP="005A740A">
            <w:pPr>
              <w:pStyle w:val="Paragrafoelenco"/>
              <w:autoSpaceDE w:val="0"/>
              <w:autoSpaceDN w:val="0"/>
              <w:adjustRightInd w:val="0"/>
              <w:ind w:left="0"/>
              <w:rPr>
                <w:rFonts w:ascii="Times New Roman" w:hAnsi="Times New Roman"/>
                <w:bCs/>
              </w:rPr>
            </w:pPr>
            <w:r w:rsidRPr="00D6359D">
              <w:rPr>
                <w:rFonts w:ascii="Times New Roman" w:hAnsi="Times New Roman"/>
                <w:bCs/>
              </w:rPr>
              <w:t>Rilevazione interna da cruscotto</w:t>
            </w:r>
          </w:p>
        </w:tc>
      </w:tr>
      <w:tr w:rsidR="00B613C5" w:rsidRPr="00D6359D" w:rsidTr="005A740A">
        <w:trPr>
          <w:jc w:val="center"/>
        </w:trPr>
        <w:tc>
          <w:tcPr>
            <w:tcW w:w="4077" w:type="dxa"/>
          </w:tcPr>
          <w:p w:rsidR="00B613C5" w:rsidRPr="00D6359D" w:rsidRDefault="00B613C5" w:rsidP="005A740A">
            <w:pPr>
              <w:autoSpaceDE w:val="0"/>
              <w:autoSpaceDN w:val="0"/>
              <w:adjustRightInd w:val="0"/>
              <w:rPr>
                <w:rFonts w:ascii="Times New Roman" w:hAnsi="Times New Roman"/>
                <w:b/>
              </w:rPr>
            </w:pPr>
            <w:r w:rsidRPr="00D6359D">
              <w:rPr>
                <w:rFonts w:ascii="Times New Roman" w:hAnsi="Times New Roman"/>
                <w:b/>
              </w:rPr>
              <w:t>responsabile della rilevazione</w:t>
            </w:r>
          </w:p>
        </w:tc>
        <w:tc>
          <w:tcPr>
            <w:tcW w:w="4036" w:type="dxa"/>
          </w:tcPr>
          <w:p w:rsidR="00B613C5" w:rsidRPr="00D6359D" w:rsidRDefault="00B613C5" w:rsidP="005A740A">
            <w:pPr>
              <w:pStyle w:val="Paragrafoelenco"/>
              <w:autoSpaceDE w:val="0"/>
              <w:autoSpaceDN w:val="0"/>
              <w:adjustRightInd w:val="0"/>
              <w:ind w:left="0"/>
              <w:rPr>
                <w:rFonts w:ascii="Times New Roman" w:hAnsi="Times New Roman"/>
                <w:bCs/>
              </w:rPr>
            </w:pPr>
            <w:r w:rsidRPr="00D6359D">
              <w:rPr>
                <w:rFonts w:ascii="Times New Roman" w:hAnsi="Times New Roman"/>
                <w:bCs/>
              </w:rPr>
              <w:t>Domenico Calefato</w:t>
            </w:r>
          </w:p>
        </w:tc>
      </w:tr>
      <w:tr w:rsidR="00B613C5" w:rsidRPr="00D6359D" w:rsidTr="005A740A">
        <w:trPr>
          <w:jc w:val="center"/>
        </w:trPr>
        <w:tc>
          <w:tcPr>
            <w:tcW w:w="4077" w:type="dxa"/>
          </w:tcPr>
          <w:p w:rsidR="00B613C5" w:rsidRPr="00D6359D" w:rsidRDefault="00B613C5" w:rsidP="005A740A">
            <w:pPr>
              <w:autoSpaceDE w:val="0"/>
              <w:autoSpaceDN w:val="0"/>
              <w:adjustRightInd w:val="0"/>
              <w:rPr>
                <w:rFonts w:ascii="Times New Roman" w:hAnsi="Times New Roman"/>
                <w:b/>
              </w:rPr>
            </w:pPr>
            <w:r w:rsidRPr="00D6359D">
              <w:rPr>
                <w:rFonts w:ascii="Times New Roman" w:hAnsi="Times New Roman"/>
                <w:b/>
              </w:rPr>
              <w:t>frequenza della rilevazione</w:t>
            </w:r>
          </w:p>
        </w:tc>
        <w:tc>
          <w:tcPr>
            <w:tcW w:w="4036" w:type="dxa"/>
          </w:tcPr>
          <w:p w:rsidR="00B613C5" w:rsidRPr="00D6359D" w:rsidRDefault="00B613C5" w:rsidP="005A740A">
            <w:pPr>
              <w:pStyle w:val="Paragrafoelenco"/>
              <w:autoSpaceDE w:val="0"/>
              <w:autoSpaceDN w:val="0"/>
              <w:adjustRightInd w:val="0"/>
              <w:ind w:left="0"/>
              <w:rPr>
                <w:rFonts w:ascii="Times New Roman" w:hAnsi="Times New Roman"/>
                <w:bCs/>
              </w:rPr>
            </w:pPr>
            <w:r w:rsidRPr="00D6359D">
              <w:rPr>
                <w:rFonts w:ascii="Times New Roman" w:hAnsi="Times New Roman"/>
                <w:bCs/>
              </w:rPr>
              <w:t>6 MESI</w:t>
            </w:r>
          </w:p>
        </w:tc>
      </w:tr>
      <w:tr w:rsidR="00B613C5" w:rsidRPr="00D6359D" w:rsidTr="005A740A">
        <w:trPr>
          <w:jc w:val="center"/>
        </w:trPr>
        <w:tc>
          <w:tcPr>
            <w:tcW w:w="4077" w:type="dxa"/>
          </w:tcPr>
          <w:p w:rsidR="00B613C5" w:rsidRPr="00D6359D" w:rsidRDefault="00B613C5" w:rsidP="005A740A">
            <w:pPr>
              <w:autoSpaceDE w:val="0"/>
              <w:autoSpaceDN w:val="0"/>
              <w:adjustRightInd w:val="0"/>
              <w:rPr>
                <w:rFonts w:ascii="Times New Roman" w:hAnsi="Times New Roman"/>
                <w:b/>
                <w:bCs/>
              </w:rPr>
            </w:pPr>
            <w:r w:rsidRPr="00D6359D">
              <w:rPr>
                <w:rFonts w:ascii="Times New Roman" w:hAnsi="Times New Roman"/>
                <w:b/>
                <w:bCs/>
              </w:rPr>
              <w:t>kpi operativo 1.2</w:t>
            </w:r>
          </w:p>
        </w:tc>
        <w:tc>
          <w:tcPr>
            <w:tcW w:w="4036" w:type="dxa"/>
          </w:tcPr>
          <w:p w:rsidR="00B613C5" w:rsidRPr="00D6359D" w:rsidRDefault="00B613C5" w:rsidP="005A740A">
            <w:pPr>
              <w:pStyle w:val="Paragrafoelenco"/>
              <w:autoSpaceDE w:val="0"/>
              <w:autoSpaceDN w:val="0"/>
              <w:adjustRightInd w:val="0"/>
              <w:ind w:left="0"/>
              <w:rPr>
                <w:rFonts w:ascii="Times New Roman" w:hAnsi="Times New Roman"/>
                <w:bCs/>
              </w:rPr>
            </w:pPr>
          </w:p>
        </w:tc>
      </w:tr>
      <w:tr w:rsidR="00B613C5" w:rsidRPr="00D6359D" w:rsidTr="005A740A">
        <w:trPr>
          <w:jc w:val="center"/>
        </w:trPr>
        <w:tc>
          <w:tcPr>
            <w:tcW w:w="4077" w:type="dxa"/>
          </w:tcPr>
          <w:p w:rsidR="00B613C5" w:rsidRPr="00D6359D" w:rsidRDefault="00B613C5" w:rsidP="005A740A">
            <w:pPr>
              <w:autoSpaceDE w:val="0"/>
              <w:autoSpaceDN w:val="0"/>
              <w:adjustRightInd w:val="0"/>
              <w:rPr>
                <w:rFonts w:ascii="Times New Roman" w:hAnsi="Times New Roman"/>
                <w:b/>
                <w:bCs/>
              </w:rPr>
            </w:pPr>
            <w:r w:rsidRPr="00D6359D">
              <w:rPr>
                <w:rFonts w:ascii="Times New Roman" w:hAnsi="Times New Roman"/>
                <w:b/>
              </w:rPr>
              <w:t>nome indicatore</w:t>
            </w:r>
          </w:p>
        </w:tc>
        <w:tc>
          <w:tcPr>
            <w:tcW w:w="4036" w:type="dxa"/>
          </w:tcPr>
          <w:p w:rsidR="00B613C5" w:rsidRPr="00D6359D" w:rsidRDefault="00B613C5" w:rsidP="005A740A">
            <w:pPr>
              <w:pStyle w:val="Paragrafoelenco"/>
              <w:autoSpaceDE w:val="0"/>
              <w:autoSpaceDN w:val="0"/>
              <w:adjustRightInd w:val="0"/>
              <w:ind w:left="0"/>
              <w:rPr>
                <w:rFonts w:ascii="Times New Roman" w:hAnsi="Times New Roman"/>
                <w:bCs/>
              </w:rPr>
            </w:pPr>
            <w:r w:rsidRPr="00D6359D">
              <w:rPr>
                <w:rFonts w:ascii="Times New Roman" w:hAnsi="Times New Roman"/>
                <w:bCs/>
              </w:rPr>
              <w:t>Verifiche con forze dell’ordine</w:t>
            </w:r>
          </w:p>
        </w:tc>
      </w:tr>
      <w:tr w:rsidR="00B613C5" w:rsidRPr="00D6359D" w:rsidTr="005A740A">
        <w:trPr>
          <w:jc w:val="center"/>
        </w:trPr>
        <w:tc>
          <w:tcPr>
            <w:tcW w:w="4077" w:type="dxa"/>
          </w:tcPr>
          <w:p w:rsidR="00B613C5" w:rsidRPr="00D6359D" w:rsidRDefault="00B613C5" w:rsidP="005A740A">
            <w:pPr>
              <w:autoSpaceDE w:val="0"/>
              <w:autoSpaceDN w:val="0"/>
              <w:adjustRightInd w:val="0"/>
              <w:rPr>
                <w:rFonts w:ascii="Times New Roman" w:hAnsi="Times New Roman"/>
                <w:b/>
              </w:rPr>
            </w:pPr>
            <w:r w:rsidRPr="00D6359D">
              <w:rPr>
                <w:rFonts w:ascii="Times New Roman" w:hAnsi="Times New Roman"/>
                <w:b/>
              </w:rPr>
              <w:t>algoritmo di calcolo</w:t>
            </w:r>
          </w:p>
        </w:tc>
        <w:tc>
          <w:tcPr>
            <w:tcW w:w="4036" w:type="dxa"/>
          </w:tcPr>
          <w:p w:rsidR="00B613C5" w:rsidRPr="00D6359D" w:rsidRDefault="00B613C5" w:rsidP="005A740A">
            <w:pPr>
              <w:pStyle w:val="Paragrafoelenco"/>
              <w:autoSpaceDE w:val="0"/>
              <w:autoSpaceDN w:val="0"/>
              <w:adjustRightInd w:val="0"/>
              <w:ind w:left="0"/>
              <w:rPr>
                <w:rFonts w:ascii="Times New Roman" w:hAnsi="Times New Roman"/>
                <w:bCs/>
              </w:rPr>
            </w:pPr>
            <w:r w:rsidRPr="00D6359D">
              <w:rPr>
                <w:rFonts w:ascii="Times New Roman" w:hAnsi="Times New Roman"/>
                <w:bCs/>
              </w:rPr>
              <w:t>accessi eseguiti/richieste di intervento</w:t>
            </w:r>
          </w:p>
        </w:tc>
      </w:tr>
      <w:tr w:rsidR="00B613C5" w:rsidRPr="00D6359D" w:rsidTr="005A740A">
        <w:trPr>
          <w:jc w:val="center"/>
        </w:trPr>
        <w:tc>
          <w:tcPr>
            <w:tcW w:w="4077" w:type="dxa"/>
          </w:tcPr>
          <w:p w:rsidR="00B613C5" w:rsidRPr="00D6359D" w:rsidRDefault="00B613C5" w:rsidP="005A740A">
            <w:pPr>
              <w:autoSpaceDE w:val="0"/>
              <w:autoSpaceDN w:val="0"/>
              <w:adjustRightInd w:val="0"/>
              <w:rPr>
                <w:rFonts w:ascii="Times New Roman" w:hAnsi="Times New Roman"/>
                <w:b/>
              </w:rPr>
            </w:pPr>
            <w:r w:rsidRPr="00D6359D">
              <w:rPr>
                <w:rFonts w:ascii="Times New Roman" w:hAnsi="Times New Roman"/>
                <w:b/>
              </w:rPr>
              <w:t>target annuale</w:t>
            </w:r>
          </w:p>
        </w:tc>
        <w:tc>
          <w:tcPr>
            <w:tcW w:w="4036" w:type="dxa"/>
          </w:tcPr>
          <w:p w:rsidR="00B613C5" w:rsidRPr="00D6359D" w:rsidRDefault="00B613C5" w:rsidP="005A740A">
            <w:pPr>
              <w:pStyle w:val="Paragrafoelenco"/>
              <w:autoSpaceDE w:val="0"/>
              <w:autoSpaceDN w:val="0"/>
              <w:adjustRightInd w:val="0"/>
              <w:ind w:left="0"/>
              <w:rPr>
                <w:rFonts w:ascii="Times New Roman" w:hAnsi="Times New Roman"/>
                <w:bCs/>
              </w:rPr>
            </w:pPr>
            <w:r w:rsidRPr="00D6359D">
              <w:rPr>
                <w:rFonts w:ascii="Times New Roman" w:hAnsi="Times New Roman"/>
                <w:bCs/>
              </w:rPr>
              <w:t>100%</w:t>
            </w:r>
          </w:p>
        </w:tc>
      </w:tr>
      <w:tr w:rsidR="00B613C5" w:rsidRPr="00D6359D" w:rsidTr="005A740A">
        <w:trPr>
          <w:jc w:val="center"/>
        </w:trPr>
        <w:tc>
          <w:tcPr>
            <w:tcW w:w="4077" w:type="dxa"/>
          </w:tcPr>
          <w:p w:rsidR="00B613C5" w:rsidRPr="00D6359D" w:rsidRDefault="00B613C5" w:rsidP="005A740A">
            <w:pPr>
              <w:autoSpaceDE w:val="0"/>
              <w:autoSpaceDN w:val="0"/>
              <w:adjustRightInd w:val="0"/>
              <w:rPr>
                <w:rFonts w:ascii="Times New Roman" w:hAnsi="Times New Roman"/>
                <w:b/>
              </w:rPr>
            </w:pPr>
            <w:r w:rsidRPr="00D6359D">
              <w:rPr>
                <w:rFonts w:ascii="Times New Roman" w:hAnsi="Times New Roman"/>
                <w:b/>
              </w:rPr>
              <w:t>peso indicatore</w:t>
            </w:r>
          </w:p>
        </w:tc>
        <w:tc>
          <w:tcPr>
            <w:tcW w:w="4036" w:type="dxa"/>
          </w:tcPr>
          <w:p w:rsidR="00B613C5" w:rsidRPr="00D6359D" w:rsidRDefault="00B613C5" w:rsidP="005A740A">
            <w:pPr>
              <w:pStyle w:val="Paragrafoelenco"/>
              <w:autoSpaceDE w:val="0"/>
              <w:autoSpaceDN w:val="0"/>
              <w:adjustRightInd w:val="0"/>
              <w:ind w:left="0"/>
              <w:rPr>
                <w:rFonts w:ascii="Times New Roman" w:hAnsi="Times New Roman"/>
                <w:bCs/>
              </w:rPr>
            </w:pPr>
            <w:r w:rsidRPr="00D6359D">
              <w:rPr>
                <w:rFonts w:ascii="Times New Roman" w:hAnsi="Times New Roman"/>
                <w:bCs/>
              </w:rPr>
              <w:t>25</w:t>
            </w:r>
          </w:p>
        </w:tc>
      </w:tr>
      <w:tr w:rsidR="00B613C5" w:rsidRPr="00D6359D" w:rsidTr="005A740A">
        <w:trPr>
          <w:jc w:val="center"/>
        </w:trPr>
        <w:tc>
          <w:tcPr>
            <w:tcW w:w="4077" w:type="dxa"/>
          </w:tcPr>
          <w:p w:rsidR="00B613C5" w:rsidRPr="00D6359D" w:rsidRDefault="00B613C5" w:rsidP="005A740A">
            <w:pPr>
              <w:autoSpaceDE w:val="0"/>
              <w:autoSpaceDN w:val="0"/>
              <w:adjustRightInd w:val="0"/>
              <w:rPr>
                <w:rFonts w:ascii="Times New Roman" w:hAnsi="Times New Roman"/>
                <w:b/>
              </w:rPr>
            </w:pPr>
            <w:r w:rsidRPr="00D6359D">
              <w:rPr>
                <w:rFonts w:ascii="Times New Roman" w:hAnsi="Times New Roman"/>
                <w:b/>
              </w:rPr>
              <w:t>tipologia dell’indicatore</w:t>
            </w:r>
          </w:p>
        </w:tc>
        <w:tc>
          <w:tcPr>
            <w:tcW w:w="4036" w:type="dxa"/>
          </w:tcPr>
          <w:p w:rsidR="00B613C5" w:rsidRPr="00D6359D" w:rsidRDefault="00B613C5" w:rsidP="005A740A">
            <w:pPr>
              <w:pStyle w:val="Paragrafoelenco"/>
              <w:autoSpaceDE w:val="0"/>
              <w:autoSpaceDN w:val="0"/>
              <w:adjustRightInd w:val="0"/>
              <w:ind w:left="0"/>
              <w:rPr>
                <w:rFonts w:ascii="Times New Roman" w:hAnsi="Times New Roman"/>
                <w:bCs/>
              </w:rPr>
            </w:pPr>
            <w:r w:rsidRPr="00D6359D">
              <w:rPr>
                <w:rFonts w:ascii="Times New Roman" w:hAnsi="Times New Roman"/>
                <w:bCs/>
              </w:rPr>
              <w:t>efficacia</w:t>
            </w:r>
          </w:p>
        </w:tc>
      </w:tr>
      <w:tr w:rsidR="00B613C5" w:rsidRPr="00D6359D" w:rsidTr="005A740A">
        <w:trPr>
          <w:jc w:val="center"/>
        </w:trPr>
        <w:tc>
          <w:tcPr>
            <w:tcW w:w="4077" w:type="dxa"/>
          </w:tcPr>
          <w:p w:rsidR="00B613C5" w:rsidRPr="00D6359D" w:rsidRDefault="00B613C5" w:rsidP="005A740A">
            <w:pPr>
              <w:autoSpaceDE w:val="0"/>
              <w:autoSpaceDN w:val="0"/>
              <w:adjustRightInd w:val="0"/>
              <w:rPr>
                <w:rFonts w:ascii="Times New Roman" w:hAnsi="Times New Roman"/>
                <w:b/>
              </w:rPr>
            </w:pPr>
            <w:r w:rsidRPr="00D6359D">
              <w:rPr>
                <w:rFonts w:ascii="Times New Roman" w:hAnsi="Times New Roman"/>
                <w:b/>
              </w:rPr>
              <w:t>fonte dati</w:t>
            </w:r>
          </w:p>
        </w:tc>
        <w:tc>
          <w:tcPr>
            <w:tcW w:w="4036" w:type="dxa"/>
          </w:tcPr>
          <w:p w:rsidR="00B613C5" w:rsidRPr="00D6359D" w:rsidRDefault="00B613C5" w:rsidP="005A740A">
            <w:pPr>
              <w:pStyle w:val="Paragrafoelenco"/>
              <w:autoSpaceDE w:val="0"/>
              <w:autoSpaceDN w:val="0"/>
              <w:adjustRightInd w:val="0"/>
              <w:ind w:left="0"/>
              <w:rPr>
                <w:rFonts w:ascii="Times New Roman" w:hAnsi="Times New Roman"/>
                <w:bCs/>
              </w:rPr>
            </w:pPr>
            <w:r w:rsidRPr="00D6359D">
              <w:rPr>
                <w:rFonts w:ascii="Times New Roman" w:hAnsi="Times New Roman"/>
                <w:bCs/>
              </w:rPr>
              <w:t>Protocollo informatico</w:t>
            </w:r>
          </w:p>
        </w:tc>
      </w:tr>
      <w:tr w:rsidR="00B613C5" w:rsidRPr="00D6359D" w:rsidTr="005A740A">
        <w:trPr>
          <w:jc w:val="center"/>
        </w:trPr>
        <w:tc>
          <w:tcPr>
            <w:tcW w:w="4077" w:type="dxa"/>
          </w:tcPr>
          <w:p w:rsidR="00B613C5" w:rsidRPr="00D6359D" w:rsidRDefault="00B613C5" w:rsidP="005A740A">
            <w:pPr>
              <w:autoSpaceDE w:val="0"/>
              <w:autoSpaceDN w:val="0"/>
              <w:adjustRightInd w:val="0"/>
              <w:rPr>
                <w:rFonts w:ascii="Times New Roman" w:hAnsi="Times New Roman"/>
                <w:b/>
              </w:rPr>
            </w:pPr>
            <w:r w:rsidRPr="00D6359D">
              <w:rPr>
                <w:rFonts w:ascii="Times New Roman" w:hAnsi="Times New Roman"/>
                <w:b/>
              </w:rPr>
              <w:t>responsabile della rilevazione</w:t>
            </w:r>
          </w:p>
        </w:tc>
        <w:tc>
          <w:tcPr>
            <w:tcW w:w="4036" w:type="dxa"/>
          </w:tcPr>
          <w:p w:rsidR="00B613C5" w:rsidRPr="00D6359D" w:rsidRDefault="00B613C5" w:rsidP="005A740A">
            <w:pPr>
              <w:pStyle w:val="Paragrafoelenco"/>
              <w:autoSpaceDE w:val="0"/>
              <w:autoSpaceDN w:val="0"/>
              <w:adjustRightInd w:val="0"/>
              <w:ind w:left="0"/>
              <w:rPr>
                <w:rFonts w:ascii="Times New Roman" w:hAnsi="Times New Roman"/>
                <w:bCs/>
              </w:rPr>
            </w:pPr>
            <w:r w:rsidRPr="00D6359D">
              <w:rPr>
                <w:rFonts w:ascii="Times New Roman" w:hAnsi="Times New Roman"/>
                <w:bCs/>
              </w:rPr>
              <w:t>Domenico Calefato</w:t>
            </w:r>
          </w:p>
        </w:tc>
      </w:tr>
      <w:tr w:rsidR="00B613C5" w:rsidRPr="00D6359D" w:rsidTr="005A740A">
        <w:trPr>
          <w:jc w:val="center"/>
        </w:trPr>
        <w:tc>
          <w:tcPr>
            <w:tcW w:w="4077" w:type="dxa"/>
          </w:tcPr>
          <w:p w:rsidR="00B613C5" w:rsidRPr="00D6359D" w:rsidRDefault="00B613C5" w:rsidP="005A740A">
            <w:pPr>
              <w:autoSpaceDE w:val="0"/>
              <w:autoSpaceDN w:val="0"/>
              <w:adjustRightInd w:val="0"/>
              <w:rPr>
                <w:rFonts w:ascii="Times New Roman" w:hAnsi="Times New Roman"/>
                <w:b/>
              </w:rPr>
            </w:pPr>
            <w:r w:rsidRPr="00D6359D">
              <w:rPr>
                <w:rFonts w:ascii="Times New Roman" w:hAnsi="Times New Roman"/>
                <w:b/>
              </w:rPr>
              <w:t>frequenza della rilevazione</w:t>
            </w:r>
          </w:p>
        </w:tc>
        <w:tc>
          <w:tcPr>
            <w:tcW w:w="4036" w:type="dxa"/>
          </w:tcPr>
          <w:p w:rsidR="00B613C5" w:rsidRPr="00D6359D" w:rsidRDefault="00B613C5" w:rsidP="005A740A">
            <w:pPr>
              <w:pStyle w:val="Paragrafoelenco"/>
              <w:autoSpaceDE w:val="0"/>
              <w:autoSpaceDN w:val="0"/>
              <w:adjustRightInd w:val="0"/>
              <w:ind w:left="0"/>
              <w:rPr>
                <w:rFonts w:ascii="Times New Roman" w:hAnsi="Times New Roman"/>
                <w:bCs/>
              </w:rPr>
            </w:pPr>
            <w:r w:rsidRPr="00D6359D">
              <w:rPr>
                <w:rFonts w:ascii="Times New Roman" w:hAnsi="Times New Roman"/>
                <w:bCs/>
              </w:rPr>
              <w:t>6 mesi</w:t>
            </w:r>
          </w:p>
        </w:tc>
      </w:tr>
    </w:tbl>
    <w:p w:rsidR="00B613C5" w:rsidRPr="00D6359D" w:rsidRDefault="00B613C5" w:rsidP="00B613C5">
      <w:pPr>
        <w:spacing w:line="240" w:lineRule="auto"/>
        <w:jc w:val="both"/>
        <w:rPr>
          <w:rFonts w:ascii="Times New Roman" w:hAnsi="Times New Roman"/>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9"/>
        <w:gridCol w:w="4120"/>
      </w:tblGrid>
      <w:tr w:rsidR="00B613C5" w:rsidRPr="00D6359D" w:rsidTr="005A740A">
        <w:trPr>
          <w:jc w:val="center"/>
        </w:trPr>
        <w:tc>
          <w:tcPr>
            <w:tcW w:w="4179" w:type="dxa"/>
            <w:tcBorders>
              <w:top w:val="single" w:sz="4" w:space="0" w:color="auto"/>
              <w:left w:val="single" w:sz="4" w:space="0" w:color="auto"/>
              <w:bottom w:val="single" w:sz="4" w:space="0" w:color="auto"/>
              <w:right w:val="single" w:sz="4" w:space="0" w:color="auto"/>
            </w:tcBorders>
            <w:hideMark/>
          </w:tcPr>
          <w:p w:rsidR="00B613C5" w:rsidRPr="00D6359D" w:rsidRDefault="00B613C5" w:rsidP="005A740A">
            <w:pPr>
              <w:spacing w:after="0" w:line="240" w:lineRule="auto"/>
              <w:rPr>
                <w:rFonts w:ascii="Times New Roman" w:hAnsi="Times New Roman"/>
                <w:b/>
                <w:sz w:val="20"/>
                <w:szCs w:val="20"/>
              </w:rPr>
            </w:pPr>
            <w:r w:rsidRPr="00D6359D">
              <w:rPr>
                <w:rFonts w:ascii="Times New Roman" w:hAnsi="Times New Roman"/>
                <w:b/>
                <w:sz w:val="20"/>
                <w:szCs w:val="20"/>
              </w:rPr>
              <w:t>OBIETTIVO STRATEGICO (MISSIONE)</w:t>
            </w:r>
          </w:p>
        </w:tc>
        <w:tc>
          <w:tcPr>
            <w:tcW w:w="4120" w:type="dxa"/>
            <w:tcBorders>
              <w:top w:val="single" w:sz="4" w:space="0" w:color="auto"/>
              <w:left w:val="single" w:sz="4" w:space="0" w:color="auto"/>
              <w:bottom w:val="single" w:sz="4" w:space="0" w:color="auto"/>
              <w:right w:val="single" w:sz="4" w:space="0" w:color="auto"/>
            </w:tcBorders>
            <w:hideMark/>
          </w:tcPr>
          <w:p w:rsidR="00B613C5" w:rsidRPr="00D6359D" w:rsidRDefault="00B613C5" w:rsidP="005A740A">
            <w:pPr>
              <w:pStyle w:val="Paragrafoelenco"/>
              <w:autoSpaceDE w:val="0"/>
              <w:autoSpaceDN w:val="0"/>
              <w:adjustRightInd w:val="0"/>
              <w:ind w:left="0"/>
              <w:jc w:val="both"/>
              <w:rPr>
                <w:rFonts w:ascii="Times New Roman" w:hAnsi="Times New Roman"/>
                <w:bCs/>
                <w:sz w:val="20"/>
                <w:szCs w:val="20"/>
              </w:rPr>
            </w:pPr>
            <w:r w:rsidRPr="00D6359D">
              <w:rPr>
                <w:rFonts w:ascii="Times New Roman" w:hAnsi="Times New Roman"/>
                <w:bCs/>
                <w:sz w:val="20"/>
                <w:szCs w:val="20"/>
              </w:rPr>
              <w:t>Codice 012 Regolazione dei mercati”</w:t>
            </w:r>
          </w:p>
        </w:tc>
      </w:tr>
      <w:tr w:rsidR="00B613C5" w:rsidRPr="00D6359D" w:rsidTr="005A740A">
        <w:trPr>
          <w:jc w:val="center"/>
        </w:trPr>
        <w:tc>
          <w:tcPr>
            <w:tcW w:w="4179" w:type="dxa"/>
            <w:tcBorders>
              <w:top w:val="single" w:sz="4" w:space="0" w:color="auto"/>
              <w:left w:val="single" w:sz="4" w:space="0" w:color="auto"/>
              <w:bottom w:val="single" w:sz="4" w:space="0" w:color="auto"/>
              <w:right w:val="single" w:sz="4" w:space="0" w:color="auto"/>
            </w:tcBorders>
          </w:tcPr>
          <w:p w:rsidR="00B613C5" w:rsidRPr="00D6359D" w:rsidRDefault="00B613C5" w:rsidP="005A740A">
            <w:pPr>
              <w:spacing w:after="0" w:line="240" w:lineRule="auto"/>
              <w:rPr>
                <w:rFonts w:ascii="Times New Roman" w:hAnsi="Times New Roman"/>
                <w:b/>
                <w:sz w:val="20"/>
                <w:szCs w:val="20"/>
              </w:rPr>
            </w:pPr>
            <w:r w:rsidRPr="00D6359D">
              <w:rPr>
                <w:rFonts w:ascii="Times New Roman" w:hAnsi="Times New Roman"/>
                <w:b/>
                <w:sz w:val="20"/>
                <w:szCs w:val="20"/>
              </w:rPr>
              <w:t>PROGRAMMA OPERATIVO</w:t>
            </w:r>
          </w:p>
          <w:p w:rsidR="00B613C5" w:rsidRPr="00D6359D" w:rsidRDefault="00B613C5" w:rsidP="005A740A">
            <w:pPr>
              <w:spacing w:after="0" w:line="240" w:lineRule="auto"/>
              <w:rPr>
                <w:rFonts w:ascii="Times New Roman" w:hAnsi="Times New Roman"/>
                <w:b/>
                <w:sz w:val="20"/>
                <w:szCs w:val="20"/>
              </w:rPr>
            </w:pPr>
          </w:p>
        </w:tc>
        <w:tc>
          <w:tcPr>
            <w:tcW w:w="4120" w:type="dxa"/>
            <w:tcBorders>
              <w:top w:val="single" w:sz="4" w:space="0" w:color="auto"/>
              <w:left w:val="single" w:sz="4" w:space="0" w:color="auto"/>
              <w:bottom w:val="single" w:sz="4" w:space="0" w:color="auto"/>
              <w:right w:val="single" w:sz="4" w:space="0" w:color="auto"/>
            </w:tcBorders>
            <w:hideMark/>
          </w:tcPr>
          <w:p w:rsidR="00B613C5" w:rsidRPr="00D6359D" w:rsidRDefault="00B613C5" w:rsidP="005A740A">
            <w:pPr>
              <w:pStyle w:val="Paragrafoelenco"/>
              <w:autoSpaceDE w:val="0"/>
              <w:autoSpaceDN w:val="0"/>
              <w:adjustRightInd w:val="0"/>
              <w:ind w:left="0"/>
              <w:jc w:val="both"/>
              <w:rPr>
                <w:rFonts w:ascii="Times New Roman" w:hAnsi="Times New Roman"/>
                <w:bCs/>
                <w:sz w:val="20"/>
                <w:szCs w:val="20"/>
              </w:rPr>
            </w:pPr>
            <w:r w:rsidRPr="00D6359D">
              <w:rPr>
                <w:rFonts w:ascii="Times New Roman" w:hAnsi="Times New Roman"/>
                <w:bCs/>
                <w:sz w:val="20"/>
                <w:szCs w:val="20"/>
              </w:rPr>
              <w:t>Codice 04 Vigilanza sui mercati e sui prodotti, promozione della concorrenza e tutela dei consumatori</w:t>
            </w:r>
          </w:p>
        </w:tc>
      </w:tr>
      <w:tr w:rsidR="00B613C5" w:rsidRPr="00D6359D" w:rsidTr="005A740A">
        <w:trPr>
          <w:jc w:val="center"/>
        </w:trPr>
        <w:tc>
          <w:tcPr>
            <w:tcW w:w="4179" w:type="dxa"/>
            <w:tcBorders>
              <w:top w:val="single" w:sz="4" w:space="0" w:color="auto"/>
              <w:left w:val="single" w:sz="4" w:space="0" w:color="auto"/>
              <w:bottom w:val="single" w:sz="4" w:space="0" w:color="auto"/>
              <w:right w:val="single" w:sz="4" w:space="0" w:color="auto"/>
            </w:tcBorders>
          </w:tcPr>
          <w:p w:rsidR="00B613C5" w:rsidRPr="00D6359D" w:rsidRDefault="00B613C5" w:rsidP="005A740A">
            <w:pPr>
              <w:spacing w:after="0" w:line="240" w:lineRule="auto"/>
              <w:rPr>
                <w:rFonts w:ascii="Times New Roman" w:hAnsi="Times New Roman"/>
                <w:b/>
                <w:sz w:val="20"/>
                <w:szCs w:val="20"/>
              </w:rPr>
            </w:pPr>
            <w:r w:rsidRPr="00D6359D">
              <w:rPr>
                <w:rFonts w:ascii="Times New Roman" w:hAnsi="Times New Roman"/>
                <w:b/>
                <w:sz w:val="20"/>
                <w:szCs w:val="20"/>
              </w:rPr>
              <w:t>OBIETTIVO OPERATIVO 1</w:t>
            </w:r>
          </w:p>
          <w:p w:rsidR="00B613C5" w:rsidRPr="00D6359D" w:rsidRDefault="00B613C5" w:rsidP="005A740A">
            <w:pPr>
              <w:spacing w:after="0" w:line="240" w:lineRule="auto"/>
              <w:rPr>
                <w:rFonts w:ascii="Times New Roman" w:hAnsi="Times New Roman"/>
                <w:b/>
                <w:sz w:val="20"/>
                <w:szCs w:val="20"/>
              </w:rPr>
            </w:pPr>
          </w:p>
        </w:tc>
        <w:tc>
          <w:tcPr>
            <w:tcW w:w="4120" w:type="dxa"/>
            <w:tcBorders>
              <w:top w:val="single" w:sz="4" w:space="0" w:color="auto"/>
              <w:left w:val="single" w:sz="4" w:space="0" w:color="auto"/>
              <w:bottom w:val="single" w:sz="4" w:space="0" w:color="auto"/>
              <w:right w:val="single" w:sz="4" w:space="0" w:color="auto"/>
            </w:tcBorders>
            <w:hideMark/>
          </w:tcPr>
          <w:p w:rsidR="00B613C5" w:rsidRPr="00D6359D" w:rsidRDefault="00B613C5" w:rsidP="005A740A">
            <w:pPr>
              <w:spacing w:after="0" w:line="240" w:lineRule="auto"/>
              <w:jc w:val="both"/>
              <w:rPr>
                <w:rFonts w:ascii="Times New Roman" w:hAnsi="Times New Roman"/>
                <w:sz w:val="20"/>
                <w:szCs w:val="20"/>
              </w:rPr>
            </w:pPr>
            <w:r w:rsidRPr="00D6359D">
              <w:rPr>
                <w:rFonts w:ascii="Times New Roman" w:hAnsi="Times New Roman"/>
                <w:sz w:val="20"/>
                <w:szCs w:val="20"/>
              </w:rPr>
              <w:t>miglioramento efficacia ed efficienza delle attività svolte dal Servizio Metrico - Agricoltura</w:t>
            </w:r>
          </w:p>
        </w:tc>
      </w:tr>
      <w:tr w:rsidR="00B613C5" w:rsidRPr="00D6359D" w:rsidTr="005A740A">
        <w:trPr>
          <w:jc w:val="center"/>
        </w:trPr>
        <w:tc>
          <w:tcPr>
            <w:tcW w:w="4179" w:type="dxa"/>
            <w:tcBorders>
              <w:top w:val="single" w:sz="4" w:space="0" w:color="auto"/>
              <w:left w:val="single" w:sz="4" w:space="0" w:color="auto"/>
              <w:bottom w:val="single" w:sz="4" w:space="0" w:color="auto"/>
              <w:right w:val="single" w:sz="4" w:space="0" w:color="auto"/>
            </w:tcBorders>
            <w:hideMark/>
          </w:tcPr>
          <w:p w:rsidR="00B613C5" w:rsidRPr="00D6359D" w:rsidRDefault="00B613C5" w:rsidP="005A740A">
            <w:pPr>
              <w:spacing w:after="0" w:line="240" w:lineRule="auto"/>
              <w:rPr>
                <w:rFonts w:ascii="Times New Roman" w:hAnsi="Times New Roman"/>
                <w:b/>
                <w:sz w:val="20"/>
                <w:szCs w:val="20"/>
              </w:rPr>
            </w:pPr>
            <w:r w:rsidRPr="00D6359D">
              <w:rPr>
                <w:rFonts w:ascii="Times New Roman" w:hAnsi="Times New Roman"/>
                <w:b/>
                <w:sz w:val="20"/>
                <w:szCs w:val="20"/>
              </w:rPr>
              <w:t>Descrizione del progetto</w:t>
            </w:r>
          </w:p>
        </w:tc>
        <w:tc>
          <w:tcPr>
            <w:tcW w:w="4120" w:type="dxa"/>
            <w:tcBorders>
              <w:top w:val="single" w:sz="4" w:space="0" w:color="auto"/>
              <w:left w:val="single" w:sz="4" w:space="0" w:color="auto"/>
              <w:bottom w:val="single" w:sz="4" w:space="0" w:color="auto"/>
              <w:right w:val="single" w:sz="4" w:space="0" w:color="auto"/>
            </w:tcBorders>
            <w:hideMark/>
          </w:tcPr>
          <w:p w:rsidR="00B613C5" w:rsidRPr="00D6359D" w:rsidRDefault="00B613C5" w:rsidP="005A740A">
            <w:pPr>
              <w:spacing w:after="0" w:line="240" w:lineRule="auto"/>
              <w:jc w:val="both"/>
              <w:rPr>
                <w:rFonts w:ascii="Times New Roman" w:hAnsi="Times New Roman"/>
                <w:sz w:val="20"/>
                <w:szCs w:val="20"/>
              </w:rPr>
            </w:pPr>
            <w:r w:rsidRPr="00D6359D">
              <w:rPr>
                <w:rFonts w:ascii="Times New Roman" w:hAnsi="Times New Roman"/>
                <w:sz w:val="20"/>
                <w:szCs w:val="20"/>
              </w:rPr>
              <w:t>Rendere efficiente la gestione interna dell’iter delle richieste di certificazione al fine di assorbire gli eventuali ritardi cagionati dai passaggi gestiti dagli operatori esterni</w:t>
            </w:r>
          </w:p>
        </w:tc>
      </w:tr>
      <w:tr w:rsidR="00B613C5" w:rsidRPr="00D6359D" w:rsidTr="005A740A">
        <w:trPr>
          <w:jc w:val="center"/>
        </w:trPr>
        <w:tc>
          <w:tcPr>
            <w:tcW w:w="4179" w:type="dxa"/>
            <w:tcBorders>
              <w:top w:val="single" w:sz="4" w:space="0" w:color="auto"/>
              <w:left w:val="single" w:sz="4" w:space="0" w:color="auto"/>
              <w:bottom w:val="single" w:sz="4" w:space="0" w:color="auto"/>
              <w:right w:val="single" w:sz="4" w:space="0" w:color="auto"/>
            </w:tcBorders>
            <w:hideMark/>
          </w:tcPr>
          <w:p w:rsidR="00B613C5" w:rsidRPr="00D6359D" w:rsidRDefault="00B613C5" w:rsidP="005A740A">
            <w:pPr>
              <w:spacing w:after="0" w:line="240" w:lineRule="auto"/>
              <w:rPr>
                <w:rFonts w:ascii="Times New Roman" w:hAnsi="Times New Roman"/>
                <w:b/>
                <w:sz w:val="20"/>
                <w:szCs w:val="20"/>
              </w:rPr>
            </w:pPr>
            <w:r w:rsidRPr="00D6359D">
              <w:rPr>
                <w:rFonts w:ascii="Times New Roman" w:hAnsi="Times New Roman"/>
                <w:b/>
                <w:sz w:val="20"/>
                <w:szCs w:val="20"/>
              </w:rPr>
              <w:t>Risultati attesi</w:t>
            </w:r>
          </w:p>
        </w:tc>
        <w:tc>
          <w:tcPr>
            <w:tcW w:w="4120" w:type="dxa"/>
            <w:tcBorders>
              <w:top w:val="single" w:sz="4" w:space="0" w:color="auto"/>
              <w:left w:val="single" w:sz="4" w:space="0" w:color="auto"/>
              <w:bottom w:val="single" w:sz="4" w:space="0" w:color="auto"/>
              <w:right w:val="single" w:sz="4" w:space="0" w:color="auto"/>
            </w:tcBorders>
            <w:hideMark/>
          </w:tcPr>
          <w:p w:rsidR="00B613C5" w:rsidRPr="00D6359D" w:rsidRDefault="00B613C5" w:rsidP="005A740A">
            <w:pPr>
              <w:spacing w:after="0" w:line="240" w:lineRule="auto"/>
              <w:jc w:val="both"/>
              <w:rPr>
                <w:rFonts w:ascii="Times New Roman" w:hAnsi="Times New Roman"/>
                <w:sz w:val="20"/>
                <w:szCs w:val="20"/>
              </w:rPr>
            </w:pPr>
            <w:r w:rsidRPr="00D6359D">
              <w:rPr>
                <w:rFonts w:ascii="Times New Roman" w:hAnsi="Times New Roman"/>
                <w:sz w:val="20"/>
                <w:szCs w:val="20"/>
              </w:rPr>
              <w:t xml:space="preserve">Emissione dei certificati di idoneità entro 18 gg. lavorativi dalla richiesta.  </w:t>
            </w:r>
          </w:p>
        </w:tc>
      </w:tr>
      <w:tr w:rsidR="00B613C5" w:rsidRPr="00D6359D" w:rsidTr="005A740A">
        <w:trPr>
          <w:jc w:val="center"/>
        </w:trPr>
        <w:tc>
          <w:tcPr>
            <w:tcW w:w="4179" w:type="dxa"/>
            <w:tcBorders>
              <w:top w:val="single" w:sz="4" w:space="0" w:color="auto"/>
              <w:left w:val="single" w:sz="4" w:space="0" w:color="auto"/>
              <w:bottom w:val="single" w:sz="4" w:space="0" w:color="auto"/>
              <w:right w:val="single" w:sz="4" w:space="0" w:color="auto"/>
            </w:tcBorders>
            <w:hideMark/>
          </w:tcPr>
          <w:p w:rsidR="00B613C5" w:rsidRPr="00D6359D" w:rsidRDefault="00B613C5" w:rsidP="005A740A">
            <w:pPr>
              <w:spacing w:after="0" w:line="240" w:lineRule="auto"/>
              <w:rPr>
                <w:rFonts w:ascii="Times New Roman" w:hAnsi="Times New Roman"/>
                <w:b/>
                <w:sz w:val="20"/>
                <w:szCs w:val="20"/>
              </w:rPr>
            </w:pPr>
            <w:r w:rsidRPr="00D6359D">
              <w:rPr>
                <w:rFonts w:ascii="Times New Roman" w:hAnsi="Times New Roman"/>
                <w:b/>
                <w:sz w:val="20"/>
                <w:szCs w:val="20"/>
              </w:rPr>
              <w:t>Benefici attesi</w:t>
            </w:r>
          </w:p>
        </w:tc>
        <w:tc>
          <w:tcPr>
            <w:tcW w:w="4120" w:type="dxa"/>
            <w:tcBorders>
              <w:top w:val="single" w:sz="4" w:space="0" w:color="auto"/>
              <w:left w:val="single" w:sz="4" w:space="0" w:color="auto"/>
              <w:bottom w:val="single" w:sz="4" w:space="0" w:color="auto"/>
              <w:right w:val="single" w:sz="4" w:space="0" w:color="auto"/>
            </w:tcBorders>
            <w:hideMark/>
          </w:tcPr>
          <w:p w:rsidR="00B613C5" w:rsidRPr="00D6359D" w:rsidRDefault="00B613C5" w:rsidP="005A740A">
            <w:pPr>
              <w:spacing w:after="0" w:line="240" w:lineRule="auto"/>
              <w:jc w:val="both"/>
              <w:rPr>
                <w:rFonts w:ascii="Times New Roman" w:hAnsi="Times New Roman"/>
                <w:sz w:val="20"/>
                <w:szCs w:val="20"/>
              </w:rPr>
            </w:pPr>
            <w:r w:rsidRPr="00D6359D">
              <w:rPr>
                <w:rFonts w:ascii="Times New Roman" w:hAnsi="Times New Roman"/>
                <w:sz w:val="20"/>
                <w:szCs w:val="20"/>
              </w:rPr>
              <w:t>Migliorare il servizio offerto alla filiera dei vinificatori</w:t>
            </w:r>
          </w:p>
        </w:tc>
      </w:tr>
      <w:tr w:rsidR="00B613C5" w:rsidRPr="00D6359D" w:rsidTr="005A740A">
        <w:trPr>
          <w:jc w:val="center"/>
        </w:trPr>
        <w:tc>
          <w:tcPr>
            <w:tcW w:w="4179" w:type="dxa"/>
            <w:tcBorders>
              <w:top w:val="single" w:sz="4" w:space="0" w:color="auto"/>
              <w:left w:val="single" w:sz="4" w:space="0" w:color="auto"/>
              <w:bottom w:val="single" w:sz="4" w:space="0" w:color="auto"/>
              <w:right w:val="single" w:sz="4" w:space="0" w:color="auto"/>
            </w:tcBorders>
            <w:hideMark/>
          </w:tcPr>
          <w:p w:rsidR="00B613C5" w:rsidRPr="00D6359D" w:rsidRDefault="00B613C5" w:rsidP="005A740A">
            <w:pPr>
              <w:spacing w:after="0" w:line="240" w:lineRule="auto"/>
              <w:rPr>
                <w:rFonts w:ascii="Times New Roman" w:hAnsi="Times New Roman"/>
                <w:b/>
                <w:sz w:val="20"/>
                <w:szCs w:val="20"/>
              </w:rPr>
            </w:pPr>
            <w:r w:rsidRPr="00D6359D">
              <w:rPr>
                <w:rFonts w:ascii="Times New Roman" w:hAnsi="Times New Roman"/>
                <w:b/>
                <w:sz w:val="20"/>
                <w:szCs w:val="20"/>
              </w:rPr>
              <w:t xml:space="preserve">Soggetti coinvolti impatto </w:t>
            </w:r>
          </w:p>
          <w:p w:rsidR="00B613C5" w:rsidRPr="00D6359D" w:rsidRDefault="00B613C5" w:rsidP="005A740A">
            <w:pPr>
              <w:spacing w:after="0" w:line="240" w:lineRule="auto"/>
              <w:rPr>
                <w:rFonts w:ascii="Times New Roman" w:hAnsi="Times New Roman"/>
                <w:sz w:val="20"/>
                <w:szCs w:val="20"/>
              </w:rPr>
            </w:pPr>
            <w:r w:rsidRPr="00D6359D">
              <w:rPr>
                <w:rFonts w:ascii="Times New Roman" w:hAnsi="Times New Roman"/>
                <w:b/>
                <w:sz w:val="20"/>
                <w:szCs w:val="20"/>
              </w:rPr>
              <w:t>organizzativo</w:t>
            </w:r>
          </w:p>
        </w:tc>
        <w:tc>
          <w:tcPr>
            <w:tcW w:w="4120" w:type="dxa"/>
            <w:tcBorders>
              <w:top w:val="single" w:sz="4" w:space="0" w:color="auto"/>
              <w:left w:val="single" w:sz="4" w:space="0" w:color="auto"/>
              <w:bottom w:val="single" w:sz="4" w:space="0" w:color="auto"/>
              <w:right w:val="single" w:sz="4" w:space="0" w:color="auto"/>
            </w:tcBorders>
            <w:hideMark/>
          </w:tcPr>
          <w:p w:rsidR="00B613C5" w:rsidRPr="00D6359D" w:rsidRDefault="00B613C5" w:rsidP="005A740A">
            <w:pPr>
              <w:spacing w:after="0" w:line="240" w:lineRule="auto"/>
              <w:rPr>
                <w:rFonts w:ascii="Times New Roman" w:hAnsi="Times New Roman"/>
                <w:sz w:val="20"/>
                <w:szCs w:val="20"/>
              </w:rPr>
            </w:pPr>
            <w:r w:rsidRPr="00D6359D">
              <w:rPr>
                <w:rFonts w:ascii="Times New Roman" w:hAnsi="Times New Roman"/>
                <w:sz w:val="20"/>
                <w:szCs w:val="20"/>
              </w:rPr>
              <w:t>2 unità C e 1 unità B</w:t>
            </w:r>
          </w:p>
        </w:tc>
      </w:tr>
      <w:tr w:rsidR="00B613C5" w:rsidRPr="00D6359D" w:rsidTr="005A740A">
        <w:trPr>
          <w:jc w:val="center"/>
        </w:trPr>
        <w:tc>
          <w:tcPr>
            <w:tcW w:w="4179" w:type="dxa"/>
            <w:tcBorders>
              <w:top w:val="single" w:sz="4" w:space="0" w:color="auto"/>
              <w:left w:val="single" w:sz="4" w:space="0" w:color="auto"/>
              <w:bottom w:val="single" w:sz="4" w:space="0" w:color="auto"/>
              <w:right w:val="single" w:sz="4" w:space="0" w:color="auto"/>
            </w:tcBorders>
          </w:tcPr>
          <w:p w:rsidR="00B613C5" w:rsidRPr="00D6359D" w:rsidRDefault="00B613C5" w:rsidP="005A740A">
            <w:pPr>
              <w:spacing w:after="0" w:line="240" w:lineRule="auto"/>
              <w:rPr>
                <w:rFonts w:ascii="Times New Roman" w:hAnsi="Times New Roman"/>
                <w:sz w:val="20"/>
                <w:szCs w:val="20"/>
              </w:rPr>
            </w:pPr>
            <w:r w:rsidRPr="00D6359D">
              <w:rPr>
                <w:rFonts w:ascii="Times New Roman" w:hAnsi="Times New Roman"/>
                <w:sz w:val="20"/>
                <w:szCs w:val="20"/>
              </w:rPr>
              <w:t>AREA ORGANIZZATIVA</w:t>
            </w:r>
          </w:p>
          <w:p w:rsidR="00B613C5" w:rsidRPr="00D6359D" w:rsidRDefault="00B613C5" w:rsidP="005A740A">
            <w:pPr>
              <w:spacing w:after="0" w:line="240" w:lineRule="auto"/>
              <w:rPr>
                <w:rFonts w:ascii="Times New Roman" w:hAnsi="Times New Roman"/>
                <w:sz w:val="20"/>
                <w:szCs w:val="20"/>
              </w:rPr>
            </w:pPr>
          </w:p>
        </w:tc>
        <w:tc>
          <w:tcPr>
            <w:tcW w:w="4120" w:type="dxa"/>
            <w:tcBorders>
              <w:top w:val="single" w:sz="4" w:space="0" w:color="auto"/>
              <w:left w:val="single" w:sz="4" w:space="0" w:color="auto"/>
              <w:bottom w:val="single" w:sz="4" w:space="0" w:color="auto"/>
              <w:right w:val="single" w:sz="4" w:space="0" w:color="auto"/>
            </w:tcBorders>
            <w:hideMark/>
          </w:tcPr>
          <w:p w:rsidR="00B613C5" w:rsidRPr="00D6359D" w:rsidRDefault="00B613C5" w:rsidP="005A740A">
            <w:pPr>
              <w:spacing w:after="0" w:line="240" w:lineRule="auto"/>
              <w:rPr>
                <w:rFonts w:ascii="Times New Roman" w:hAnsi="Times New Roman"/>
                <w:sz w:val="20"/>
                <w:szCs w:val="20"/>
                <w:highlight w:val="yellow"/>
              </w:rPr>
            </w:pPr>
            <w:r w:rsidRPr="00D6359D">
              <w:rPr>
                <w:rFonts w:ascii="Times New Roman" w:hAnsi="Times New Roman"/>
                <w:sz w:val="20"/>
                <w:szCs w:val="20"/>
              </w:rPr>
              <w:t>Servizio metrico</w:t>
            </w:r>
          </w:p>
        </w:tc>
      </w:tr>
      <w:tr w:rsidR="00B613C5" w:rsidRPr="00D6359D" w:rsidTr="005A740A">
        <w:trPr>
          <w:jc w:val="center"/>
        </w:trPr>
        <w:tc>
          <w:tcPr>
            <w:tcW w:w="4179" w:type="dxa"/>
            <w:tcBorders>
              <w:top w:val="single" w:sz="4" w:space="0" w:color="auto"/>
              <w:left w:val="single" w:sz="4" w:space="0" w:color="auto"/>
              <w:bottom w:val="single" w:sz="4" w:space="0" w:color="auto"/>
              <w:right w:val="single" w:sz="4" w:space="0" w:color="auto"/>
            </w:tcBorders>
            <w:hideMark/>
          </w:tcPr>
          <w:p w:rsidR="00B613C5" w:rsidRPr="00D6359D" w:rsidRDefault="00B613C5" w:rsidP="005A740A">
            <w:pPr>
              <w:spacing w:after="0" w:line="240" w:lineRule="auto"/>
              <w:rPr>
                <w:rFonts w:ascii="Times New Roman" w:hAnsi="Times New Roman"/>
                <w:sz w:val="20"/>
                <w:szCs w:val="20"/>
              </w:rPr>
            </w:pPr>
            <w:r w:rsidRPr="00D6359D">
              <w:rPr>
                <w:rFonts w:ascii="Times New Roman" w:hAnsi="Times New Roman"/>
                <w:sz w:val="20"/>
                <w:szCs w:val="20"/>
              </w:rPr>
              <w:t>Budget</w:t>
            </w:r>
          </w:p>
          <w:p w:rsidR="00B613C5" w:rsidRPr="00D6359D" w:rsidRDefault="00B613C5" w:rsidP="005A740A">
            <w:pPr>
              <w:spacing w:after="0" w:line="240" w:lineRule="auto"/>
              <w:rPr>
                <w:rFonts w:ascii="Times New Roman" w:hAnsi="Times New Roman"/>
                <w:sz w:val="20"/>
                <w:szCs w:val="20"/>
              </w:rPr>
            </w:pPr>
            <w:r w:rsidRPr="00D6359D">
              <w:rPr>
                <w:rFonts w:ascii="Times New Roman" w:hAnsi="Times New Roman"/>
                <w:sz w:val="20"/>
                <w:szCs w:val="20"/>
              </w:rPr>
              <w:t>QUADRO FINANZIARIO</w:t>
            </w:r>
          </w:p>
          <w:p w:rsidR="00B613C5" w:rsidRPr="00D6359D" w:rsidRDefault="00B613C5" w:rsidP="005A740A">
            <w:pPr>
              <w:spacing w:after="0" w:line="240" w:lineRule="auto"/>
              <w:rPr>
                <w:rFonts w:ascii="Times New Roman" w:hAnsi="Times New Roman"/>
                <w:sz w:val="20"/>
                <w:szCs w:val="20"/>
              </w:rPr>
            </w:pPr>
            <w:r w:rsidRPr="00D6359D">
              <w:rPr>
                <w:rFonts w:ascii="Times New Roman" w:hAnsi="Times New Roman"/>
                <w:sz w:val="20"/>
                <w:szCs w:val="20"/>
              </w:rPr>
              <w:t>Proventi da gestione di beni e servizi</w:t>
            </w:r>
          </w:p>
          <w:p w:rsidR="00B613C5" w:rsidRPr="00D6359D" w:rsidRDefault="00B613C5" w:rsidP="005A740A">
            <w:pPr>
              <w:spacing w:after="0" w:line="240" w:lineRule="auto"/>
              <w:rPr>
                <w:rFonts w:ascii="Times New Roman" w:hAnsi="Times New Roman"/>
                <w:sz w:val="20"/>
                <w:szCs w:val="20"/>
              </w:rPr>
            </w:pPr>
            <w:r w:rsidRPr="00D6359D">
              <w:rPr>
                <w:rFonts w:ascii="Times New Roman" w:hAnsi="Times New Roman"/>
                <w:sz w:val="20"/>
                <w:szCs w:val="20"/>
              </w:rPr>
              <w:t>Oneri  per interventi economici</w:t>
            </w:r>
          </w:p>
        </w:tc>
        <w:tc>
          <w:tcPr>
            <w:tcW w:w="4120" w:type="dxa"/>
            <w:tcBorders>
              <w:top w:val="single" w:sz="4" w:space="0" w:color="auto"/>
              <w:left w:val="single" w:sz="4" w:space="0" w:color="auto"/>
              <w:bottom w:val="single" w:sz="4" w:space="0" w:color="auto"/>
              <w:right w:val="single" w:sz="4" w:space="0" w:color="auto"/>
            </w:tcBorders>
          </w:tcPr>
          <w:p w:rsidR="00B613C5" w:rsidRPr="00D6359D" w:rsidRDefault="00B613C5" w:rsidP="005A740A">
            <w:pPr>
              <w:spacing w:after="0" w:line="240" w:lineRule="auto"/>
              <w:rPr>
                <w:rFonts w:ascii="Times New Roman" w:hAnsi="Times New Roman"/>
                <w:sz w:val="20"/>
                <w:szCs w:val="20"/>
              </w:rPr>
            </w:pPr>
          </w:p>
        </w:tc>
      </w:tr>
      <w:tr w:rsidR="00B613C5" w:rsidRPr="00D6359D" w:rsidTr="005A740A">
        <w:trPr>
          <w:jc w:val="center"/>
        </w:trPr>
        <w:tc>
          <w:tcPr>
            <w:tcW w:w="4179" w:type="dxa"/>
            <w:tcBorders>
              <w:top w:val="single" w:sz="4" w:space="0" w:color="auto"/>
              <w:left w:val="single" w:sz="4" w:space="0" w:color="auto"/>
              <w:bottom w:val="single" w:sz="4" w:space="0" w:color="auto"/>
              <w:right w:val="single" w:sz="4" w:space="0" w:color="auto"/>
            </w:tcBorders>
            <w:hideMark/>
          </w:tcPr>
          <w:p w:rsidR="00B613C5" w:rsidRPr="00D6359D" w:rsidRDefault="00B613C5" w:rsidP="005A740A">
            <w:pPr>
              <w:spacing w:after="0" w:line="240" w:lineRule="auto"/>
              <w:rPr>
                <w:rFonts w:ascii="Times New Roman" w:hAnsi="Times New Roman"/>
                <w:b/>
                <w:sz w:val="20"/>
                <w:szCs w:val="20"/>
              </w:rPr>
            </w:pPr>
            <w:r w:rsidRPr="00D6359D">
              <w:rPr>
                <w:rFonts w:ascii="Times New Roman" w:hAnsi="Times New Roman"/>
                <w:b/>
                <w:sz w:val="20"/>
                <w:szCs w:val="20"/>
              </w:rPr>
              <w:t>KPI operativi 1.1.</w:t>
            </w:r>
          </w:p>
        </w:tc>
        <w:tc>
          <w:tcPr>
            <w:tcW w:w="4120" w:type="dxa"/>
            <w:tcBorders>
              <w:top w:val="single" w:sz="4" w:space="0" w:color="auto"/>
              <w:left w:val="single" w:sz="4" w:space="0" w:color="auto"/>
              <w:bottom w:val="single" w:sz="4" w:space="0" w:color="auto"/>
              <w:right w:val="single" w:sz="4" w:space="0" w:color="auto"/>
            </w:tcBorders>
          </w:tcPr>
          <w:p w:rsidR="00B613C5" w:rsidRPr="00D6359D" w:rsidRDefault="00B613C5" w:rsidP="005A740A">
            <w:pPr>
              <w:spacing w:after="0" w:line="240" w:lineRule="auto"/>
              <w:rPr>
                <w:rFonts w:ascii="Times New Roman" w:hAnsi="Times New Roman"/>
                <w:sz w:val="20"/>
                <w:szCs w:val="20"/>
              </w:rPr>
            </w:pPr>
          </w:p>
        </w:tc>
      </w:tr>
      <w:tr w:rsidR="00B613C5" w:rsidRPr="00D6359D" w:rsidTr="005A740A">
        <w:trPr>
          <w:jc w:val="center"/>
        </w:trPr>
        <w:tc>
          <w:tcPr>
            <w:tcW w:w="4179" w:type="dxa"/>
            <w:tcBorders>
              <w:top w:val="single" w:sz="4" w:space="0" w:color="auto"/>
              <w:left w:val="single" w:sz="4" w:space="0" w:color="auto"/>
              <w:bottom w:val="single" w:sz="4" w:space="0" w:color="auto"/>
              <w:right w:val="single" w:sz="4" w:space="0" w:color="auto"/>
            </w:tcBorders>
          </w:tcPr>
          <w:p w:rsidR="00B613C5" w:rsidRPr="00D6359D" w:rsidRDefault="00B613C5" w:rsidP="005A740A">
            <w:pPr>
              <w:spacing w:after="0" w:line="240" w:lineRule="auto"/>
              <w:rPr>
                <w:rFonts w:ascii="Times New Roman" w:hAnsi="Times New Roman"/>
                <w:sz w:val="20"/>
                <w:szCs w:val="20"/>
              </w:rPr>
            </w:pPr>
            <w:r w:rsidRPr="00D6359D">
              <w:rPr>
                <w:rFonts w:ascii="Times New Roman" w:hAnsi="Times New Roman"/>
                <w:sz w:val="20"/>
                <w:szCs w:val="20"/>
              </w:rPr>
              <w:t>Nome indicatore</w:t>
            </w:r>
          </w:p>
          <w:p w:rsidR="00B613C5" w:rsidRPr="00D6359D" w:rsidRDefault="00B613C5" w:rsidP="005A740A">
            <w:pPr>
              <w:spacing w:after="0" w:line="240" w:lineRule="auto"/>
              <w:rPr>
                <w:rFonts w:ascii="Times New Roman" w:hAnsi="Times New Roman"/>
                <w:sz w:val="20"/>
                <w:szCs w:val="20"/>
              </w:rPr>
            </w:pPr>
          </w:p>
        </w:tc>
        <w:tc>
          <w:tcPr>
            <w:tcW w:w="4120" w:type="dxa"/>
            <w:tcBorders>
              <w:top w:val="single" w:sz="4" w:space="0" w:color="auto"/>
              <w:left w:val="single" w:sz="4" w:space="0" w:color="auto"/>
              <w:bottom w:val="single" w:sz="4" w:space="0" w:color="auto"/>
              <w:right w:val="single" w:sz="4" w:space="0" w:color="auto"/>
            </w:tcBorders>
            <w:hideMark/>
          </w:tcPr>
          <w:p w:rsidR="00B613C5" w:rsidRPr="00D6359D" w:rsidRDefault="00B613C5" w:rsidP="005A740A">
            <w:pPr>
              <w:spacing w:after="0" w:line="240" w:lineRule="auto"/>
              <w:rPr>
                <w:rFonts w:ascii="Times New Roman" w:hAnsi="Times New Roman"/>
                <w:sz w:val="20"/>
                <w:szCs w:val="20"/>
              </w:rPr>
            </w:pPr>
            <w:r w:rsidRPr="00D6359D">
              <w:rPr>
                <w:rFonts w:ascii="Times New Roman" w:hAnsi="Times New Roman"/>
                <w:sz w:val="20"/>
                <w:szCs w:val="20"/>
              </w:rPr>
              <w:t>Tempo medio lavorazione processo</w:t>
            </w:r>
          </w:p>
        </w:tc>
      </w:tr>
      <w:tr w:rsidR="00B613C5" w:rsidRPr="00D6359D" w:rsidTr="005A740A">
        <w:trPr>
          <w:jc w:val="center"/>
        </w:trPr>
        <w:tc>
          <w:tcPr>
            <w:tcW w:w="4179" w:type="dxa"/>
            <w:tcBorders>
              <w:top w:val="single" w:sz="4" w:space="0" w:color="auto"/>
              <w:left w:val="single" w:sz="4" w:space="0" w:color="auto"/>
              <w:bottom w:val="single" w:sz="4" w:space="0" w:color="auto"/>
              <w:right w:val="single" w:sz="4" w:space="0" w:color="auto"/>
            </w:tcBorders>
          </w:tcPr>
          <w:p w:rsidR="00B613C5" w:rsidRPr="00D6359D" w:rsidRDefault="00B613C5" w:rsidP="005A740A">
            <w:pPr>
              <w:spacing w:after="0" w:line="240" w:lineRule="auto"/>
              <w:rPr>
                <w:rFonts w:ascii="Times New Roman" w:hAnsi="Times New Roman"/>
                <w:sz w:val="20"/>
                <w:szCs w:val="20"/>
              </w:rPr>
            </w:pPr>
            <w:r w:rsidRPr="00D6359D">
              <w:rPr>
                <w:rFonts w:ascii="Times New Roman" w:hAnsi="Times New Roman"/>
                <w:sz w:val="20"/>
                <w:szCs w:val="20"/>
              </w:rPr>
              <w:t>Algoritmo di calcolo</w:t>
            </w:r>
          </w:p>
          <w:p w:rsidR="00B613C5" w:rsidRPr="00D6359D" w:rsidRDefault="00B613C5" w:rsidP="005A740A">
            <w:pPr>
              <w:spacing w:after="0" w:line="240" w:lineRule="auto"/>
              <w:rPr>
                <w:rFonts w:ascii="Times New Roman" w:hAnsi="Times New Roman"/>
                <w:sz w:val="20"/>
                <w:szCs w:val="20"/>
              </w:rPr>
            </w:pPr>
          </w:p>
        </w:tc>
        <w:tc>
          <w:tcPr>
            <w:tcW w:w="4120" w:type="dxa"/>
            <w:tcBorders>
              <w:top w:val="single" w:sz="4" w:space="0" w:color="auto"/>
              <w:left w:val="single" w:sz="4" w:space="0" w:color="auto"/>
              <w:bottom w:val="single" w:sz="4" w:space="0" w:color="auto"/>
              <w:right w:val="single" w:sz="4" w:space="0" w:color="auto"/>
            </w:tcBorders>
            <w:hideMark/>
          </w:tcPr>
          <w:p w:rsidR="00B613C5" w:rsidRPr="00D6359D" w:rsidRDefault="00B613C5" w:rsidP="005A740A">
            <w:pPr>
              <w:spacing w:after="0" w:line="240" w:lineRule="auto"/>
              <w:jc w:val="both"/>
              <w:rPr>
                <w:rFonts w:ascii="Times New Roman" w:hAnsi="Times New Roman"/>
                <w:sz w:val="20"/>
                <w:szCs w:val="20"/>
              </w:rPr>
            </w:pPr>
            <w:r w:rsidRPr="00D6359D">
              <w:rPr>
                <w:rFonts w:ascii="Times New Roman" w:hAnsi="Times New Roman"/>
                <w:sz w:val="20"/>
                <w:szCs w:val="20"/>
              </w:rPr>
              <w:t>Tempo trascorso dalla ricezione dell’istanza alla emissione del certificato di idoneità</w:t>
            </w:r>
          </w:p>
        </w:tc>
      </w:tr>
      <w:tr w:rsidR="00B613C5" w:rsidRPr="00D6359D" w:rsidTr="005A740A">
        <w:trPr>
          <w:jc w:val="center"/>
        </w:trPr>
        <w:tc>
          <w:tcPr>
            <w:tcW w:w="4179" w:type="dxa"/>
            <w:tcBorders>
              <w:top w:val="single" w:sz="4" w:space="0" w:color="auto"/>
              <w:left w:val="single" w:sz="4" w:space="0" w:color="auto"/>
              <w:bottom w:val="single" w:sz="4" w:space="0" w:color="auto"/>
              <w:right w:val="single" w:sz="4" w:space="0" w:color="auto"/>
            </w:tcBorders>
            <w:hideMark/>
          </w:tcPr>
          <w:p w:rsidR="00B613C5" w:rsidRPr="00D6359D" w:rsidRDefault="00B613C5" w:rsidP="005A740A">
            <w:pPr>
              <w:spacing w:after="0" w:line="240" w:lineRule="auto"/>
              <w:rPr>
                <w:rFonts w:ascii="Times New Roman" w:hAnsi="Times New Roman"/>
                <w:sz w:val="20"/>
                <w:szCs w:val="20"/>
              </w:rPr>
            </w:pPr>
            <w:r w:rsidRPr="00D6359D">
              <w:rPr>
                <w:rFonts w:ascii="Times New Roman" w:hAnsi="Times New Roman"/>
                <w:sz w:val="20"/>
                <w:szCs w:val="20"/>
              </w:rPr>
              <w:t>Target annuale</w:t>
            </w:r>
          </w:p>
        </w:tc>
        <w:tc>
          <w:tcPr>
            <w:tcW w:w="4120" w:type="dxa"/>
            <w:tcBorders>
              <w:top w:val="single" w:sz="4" w:space="0" w:color="auto"/>
              <w:left w:val="single" w:sz="4" w:space="0" w:color="auto"/>
              <w:bottom w:val="single" w:sz="4" w:space="0" w:color="auto"/>
              <w:right w:val="single" w:sz="4" w:space="0" w:color="auto"/>
            </w:tcBorders>
            <w:hideMark/>
          </w:tcPr>
          <w:p w:rsidR="00B613C5" w:rsidRPr="00D6359D" w:rsidRDefault="00B613C5" w:rsidP="005A740A">
            <w:pPr>
              <w:spacing w:after="0" w:line="240" w:lineRule="auto"/>
              <w:rPr>
                <w:rFonts w:ascii="Times New Roman" w:hAnsi="Times New Roman"/>
                <w:sz w:val="20"/>
                <w:szCs w:val="20"/>
              </w:rPr>
            </w:pPr>
            <w:r w:rsidRPr="00D6359D">
              <w:rPr>
                <w:rFonts w:ascii="Times New Roman" w:hAnsi="Times New Roman"/>
                <w:sz w:val="20"/>
                <w:szCs w:val="20"/>
              </w:rPr>
              <w:t>&lt;=18</w:t>
            </w:r>
          </w:p>
        </w:tc>
      </w:tr>
      <w:tr w:rsidR="00B613C5" w:rsidRPr="00D6359D" w:rsidTr="005A740A">
        <w:trPr>
          <w:jc w:val="center"/>
        </w:trPr>
        <w:tc>
          <w:tcPr>
            <w:tcW w:w="4179" w:type="dxa"/>
            <w:tcBorders>
              <w:top w:val="single" w:sz="4" w:space="0" w:color="auto"/>
              <w:left w:val="single" w:sz="4" w:space="0" w:color="auto"/>
              <w:bottom w:val="single" w:sz="4" w:space="0" w:color="auto"/>
              <w:right w:val="single" w:sz="4" w:space="0" w:color="auto"/>
            </w:tcBorders>
            <w:hideMark/>
          </w:tcPr>
          <w:p w:rsidR="00B613C5" w:rsidRPr="00D6359D" w:rsidRDefault="00B613C5" w:rsidP="005A740A">
            <w:pPr>
              <w:spacing w:after="0" w:line="240" w:lineRule="auto"/>
              <w:rPr>
                <w:rFonts w:ascii="Times New Roman" w:hAnsi="Times New Roman"/>
                <w:sz w:val="20"/>
                <w:szCs w:val="20"/>
              </w:rPr>
            </w:pPr>
            <w:r w:rsidRPr="00D6359D">
              <w:rPr>
                <w:rFonts w:ascii="Times New Roman" w:hAnsi="Times New Roman"/>
                <w:sz w:val="20"/>
                <w:szCs w:val="20"/>
              </w:rPr>
              <w:t>Peso indicatore</w:t>
            </w:r>
          </w:p>
        </w:tc>
        <w:tc>
          <w:tcPr>
            <w:tcW w:w="4120" w:type="dxa"/>
            <w:tcBorders>
              <w:top w:val="single" w:sz="4" w:space="0" w:color="auto"/>
              <w:left w:val="single" w:sz="4" w:space="0" w:color="auto"/>
              <w:bottom w:val="single" w:sz="4" w:space="0" w:color="auto"/>
              <w:right w:val="single" w:sz="4" w:space="0" w:color="auto"/>
            </w:tcBorders>
            <w:hideMark/>
          </w:tcPr>
          <w:p w:rsidR="00B613C5" w:rsidRPr="00D6359D" w:rsidRDefault="00B613C5" w:rsidP="005A740A">
            <w:pPr>
              <w:spacing w:after="0" w:line="240" w:lineRule="auto"/>
              <w:rPr>
                <w:rFonts w:ascii="Times New Roman" w:hAnsi="Times New Roman"/>
                <w:sz w:val="20"/>
                <w:szCs w:val="20"/>
              </w:rPr>
            </w:pPr>
            <w:r w:rsidRPr="00D6359D">
              <w:rPr>
                <w:rFonts w:ascii="Times New Roman" w:hAnsi="Times New Roman"/>
                <w:sz w:val="20"/>
                <w:szCs w:val="20"/>
              </w:rPr>
              <w:t>100</w:t>
            </w:r>
          </w:p>
        </w:tc>
      </w:tr>
      <w:tr w:rsidR="00B613C5" w:rsidRPr="00D6359D" w:rsidTr="005A740A">
        <w:trPr>
          <w:jc w:val="center"/>
        </w:trPr>
        <w:tc>
          <w:tcPr>
            <w:tcW w:w="4179" w:type="dxa"/>
            <w:tcBorders>
              <w:top w:val="single" w:sz="4" w:space="0" w:color="auto"/>
              <w:left w:val="single" w:sz="4" w:space="0" w:color="auto"/>
              <w:bottom w:val="single" w:sz="4" w:space="0" w:color="auto"/>
              <w:right w:val="single" w:sz="4" w:space="0" w:color="auto"/>
            </w:tcBorders>
            <w:hideMark/>
          </w:tcPr>
          <w:p w:rsidR="00B613C5" w:rsidRPr="00D6359D" w:rsidRDefault="00B613C5" w:rsidP="005A740A">
            <w:pPr>
              <w:spacing w:after="0" w:line="240" w:lineRule="auto"/>
              <w:rPr>
                <w:rFonts w:ascii="Times New Roman" w:hAnsi="Times New Roman"/>
                <w:sz w:val="20"/>
                <w:szCs w:val="20"/>
              </w:rPr>
            </w:pPr>
            <w:r w:rsidRPr="00D6359D">
              <w:rPr>
                <w:rFonts w:ascii="Times New Roman" w:hAnsi="Times New Roman"/>
                <w:sz w:val="20"/>
                <w:szCs w:val="20"/>
              </w:rPr>
              <w:t>Tipologia dell’indicatore</w:t>
            </w:r>
          </w:p>
        </w:tc>
        <w:tc>
          <w:tcPr>
            <w:tcW w:w="4120" w:type="dxa"/>
            <w:tcBorders>
              <w:top w:val="single" w:sz="4" w:space="0" w:color="auto"/>
              <w:left w:val="single" w:sz="4" w:space="0" w:color="auto"/>
              <w:bottom w:val="single" w:sz="4" w:space="0" w:color="auto"/>
              <w:right w:val="single" w:sz="4" w:space="0" w:color="auto"/>
            </w:tcBorders>
            <w:hideMark/>
          </w:tcPr>
          <w:p w:rsidR="00B613C5" w:rsidRPr="00D6359D" w:rsidRDefault="00B613C5" w:rsidP="005A740A">
            <w:pPr>
              <w:spacing w:after="0" w:line="240" w:lineRule="auto"/>
              <w:rPr>
                <w:rFonts w:ascii="Times New Roman" w:hAnsi="Times New Roman"/>
                <w:sz w:val="20"/>
                <w:szCs w:val="20"/>
              </w:rPr>
            </w:pPr>
            <w:r w:rsidRPr="00D6359D">
              <w:rPr>
                <w:rFonts w:ascii="Times New Roman" w:hAnsi="Times New Roman"/>
                <w:sz w:val="20"/>
                <w:szCs w:val="20"/>
              </w:rPr>
              <w:t>efficacia</w:t>
            </w:r>
          </w:p>
        </w:tc>
      </w:tr>
      <w:tr w:rsidR="00B613C5" w:rsidRPr="00D6359D" w:rsidTr="005A740A">
        <w:trPr>
          <w:jc w:val="center"/>
        </w:trPr>
        <w:tc>
          <w:tcPr>
            <w:tcW w:w="4179" w:type="dxa"/>
            <w:tcBorders>
              <w:top w:val="single" w:sz="4" w:space="0" w:color="auto"/>
              <w:left w:val="single" w:sz="4" w:space="0" w:color="auto"/>
              <w:bottom w:val="single" w:sz="4" w:space="0" w:color="auto"/>
              <w:right w:val="single" w:sz="4" w:space="0" w:color="auto"/>
            </w:tcBorders>
            <w:hideMark/>
          </w:tcPr>
          <w:p w:rsidR="00B613C5" w:rsidRPr="00D6359D" w:rsidRDefault="00B613C5" w:rsidP="005A740A">
            <w:pPr>
              <w:spacing w:after="0" w:line="240" w:lineRule="auto"/>
              <w:rPr>
                <w:rFonts w:ascii="Times New Roman" w:hAnsi="Times New Roman"/>
                <w:sz w:val="20"/>
                <w:szCs w:val="20"/>
              </w:rPr>
            </w:pPr>
            <w:r w:rsidRPr="00D6359D">
              <w:rPr>
                <w:rFonts w:ascii="Times New Roman" w:hAnsi="Times New Roman"/>
                <w:sz w:val="20"/>
                <w:szCs w:val="20"/>
              </w:rPr>
              <w:t xml:space="preserve">Fonte dati </w:t>
            </w:r>
          </w:p>
        </w:tc>
        <w:tc>
          <w:tcPr>
            <w:tcW w:w="4120" w:type="dxa"/>
            <w:tcBorders>
              <w:top w:val="single" w:sz="4" w:space="0" w:color="auto"/>
              <w:left w:val="single" w:sz="4" w:space="0" w:color="auto"/>
              <w:bottom w:val="single" w:sz="4" w:space="0" w:color="auto"/>
              <w:right w:val="single" w:sz="4" w:space="0" w:color="auto"/>
            </w:tcBorders>
            <w:hideMark/>
          </w:tcPr>
          <w:p w:rsidR="00B613C5" w:rsidRPr="00D6359D" w:rsidRDefault="00B613C5" w:rsidP="005A740A">
            <w:pPr>
              <w:spacing w:after="0" w:line="240" w:lineRule="auto"/>
              <w:rPr>
                <w:rFonts w:ascii="Times New Roman" w:hAnsi="Times New Roman"/>
                <w:sz w:val="20"/>
                <w:szCs w:val="20"/>
              </w:rPr>
            </w:pPr>
            <w:r w:rsidRPr="00D6359D">
              <w:rPr>
                <w:rFonts w:ascii="Times New Roman" w:hAnsi="Times New Roman"/>
                <w:sz w:val="20"/>
                <w:szCs w:val="20"/>
              </w:rPr>
              <w:t>Rilevazione interna da IC-DEIS</w:t>
            </w:r>
          </w:p>
        </w:tc>
      </w:tr>
      <w:tr w:rsidR="00B613C5" w:rsidRPr="00D6359D" w:rsidTr="005A740A">
        <w:trPr>
          <w:jc w:val="center"/>
        </w:trPr>
        <w:tc>
          <w:tcPr>
            <w:tcW w:w="4179" w:type="dxa"/>
            <w:tcBorders>
              <w:top w:val="single" w:sz="4" w:space="0" w:color="auto"/>
              <w:left w:val="single" w:sz="4" w:space="0" w:color="auto"/>
              <w:bottom w:val="single" w:sz="4" w:space="0" w:color="auto"/>
              <w:right w:val="single" w:sz="4" w:space="0" w:color="auto"/>
            </w:tcBorders>
            <w:hideMark/>
          </w:tcPr>
          <w:p w:rsidR="00B613C5" w:rsidRPr="00D6359D" w:rsidRDefault="00B613C5" w:rsidP="005A740A">
            <w:pPr>
              <w:spacing w:after="0" w:line="240" w:lineRule="auto"/>
              <w:rPr>
                <w:rFonts w:ascii="Times New Roman" w:hAnsi="Times New Roman"/>
                <w:sz w:val="20"/>
                <w:szCs w:val="20"/>
              </w:rPr>
            </w:pPr>
            <w:r w:rsidRPr="00D6359D">
              <w:rPr>
                <w:rFonts w:ascii="Times New Roman" w:hAnsi="Times New Roman"/>
                <w:sz w:val="20"/>
                <w:szCs w:val="20"/>
              </w:rPr>
              <w:t>Responsabile della rilevazione</w:t>
            </w:r>
          </w:p>
        </w:tc>
        <w:tc>
          <w:tcPr>
            <w:tcW w:w="4120" w:type="dxa"/>
            <w:tcBorders>
              <w:top w:val="single" w:sz="4" w:space="0" w:color="auto"/>
              <w:left w:val="single" w:sz="4" w:space="0" w:color="auto"/>
              <w:bottom w:val="single" w:sz="4" w:space="0" w:color="auto"/>
              <w:right w:val="single" w:sz="4" w:space="0" w:color="auto"/>
            </w:tcBorders>
            <w:hideMark/>
          </w:tcPr>
          <w:p w:rsidR="00B613C5" w:rsidRPr="00D6359D" w:rsidRDefault="00B613C5" w:rsidP="005A740A">
            <w:pPr>
              <w:spacing w:after="0" w:line="240" w:lineRule="auto"/>
              <w:rPr>
                <w:rFonts w:ascii="Times New Roman" w:hAnsi="Times New Roman"/>
                <w:sz w:val="20"/>
                <w:szCs w:val="20"/>
              </w:rPr>
            </w:pPr>
            <w:r w:rsidRPr="00D6359D">
              <w:rPr>
                <w:rFonts w:ascii="Times New Roman" w:hAnsi="Times New Roman"/>
                <w:sz w:val="20"/>
                <w:szCs w:val="20"/>
              </w:rPr>
              <w:t>Romualdo Topputi</w:t>
            </w:r>
          </w:p>
        </w:tc>
      </w:tr>
      <w:tr w:rsidR="00B613C5" w:rsidRPr="00D6359D" w:rsidTr="005A740A">
        <w:trPr>
          <w:jc w:val="center"/>
        </w:trPr>
        <w:tc>
          <w:tcPr>
            <w:tcW w:w="4179" w:type="dxa"/>
            <w:tcBorders>
              <w:top w:val="single" w:sz="4" w:space="0" w:color="auto"/>
              <w:left w:val="single" w:sz="4" w:space="0" w:color="auto"/>
              <w:bottom w:val="single" w:sz="4" w:space="0" w:color="auto"/>
              <w:right w:val="single" w:sz="4" w:space="0" w:color="auto"/>
            </w:tcBorders>
            <w:hideMark/>
          </w:tcPr>
          <w:p w:rsidR="00B613C5" w:rsidRPr="00D6359D" w:rsidRDefault="00B613C5" w:rsidP="005A740A">
            <w:pPr>
              <w:spacing w:after="0" w:line="240" w:lineRule="auto"/>
              <w:rPr>
                <w:rFonts w:ascii="Times New Roman" w:hAnsi="Times New Roman"/>
                <w:sz w:val="20"/>
                <w:szCs w:val="20"/>
              </w:rPr>
            </w:pPr>
            <w:r w:rsidRPr="00D6359D">
              <w:rPr>
                <w:rFonts w:ascii="Times New Roman" w:hAnsi="Times New Roman"/>
                <w:sz w:val="20"/>
                <w:szCs w:val="20"/>
              </w:rPr>
              <w:t>Frequenza  della rilevazione</w:t>
            </w:r>
          </w:p>
        </w:tc>
        <w:tc>
          <w:tcPr>
            <w:tcW w:w="4120" w:type="dxa"/>
            <w:tcBorders>
              <w:top w:val="single" w:sz="4" w:space="0" w:color="auto"/>
              <w:left w:val="single" w:sz="4" w:space="0" w:color="auto"/>
              <w:bottom w:val="single" w:sz="4" w:space="0" w:color="auto"/>
              <w:right w:val="single" w:sz="4" w:space="0" w:color="auto"/>
            </w:tcBorders>
            <w:hideMark/>
          </w:tcPr>
          <w:p w:rsidR="00B613C5" w:rsidRPr="00D6359D" w:rsidRDefault="00B613C5" w:rsidP="005A740A">
            <w:pPr>
              <w:spacing w:after="0" w:line="240" w:lineRule="auto"/>
              <w:rPr>
                <w:rFonts w:ascii="Times New Roman" w:hAnsi="Times New Roman"/>
                <w:sz w:val="20"/>
                <w:szCs w:val="20"/>
              </w:rPr>
            </w:pPr>
            <w:r w:rsidRPr="00D6359D">
              <w:rPr>
                <w:rFonts w:ascii="Times New Roman" w:hAnsi="Times New Roman"/>
                <w:sz w:val="20"/>
                <w:szCs w:val="20"/>
              </w:rPr>
              <w:t>6 mesi</w:t>
            </w:r>
          </w:p>
        </w:tc>
      </w:tr>
      <w:tr w:rsidR="00B613C5" w:rsidRPr="00D6359D" w:rsidTr="005A740A">
        <w:trPr>
          <w:jc w:val="center"/>
        </w:trPr>
        <w:tc>
          <w:tcPr>
            <w:tcW w:w="4179" w:type="dxa"/>
            <w:tcBorders>
              <w:top w:val="single" w:sz="4" w:space="0" w:color="auto"/>
              <w:left w:val="single" w:sz="4" w:space="0" w:color="auto"/>
              <w:bottom w:val="single" w:sz="4" w:space="0" w:color="auto"/>
              <w:right w:val="single" w:sz="4" w:space="0" w:color="auto"/>
            </w:tcBorders>
            <w:hideMark/>
          </w:tcPr>
          <w:p w:rsidR="00B613C5" w:rsidRPr="00D6359D" w:rsidRDefault="00B613C5" w:rsidP="005A740A">
            <w:pPr>
              <w:spacing w:after="0" w:line="240" w:lineRule="auto"/>
              <w:rPr>
                <w:rFonts w:ascii="Times New Roman" w:hAnsi="Times New Roman"/>
                <w:b/>
                <w:sz w:val="20"/>
                <w:szCs w:val="20"/>
              </w:rPr>
            </w:pPr>
            <w:r w:rsidRPr="00D6359D">
              <w:rPr>
                <w:rFonts w:ascii="Times New Roman" w:hAnsi="Times New Roman"/>
                <w:b/>
                <w:sz w:val="20"/>
                <w:szCs w:val="20"/>
              </w:rPr>
              <w:t>KPI  operativo 1.2</w:t>
            </w:r>
          </w:p>
        </w:tc>
        <w:tc>
          <w:tcPr>
            <w:tcW w:w="4120" w:type="dxa"/>
            <w:tcBorders>
              <w:top w:val="single" w:sz="4" w:space="0" w:color="auto"/>
              <w:left w:val="single" w:sz="4" w:space="0" w:color="auto"/>
              <w:bottom w:val="single" w:sz="4" w:space="0" w:color="auto"/>
              <w:right w:val="single" w:sz="4" w:space="0" w:color="auto"/>
            </w:tcBorders>
          </w:tcPr>
          <w:p w:rsidR="00B613C5" w:rsidRPr="00D6359D" w:rsidRDefault="00B613C5" w:rsidP="005A740A">
            <w:pPr>
              <w:spacing w:after="0" w:line="240" w:lineRule="auto"/>
              <w:rPr>
                <w:rFonts w:ascii="Times New Roman" w:hAnsi="Times New Roman"/>
                <w:sz w:val="20"/>
                <w:szCs w:val="20"/>
              </w:rPr>
            </w:pPr>
          </w:p>
        </w:tc>
      </w:tr>
      <w:tr w:rsidR="00B613C5" w:rsidRPr="00D6359D" w:rsidTr="005A740A">
        <w:trPr>
          <w:jc w:val="center"/>
        </w:trPr>
        <w:tc>
          <w:tcPr>
            <w:tcW w:w="4179" w:type="dxa"/>
            <w:tcBorders>
              <w:top w:val="single" w:sz="4" w:space="0" w:color="auto"/>
              <w:left w:val="single" w:sz="4" w:space="0" w:color="auto"/>
              <w:bottom w:val="single" w:sz="4" w:space="0" w:color="auto"/>
              <w:right w:val="single" w:sz="4" w:space="0" w:color="auto"/>
            </w:tcBorders>
            <w:hideMark/>
          </w:tcPr>
          <w:p w:rsidR="00B613C5" w:rsidRPr="00D6359D" w:rsidRDefault="00B613C5" w:rsidP="005A740A">
            <w:pPr>
              <w:spacing w:after="0" w:line="240" w:lineRule="auto"/>
              <w:rPr>
                <w:rFonts w:ascii="Times New Roman" w:hAnsi="Times New Roman"/>
                <w:sz w:val="20"/>
                <w:szCs w:val="20"/>
              </w:rPr>
            </w:pPr>
            <w:r w:rsidRPr="00D6359D">
              <w:rPr>
                <w:rFonts w:ascii="Times New Roman" w:hAnsi="Times New Roman"/>
                <w:sz w:val="20"/>
                <w:szCs w:val="20"/>
              </w:rPr>
              <w:t>Nome indicatore</w:t>
            </w:r>
          </w:p>
        </w:tc>
        <w:tc>
          <w:tcPr>
            <w:tcW w:w="4120" w:type="dxa"/>
            <w:tcBorders>
              <w:top w:val="single" w:sz="4" w:space="0" w:color="auto"/>
              <w:left w:val="single" w:sz="4" w:space="0" w:color="auto"/>
              <w:bottom w:val="single" w:sz="4" w:space="0" w:color="auto"/>
              <w:right w:val="single" w:sz="4" w:space="0" w:color="auto"/>
            </w:tcBorders>
            <w:hideMark/>
          </w:tcPr>
          <w:p w:rsidR="00B613C5" w:rsidRPr="00D6359D" w:rsidRDefault="00B613C5" w:rsidP="005A740A">
            <w:pPr>
              <w:spacing w:after="0" w:line="240" w:lineRule="auto"/>
              <w:rPr>
                <w:rFonts w:ascii="Times New Roman" w:hAnsi="Times New Roman"/>
                <w:sz w:val="20"/>
                <w:szCs w:val="20"/>
              </w:rPr>
            </w:pPr>
            <w:r w:rsidRPr="00D6359D">
              <w:rPr>
                <w:rFonts w:ascii="Times New Roman" w:hAnsi="Times New Roman"/>
                <w:sz w:val="20"/>
                <w:szCs w:val="20"/>
              </w:rPr>
              <w:t>Tempo medio lavorazione processo</w:t>
            </w:r>
          </w:p>
        </w:tc>
      </w:tr>
      <w:tr w:rsidR="00B613C5" w:rsidRPr="00D6359D" w:rsidTr="005A740A">
        <w:trPr>
          <w:jc w:val="center"/>
        </w:trPr>
        <w:tc>
          <w:tcPr>
            <w:tcW w:w="4179" w:type="dxa"/>
            <w:tcBorders>
              <w:top w:val="single" w:sz="4" w:space="0" w:color="auto"/>
              <w:left w:val="single" w:sz="4" w:space="0" w:color="auto"/>
              <w:bottom w:val="single" w:sz="4" w:space="0" w:color="auto"/>
              <w:right w:val="single" w:sz="4" w:space="0" w:color="auto"/>
            </w:tcBorders>
            <w:hideMark/>
          </w:tcPr>
          <w:p w:rsidR="00B613C5" w:rsidRPr="00D6359D" w:rsidRDefault="00B613C5" w:rsidP="005A740A">
            <w:pPr>
              <w:spacing w:after="0" w:line="240" w:lineRule="auto"/>
              <w:rPr>
                <w:rFonts w:ascii="Times New Roman" w:hAnsi="Times New Roman"/>
                <w:sz w:val="20"/>
                <w:szCs w:val="20"/>
              </w:rPr>
            </w:pPr>
            <w:r w:rsidRPr="00D6359D">
              <w:rPr>
                <w:rFonts w:ascii="Times New Roman" w:hAnsi="Times New Roman"/>
                <w:sz w:val="20"/>
                <w:szCs w:val="20"/>
              </w:rPr>
              <w:t xml:space="preserve">Algoritmo di calcolo </w:t>
            </w:r>
          </w:p>
        </w:tc>
        <w:tc>
          <w:tcPr>
            <w:tcW w:w="4120" w:type="dxa"/>
            <w:tcBorders>
              <w:top w:val="single" w:sz="4" w:space="0" w:color="auto"/>
              <w:left w:val="single" w:sz="4" w:space="0" w:color="auto"/>
              <w:bottom w:val="single" w:sz="4" w:space="0" w:color="auto"/>
              <w:right w:val="single" w:sz="4" w:space="0" w:color="auto"/>
            </w:tcBorders>
            <w:hideMark/>
          </w:tcPr>
          <w:p w:rsidR="00B613C5" w:rsidRPr="00D6359D" w:rsidRDefault="00B613C5" w:rsidP="005A740A">
            <w:pPr>
              <w:spacing w:after="0" w:line="240" w:lineRule="auto"/>
              <w:rPr>
                <w:rFonts w:ascii="Times New Roman" w:hAnsi="Times New Roman"/>
                <w:sz w:val="20"/>
                <w:szCs w:val="20"/>
              </w:rPr>
            </w:pPr>
            <w:r w:rsidRPr="00D6359D">
              <w:rPr>
                <w:rFonts w:ascii="Times New Roman" w:hAnsi="Times New Roman"/>
                <w:sz w:val="20"/>
                <w:szCs w:val="20"/>
              </w:rPr>
              <w:t>Tempo trascorso dalla ricezione dell’istanza alla verifica dei requisiti di idoneità all’inserimento</w:t>
            </w:r>
          </w:p>
        </w:tc>
      </w:tr>
      <w:tr w:rsidR="00B613C5" w:rsidRPr="00D6359D" w:rsidTr="005A740A">
        <w:trPr>
          <w:jc w:val="center"/>
        </w:trPr>
        <w:tc>
          <w:tcPr>
            <w:tcW w:w="4179" w:type="dxa"/>
            <w:tcBorders>
              <w:top w:val="single" w:sz="4" w:space="0" w:color="auto"/>
              <w:left w:val="single" w:sz="4" w:space="0" w:color="auto"/>
              <w:bottom w:val="single" w:sz="4" w:space="0" w:color="auto"/>
              <w:right w:val="single" w:sz="4" w:space="0" w:color="auto"/>
            </w:tcBorders>
            <w:hideMark/>
          </w:tcPr>
          <w:p w:rsidR="00B613C5" w:rsidRPr="00D6359D" w:rsidRDefault="00B613C5" w:rsidP="005A740A">
            <w:pPr>
              <w:spacing w:after="0" w:line="240" w:lineRule="auto"/>
              <w:rPr>
                <w:rFonts w:ascii="Times New Roman" w:hAnsi="Times New Roman"/>
                <w:sz w:val="20"/>
                <w:szCs w:val="20"/>
              </w:rPr>
            </w:pPr>
            <w:r w:rsidRPr="00D6359D">
              <w:rPr>
                <w:rFonts w:ascii="Times New Roman" w:hAnsi="Times New Roman"/>
                <w:sz w:val="20"/>
                <w:szCs w:val="20"/>
              </w:rPr>
              <w:t>Target annuale</w:t>
            </w:r>
          </w:p>
        </w:tc>
        <w:tc>
          <w:tcPr>
            <w:tcW w:w="4120" w:type="dxa"/>
            <w:tcBorders>
              <w:top w:val="single" w:sz="4" w:space="0" w:color="auto"/>
              <w:left w:val="single" w:sz="4" w:space="0" w:color="auto"/>
              <w:bottom w:val="single" w:sz="4" w:space="0" w:color="auto"/>
              <w:right w:val="single" w:sz="4" w:space="0" w:color="auto"/>
            </w:tcBorders>
            <w:hideMark/>
          </w:tcPr>
          <w:p w:rsidR="00B613C5" w:rsidRPr="00D6359D" w:rsidRDefault="00B613C5" w:rsidP="005A740A">
            <w:pPr>
              <w:spacing w:after="0" w:line="240" w:lineRule="auto"/>
              <w:rPr>
                <w:rFonts w:ascii="Times New Roman" w:hAnsi="Times New Roman"/>
                <w:sz w:val="20"/>
                <w:szCs w:val="20"/>
              </w:rPr>
            </w:pPr>
            <w:r w:rsidRPr="00D6359D">
              <w:rPr>
                <w:rFonts w:ascii="Times New Roman" w:hAnsi="Times New Roman"/>
                <w:sz w:val="20"/>
                <w:szCs w:val="20"/>
              </w:rPr>
              <w:t>&lt;=26</w:t>
            </w:r>
          </w:p>
        </w:tc>
      </w:tr>
      <w:tr w:rsidR="00B613C5" w:rsidRPr="00D6359D" w:rsidTr="005A740A">
        <w:trPr>
          <w:jc w:val="center"/>
        </w:trPr>
        <w:tc>
          <w:tcPr>
            <w:tcW w:w="4179" w:type="dxa"/>
            <w:tcBorders>
              <w:top w:val="single" w:sz="4" w:space="0" w:color="auto"/>
              <w:left w:val="single" w:sz="4" w:space="0" w:color="auto"/>
              <w:bottom w:val="single" w:sz="4" w:space="0" w:color="auto"/>
              <w:right w:val="single" w:sz="4" w:space="0" w:color="auto"/>
            </w:tcBorders>
            <w:hideMark/>
          </w:tcPr>
          <w:p w:rsidR="00B613C5" w:rsidRPr="00D6359D" w:rsidRDefault="00B613C5" w:rsidP="005A740A">
            <w:pPr>
              <w:spacing w:after="0" w:line="240" w:lineRule="auto"/>
              <w:rPr>
                <w:rFonts w:ascii="Times New Roman" w:hAnsi="Times New Roman"/>
                <w:sz w:val="20"/>
                <w:szCs w:val="20"/>
              </w:rPr>
            </w:pPr>
            <w:r w:rsidRPr="00D6359D">
              <w:rPr>
                <w:rFonts w:ascii="Times New Roman" w:hAnsi="Times New Roman"/>
                <w:sz w:val="20"/>
                <w:szCs w:val="20"/>
              </w:rPr>
              <w:t>Peso indicatore</w:t>
            </w:r>
          </w:p>
        </w:tc>
        <w:tc>
          <w:tcPr>
            <w:tcW w:w="4120" w:type="dxa"/>
            <w:tcBorders>
              <w:top w:val="single" w:sz="4" w:space="0" w:color="auto"/>
              <w:left w:val="single" w:sz="4" w:space="0" w:color="auto"/>
              <w:bottom w:val="single" w:sz="4" w:space="0" w:color="auto"/>
              <w:right w:val="single" w:sz="4" w:space="0" w:color="auto"/>
            </w:tcBorders>
            <w:hideMark/>
          </w:tcPr>
          <w:p w:rsidR="00B613C5" w:rsidRPr="00D6359D" w:rsidRDefault="00B613C5" w:rsidP="005A740A">
            <w:pPr>
              <w:spacing w:after="0" w:line="240" w:lineRule="auto"/>
              <w:rPr>
                <w:rFonts w:ascii="Times New Roman" w:hAnsi="Times New Roman"/>
                <w:sz w:val="20"/>
                <w:szCs w:val="20"/>
              </w:rPr>
            </w:pPr>
            <w:r w:rsidRPr="00D6359D">
              <w:rPr>
                <w:rFonts w:ascii="Times New Roman" w:hAnsi="Times New Roman"/>
                <w:sz w:val="20"/>
                <w:szCs w:val="20"/>
              </w:rPr>
              <w:t>100</w:t>
            </w:r>
          </w:p>
        </w:tc>
      </w:tr>
      <w:tr w:rsidR="00B613C5" w:rsidRPr="00D6359D" w:rsidTr="005A740A">
        <w:trPr>
          <w:jc w:val="center"/>
        </w:trPr>
        <w:tc>
          <w:tcPr>
            <w:tcW w:w="4179" w:type="dxa"/>
            <w:tcBorders>
              <w:top w:val="single" w:sz="4" w:space="0" w:color="auto"/>
              <w:left w:val="single" w:sz="4" w:space="0" w:color="auto"/>
              <w:bottom w:val="single" w:sz="4" w:space="0" w:color="auto"/>
              <w:right w:val="single" w:sz="4" w:space="0" w:color="auto"/>
            </w:tcBorders>
            <w:hideMark/>
          </w:tcPr>
          <w:p w:rsidR="00B613C5" w:rsidRPr="00D6359D" w:rsidRDefault="00B613C5" w:rsidP="005A740A">
            <w:pPr>
              <w:spacing w:after="0" w:line="240" w:lineRule="auto"/>
              <w:rPr>
                <w:rFonts w:ascii="Times New Roman" w:hAnsi="Times New Roman"/>
                <w:sz w:val="20"/>
                <w:szCs w:val="20"/>
              </w:rPr>
            </w:pPr>
            <w:r w:rsidRPr="00D6359D">
              <w:rPr>
                <w:rFonts w:ascii="Times New Roman" w:hAnsi="Times New Roman"/>
                <w:sz w:val="20"/>
                <w:szCs w:val="20"/>
              </w:rPr>
              <w:t xml:space="preserve">Tipologia dell’indicatore </w:t>
            </w:r>
          </w:p>
        </w:tc>
        <w:tc>
          <w:tcPr>
            <w:tcW w:w="4120" w:type="dxa"/>
            <w:tcBorders>
              <w:top w:val="single" w:sz="4" w:space="0" w:color="auto"/>
              <w:left w:val="single" w:sz="4" w:space="0" w:color="auto"/>
              <w:bottom w:val="single" w:sz="4" w:space="0" w:color="auto"/>
              <w:right w:val="single" w:sz="4" w:space="0" w:color="auto"/>
            </w:tcBorders>
            <w:hideMark/>
          </w:tcPr>
          <w:p w:rsidR="00B613C5" w:rsidRPr="00D6359D" w:rsidRDefault="00B613C5" w:rsidP="005A740A">
            <w:pPr>
              <w:spacing w:after="0" w:line="240" w:lineRule="auto"/>
              <w:rPr>
                <w:rFonts w:ascii="Times New Roman" w:hAnsi="Times New Roman"/>
                <w:sz w:val="20"/>
                <w:szCs w:val="20"/>
              </w:rPr>
            </w:pPr>
            <w:r w:rsidRPr="00D6359D">
              <w:rPr>
                <w:rFonts w:ascii="Times New Roman" w:hAnsi="Times New Roman"/>
                <w:sz w:val="20"/>
                <w:szCs w:val="20"/>
              </w:rPr>
              <w:t>efficacia</w:t>
            </w:r>
          </w:p>
        </w:tc>
      </w:tr>
      <w:tr w:rsidR="00B613C5" w:rsidRPr="00D6359D" w:rsidTr="005A740A">
        <w:trPr>
          <w:jc w:val="center"/>
        </w:trPr>
        <w:tc>
          <w:tcPr>
            <w:tcW w:w="4179" w:type="dxa"/>
            <w:tcBorders>
              <w:top w:val="single" w:sz="4" w:space="0" w:color="auto"/>
              <w:left w:val="single" w:sz="4" w:space="0" w:color="auto"/>
              <w:bottom w:val="single" w:sz="4" w:space="0" w:color="auto"/>
              <w:right w:val="single" w:sz="4" w:space="0" w:color="auto"/>
            </w:tcBorders>
            <w:hideMark/>
          </w:tcPr>
          <w:p w:rsidR="00B613C5" w:rsidRPr="00D6359D" w:rsidRDefault="00B613C5" w:rsidP="005A740A">
            <w:pPr>
              <w:spacing w:after="0" w:line="240" w:lineRule="auto"/>
              <w:rPr>
                <w:rFonts w:ascii="Times New Roman" w:hAnsi="Times New Roman"/>
                <w:sz w:val="20"/>
                <w:szCs w:val="20"/>
              </w:rPr>
            </w:pPr>
            <w:r w:rsidRPr="00D6359D">
              <w:rPr>
                <w:rFonts w:ascii="Times New Roman" w:hAnsi="Times New Roman"/>
                <w:sz w:val="20"/>
                <w:szCs w:val="20"/>
              </w:rPr>
              <w:t>Fonte dati</w:t>
            </w:r>
          </w:p>
        </w:tc>
        <w:tc>
          <w:tcPr>
            <w:tcW w:w="4120" w:type="dxa"/>
            <w:tcBorders>
              <w:top w:val="single" w:sz="4" w:space="0" w:color="auto"/>
              <w:left w:val="single" w:sz="4" w:space="0" w:color="auto"/>
              <w:bottom w:val="single" w:sz="4" w:space="0" w:color="auto"/>
              <w:right w:val="single" w:sz="4" w:space="0" w:color="auto"/>
            </w:tcBorders>
            <w:hideMark/>
          </w:tcPr>
          <w:p w:rsidR="00B613C5" w:rsidRPr="00D6359D" w:rsidRDefault="00B613C5" w:rsidP="005A740A">
            <w:pPr>
              <w:spacing w:after="0" w:line="240" w:lineRule="auto"/>
              <w:rPr>
                <w:rFonts w:ascii="Times New Roman" w:hAnsi="Times New Roman"/>
                <w:sz w:val="20"/>
                <w:szCs w:val="20"/>
              </w:rPr>
            </w:pPr>
            <w:r w:rsidRPr="00D6359D">
              <w:rPr>
                <w:rFonts w:ascii="Times New Roman" w:hAnsi="Times New Roman"/>
                <w:sz w:val="20"/>
                <w:szCs w:val="20"/>
              </w:rPr>
              <w:t>Registrazione protocollo</w:t>
            </w:r>
          </w:p>
        </w:tc>
      </w:tr>
      <w:tr w:rsidR="00B613C5" w:rsidRPr="00D6359D" w:rsidTr="005A740A">
        <w:trPr>
          <w:jc w:val="center"/>
        </w:trPr>
        <w:tc>
          <w:tcPr>
            <w:tcW w:w="4179" w:type="dxa"/>
            <w:tcBorders>
              <w:top w:val="single" w:sz="4" w:space="0" w:color="auto"/>
              <w:left w:val="single" w:sz="4" w:space="0" w:color="auto"/>
              <w:bottom w:val="single" w:sz="4" w:space="0" w:color="auto"/>
              <w:right w:val="single" w:sz="4" w:space="0" w:color="auto"/>
            </w:tcBorders>
            <w:hideMark/>
          </w:tcPr>
          <w:p w:rsidR="00B613C5" w:rsidRPr="00D6359D" w:rsidRDefault="00B613C5" w:rsidP="005A740A">
            <w:pPr>
              <w:spacing w:after="0" w:line="240" w:lineRule="auto"/>
              <w:rPr>
                <w:rFonts w:ascii="Times New Roman" w:hAnsi="Times New Roman"/>
                <w:sz w:val="20"/>
                <w:szCs w:val="20"/>
              </w:rPr>
            </w:pPr>
            <w:r w:rsidRPr="00D6359D">
              <w:rPr>
                <w:rFonts w:ascii="Times New Roman" w:hAnsi="Times New Roman"/>
                <w:sz w:val="20"/>
                <w:szCs w:val="20"/>
              </w:rPr>
              <w:t>Responsabile della rilevazione</w:t>
            </w:r>
          </w:p>
        </w:tc>
        <w:tc>
          <w:tcPr>
            <w:tcW w:w="4120" w:type="dxa"/>
            <w:tcBorders>
              <w:top w:val="single" w:sz="4" w:space="0" w:color="auto"/>
              <w:left w:val="single" w:sz="4" w:space="0" w:color="auto"/>
              <w:bottom w:val="single" w:sz="4" w:space="0" w:color="auto"/>
              <w:right w:val="single" w:sz="4" w:space="0" w:color="auto"/>
            </w:tcBorders>
            <w:hideMark/>
          </w:tcPr>
          <w:p w:rsidR="00B613C5" w:rsidRPr="00D6359D" w:rsidRDefault="00B613C5" w:rsidP="005A740A">
            <w:pPr>
              <w:spacing w:after="0" w:line="240" w:lineRule="auto"/>
              <w:rPr>
                <w:rFonts w:ascii="Times New Roman" w:hAnsi="Times New Roman"/>
                <w:sz w:val="20"/>
                <w:szCs w:val="20"/>
              </w:rPr>
            </w:pPr>
            <w:r w:rsidRPr="00D6359D">
              <w:rPr>
                <w:rFonts w:ascii="Times New Roman" w:hAnsi="Times New Roman"/>
                <w:sz w:val="20"/>
                <w:szCs w:val="20"/>
              </w:rPr>
              <w:t>Romualdo Topputi</w:t>
            </w:r>
          </w:p>
        </w:tc>
      </w:tr>
      <w:tr w:rsidR="00B613C5" w:rsidRPr="00D6359D" w:rsidTr="005A740A">
        <w:trPr>
          <w:jc w:val="center"/>
        </w:trPr>
        <w:tc>
          <w:tcPr>
            <w:tcW w:w="4179" w:type="dxa"/>
            <w:tcBorders>
              <w:top w:val="single" w:sz="4" w:space="0" w:color="auto"/>
              <w:left w:val="single" w:sz="4" w:space="0" w:color="auto"/>
              <w:bottom w:val="single" w:sz="4" w:space="0" w:color="auto"/>
              <w:right w:val="single" w:sz="4" w:space="0" w:color="auto"/>
            </w:tcBorders>
            <w:hideMark/>
          </w:tcPr>
          <w:p w:rsidR="00B613C5" w:rsidRPr="00D6359D" w:rsidRDefault="00B613C5" w:rsidP="005A740A">
            <w:pPr>
              <w:spacing w:after="0" w:line="240" w:lineRule="auto"/>
              <w:rPr>
                <w:rFonts w:ascii="Times New Roman" w:hAnsi="Times New Roman"/>
                <w:sz w:val="20"/>
                <w:szCs w:val="20"/>
              </w:rPr>
            </w:pPr>
            <w:r w:rsidRPr="00D6359D">
              <w:rPr>
                <w:rFonts w:ascii="Times New Roman" w:hAnsi="Times New Roman"/>
                <w:sz w:val="20"/>
                <w:szCs w:val="20"/>
              </w:rPr>
              <w:t>Frequenza della rilevazione</w:t>
            </w:r>
          </w:p>
        </w:tc>
        <w:tc>
          <w:tcPr>
            <w:tcW w:w="4120" w:type="dxa"/>
            <w:tcBorders>
              <w:top w:val="single" w:sz="4" w:space="0" w:color="auto"/>
              <w:left w:val="single" w:sz="4" w:space="0" w:color="auto"/>
              <w:bottom w:val="single" w:sz="4" w:space="0" w:color="auto"/>
              <w:right w:val="single" w:sz="4" w:space="0" w:color="auto"/>
            </w:tcBorders>
            <w:hideMark/>
          </w:tcPr>
          <w:p w:rsidR="00B613C5" w:rsidRPr="00D6359D" w:rsidRDefault="00B613C5" w:rsidP="005A740A">
            <w:pPr>
              <w:spacing w:after="0" w:line="240" w:lineRule="auto"/>
              <w:rPr>
                <w:rFonts w:ascii="Times New Roman" w:hAnsi="Times New Roman"/>
                <w:sz w:val="20"/>
                <w:szCs w:val="20"/>
              </w:rPr>
            </w:pPr>
            <w:r w:rsidRPr="00D6359D">
              <w:rPr>
                <w:rFonts w:ascii="Times New Roman" w:hAnsi="Times New Roman"/>
                <w:sz w:val="20"/>
                <w:szCs w:val="20"/>
              </w:rPr>
              <w:t>6 mesi</w:t>
            </w:r>
          </w:p>
        </w:tc>
      </w:tr>
    </w:tbl>
    <w:p w:rsidR="00B613C5" w:rsidRPr="00D6359D" w:rsidRDefault="00B613C5" w:rsidP="00B613C5">
      <w:pPr>
        <w:spacing w:line="240" w:lineRule="auto"/>
        <w:jc w:val="both"/>
        <w:rPr>
          <w:rFonts w:ascii="Times New Roman" w:hAnsi="Times New Roman"/>
          <w:sz w:val="20"/>
          <w:szCs w:val="20"/>
        </w:rPr>
      </w:pPr>
    </w:p>
    <w:tbl>
      <w:tblPr>
        <w:tblStyle w:val="Grigliatabella"/>
        <w:tblW w:w="0" w:type="auto"/>
        <w:jc w:val="center"/>
        <w:tblLook w:val="04A0" w:firstRow="1" w:lastRow="0" w:firstColumn="1" w:lastColumn="0" w:noHBand="0" w:noVBand="1"/>
      </w:tblPr>
      <w:tblGrid>
        <w:gridCol w:w="4069"/>
        <w:gridCol w:w="4044"/>
      </w:tblGrid>
      <w:tr w:rsidR="00B613C5" w:rsidRPr="00D6359D" w:rsidTr="005A740A">
        <w:trPr>
          <w:jc w:val="center"/>
        </w:trPr>
        <w:tc>
          <w:tcPr>
            <w:tcW w:w="4069" w:type="dxa"/>
            <w:tcBorders>
              <w:top w:val="single" w:sz="4" w:space="0" w:color="000000"/>
              <w:left w:val="single" w:sz="4" w:space="0" w:color="000000"/>
              <w:bottom w:val="single" w:sz="4" w:space="0" w:color="000000"/>
              <w:right w:val="single" w:sz="4" w:space="0" w:color="000000"/>
            </w:tcBorders>
            <w:hideMark/>
          </w:tcPr>
          <w:p w:rsidR="00B613C5" w:rsidRPr="00D6359D" w:rsidRDefault="00B613C5" w:rsidP="005A740A">
            <w:pPr>
              <w:autoSpaceDE w:val="0"/>
              <w:autoSpaceDN w:val="0"/>
              <w:adjustRightInd w:val="0"/>
              <w:rPr>
                <w:rFonts w:ascii="Times New Roman" w:hAnsi="Times New Roman"/>
                <w:b/>
                <w:bCs/>
              </w:rPr>
            </w:pPr>
            <w:r w:rsidRPr="00D6359D">
              <w:rPr>
                <w:rFonts w:ascii="Times New Roman" w:hAnsi="Times New Roman"/>
                <w:b/>
                <w:bCs/>
              </w:rPr>
              <w:t>obiettivo strategico (missione)</w:t>
            </w:r>
          </w:p>
        </w:tc>
        <w:tc>
          <w:tcPr>
            <w:tcW w:w="4044" w:type="dxa"/>
            <w:tcBorders>
              <w:top w:val="single" w:sz="4" w:space="0" w:color="000000"/>
              <w:left w:val="single" w:sz="4" w:space="0" w:color="000000"/>
              <w:bottom w:val="single" w:sz="4" w:space="0" w:color="000000"/>
              <w:right w:val="single" w:sz="4" w:space="0" w:color="000000"/>
            </w:tcBorders>
            <w:hideMark/>
          </w:tcPr>
          <w:p w:rsidR="00B613C5" w:rsidRPr="00D6359D" w:rsidRDefault="00B613C5" w:rsidP="005A740A">
            <w:pPr>
              <w:pStyle w:val="Paragrafoelenco"/>
              <w:autoSpaceDE w:val="0"/>
              <w:autoSpaceDN w:val="0"/>
              <w:adjustRightInd w:val="0"/>
              <w:ind w:left="0"/>
              <w:rPr>
                <w:rFonts w:ascii="Times New Roman" w:hAnsi="Times New Roman"/>
                <w:bCs/>
              </w:rPr>
            </w:pPr>
            <w:r w:rsidRPr="00D6359D">
              <w:rPr>
                <w:rFonts w:ascii="Times New Roman" w:hAnsi="Times New Roman"/>
                <w:bCs/>
              </w:rPr>
              <w:t>Cod 012 Regolazione dei mercati”</w:t>
            </w:r>
          </w:p>
        </w:tc>
      </w:tr>
      <w:tr w:rsidR="00B613C5" w:rsidRPr="00D6359D" w:rsidTr="005A740A">
        <w:trPr>
          <w:jc w:val="center"/>
        </w:trPr>
        <w:tc>
          <w:tcPr>
            <w:tcW w:w="4069" w:type="dxa"/>
            <w:tcBorders>
              <w:top w:val="single" w:sz="4" w:space="0" w:color="000000"/>
              <w:left w:val="single" w:sz="4" w:space="0" w:color="000000"/>
              <w:bottom w:val="single" w:sz="4" w:space="0" w:color="000000"/>
              <w:right w:val="single" w:sz="4" w:space="0" w:color="000000"/>
            </w:tcBorders>
            <w:hideMark/>
          </w:tcPr>
          <w:p w:rsidR="00B613C5" w:rsidRPr="00D6359D" w:rsidRDefault="00B613C5" w:rsidP="005A740A">
            <w:pPr>
              <w:autoSpaceDE w:val="0"/>
              <w:autoSpaceDN w:val="0"/>
              <w:adjustRightInd w:val="0"/>
              <w:rPr>
                <w:rFonts w:ascii="Times New Roman" w:hAnsi="Times New Roman"/>
                <w:b/>
                <w:bCs/>
              </w:rPr>
            </w:pPr>
            <w:r w:rsidRPr="00D6359D">
              <w:rPr>
                <w:rFonts w:ascii="Times New Roman" w:hAnsi="Times New Roman"/>
                <w:b/>
                <w:bCs/>
              </w:rPr>
              <w:t>programma</w:t>
            </w:r>
          </w:p>
        </w:tc>
        <w:tc>
          <w:tcPr>
            <w:tcW w:w="4044" w:type="dxa"/>
            <w:tcBorders>
              <w:top w:val="single" w:sz="4" w:space="0" w:color="000000"/>
              <w:left w:val="single" w:sz="4" w:space="0" w:color="000000"/>
              <w:bottom w:val="single" w:sz="4" w:space="0" w:color="000000"/>
              <w:right w:val="single" w:sz="4" w:space="0" w:color="000000"/>
            </w:tcBorders>
            <w:hideMark/>
          </w:tcPr>
          <w:p w:rsidR="00B613C5" w:rsidRPr="00D6359D" w:rsidRDefault="00B613C5" w:rsidP="005A740A">
            <w:pPr>
              <w:pStyle w:val="Paragrafoelenco"/>
              <w:autoSpaceDE w:val="0"/>
              <w:autoSpaceDN w:val="0"/>
              <w:adjustRightInd w:val="0"/>
              <w:ind w:left="0"/>
              <w:jc w:val="both"/>
              <w:rPr>
                <w:rFonts w:ascii="Times New Roman" w:hAnsi="Times New Roman"/>
                <w:bCs/>
              </w:rPr>
            </w:pPr>
            <w:r w:rsidRPr="00D6359D">
              <w:rPr>
                <w:rFonts w:ascii="Times New Roman" w:hAnsi="Times New Roman"/>
                <w:bCs/>
              </w:rPr>
              <w:t>Cod.004 Vigilanza sui mercati e sui prodotti, promozione della concorrenza e tutela dei consumatori</w:t>
            </w:r>
          </w:p>
        </w:tc>
      </w:tr>
      <w:tr w:rsidR="00B613C5" w:rsidRPr="00D6359D" w:rsidTr="005A740A">
        <w:trPr>
          <w:jc w:val="center"/>
        </w:trPr>
        <w:tc>
          <w:tcPr>
            <w:tcW w:w="4069" w:type="dxa"/>
            <w:tcBorders>
              <w:top w:val="single" w:sz="4" w:space="0" w:color="000000"/>
              <w:left w:val="single" w:sz="4" w:space="0" w:color="000000"/>
              <w:bottom w:val="single" w:sz="4" w:space="0" w:color="000000"/>
              <w:right w:val="single" w:sz="4" w:space="0" w:color="000000"/>
            </w:tcBorders>
            <w:hideMark/>
          </w:tcPr>
          <w:p w:rsidR="00B613C5" w:rsidRPr="00D6359D" w:rsidRDefault="00B613C5" w:rsidP="005A740A">
            <w:pPr>
              <w:autoSpaceDE w:val="0"/>
              <w:autoSpaceDN w:val="0"/>
              <w:adjustRightInd w:val="0"/>
              <w:rPr>
                <w:rFonts w:ascii="Times New Roman" w:hAnsi="Times New Roman"/>
                <w:b/>
                <w:bCs/>
              </w:rPr>
            </w:pPr>
            <w:r w:rsidRPr="00D6359D">
              <w:rPr>
                <w:rFonts w:ascii="Times New Roman" w:hAnsi="Times New Roman"/>
                <w:b/>
                <w:bCs/>
              </w:rPr>
              <w:t xml:space="preserve">obiettivo operativo </w:t>
            </w:r>
          </w:p>
        </w:tc>
        <w:tc>
          <w:tcPr>
            <w:tcW w:w="4044" w:type="dxa"/>
            <w:tcBorders>
              <w:top w:val="single" w:sz="4" w:space="0" w:color="000000"/>
              <w:left w:val="single" w:sz="4" w:space="0" w:color="000000"/>
              <w:bottom w:val="single" w:sz="4" w:space="0" w:color="000000"/>
              <w:right w:val="single" w:sz="4" w:space="0" w:color="000000"/>
            </w:tcBorders>
            <w:hideMark/>
          </w:tcPr>
          <w:p w:rsidR="00B613C5" w:rsidRPr="00D6359D" w:rsidRDefault="00B613C5" w:rsidP="005A740A">
            <w:pPr>
              <w:pStyle w:val="Paragrafoelenco"/>
              <w:autoSpaceDE w:val="0"/>
              <w:autoSpaceDN w:val="0"/>
              <w:adjustRightInd w:val="0"/>
              <w:ind w:left="0"/>
              <w:rPr>
                <w:rFonts w:ascii="Times New Roman" w:hAnsi="Times New Roman"/>
                <w:b/>
                <w:bCs/>
              </w:rPr>
            </w:pPr>
            <w:r w:rsidRPr="00D6359D">
              <w:rPr>
                <w:rFonts w:ascii="Times New Roman" w:hAnsi="Times New Roman"/>
                <w:b/>
                <w:bCs/>
              </w:rPr>
              <w:t xml:space="preserve">Mantenimento degli standard dei tempi di evasione delle pratiche </w:t>
            </w:r>
          </w:p>
        </w:tc>
      </w:tr>
      <w:tr w:rsidR="00B613C5" w:rsidRPr="00D6359D" w:rsidTr="005A740A">
        <w:trPr>
          <w:jc w:val="center"/>
        </w:trPr>
        <w:tc>
          <w:tcPr>
            <w:tcW w:w="4069" w:type="dxa"/>
            <w:tcBorders>
              <w:top w:val="single" w:sz="4" w:space="0" w:color="000000"/>
              <w:left w:val="single" w:sz="4" w:space="0" w:color="000000"/>
              <w:bottom w:val="single" w:sz="4" w:space="0" w:color="000000"/>
              <w:right w:val="single" w:sz="4" w:space="0" w:color="000000"/>
            </w:tcBorders>
            <w:hideMark/>
          </w:tcPr>
          <w:p w:rsidR="00B613C5" w:rsidRPr="00D6359D" w:rsidRDefault="00B613C5" w:rsidP="005A740A">
            <w:pPr>
              <w:autoSpaceDE w:val="0"/>
              <w:autoSpaceDN w:val="0"/>
              <w:adjustRightInd w:val="0"/>
              <w:rPr>
                <w:rFonts w:ascii="Times New Roman" w:hAnsi="Times New Roman"/>
                <w:b/>
                <w:bCs/>
              </w:rPr>
            </w:pPr>
            <w:r w:rsidRPr="00D6359D">
              <w:rPr>
                <w:rFonts w:ascii="Times New Roman" w:hAnsi="Times New Roman"/>
                <w:b/>
                <w:bCs/>
              </w:rPr>
              <w:t xml:space="preserve">descrizione </w:t>
            </w:r>
          </w:p>
        </w:tc>
        <w:tc>
          <w:tcPr>
            <w:tcW w:w="4044" w:type="dxa"/>
            <w:tcBorders>
              <w:top w:val="single" w:sz="4" w:space="0" w:color="000000"/>
              <w:left w:val="single" w:sz="4" w:space="0" w:color="000000"/>
              <w:bottom w:val="single" w:sz="4" w:space="0" w:color="000000"/>
              <w:right w:val="single" w:sz="4" w:space="0" w:color="000000"/>
            </w:tcBorders>
            <w:hideMark/>
          </w:tcPr>
          <w:p w:rsidR="00B613C5" w:rsidRPr="00D6359D" w:rsidRDefault="00B613C5" w:rsidP="005A740A">
            <w:pPr>
              <w:pStyle w:val="Paragrafoelenco"/>
              <w:autoSpaceDE w:val="0"/>
              <w:autoSpaceDN w:val="0"/>
              <w:adjustRightInd w:val="0"/>
              <w:ind w:left="0"/>
              <w:rPr>
                <w:rFonts w:ascii="Times New Roman" w:hAnsi="Times New Roman"/>
                <w:bCs/>
              </w:rPr>
            </w:pPr>
            <w:r w:rsidRPr="00D6359D">
              <w:rPr>
                <w:rFonts w:ascii="Times New Roman" w:hAnsi="Times New Roman"/>
                <w:bCs/>
              </w:rPr>
              <w:t>Istruttoria ed evasione delle pratiche registro imprese ed adempimenti connessi</w:t>
            </w:r>
          </w:p>
        </w:tc>
      </w:tr>
      <w:tr w:rsidR="00B613C5" w:rsidRPr="00D6359D" w:rsidTr="005A740A">
        <w:trPr>
          <w:jc w:val="center"/>
        </w:trPr>
        <w:tc>
          <w:tcPr>
            <w:tcW w:w="4069" w:type="dxa"/>
            <w:tcBorders>
              <w:top w:val="single" w:sz="4" w:space="0" w:color="000000"/>
              <w:left w:val="single" w:sz="4" w:space="0" w:color="000000"/>
              <w:bottom w:val="single" w:sz="4" w:space="0" w:color="000000"/>
              <w:right w:val="single" w:sz="4" w:space="0" w:color="000000"/>
            </w:tcBorders>
            <w:hideMark/>
          </w:tcPr>
          <w:p w:rsidR="00B613C5" w:rsidRPr="00D6359D" w:rsidRDefault="00B613C5" w:rsidP="005A740A">
            <w:pPr>
              <w:autoSpaceDE w:val="0"/>
              <w:autoSpaceDN w:val="0"/>
              <w:adjustRightInd w:val="0"/>
              <w:rPr>
                <w:rFonts w:ascii="Times New Roman" w:hAnsi="Times New Roman"/>
                <w:b/>
                <w:bCs/>
              </w:rPr>
            </w:pPr>
            <w:r w:rsidRPr="00D6359D">
              <w:rPr>
                <w:rFonts w:ascii="Times New Roman" w:hAnsi="Times New Roman"/>
                <w:b/>
                <w:bCs/>
              </w:rPr>
              <w:t>risultati attesi</w:t>
            </w:r>
          </w:p>
        </w:tc>
        <w:tc>
          <w:tcPr>
            <w:tcW w:w="4044" w:type="dxa"/>
            <w:tcBorders>
              <w:top w:val="single" w:sz="4" w:space="0" w:color="000000"/>
              <w:left w:val="single" w:sz="4" w:space="0" w:color="000000"/>
              <w:bottom w:val="single" w:sz="4" w:space="0" w:color="000000"/>
              <w:right w:val="single" w:sz="4" w:space="0" w:color="000000"/>
            </w:tcBorders>
          </w:tcPr>
          <w:p w:rsidR="00B613C5" w:rsidRPr="00D6359D" w:rsidRDefault="00B613C5" w:rsidP="005A740A">
            <w:pPr>
              <w:pStyle w:val="Paragrafoelenco"/>
              <w:autoSpaceDE w:val="0"/>
              <w:autoSpaceDN w:val="0"/>
              <w:adjustRightInd w:val="0"/>
              <w:ind w:left="0"/>
              <w:rPr>
                <w:rFonts w:ascii="Times New Roman" w:hAnsi="Times New Roman"/>
                <w:bCs/>
              </w:rPr>
            </w:pPr>
          </w:p>
        </w:tc>
      </w:tr>
      <w:tr w:rsidR="00B613C5" w:rsidRPr="00D6359D" w:rsidTr="005A740A">
        <w:trPr>
          <w:jc w:val="center"/>
        </w:trPr>
        <w:tc>
          <w:tcPr>
            <w:tcW w:w="4069" w:type="dxa"/>
            <w:tcBorders>
              <w:top w:val="single" w:sz="4" w:space="0" w:color="000000"/>
              <w:left w:val="single" w:sz="4" w:space="0" w:color="000000"/>
              <w:bottom w:val="single" w:sz="4" w:space="0" w:color="000000"/>
              <w:right w:val="single" w:sz="4" w:space="0" w:color="000000"/>
            </w:tcBorders>
            <w:hideMark/>
          </w:tcPr>
          <w:p w:rsidR="00B613C5" w:rsidRPr="00D6359D" w:rsidRDefault="00B613C5" w:rsidP="005A740A">
            <w:pPr>
              <w:autoSpaceDE w:val="0"/>
              <w:autoSpaceDN w:val="0"/>
              <w:adjustRightInd w:val="0"/>
              <w:rPr>
                <w:rFonts w:ascii="Times New Roman" w:hAnsi="Times New Roman"/>
                <w:b/>
                <w:bCs/>
              </w:rPr>
            </w:pPr>
            <w:r w:rsidRPr="00D6359D">
              <w:rPr>
                <w:rFonts w:ascii="Times New Roman" w:hAnsi="Times New Roman"/>
                <w:b/>
                <w:bCs/>
              </w:rPr>
              <w:t>Benefici  attesi</w:t>
            </w:r>
          </w:p>
        </w:tc>
        <w:tc>
          <w:tcPr>
            <w:tcW w:w="4044" w:type="dxa"/>
            <w:tcBorders>
              <w:top w:val="single" w:sz="4" w:space="0" w:color="000000"/>
              <w:left w:val="single" w:sz="4" w:space="0" w:color="000000"/>
              <w:bottom w:val="single" w:sz="4" w:space="0" w:color="000000"/>
              <w:right w:val="single" w:sz="4" w:space="0" w:color="000000"/>
            </w:tcBorders>
            <w:hideMark/>
          </w:tcPr>
          <w:p w:rsidR="00B613C5" w:rsidRPr="00D6359D" w:rsidRDefault="00B613C5" w:rsidP="005A740A">
            <w:pPr>
              <w:pStyle w:val="Paragrafoelenco"/>
              <w:autoSpaceDE w:val="0"/>
              <w:autoSpaceDN w:val="0"/>
              <w:adjustRightInd w:val="0"/>
              <w:ind w:left="0"/>
              <w:rPr>
                <w:rFonts w:ascii="Times New Roman" w:hAnsi="Times New Roman"/>
                <w:bCs/>
              </w:rPr>
            </w:pPr>
            <w:r w:rsidRPr="00D6359D">
              <w:rPr>
                <w:rFonts w:ascii="Times New Roman" w:hAnsi="Times New Roman"/>
                <w:bCs/>
              </w:rPr>
              <w:t>Aggiornamento  della banca dati  r.i.</w:t>
            </w:r>
          </w:p>
        </w:tc>
      </w:tr>
      <w:tr w:rsidR="00B613C5" w:rsidRPr="00D6359D" w:rsidTr="005A740A">
        <w:trPr>
          <w:jc w:val="center"/>
        </w:trPr>
        <w:tc>
          <w:tcPr>
            <w:tcW w:w="4069" w:type="dxa"/>
            <w:tcBorders>
              <w:top w:val="single" w:sz="4" w:space="0" w:color="000000"/>
              <w:left w:val="single" w:sz="4" w:space="0" w:color="000000"/>
              <w:bottom w:val="single" w:sz="4" w:space="0" w:color="000000"/>
              <w:right w:val="single" w:sz="4" w:space="0" w:color="000000"/>
            </w:tcBorders>
            <w:hideMark/>
          </w:tcPr>
          <w:p w:rsidR="00B613C5" w:rsidRPr="00D6359D" w:rsidRDefault="00B613C5" w:rsidP="005A740A">
            <w:pPr>
              <w:autoSpaceDE w:val="0"/>
              <w:autoSpaceDN w:val="0"/>
              <w:adjustRightInd w:val="0"/>
              <w:rPr>
                <w:rFonts w:ascii="Times New Roman" w:hAnsi="Times New Roman"/>
                <w:b/>
                <w:bCs/>
              </w:rPr>
            </w:pPr>
            <w:r w:rsidRPr="00D6359D">
              <w:rPr>
                <w:rFonts w:ascii="Times New Roman" w:hAnsi="Times New Roman"/>
                <w:b/>
                <w:bCs/>
              </w:rPr>
              <w:t>impatto organizzativo (</w:t>
            </w:r>
            <w:r w:rsidRPr="00D6359D">
              <w:rPr>
                <w:rFonts w:ascii="Times New Roman" w:hAnsi="Times New Roman"/>
                <w:b/>
              </w:rPr>
              <w:t>stima impatto su personale, tempi, processi)</w:t>
            </w:r>
          </w:p>
        </w:tc>
        <w:tc>
          <w:tcPr>
            <w:tcW w:w="4044" w:type="dxa"/>
            <w:tcBorders>
              <w:top w:val="single" w:sz="4" w:space="0" w:color="000000"/>
              <w:left w:val="single" w:sz="4" w:space="0" w:color="000000"/>
              <w:bottom w:val="single" w:sz="4" w:space="0" w:color="000000"/>
              <w:right w:val="single" w:sz="4" w:space="0" w:color="000000"/>
            </w:tcBorders>
            <w:hideMark/>
          </w:tcPr>
          <w:p w:rsidR="00B613C5" w:rsidRPr="00D6359D" w:rsidRDefault="00B613C5" w:rsidP="005A740A">
            <w:pPr>
              <w:pStyle w:val="Paragrafoelenco"/>
              <w:autoSpaceDE w:val="0"/>
              <w:autoSpaceDN w:val="0"/>
              <w:adjustRightInd w:val="0"/>
              <w:ind w:left="0"/>
              <w:rPr>
                <w:rFonts w:ascii="Times New Roman" w:hAnsi="Times New Roman"/>
                <w:bCs/>
              </w:rPr>
            </w:pPr>
            <w:r w:rsidRPr="00D6359D">
              <w:rPr>
                <w:rFonts w:ascii="Times New Roman" w:hAnsi="Times New Roman"/>
                <w:bCs/>
              </w:rPr>
              <w:t xml:space="preserve">Rispetto dei tempi di evasione </w:t>
            </w:r>
          </w:p>
        </w:tc>
      </w:tr>
      <w:tr w:rsidR="00B613C5" w:rsidRPr="00D6359D" w:rsidTr="005A740A">
        <w:trPr>
          <w:jc w:val="center"/>
        </w:trPr>
        <w:tc>
          <w:tcPr>
            <w:tcW w:w="4069" w:type="dxa"/>
            <w:tcBorders>
              <w:top w:val="single" w:sz="4" w:space="0" w:color="000000"/>
              <w:left w:val="single" w:sz="4" w:space="0" w:color="000000"/>
              <w:bottom w:val="single" w:sz="4" w:space="0" w:color="000000"/>
              <w:right w:val="single" w:sz="4" w:space="0" w:color="000000"/>
            </w:tcBorders>
            <w:hideMark/>
          </w:tcPr>
          <w:p w:rsidR="00B613C5" w:rsidRPr="00D6359D" w:rsidRDefault="00B613C5" w:rsidP="005A740A">
            <w:pPr>
              <w:autoSpaceDE w:val="0"/>
              <w:autoSpaceDN w:val="0"/>
              <w:adjustRightInd w:val="0"/>
              <w:rPr>
                <w:rFonts w:ascii="Times New Roman" w:hAnsi="Times New Roman"/>
                <w:b/>
                <w:bCs/>
              </w:rPr>
            </w:pPr>
            <w:r w:rsidRPr="00D6359D">
              <w:rPr>
                <w:rFonts w:ascii="Times New Roman" w:hAnsi="Times New Roman"/>
                <w:b/>
              </w:rPr>
              <w:t xml:space="preserve">Centro di costo  </w:t>
            </w:r>
          </w:p>
        </w:tc>
        <w:tc>
          <w:tcPr>
            <w:tcW w:w="4044" w:type="dxa"/>
            <w:tcBorders>
              <w:top w:val="single" w:sz="4" w:space="0" w:color="000000"/>
              <w:left w:val="single" w:sz="4" w:space="0" w:color="000000"/>
              <w:bottom w:val="single" w:sz="4" w:space="0" w:color="000000"/>
              <w:right w:val="single" w:sz="4" w:space="0" w:color="000000"/>
            </w:tcBorders>
            <w:hideMark/>
          </w:tcPr>
          <w:p w:rsidR="00B613C5" w:rsidRPr="00D6359D" w:rsidRDefault="00B613C5" w:rsidP="005A740A">
            <w:pPr>
              <w:pStyle w:val="Paragrafoelenco"/>
              <w:autoSpaceDE w:val="0"/>
              <w:autoSpaceDN w:val="0"/>
              <w:adjustRightInd w:val="0"/>
              <w:ind w:left="0"/>
              <w:rPr>
                <w:rFonts w:ascii="Times New Roman" w:hAnsi="Times New Roman"/>
                <w:bCs/>
              </w:rPr>
            </w:pPr>
            <w:r w:rsidRPr="00D6359D">
              <w:rPr>
                <w:rFonts w:ascii="Times New Roman" w:hAnsi="Times New Roman"/>
                <w:bCs/>
              </w:rPr>
              <w:t>r.i.</w:t>
            </w:r>
          </w:p>
        </w:tc>
      </w:tr>
      <w:tr w:rsidR="00B613C5" w:rsidRPr="00D6359D" w:rsidTr="005A740A">
        <w:trPr>
          <w:jc w:val="center"/>
        </w:trPr>
        <w:tc>
          <w:tcPr>
            <w:tcW w:w="4069" w:type="dxa"/>
            <w:tcBorders>
              <w:top w:val="single" w:sz="4" w:space="0" w:color="000000"/>
              <w:left w:val="single" w:sz="4" w:space="0" w:color="000000"/>
              <w:bottom w:val="single" w:sz="4" w:space="0" w:color="000000"/>
              <w:right w:val="single" w:sz="4" w:space="0" w:color="000000"/>
            </w:tcBorders>
            <w:hideMark/>
          </w:tcPr>
          <w:p w:rsidR="00B613C5" w:rsidRPr="00D6359D" w:rsidRDefault="00B613C5" w:rsidP="005A740A">
            <w:pPr>
              <w:autoSpaceDE w:val="0"/>
              <w:autoSpaceDN w:val="0"/>
              <w:adjustRightInd w:val="0"/>
              <w:jc w:val="both"/>
              <w:rPr>
                <w:rFonts w:ascii="Times New Roman" w:hAnsi="Times New Roman"/>
                <w:b/>
              </w:rPr>
            </w:pPr>
            <w:r w:rsidRPr="00D6359D">
              <w:rPr>
                <w:rFonts w:ascii="Times New Roman" w:hAnsi="Times New Roman"/>
                <w:b/>
              </w:rPr>
              <w:t xml:space="preserve">budget </w:t>
            </w:r>
          </w:p>
          <w:p w:rsidR="00B613C5" w:rsidRPr="00D6359D" w:rsidRDefault="00B613C5" w:rsidP="005A740A">
            <w:pPr>
              <w:autoSpaceDE w:val="0"/>
              <w:autoSpaceDN w:val="0"/>
              <w:adjustRightInd w:val="0"/>
              <w:jc w:val="both"/>
              <w:rPr>
                <w:rFonts w:ascii="Times New Roman" w:hAnsi="Times New Roman"/>
                <w:b/>
                <w:bCs/>
              </w:rPr>
            </w:pPr>
            <w:r w:rsidRPr="00D6359D">
              <w:rPr>
                <w:rFonts w:ascii="Times New Roman" w:hAnsi="Times New Roman"/>
                <w:b/>
              </w:rPr>
              <w:t>(proventi da gestione di beni e servizi   e oneri per interventi economici )</w:t>
            </w:r>
          </w:p>
        </w:tc>
        <w:tc>
          <w:tcPr>
            <w:tcW w:w="4044" w:type="dxa"/>
            <w:tcBorders>
              <w:top w:val="single" w:sz="4" w:space="0" w:color="000000"/>
              <w:left w:val="single" w:sz="4" w:space="0" w:color="000000"/>
              <w:bottom w:val="single" w:sz="4" w:space="0" w:color="000000"/>
              <w:right w:val="single" w:sz="4" w:space="0" w:color="000000"/>
            </w:tcBorders>
          </w:tcPr>
          <w:p w:rsidR="00B613C5" w:rsidRPr="00D6359D" w:rsidRDefault="00B613C5" w:rsidP="005A740A">
            <w:pPr>
              <w:pStyle w:val="Paragrafoelenco"/>
              <w:autoSpaceDE w:val="0"/>
              <w:autoSpaceDN w:val="0"/>
              <w:adjustRightInd w:val="0"/>
              <w:ind w:left="0"/>
              <w:rPr>
                <w:rFonts w:ascii="Times New Roman" w:hAnsi="Times New Roman"/>
                <w:bCs/>
              </w:rPr>
            </w:pPr>
          </w:p>
        </w:tc>
      </w:tr>
      <w:tr w:rsidR="00B613C5" w:rsidRPr="00D6359D" w:rsidTr="005A740A">
        <w:trPr>
          <w:jc w:val="center"/>
        </w:trPr>
        <w:tc>
          <w:tcPr>
            <w:tcW w:w="4069" w:type="dxa"/>
            <w:tcBorders>
              <w:top w:val="single" w:sz="4" w:space="0" w:color="000000"/>
              <w:left w:val="single" w:sz="4" w:space="0" w:color="000000"/>
              <w:bottom w:val="single" w:sz="4" w:space="0" w:color="000000"/>
              <w:right w:val="single" w:sz="4" w:space="0" w:color="000000"/>
            </w:tcBorders>
            <w:hideMark/>
          </w:tcPr>
          <w:p w:rsidR="00B613C5" w:rsidRPr="00D6359D" w:rsidRDefault="00B613C5" w:rsidP="005A740A">
            <w:pPr>
              <w:autoSpaceDE w:val="0"/>
              <w:autoSpaceDN w:val="0"/>
              <w:adjustRightInd w:val="0"/>
              <w:rPr>
                <w:rFonts w:ascii="Times New Roman" w:hAnsi="Times New Roman"/>
                <w:b/>
                <w:bCs/>
              </w:rPr>
            </w:pPr>
            <w:r w:rsidRPr="00D6359D">
              <w:rPr>
                <w:rFonts w:ascii="Times New Roman" w:hAnsi="Times New Roman"/>
                <w:b/>
                <w:bCs/>
              </w:rPr>
              <w:t>kpi operativo 1.1.</w:t>
            </w:r>
          </w:p>
        </w:tc>
        <w:tc>
          <w:tcPr>
            <w:tcW w:w="4044" w:type="dxa"/>
            <w:tcBorders>
              <w:top w:val="single" w:sz="4" w:space="0" w:color="000000"/>
              <w:left w:val="single" w:sz="4" w:space="0" w:color="000000"/>
              <w:bottom w:val="single" w:sz="4" w:space="0" w:color="000000"/>
              <w:right w:val="single" w:sz="4" w:space="0" w:color="000000"/>
            </w:tcBorders>
          </w:tcPr>
          <w:p w:rsidR="00B613C5" w:rsidRPr="00D6359D" w:rsidRDefault="00B613C5" w:rsidP="005A740A">
            <w:pPr>
              <w:pStyle w:val="Paragrafoelenco"/>
              <w:autoSpaceDE w:val="0"/>
              <w:autoSpaceDN w:val="0"/>
              <w:adjustRightInd w:val="0"/>
              <w:ind w:left="0"/>
              <w:rPr>
                <w:rFonts w:ascii="Times New Roman" w:hAnsi="Times New Roman"/>
                <w:bCs/>
              </w:rPr>
            </w:pPr>
          </w:p>
        </w:tc>
      </w:tr>
      <w:tr w:rsidR="00B613C5" w:rsidRPr="00D6359D" w:rsidTr="005A740A">
        <w:trPr>
          <w:jc w:val="center"/>
        </w:trPr>
        <w:tc>
          <w:tcPr>
            <w:tcW w:w="4069" w:type="dxa"/>
            <w:tcBorders>
              <w:top w:val="single" w:sz="4" w:space="0" w:color="000000"/>
              <w:left w:val="single" w:sz="4" w:space="0" w:color="000000"/>
              <w:bottom w:val="single" w:sz="4" w:space="0" w:color="000000"/>
              <w:right w:val="single" w:sz="4" w:space="0" w:color="000000"/>
            </w:tcBorders>
            <w:hideMark/>
          </w:tcPr>
          <w:p w:rsidR="00B613C5" w:rsidRPr="00D6359D" w:rsidRDefault="00B613C5" w:rsidP="005A740A">
            <w:pPr>
              <w:autoSpaceDE w:val="0"/>
              <w:autoSpaceDN w:val="0"/>
              <w:adjustRightInd w:val="0"/>
              <w:rPr>
                <w:rFonts w:ascii="Times New Roman" w:hAnsi="Times New Roman"/>
                <w:b/>
                <w:bCs/>
              </w:rPr>
            </w:pPr>
            <w:r w:rsidRPr="00D6359D">
              <w:rPr>
                <w:rFonts w:ascii="Times New Roman" w:hAnsi="Times New Roman"/>
                <w:b/>
              </w:rPr>
              <w:t>nome indicatore</w:t>
            </w:r>
          </w:p>
        </w:tc>
        <w:tc>
          <w:tcPr>
            <w:tcW w:w="4044" w:type="dxa"/>
            <w:tcBorders>
              <w:top w:val="single" w:sz="4" w:space="0" w:color="000000"/>
              <w:left w:val="single" w:sz="4" w:space="0" w:color="000000"/>
              <w:bottom w:val="single" w:sz="4" w:space="0" w:color="000000"/>
              <w:right w:val="single" w:sz="4" w:space="0" w:color="000000"/>
            </w:tcBorders>
            <w:hideMark/>
          </w:tcPr>
          <w:p w:rsidR="00B613C5" w:rsidRPr="00D6359D" w:rsidRDefault="00B613C5" w:rsidP="005A740A">
            <w:pPr>
              <w:pStyle w:val="Paragrafoelenco"/>
              <w:autoSpaceDE w:val="0"/>
              <w:autoSpaceDN w:val="0"/>
              <w:adjustRightInd w:val="0"/>
              <w:ind w:left="0"/>
              <w:rPr>
                <w:rFonts w:ascii="Times New Roman" w:hAnsi="Times New Roman"/>
                <w:bCs/>
              </w:rPr>
            </w:pPr>
            <w:r w:rsidRPr="00D6359D">
              <w:rPr>
                <w:rFonts w:ascii="Times New Roman" w:hAnsi="Times New Roman"/>
                <w:bCs/>
              </w:rPr>
              <w:t>Iscrizione delle domande/denunce</w:t>
            </w:r>
          </w:p>
        </w:tc>
      </w:tr>
      <w:tr w:rsidR="00B613C5" w:rsidRPr="00D6359D" w:rsidTr="005A740A">
        <w:trPr>
          <w:jc w:val="center"/>
        </w:trPr>
        <w:tc>
          <w:tcPr>
            <w:tcW w:w="4069" w:type="dxa"/>
            <w:tcBorders>
              <w:top w:val="single" w:sz="4" w:space="0" w:color="000000"/>
              <w:left w:val="single" w:sz="4" w:space="0" w:color="000000"/>
              <w:bottom w:val="single" w:sz="4" w:space="0" w:color="000000"/>
              <w:right w:val="single" w:sz="4" w:space="0" w:color="000000"/>
            </w:tcBorders>
            <w:hideMark/>
          </w:tcPr>
          <w:p w:rsidR="00B613C5" w:rsidRPr="00D6359D" w:rsidRDefault="00B613C5" w:rsidP="005A740A">
            <w:pPr>
              <w:autoSpaceDE w:val="0"/>
              <w:autoSpaceDN w:val="0"/>
              <w:adjustRightInd w:val="0"/>
              <w:rPr>
                <w:rFonts w:ascii="Times New Roman" w:hAnsi="Times New Roman"/>
                <w:b/>
              </w:rPr>
            </w:pPr>
            <w:r w:rsidRPr="00D6359D">
              <w:rPr>
                <w:rFonts w:ascii="Times New Roman" w:hAnsi="Times New Roman"/>
                <w:b/>
              </w:rPr>
              <w:t>algoritmo di calcolo</w:t>
            </w:r>
          </w:p>
        </w:tc>
        <w:tc>
          <w:tcPr>
            <w:tcW w:w="4044" w:type="dxa"/>
            <w:tcBorders>
              <w:top w:val="single" w:sz="4" w:space="0" w:color="000000"/>
              <w:left w:val="single" w:sz="4" w:space="0" w:color="000000"/>
              <w:bottom w:val="single" w:sz="4" w:space="0" w:color="000000"/>
              <w:right w:val="single" w:sz="4" w:space="0" w:color="000000"/>
            </w:tcBorders>
            <w:hideMark/>
          </w:tcPr>
          <w:p w:rsidR="00B613C5" w:rsidRPr="00D6359D" w:rsidRDefault="00B613C5" w:rsidP="005A740A">
            <w:pPr>
              <w:pStyle w:val="Paragrafoelenco"/>
              <w:autoSpaceDE w:val="0"/>
              <w:autoSpaceDN w:val="0"/>
              <w:adjustRightInd w:val="0"/>
              <w:ind w:left="0"/>
              <w:rPr>
                <w:rFonts w:ascii="Times New Roman" w:hAnsi="Times New Roman"/>
                <w:bCs/>
              </w:rPr>
            </w:pPr>
            <w:r w:rsidRPr="00D6359D">
              <w:rPr>
                <w:rFonts w:ascii="Times New Roman" w:hAnsi="Times New Roman"/>
              </w:rPr>
              <w:t>Numero pratiche registro imprese evase nel termine di legge/totale pratiche registro imprese evase</w:t>
            </w:r>
          </w:p>
        </w:tc>
      </w:tr>
      <w:tr w:rsidR="00B613C5" w:rsidRPr="00D6359D" w:rsidTr="005A740A">
        <w:trPr>
          <w:jc w:val="center"/>
        </w:trPr>
        <w:tc>
          <w:tcPr>
            <w:tcW w:w="4069" w:type="dxa"/>
            <w:tcBorders>
              <w:top w:val="single" w:sz="4" w:space="0" w:color="000000"/>
              <w:left w:val="single" w:sz="4" w:space="0" w:color="000000"/>
              <w:bottom w:val="single" w:sz="4" w:space="0" w:color="000000"/>
              <w:right w:val="single" w:sz="4" w:space="0" w:color="000000"/>
            </w:tcBorders>
            <w:hideMark/>
          </w:tcPr>
          <w:p w:rsidR="00B613C5" w:rsidRPr="00D6359D" w:rsidRDefault="00B613C5" w:rsidP="005A740A">
            <w:pPr>
              <w:autoSpaceDE w:val="0"/>
              <w:autoSpaceDN w:val="0"/>
              <w:adjustRightInd w:val="0"/>
              <w:rPr>
                <w:rFonts w:ascii="Times New Roman" w:hAnsi="Times New Roman"/>
                <w:b/>
              </w:rPr>
            </w:pPr>
            <w:r w:rsidRPr="00D6359D">
              <w:rPr>
                <w:rFonts w:ascii="Times New Roman" w:hAnsi="Times New Roman"/>
                <w:b/>
              </w:rPr>
              <w:t>target annuale</w:t>
            </w:r>
          </w:p>
        </w:tc>
        <w:tc>
          <w:tcPr>
            <w:tcW w:w="4044" w:type="dxa"/>
            <w:tcBorders>
              <w:top w:val="single" w:sz="4" w:space="0" w:color="000000"/>
              <w:left w:val="single" w:sz="4" w:space="0" w:color="000000"/>
              <w:bottom w:val="single" w:sz="4" w:space="0" w:color="000000"/>
              <w:right w:val="single" w:sz="4" w:space="0" w:color="000000"/>
            </w:tcBorders>
            <w:hideMark/>
          </w:tcPr>
          <w:p w:rsidR="00B613C5" w:rsidRPr="00D6359D" w:rsidRDefault="00B613C5" w:rsidP="005A740A">
            <w:pPr>
              <w:pStyle w:val="Paragrafoelenco"/>
              <w:autoSpaceDE w:val="0"/>
              <w:autoSpaceDN w:val="0"/>
              <w:adjustRightInd w:val="0"/>
              <w:ind w:left="0"/>
              <w:rPr>
                <w:rFonts w:ascii="Times New Roman" w:hAnsi="Times New Roman"/>
                <w:bCs/>
              </w:rPr>
            </w:pPr>
            <w:r w:rsidRPr="00D6359D">
              <w:rPr>
                <w:rFonts w:ascii="Times New Roman" w:hAnsi="Times New Roman"/>
                <w:bCs/>
              </w:rPr>
              <w:t>&gt;=65%</w:t>
            </w:r>
          </w:p>
        </w:tc>
      </w:tr>
      <w:tr w:rsidR="00B613C5" w:rsidRPr="00D6359D" w:rsidTr="005A740A">
        <w:trPr>
          <w:jc w:val="center"/>
        </w:trPr>
        <w:tc>
          <w:tcPr>
            <w:tcW w:w="4069" w:type="dxa"/>
            <w:tcBorders>
              <w:top w:val="single" w:sz="4" w:space="0" w:color="000000"/>
              <w:left w:val="single" w:sz="4" w:space="0" w:color="000000"/>
              <w:bottom w:val="single" w:sz="4" w:space="0" w:color="000000"/>
              <w:right w:val="single" w:sz="4" w:space="0" w:color="000000"/>
            </w:tcBorders>
            <w:hideMark/>
          </w:tcPr>
          <w:p w:rsidR="00B613C5" w:rsidRPr="00D6359D" w:rsidRDefault="00B613C5" w:rsidP="005A740A">
            <w:pPr>
              <w:autoSpaceDE w:val="0"/>
              <w:autoSpaceDN w:val="0"/>
              <w:adjustRightInd w:val="0"/>
              <w:rPr>
                <w:rFonts w:ascii="Times New Roman" w:hAnsi="Times New Roman"/>
                <w:b/>
              </w:rPr>
            </w:pPr>
            <w:r w:rsidRPr="00D6359D">
              <w:rPr>
                <w:rFonts w:ascii="Times New Roman" w:hAnsi="Times New Roman"/>
                <w:b/>
              </w:rPr>
              <w:t>peso indicatore</w:t>
            </w:r>
          </w:p>
        </w:tc>
        <w:tc>
          <w:tcPr>
            <w:tcW w:w="4044" w:type="dxa"/>
            <w:tcBorders>
              <w:top w:val="single" w:sz="4" w:space="0" w:color="000000"/>
              <w:left w:val="single" w:sz="4" w:space="0" w:color="000000"/>
              <w:bottom w:val="single" w:sz="4" w:space="0" w:color="000000"/>
              <w:right w:val="single" w:sz="4" w:space="0" w:color="000000"/>
            </w:tcBorders>
            <w:hideMark/>
          </w:tcPr>
          <w:p w:rsidR="00B613C5" w:rsidRPr="00D6359D" w:rsidRDefault="00B613C5" w:rsidP="005A740A">
            <w:pPr>
              <w:pStyle w:val="Paragrafoelenco"/>
              <w:autoSpaceDE w:val="0"/>
              <w:autoSpaceDN w:val="0"/>
              <w:adjustRightInd w:val="0"/>
              <w:ind w:left="0"/>
              <w:rPr>
                <w:rFonts w:ascii="Times New Roman" w:hAnsi="Times New Roman"/>
                <w:bCs/>
              </w:rPr>
            </w:pPr>
            <w:r w:rsidRPr="00D6359D">
              <w:rPr>
                <w:rFonts w:ascii="Times New Roman" w:hAnsi="Times New Roman"/>
                <w:bCs/>
              </w:rPr>
              <w:t>70%</w:t>
            </w:r>
          </w:p>
        </w:tc>
      </w:tr>
      <w:tr w:rsidR="00B613C5" w:rsidRPr="00D6359D" w:rsidTr="005A740A">
        <w:trPr>
          <w:jc w:val="center"/>
        </w:trPr>
        <w:tc>
          <w:tcPr>
            <w:tcW w:w="4069" w:type="dxa"/>
            <w:tcBorders>
              <w:top w:val="single" w:sz="4" w:space="0" w:color="000000"/>
              <w:left w:val="single" w:sz="4" w:space="0" w:color="000000"/>
              <w:bottom w:val="single" w:sz="4" w:space="0" w:color="000000"/>
              <w:right w:val="single" w:sz="4" w:space="0" w:color="000000"/>
            </w:tcBorders>
            <w:hideMark/>
          </w:tcPr>
          <w:p w:rsidR="00B613C5" w:rsidRPr="00D6359D" w:rsidRDefault="00B613C5" w:rsidP="005A740A">
            <w:pPr>
              <w:autoSpaceDE w:val="0"/>
              <w:autoSpaceDN w:val="0"/>
              <w:adjustRightInd w:val="0"/>
              <w:rPr>
                <w:rFonts w:ascii="Times New Roman" w:hAnsi="Times New Roman"/>
                <w:b/>
              </w:rPr>
            </w:pPr>
            <w:r w:rsidRPr="00D6359D">
              <w:rPr>
                <w:rFonts w:ascii="Times New Roman" w:hAnsi="Times New Roman"/>
                <w:b/>
              </w:rPr>
              <w:t>tipologia dell’indicatore</w:t>
            </w:r>
          </w:p>
        </w:tc>
        <w:tc>
          <w:tcPr>
            <w:tcW w:w="4044" w:type="dxa"/>
            <w:tcBorders>
              <w:top w:val="single" w:sz="4" w:space="0" w:color="000000"/>
              <w:left w:val="single" w:sz="4" w:space="0" w:color="000000"/>
              <w:bottom w:val="single" w:sz="4" w:space="0" w:color="000000"/>
              <w:right w:val="single" w:sz="4" w:space="0" w:color="000000"/>
            </w:tcBorders>
            <w:hideMark/>
          </w:tcPr>
          <w:p w:rsidR="00B613C5" w:rsidRPr="00D6359D" w:rsidRDefault="00B613C5" w:rsidP="005A740A">
            <w:pPr>
              <w:pStyle w:val="Paragrafoelenco"/>
              <w:autoSpaceDE w:val="0"/>
              <w:autoSpaceDN w:val="0"/>
              <w:adjustRightInd w:val="0"/>
              <w:ind w:left="0"/>
              <w:rPr>
                <w:rFonts w:ascii="Times New Roman" w:hAnsi="Times New Roman"/>
                <w:bCs/>
              </w:rPr>
            </w:pPr>
            <w:r w:rsidRPr="00D6359D">
              <w:rPr>
                <w:rFonts w:ascii="Times New Roman" w:hAnsi="Times New Roman"/>
                <w:bCs/>
              </w:rPr>
              <w:t>efficacia</w:t>
            </w:r>
          </w:p>
        </w:tc>
      </w:tr>
      <w:tr w:rsidR="00B613C5" w:rsidRPr="00D6359D" w:rsidTr="005A740A">
        <w:trPr>
          <w:jc w:val="center"/>
        </w:trPr>
        <w:tc>
          <w:tcPr>
            <w:tcW w:w="4069" w:type="dxa"/>
            <w:tcBorders>
              <w:top w:val="single" w:sz="4" w:space="0" w:color="000000"/>
              <w:left w:val="single" w:sz="4" w:space="0" w:color="000000"/>
              <w:bottom w:val="single" w:sz="4" w:space="0" w:color="000000"/>
              <w:right w:val="single" w:sz="4" w:space="0" w:color="000000"/>
            </w:tcBorders>
            <w:hideMark/>
          </w:tcPr>
          <w:p w:rsidR="00B613C5" w:rsidRPr="00D6359D" w:rsidRDefault="00B613C5" w:rsidP="005A740A">
            <w:pPr>
              <w:autoSpaceDE w:val="0"/>
              <w:autoSpaceDN w:val="0"/>
              <w:adjustRightInd w:val="0"/>
              <w:rPr>
                <w:rFonts w:ascii="Times New Roman" w:hAnsi="Times New Roman"/>
                <w:b/>
              </w:rPr>
            </w:pPr>
            <w:r w:rsidRPr="00D6359D">
              <w:rPr>
                <w:rFonts w:ascii="Times New Roman" w:hAnsi="Times New Roman"/>
                <w:b/>
              </w:rPr>
              <w:t>fonte dati</w:t>
            </w:r>
          </w:p>
        </w:tc>
        <w:tc>
          <w:tcPr>
            <w:tcW w:w="4044" w:type="dxa"/>
            <w:tcBorders>
              <w:top w:val="single" w:sz="4" w:space="0" w:color="000000"/>
              <w:left w:val="single" w:sz="4" w:space="0" w:color="000000"/>
              <w:bottom w:val="single" w:sz="4" w:space="0" w:color="000000"/>
              <w:right w:val="single" w:sz="4" w:space="0" w:color="000000"/>
            </w:tcBorders>
            <w:hideMark/>
          </w:tcPr>
          <w:p w:rsidR="00B613C5" w:rsidRPr="00D6359D" w:rsidRDefault="00B613C5" w:rsidP="005A740A">
            <w:pPr>
              <w:pStyle w:val="Paragrafoelenco"/>
              <w:autoSpaceDE w:val="0"/>
              <w:autoSpaceDN w:val="0"/>
              <w:adjustRightInd w:val="0"/>
              <w:ind w:left="0"/>
              <w:rPr>
                <w:rFonts w:ascii="Times New Roman" w:hAnsi="Times New Roman"/>
                <w:bCs/>
              </w:rPr>
            </w:pPr>
            <w:r w:rsidRPr="00D6359D">
              <w:rPr>
                <w:rFonts w:ascii="Times New Roman" w:hAnsi="Times New Roman"/>
                <w:bCs/>
              </w:rPr>
              <w:t>Rilevazione interna da Priamo</w:t>
            </w:r>
          </w:p>
        </w:tc>
      </w:tr>
      <w:tr w:rsidR="00B613C5" w:rsidRPr="00D6359D" w:rsidTr="005A740A">
        <w:trPr>
          <w:jc w:val="center"/>
        </w:trPr>
        <w:tc>
          <w:tcPr>
            <w:tcW w:w="4069" w:type="dxa"/>
            <w:tcBorders>
              <w:top w:val="single" w:sz="4" w:space="0" w:color="000000"/>
              <w:left w:val="single" w:sz="4" w:space="0" w:color="000000"/>
              <w:bottom w:val="single" w:sz="4" w:space="0" w:color="000000"/>
              <w:right w:val="single" w:sz="4" w:space="0" w:color="000000"/>
            </w:tcBorders>
            <w:hideMark/>
          </w:tcPr>
          <w:p w:rsidR="00B613C5" w:rsidRPr="00D6359D" w:rsidRDefault="00B613C5" w:rsidP="005A740A">
            <w:pPr>
              <w:autoSpaceDE w:val="0"/>
              <w:autoSpaceDN w:val="0"/>
              <w:adjustRightInd w:val="0"/>
              <w:rPr>
                <w:rFonts w:ascii="Times New Roman" w:hAnsi="Times New Roman"/>
                <w:b/>
              </w:rPr>
            </w:pPr>
            <w:r w:rsidRPr="00D6359D">
              <w:rPr>
                <w:rFonts w:ascii="Times New Roman" w:hAnsi="Times New Roman"/>
                <w:b/>
              </w:rPr>
              <w:t>responsabile della rilevazione</w:t>
            </w:r>
          </w:p>
        </w:tc>
        <w:tc>
          <w:tcPr>
            <w:tcW w:w="4044" w:type="dxa"/>
            <w:tcBorders>
              <w:top w:val="single" w:sz="4" w:space="0" w:color="000000"/>
              <w:left w:val="single" w:sz="4" w:space="0" w:color="000000"/>
              <w:bottom w:val="single" w:sz="4" w:space="0" w:color="000000"/>
              <w:right w:val="single" w:sz="4" w:space="0" w:color="000000"/>
            </w:tcBorders>
            <w:hideMark/>
          </w:tcPr>
          <w:p w:rsidR="00B613C5" w:rsidRPr="00D6359D" w:rsidRDefault="00B613C5" w:rsidP="005A740A">
            <w:pPr>
              <w:pStyle w:val="Paragrafoelenco"/>
              <w:autoSpaceDE w:val="0"/>
              <w:autoSpaceDN w:val="0"/>
              <w:adjustRightInd w:val="0"/>
              <w:ind w:left="0"/>
              <w:rPr>
                <w:rFonts w:ascii="Times New Roman" w:hAnsi="Times New Roman"/>
                <w:bCs/>
              </w:rPr>
            </w:pPr>
            <w:r w:rsidRPr="00D6359D">
              <w:rPr>
                <w:rFonts w:ascii="Times New Roman" w:hAnsi="Times New Roman"/>
                <w:bCs/>
              </w:rPr>
              <w:t>Servizio Registro Imprese</w:t>
            </w:r>
          </w:p>
        </w:tc>
      </w:tr>
      <w:tr w:rsidR="00B613C5" w:rsidRPr="00D6359D" w:rsidTr="005A740A">
        <w:trPr>
          <w:jc w:val="center"/>
        </w:trPr>
        <w:tc>
          <w:tcPr>
            <w:tcW w:w="4069" w:type="dxa"/>
            <w:tcBorders>
              <w:top w:val="single" w:sz="4" w:space="0" w:color="000000"/>
              <w:left w:val="single" w:sz="4" w:space="0" w:color="000000"/>
              <w:bottom w:val="single" w:sz="4" w:space="0" w:color="000000"/>
              <w:right w:val="single" w:sz="4" w:space="0" w:color="000000"/>
            </w:tcBorders>
            <w:hideMark/>
          </w:tcPr>
          <w:p w:rsidR="00B613C5" w:rsidRPr="00D6359D" w:rsidRDefault="00B613C5" w:rsidP="005A740A">
            <w:pPr>
              <w:autoSpaceDE w:val="0"/>
              <w:autoSpaceDN w:val="0"/>
              <w:adjustRightInd w:val="0"/>
              <w:rPr>
                <w:rFonts w:ascii="Times New Roman" w:hAnsi="Times New Roman"/>
                <w:b/>
              </w:rPr>
            </w:pPr>
            <w:r w:rsidRPr="00D6359D">
              <w:rPr>
                <w:rFonts w:ascii="Times New Roman" w:hAnsi="Times New Roman"/>
                <w:b/>
              </w:rPr>
              <w:t>frequenza della rilevazione</w:t>
            </w:r>
          </w:p>
        </w:tc>
        <w:tc>
          <w:tcPr>
            <w:tcW w:w="4044" w:type="dxa"/>
            <w:tcBorders>
              <w:top w:val="single" w:sz="4" w:space="0" w:color="000000"/>
              <w:left w:val="single" w:sz="4" w:space="0" w:color="000000"/>
              <w:bottom w:val="single" w:sz="4" w:space="0" w:color="000000"/>
              <w:right w:val="single" w:sz="4" w:space="0" w:color="000000"/>
            </w:tcBorders>
            <w:hideMark/>
          </w:tcPr>
          <w:p w:rsidR="00B613C5" w:rsidRPr="00D6359D" w:rsidRDefault="00B613C5" w:rsidP="005A740A">
            <w:pPr>
              <w:pStyle w:val="Paragrafoelenco"/>
              <w:autoSpaceDE w:val="0"/>
              <w:autoSpaceDN w:val="0"/>
              <w:adjustRightInd w:val="0"/>
              <w:ind w:left="0"/>
              <w:rPr>
                <w:rFonts w:ascii="Times New Roman" w:hAnsi="Times New Roman"/>
                <w:bCs/>
              </w:rPr>
            </w:pPr>
            <w:r w:rsidRPr="00D6359D">
              <w:rPr>
                <w:rFonts w:ascii="Times New Roman" w:hAnsi="Times New Roman"/>
                <w:bCs/>
              </w:rPr>
              <w:t>semestrale</w:t>
            </w:r>
          </w:p>
        </w:tc>
      </w:tr>
      <w:tr w:rsidR="00B613C5" w:rsidRPr="00D6359D" w:rsidTr="005A740A">
        <w:trPr>
          <w:jc w:val="center"/>
        </w:trPr>
        <w:tc>
          <w:tcPr>
            <w:tcW w:w="4069" w:type="dxa"/>
            <w:tcBorders>
              <w:top w:val="single" w:sz="4" w:space="0" w:color="000000"/>
              <w:left w:val="single" w:sz="4" w:space="0" w:color="000000"/>
              <w:bottom w:val="single" w:sz="4" w:space="0" w:color="000000"/>
              <w:right w:val="single" w:sz="4" w:space="0" w:color="000000"/>
            </w:tcBorders>
            <w:hideMark/>
          </w:tcPr>
          <w:p w:rsidR="00B613C5" w:rsidRPr="00D6359D" w:rsidRDefault="00B613C5" w:rsidP="005A740A">
            <w:pPr>
              <w:autoSpaceDE w:val="0"/>
              <w:autoSpaceDN w:val="0"/>
              <w:adjustRightInd w:val="0"/>
              <w:rPr>
                <w:rFonts w:ascii="Times New Roman" w:hAnsi="Times New Roman"/>
                <w:b/>
                <w:bCs/>
              </w:rPr>
            </w:pPr>
            <w:r w:rsidRPr="00D6359D">
              <w:rPr>
                <w:rFonts w:ascii="Times New Roman" w:hAnsi="Times New Roman"/>
                <w:b/>
                <w:bCs/>
              </w:rPr>
              <w:t>kpi operativo 1.2</w:t>
            </w:r>
          </w:p>
        </w:tc>
        <w:tc>
          <w:tcPr>
            <w:tcW w:w="4044" w:type="dxa"/>
            <w:tcBorders>
              <w:top w:val="single" w:sz="4" w:space="0" w:color="000000"/>
              <w:left w:val="single" w:sz="4" w:space="0" w:color="000000"/>
              <w:bottom w:val="single" w:sz="4" w:space="0" w:color="000000"/>
              <w:right w:val="single" w:sz="4" w:space="0" w:color="000000"/>
            </w:tcBorders>
            <w:hideMark/>
          </w:tcPr>
          <w:p w:rsidR="00B613C5" w:rsidRPr="00D6359D" w:rsidRDefault="00B613C5" w:rsidP="005A740A">
            <w:pPr>
              <w:pStyle w:val="Paragrafoelenco"/>
              <w:autoSpaceDE w:val="0"/>
              <w:autoSpaceDN w:val="0"/>
              <w:adjustRightInd w:val="0"/>
              <w:ind w:left="0"/>
              <w:rPr>
                <w:rFonts w:ascii="Times New Roman" w:hAnsi="Times New Roman"/>
                <w:bCs/>
              </w:rPr>
            </w:pPr>
            <w:r w:rsidRPr="00D6359D">
              <w:rPr>
                <w:rFonts w:ascii="Times New Roman" w:hAnsi="Times New Roman"/>
                <w:bCs/>
              </w:rPr>
              <w:t xml:space="preserve"> </w:t>
            </w:r>
          </w:p>
        </w:tc>
      </w:tr>
      <w:tr w:rsidR="00B613C5" w:rsidRPr="00D6359D" w:rsidTr="005A740A">
        <w:trPr>
          <w:jc w:val="center"/>
        </w:trPr>
        <w:tc>
          <w:tcPr>
            <w:tcW w:w="4069" w:type="dxa"/>
            <w:tcBorders>
              <w:top w:val="single" w:sz="4" w:space="0" w:color="000000"/>
              <w:left w:val="single" w:sz="4" w:space="0" w:color="000000"/>
              <w:bottom w:val="single" w:sz="4" w:space="0" w:color="000000"/>
              <w:right w:val="single" w:sz="4" w:space="0" w:color="000000"/>
            </w:tcBorders>
            <w:hideMark/>
          </w:tcPr>
          <w:p w:rsidR="00B613C5" w:rsidRPr="00D6359D" w:rsidRDefault="00B613C5" w:rsidP="005A740A">
            <w:pPr>
              <w:autoSpaceDE w:val="0"/>
              <w:autoSpaceDN w:val="0"/>
              <w:adjustRightInd w:val="0"/>
              <w:rPr>
                <w:rFonts w:ascii="Times New Roman" w:hAnsi="Times New Roman"/>
                <w:b/>
                <w:bCs/>
              </w:rPr>
            </w:pPr>
            <w:r w:rsidRPr="00D6359D">
              <w:rPr>
                <w:rFonts w:ascii="Times New Roman" w:hAnsi="Times New Roman"/>
                <w:b/>
              </w:rPr>
              <w:t>nome indicatore</w:t>
            </w:r>
          </w:p>
        </w:tc>
        <w:tc>
          <w:tcPr>
            <w:tcW w:w="4044" w:type="dxa"/>
            <w:tcBorders>
              <w:top w:val="single" w:sz="4" w:space="0" w:color="000000"/>
              <w:left w:val="single" w:sz="4" w:space="0" w:color="000000"/>
              <w:bottom w:val="single" w:sz="4" w:space="0" w:color="000000"/>
              <w:right w:val="single" w:sz="4" w:space="0" w:color="000000"/>
            </w:tcBorders>
            <w:hideMark/>
          </w:tcPr>
          <w:p w:rsidR="00B613C5" w:rsidRPr="00D6359D" w:rsidRDefault="00B613C5" w:rsidP="005A740A">
            <w:pPr>
              <w:pStyle w:val="Paragrafoelenco"/>
              <w:autoSpaceDE w:val="0"/>
              <w:autoSpaceDN w:val="0"/>
              <w:adjustRightInd w:val="0"/>
              <w:ind w:left="0"/>
              <w:rPr>
                <w:rFonts w:ascii="Times New Roman" w:hAnsi="Times New Roman"/>
                <w:bCs/>
              </w:rPr>
            </w:pPr>
            <w:r w:rsidRPr="00D6359D">
              <w:rPr>
                <w:rFonts w:ascii="Times New Roman" w:hAnsi="Times New Roman"/>
                <w:bCs/>
              </w:rPr>
              <w:t>Evasione pratiche albo artigiani</w:t>
            </w:r>
          </w:p>
        </w:tc>
      </w:tr>
      <w:tr w:rsidR="00B613C5" w:rsidRPr="00D6359D" w:rsidTr="005A740A">
        <w:trPr>
          <w:jc w:val="center"/>
        </w:trPr>
        <w:tc>
          <w:tcPr>
            <w:tcW w:w="4069" w:type="dxa"/>
            <w:tcBorders>
              <w:top w:val="single" w:sz="4" w:space="0" w:color="000000"/>
              <w:left w:val="single" w:sz="4" w:space="0" w:color="000000"/>
              <w:bottom w:val="single" w:sz="4" w:space="0" w:color="000000"/>
              <w:right w:val="single" w:sz="4" w:space="0" w:color="000000"/>
            </w:tcBorders>
            <w:hideMark/>
          </w:tcPr>
          <w:p w:rsidR="00B613C5" w:rsidRPr="00D6359D" w:rsidRDefault="00B613C5" w:rsidP="005A740A">
            <w:pPr>
              <w:autoSpaceDE w:val="0"/>
              <w:autoSpaceDN w:val="0"/>
              <w:adjustRightInd w:val="0"/>
              <w:rPr>
                <w:rFonts w:ascii="Times New Roman" w:hAnsi="Times New Roman"/>
                <w:b/>
              </w:rPr>
            </w:pPr>
            <w:r w:rsidRPr="00D6359D">
              <w:rPr>
                <w:rFonts w:ascii="Times New Roman" w:hAnsi="Times New Roman"/>
                <w:b/>
              </w:rPr>
              <w:t>algoritmo di calcolo</w:t>
            </w:r>
          </w:p>
        </w:tc>
        <w:tc>
          <w:tcPr>
            <w:tcW w:w="4044" w:type="dxa"/>
            <w:tcBorders>
              <w:top w:val="single" w:sz="4" w:space="0" w:color="000000"/>
              <w:left w:val="single" w:sz="4" w:space="0" w:color="000000"/>
              <w:bottom w:val="single" w:sz="4" w:space="0" w:color="000000"/>
              <w:right w:val="single" w:sz="4" w:space="0" w:color="000000"/>
            </w:tcBorders>
            <w:hideMark/>
          </w:tcPr>
          <w:p w:rsidR="00B613C5" w:rsidRPr="00D6359D" w:rsidRDefault="00B613C5" w:rsidP="005A740A">
            <w:pPr>
              <w:pStyle w:val="Paragrafoelenco"/>
              <w:autoSpaceDE w:val="0"/>
              <w:autoSpaceDN w:val="0"/>
              <w:adjustRightInd w:val="0"/>
              <w:ind w:left="0"/>
              <w:rPr>
                <w:rFonts w:ascii="Times New Roman" w:hAnsi="Times New Roman"/>
                <w:bCs/>
              </w:rPr>
            </w:pPr>
            <w:r w:rsidRPr="00D6359D">
              <w:rPr>
                <w:rFonts w:ascii="Times New Roman" w:hAnsi="Times New Roman"/>
              </w:rPr>
              <w:t>%  pratiche albo artigiani evase nei termini nell’anno/ totale pratiche albo artigiani presentate nell’anno rilevate da banca dati Diana</w:t>
            </w:r>
          </w:p>
        </w:tc>
      </w:tr>
      <w:tr w:rsidR="00B613C5" w:rsidRPr="00D6359D" w:rsidTr="005A740A">
        <w:trPr>
          <w:jc w:val="center"/>
        </w:trPr>
        <w:tc>
          <w:tcPr>
            <w:tcW w:w="4069" w:type="dxa"/>
            <w:tcBorders>
              <w:top w:val="single" w:sz="4" w:space="0" w:color="000000"/>
              <w:left w:val="single" w:sz="4" w:space="0" w:color="000000"/>
              <w:bottom w:val="single" w:sz="4" w:space="0" w:color="000000"/>
              <w:right w:val="single" w:sz="4" w:space="0" w:color="000000"/>
            </w:tcBorders>
            <w:hideMark/>
          </w:tcPr>
          <w:p w:rsidR="00B613C5" w:rsidRPr="00D6359D" w:rsidRDefault="00B613C5" w:rsidP="005A740A">
            <w:pPr>
              <w:autoSpaceDE w:val="0"/>
              <w:autoSpaceDN w:val="0"/>
              <w:adjustRightInd w:val="0"/>
              <w:rPr>
                <w:rFonts w:ascii="Times New Roman" w:hAnsi="Times New Roman"/>
                <w:b/>
              </w:rPr>
            </w:pPr>
            <w:r w:rsidRPr="00D6359D">
              <w:rPr>
                <w:rFonts w:ascii="Times New Roman" w:hAnsi="Times New Roman"/>
                <w:b/>
              </w:rPr>
              <w:t>target annuale</w:t>
            </w:r>
          </w:p>
        </w:tc>
        <w:tc>
          <w:tcPr>
            <w:tcW w:w="4044" w:type="dxa"/>
            <w:tcBorders>
              <w:top w:val="single" w:sz="4" w:space="0" w:color="000000"/>
              <w:left w:val="single" w:sz="4" w:space="0" w:color="000000"/>
              <w:bottom w:val="single" w:sz="4" w:space="0" w:color="000000"/>
              <w:right w:val="single" w:sz="4" w:space="0" w:color="000000"/>
            </w:tcBorders>
            <w:hideMark/>
          </w:tcPr>
          <w:p w:rsidR="00B613C5" w:rsidRPr="00D6359D" w:rsidRDefault="00B613C5" w:rsidP="005A740A">
            <w:pPr>
              <w:pStyle w:val="Paragrafoelenco"/>
              <w:autoSpaceDE w:val="0"/>
              <w:autoSpaceDN w:val="0"/>
              <w:adjustRightInd w:val="0"/>
              <w:ind w:left="0"/>
              <w:rPr>
                <w:rFonts w:ascii="Times New Roman" w:hAnsi="Times New Roman"/>
                <w:bCs/>
              </w:rPr>
            </w:pPr>
            <w:r w:rsidRPr="00D6359D">
              <w:rPr>
                <w:rFonts w:ascii="Times New Roman" w:hAnsi="Times New Roman"/>
                <w:bCs/>
              </w:rPr>
              <w:t>&gt;=65%</w:t>
            </w:r>
          </w:p>
        </w:tc>
      </w:tr>
      <w:tr w:rsidR="00B613C5" w:rsidRPr="00D6359D" w:rsidTr="005A740A">
        <w:trPr>
          <w:jc w:val="center"/>
        </w:trPr>
        <w:tc>
          <w:tcPr>
            <w:tcW w:w="4069" w:type="dxa"/>
            <w:tcBorders>
              <w:top w:val="single" w:sz="4" w:space="0" w:color="000000"/>
              <w:left w:val="single" w:sz="4" w:space="0" w:color="000000"/>
              <w:bottom w:val="single" w:sz="4" w:space="0" w:color="000000"/>
              <w:right w:val="single" w:sz="4" w:space="0" w:color="000000"/>
            </w:tcBorders>
            <w:hideMark/>
          </w:tcPr>
          <w:p w:rsidR="00B613C5" w:rsidRPr="00D6359D" w:rsidRDefault="00B613C5" w:rsidP="005A740A">
            <w:pPr>
              <w:autoSpaceDE w:val="0"/>
              <w:autoSpaceDN w:val="0"/>
              <w:adjustRightInd w:val="0"/>
              <w:rPr>
                <w:rFonts w:ascii="Times New Roman" w:hAnsi="Times New Roman"/>
                <w:b/>
              </w:rPr>
            </w:pPr>
            <w:r w:rsidRPr="00D6359D">
              <w:rPr>
                <w:rFonts w:ascii="Times New Roman" w:hAnsi="Times New Roman"/>
                <w:b/>
              </w:rPr>
              <w:t>peso indicatore</w:t>
            </w:r>
          </w:p>
        </w:tc>
        <w:tc>
          <w:tcPr>
            <w:tcW w:w="4044" w:type="dxa"/>
            <w:tcBorders>
              <w:top w:val="single" w:sz="4" w:space="0" w:color="000000"/>
              <w:left w:val="single" w:sz="4" w:space="0" w:color="000000"/>
              <w:bottom w:val="single" w:sz="4" w:space="0" w:color="000000"/>
              <w:right w:val="single" w:sz="4" w:space="0" w:color="000000"/>
            </w:tcBorders>
            <w:hideMark/>
          </w:tcPr>
          <w:p w:rsidR="00B613C5" w:rsidRPr="00D6359D" w:rsidRDefault="00B613C5" w:rsidP="005A740A">
            <w:pPr>
              <w:pStyle w:val="Paragrafoelenco"/>
              <w:autoSpaceDE w:val="0"/>
              <w:autoSpaceDN w:val="0"/>
              <w:adjustRightInd w:val="0"/>
              <w:ind w:left="0"/>
              <w:rPr>
                <w:rFonts w:ascii="Times New Roman" w:hAnsi="Times New Roman"/>
                <w:bCs/>
              </w:rPr>
            </w:pPr>
            <w:r w:rsidRPr="00D6359D">
              <w:rPr>
                <w:rFonts w:ascii="Times New Roman" w:hAnsi="Times New Roman"/>
                <w:bCs/>
              </w:rPr>
              <w:t>30%</w:t>
            </w:r>
          </w:p>
        </w:tc>
      </w:tr>
      <w:tr w:rsidR="00B613C5" w:rsidRPr="00D6359D" w:rsidTr="005A740A">
        <w:trPr>
          <w:jc w:val="center"/>
        </w:trPr>
        <w:tc>
          <w:tcPr>
            <w:tcW w:w="4069" w:type="dxa"/>
            <w:tcBorders>
              <w:top w:val="single" w:sz="4" w:space="0" w:color="000000"/>
              <w:left w:val="single" w:sz="4" w:space="0" w:color="000000"/>
              <w:bottom w:val="single" w:sz="4" w:space="0" w:color="000000"/>
              <w:right w:val="single" w:sz="4" w:space="0" w:color="000000"/>
            </w:tcBorders>
            <w:hideMark/>
          </w:tcPr>
          <w:p w:rsidR="00B613C5" w:rsidRPr="00D6359D" w:rsidRDefault="00B613C5" w:rsidP="005A740A">
            <w:pPr>
              <w:autoSpaceDE w:val="0"/>
              <w:autoSpaceDN w:val="0"/>
              <w:adjustRightInd w:val="0"/>
              <w:rPr>
                <w:rFonts w:ascii="Times New Roman" w:hAnsi="Times New Roman"/>
                <w:b/>
              </w:rPr>
            </w:pPr>
            <w:r w:rsidRPr="00D6359D">
              <w:rPr>
                <w:rFonts w:ascii="Times New Roman" w:hAnsi="Times New Roman"/>
                <w:b/>
              </w:rPr>
              <w:t>tipologia dell’indicatore</w:t>
            </w:r>
          </w:p>
        </w:tc>
        <w:tc>
          <w:tcPr>
            <w:tcW w:w="4044" w:type="dxa"/>
            <w:tcBorders>
              <w:top w:val="single" w:sz="4" w:space="0" w:color="000000"/>
              <w:left w:val="single" w:sz="4" w:space="0" w:color="000000"/>
              <w:bottom w:val="single" w:sz="4" w:space="0" w:color="000000"/>
              <w:right w:val="single" w:sz="4" w:space="0" w:color="000000"/>
            </w:tcBorders>
            <w:hideMark/>
          </w:tcPr>
          <w:p w:rsidR="00B613C5" w:rsidRPr="00D6359D" w:rsidRDefault="00B613C5" w:rsidP="005A740A">
            <w:pPr>
              <w:pStyle w:val="Paragrafoelenco"/>
              <w:autoSpaceDE w:val="0"/>
              <w:autoSpaceDN w:val="0"/>
              <w:adjustRightInd w:val="0"/>
              <w:ind w:left="0"/>
              <w:rPr>
                <w:rFonts w:ascii="Times New Roman" w:hAnsi="Times New Roman"/>
                <w:bCs/>
              </w:rPr>
            </w:pPr>
            <w:r w:rsidRPr="00D6359D">
              <w:rPr>
                <w:rFonts w:ascii="Times New Roman" w:hAnsi="Times New Roman"/>
                <w:bCs/>
              </w:rPr>
              <w:t>efficacia</w:t>
            </w:r>
          </w:p>
        </w:tc>
      </w:tr>
      <w:tr w:rsidR="00B613C5" w:rsidRPr="00D6359D" w:rsidTr="005A740A">
        <w:trPr>
          <w:jc w:val="center"/>
        </w:trPr>
        <w:tc>
          <w:tcPr>
            <w:tcW w:w="4069" w:type="dxa"/>
            <w:tcBorders>
              <w:top w:val="single" w:sz="4" w:space="0" w:color="000000"/>
              <w:left w:val="single" w:sz="4" w:space="0" w:color="000000"/>
              <w:bottom w:val="single" w:sz="4" w:space="0" w:color="000000"/>
              <w:right w:val="single" w:sz="4" w:space="0" w:color="000000"/>
            </w:tcBorders>
            <w:hideMark/>
          </w:tcPr>
          <w:p w:rsidR="00B613C5" w:rsidRPr="00D6359D" w:rsidRDefault="00B613C5" w:rsidP="005A740A">
            <w:pPr>
              <w:autoSpaceDE w:val="0"/>
              <w:autoSpaceDN w:val="0"/>
              <w:adjustRightInd w:val="0"/>
              <w:rPr>
                <w:rFonts w:ascii="Times New Roman" w:hAnsi="Times New Roman"/>
                <w:b/>
              </w:rPr>
            </w:pPr>
            <w:r w:rsidRPr="00D6359D">
              <w:rPr>
                <w:rFonts w:ascii="Times New Roman" w:hAnsi="Times New Roman"/>
                <w:b/>
              </w:rPr>
              <w:t>fonte dati</w:t>
            </w:r>
          </w:p>
        </w:tc>
        <w:tc>
          <w:tcPr>
            <w:tcW w:w="4044" w:type="dxa"/>
            <w:tcBorders>
              <w:top w:val="single" w:sz="4" w:space="0" w:color="000000"/>
              <w:left w:val="single" w:sz="4" w:space="0" w:color="000000"/>
              <w:bottom w:val="single" w:sz="4" w:space="0" w:color="000000"/>
              <w:right w:val="single" w:sz="4" w:space="0" w:color="000000"/>
            </w:tcBorders>
            <w:hideMark/>
          </w:tcPr>
          <w:p w:rsidR="00B613C5" w:rsidRPr="00D6359D" w:rsidRDefault="00B613C5" w:rsidP="005A740A">
            <w:pPr>
              <w:pStyle w:val="Paragrafoelenco"/>
              <w:autoSpaceDE w:val="0"/>
              <w:autoSpaceDN w:val="0"/>
              <w:adjustRightInd w:val="0"/>
              <w:ind w:left="0"/>
              <w:rPr>
                <w:rFonts w:ascii="Times New Roman" w:hAnsi="Times New Roman"/>
                <w:bCs/>
              </w:rPr>
            </w:pPr>
            <w:r w:rsidRPr="00D6359D">
              <w:rPr>
                <w:rFonts w:ascii="Times New Roman" w:hAnsi="Times New Roman"/>
                <w:bCs/>
              </w:rPr>
              <w:t>Rilevazione interna da Priamo</w:t>
            </w:r>
          </w:p>
        </w:tc>
      </w:tr>
      <w:tr w:rsidR="00B613C5" w:rsidRPr="00D6359D" w:rsidTr="005A740A">
        <w:trPr>
          <w:jc w:val="center"/>
        </w:trPr>
        <w:tc>
          <w:tcPr>
            <w:tcW w:w="4069" w:type="dxa"/>
            <w:tcBorders>
              <w:top w:val="single" w:sz="4" w:space="0" w:color="000000"/>
              <w:left w:val="single" w:sz="4" w:space="0" w:color="000000"/>
              <w:bottom w:val="single" w:sz="4" w:space="0" w:color="000000"/>
              <w:right w:val="single" w:sz="4" w:space="0" w:color="000000"/>
            </w:tcBorders>
            <w:hideMark/>
          </w:tcPr>
          <w:p w:rsidR="00B613C5" w:rsidRPr="00D6359D" w:rsidRDefault="00B613C5" w:rsidP="005A740A">
            <w:pPr>
              <w:autoSpaceDE w:val="0"/>
              <w:autoSpaceDN w:val="0"/>
              <w:adjustRightInd w:val="0"/>
              <w:rPr>
                <w:rFonts w:ascii="Times New Roman" w:hAnsi="Times New Roman"/>
                <w:b/>
              </w:rPr>
            </w:pPr>
            <w:r w:rsidRPr="00D6359D">
              <w:rPr>
                <w:rFonts w:ascii="Times New Roman" w:hAnsi="Times New Roman"/>
                <w:b/>
              </w:rPr>
              <w:t>responsabile della rilevazione</w:t>
            </w:r>
          </w:p>
        </w:tc>
        <w:tc>
          <w:tcPr>
            <w:tcW w:w="4044" w:type="dxa"/>
            <w:tcBorders>
              <w:top w:val="single" w:sz="4" w:space="0" w:color="000000"/>
              <w:left w:val="single" w:sz="4" w:space="0" w:color="000000"/>
              <w:bottom w:val="single" w:sz="4" w:space="0" w:color="000000"/>
              <w:right w:val="single" w:sz="4" w:space="0" w:color="000000"/>
            </w:tcBorders>
            <w:hideMark/>
          </w:tcPr>
          <w:p w:rsidR="00B613C5" w:rsidRPr="00D6359D" w:rsidRDefault="00B613C5" w:rsidP="005A740A">
            <w:pPr>
              <w:pStyle w:val="Paragrafoelenco"/>
              <w:autoSpaceDE w:val="0"/>
              <w:autoSpaceDN w:val="0"/>
              <w:adjustRightInd w:val="0"/>
              <w:ind w:left="0"/>
              <w:rPr>
                <w:rFonts w:ascii="Times New Roman" w:hAnsi="Times New Roman"/>
                <w:bCs/>
              </w:rPr>
            </w:pPr>
            <w:r w:rsidRPr="00D6359D">
              <w:rPr>
                <w:rFonts w:ascii="Times New Roman" w:hAnsi="Times New Roman"/>
                <w:bCs/>
              </w:rPr>
              <w:t>Servizio Registro Imprese</w:t>
            </w:r>
          </w:p>
        </w:tc>
      </w:tr>
      <w:tr w:rsidR="00B613C5" w:rsidRPr="00D6359D" w:rsidTr="005A740A">
        <w:trPr>
          <w:jc w:val="center"/>
        </w:trPr>
        <w:tc>
          <w:tcPr>
            <w:tcW w:w="4069" w:type="dxa"/>
            <w:tcBorders>
              <w:top w:val="single" w:sz="4" w:space="0" w:color="000000"/>
              <w:left w:val="single" w:sz="4" w:space="0" w:color="000000"/>
              <w:bottom w:val="single" w:sz="4" w:space="0" w:color="000000"/>
              <w:right w:val="single" w:sz="4" w:space="0" w:color="000000"/>
            </w:tcBorders>
            <w:hideMark/>
          </w:tcPr>
          <w:p w:rsidR="00B613C5" w:rsidRPr="00D6359D" w:rsidRDefault="00B613C5" w:rsidP="005A740A">
            <w:pPr>
              <w:autoSpaceDE w:val="0"/>
              <w:autoSpaceDN w:val="0"/>
              <w:adjustRightInd w:val="0"/>
              <w:rPr>
                <w:rFonts w:ascii="Times New Roman" w:hAnsi="Times New Roman"/>
                <w:b/>
              </w:rPr>
            </w:pPr>
            <w:r w:rsidRPr="00D6359D">
              <w:rPr>
                <w:rFonts w:ascii="Times New Roman" w:hAnsi="Times New Roman"/>
                <w:b/>
              </w:rPr>
              <w:t>frequenza della rilevazione</w:t>
            </w:r>
          </w:p>
        </w:tc>
        <w:tc>
          <w:tcPr>
            <w:tcW w:w="4044" w:type="dxa"/>
            <w:tcBorders>
              <w:top w:val="single" w:sz="4" w:space="0" w:color="000000"/>
              <w:left w:val="single" w:sz="4" w:space="0" w:color="000000"/>
              <w:bottom w:val="single" w:sz="4" w:space="0" w:color="000000"/>
              <w:right w:val="single" w:sz="4" w:space="0" w:color="000000"/>
            </w:tcBorders>
            <w:hideMark/>
          </w:tcPr>
          <w:p w:rsidR="00B613C5" w:rsidRPr="00D6359D" w:rsidRDefault="00B613C5" w:rsidP="005A740A">
            <w:pPr>
              <w:pStyle w:val="Paragrafoelenco"/>
              <w:autoSpaceDE w:val="0"/>
              <w:autoSpaceDN w:val="0"/>
              <w:adjustRightInd w:val="0"/>
              <w:ind w:left="0"/>
              <w:rPr>
                <w:rFonts w:ascii="Times New Roman" w:hAnsi="Times New Roman"/>
                <w:bCs/>
              </w:rPr>
            </w:pPr>
            <w:r w:rsidRPr="00D6359D">
              <w:rPr>
                <w:rFonts w:ascii="Times New Roman" w:hAnsi="Times New Roman"/>
                <w:bCs/>
              </w:rPr>
              <w:t>semestrale</w:t>
            </w:r>
          </w:p>
        </w:tc>
      </w:tr>
    </w:tbl>
    <w:p w:rsidR="00B613C5" w:rsidRPr="00D6359D" w:rsidRDefault="00B613C5" w:rsidP="00B613C5">
      <w:pPr>
        <w:spacing w:line="240" w:lineRule="auto"/>
        <w:jc w:val="both"/>
        <w:rPr>
          <w:rFonts w:ascii="Times New Roman" w:hAnsi="Times New Roman"/>
          <w:sz w:val="20"/>
          <w:szCs w:val="20"/>
        </w:rPr>
      </w:pPr>
    </w:p>
    <w:tbl>
      <w:tblPr>
        <w:tblStyle w:val="Grigliatabella"/>
        <w:tblW w:w="8253" w:type="dxa"/>
        <w:jc w:val="center"/>
        <w:tblLook w:val="04A0" w:firstRow="1" w:lastRow="0" w:firstColumn="1" w:lastColumn="0" w:noHBand="0" w:noVBand="1"/>
      </w:tblPr>
      <w:tblGrid>
        <w:gridCol w:w="4354"/>
        <w:gridCol w:w="3899"/>
      </w:tblGrid>
      <w:tr w:rsidR="00B613C5" w:rsidRPr="00D6359D" w:rsidTr="005A740A">
        <w:trPr>
          <w:jc w:val="center"/>
        </w:trPr>
        <w:tc>
          <w:tcPr>
            <w:tcW w:w="4354" w:type="dxa"/>
            <w:tcBorders>
              <w:top w:val="single" w:sz="4" w:space="0" w:color="auto"/>
              <w:left w:val="single" w:sz="4" w:space="0" w:color="auto"/>
              <w:bottom w:val="single" w:sz="4" w:space="0" w:color="auto"/>
              <w:right w:val="single" w:sz="4" w:space="0" w:color="auto"/>
            </w:tcBorders>
            <w:hideMark/>
          </w:tcPr>
          <w:p w:rsidR="00B613C5" w:rsidRPr="00D6359D" w:rsidRDefault="00B613C5" w:rsidP="005A740A">
            <w:pPr>
              <w:autoSpaceDE w:val="0"/>
              <w:autoSpaceDN w:val="0"/>
              <w:adjustRightInd w:val="0"/>
              <w:rPr>
                <w:rFonts w:ascii="Times New Roman" w:hAnsi="Times New Roman"/>
                <w:b/>
                <w:bCs/>
              </w:rPr>
            </w:pPr>
            <w:r w:rsidRPr="00D6359D">
              <w:rPr>
                <w:rFonts w:ascii="Times New Roman" w:hAnsi="Times New Roman"/>
                <w:b/>
                <w:bCs/>
              </w:rPr>
              <w:t>obiettivo strategico (missione)</w:t>
            </w:r>
          </w:p>
        </w:tc>
        <w:tc>
          <w:tcPr>
            <w:tcW w:w="3899" w:type="dxa"/>
            <w:tcBorders>
              <w:top w:val="single" w:sz="4" w:space="0" w:color="auto"/>
              <w:left w:val="single" w:sz="4" w:space="0" w:color="auto"/>
              <w:bottom w:val="single" w:sz="4" w:space="0" w:color="auto"/>
              <w:right w:val="single" w:sz="4" w:space="0" w:color="auto"/>
            </w:tcBorders>
            <w:hideMark/>
          </w:tcPr>
          <w:p w:rsidR="00B613C5" w:rsidRPr="00D6359D" w:rsidRDefault="00B613C5" w:rsidP="005A740A">
            <w:pPr>
              <w:pStyle w:val="Paragrafoelenco"/>
              <w:autoSpaceDE w:val="0"/>
              <w:autoSpaceDN w:val="0"/>
              <w:adjustRightInd w:val="0"/>
              <w:ind w:left="0"/>
              <w:rPr>
                <w:rFonts w:ascii="Times New Roman" w:hAnsi="Times New Roman"/>
                <w:bCs/>
              </w:rPr>
            </w:pPr>
            <w:r w:rsidRPr="00D6359D">
              <w:rPr>
                <w:rFonts w:ascii="Times New Roman" w:hAnsi="Times New Roman"/>
                <w:bCs/>
              </w:rPr>
              <w:t>012 -“Regolazione dei mercati”</w:t>
            </w:r>
          </w:p>
        </w:tc>
      </w:tr>
      <w:tr w:rsidR="00B613C5" w:rsidRPr="00D6359D" w:rsidTr="005A740A">
        <w:trPr>
          <w:jc w:val="center"/>
        </w:trPr>
        <w:tc>
          <w:tcPr>
            <w:tcW w:w="4354" w:type="dxa"/>
            <w:tcBorders>
              <w:top w:val="single" w:sz="4" w:space="0" w:color="auto"/>
              <w:left w:val="single" w:sz="4" w:space="0" w:color="auto"/>
              <w:bottom w:val="single" w:sz="4" w:space="0" w:color="auto"/>
              <w:right w:val="single" w:sz="4" w:space="0" w:color="auto"/>
            </w:tcBorders>
            <w:hideMark/>
          </w:tcPr>
          <w:p w:rsidR="00B613C5" w:rsidRPr="00D6359D" w:rsidRDefault="00B613C5" w:rsidP="005A740A">
            <w:pPr>
              <w:autoSpaceDE w:val="0"/>
              <w:autoSpaceDN w:val="0"/>
              <w:adjustRightInd w:val="0"/>
              <w:rPr>
                <w:rFonts w:ascii="Times New Roman" w:hAnsi="Times New Roman"/>
                <w:b/>
                <w:bCs/>
              </w:rPr>
            </w:pPr>
            <w:r w:rsidRPr="00D6359D">
              <w:rPr>
                <w:rFonts w:ascii="Times New Roman" w:hAnsi="Times New Roman"/>
                <w:b/>
                <w:bCs/>
              </w:rPr>
              <w:t>programma</w:t>
            </w:r>
          </w:p>
        </w:tc>
        <w:tc>
          <w:tcPr>
            <w:tcW w:w="3899" w:type="dxa"/>
            <w:tcBorders>
              <w:top w:val="single" w:sz="4" w:space="0" w:color="auto"/>
              <w:left w:val="single" w:sz="4" w:space="0" w:color="auto"/>
              <w:bottom w:val="single" w:sz="4" w:space="0" w:color="auto"/>
              <w:right w:val="single" w:sz="4" w:space="0" w:color="auto"/>
            </w:tcBorders>
            <w:hideMark/>
          </w:tcPr>
          <w:p w:rsidR="00B613C5" w:rsidRPr="00D6359D" w:rsidRDefault="00B613C5" w:rsidP="005A740A">
            <w:pPr>
              <w:pStyle w:val="Paragrafoelenco"/>
              <w:autoSpaceDE w:val="0"/>
              <w:autoSpaceDN w:val="0"/>
              <w:adjustRightInd w:val="0"/>
              <w:ind w:left="0"/>
              <w:jc w:val="both"/>
              <w:rPr>
                <w:rFonts w:ascii="Times New Roman" w:hAnsi="Times New Roman"/>
                <w:bCs/>
              </w:rPr>
            </w:pPr>
            <w:r w:rsidRPr="00D6359D">
              <w:rPr>
                <w:rFonts w:ascii="Times New Roman" w:hAnsi="Times New Roman"/>
                <w:bCs/>
              </w:rPr>
              <w:t xml:space="preserve"> 004 – Vigilanza sui mercati e sui prodotti, promozione della concorrenza e tutela dei consumatori</w:t>
            </w:r>
          </w:p>
        </w:tc>
      </w:tr>
      <w:tr w:rsidR="00B613C5" w:rsidRPr="00D6359D" w:rsidTr="005A740A">
        <w:trPr>
          <w:jc w:val="center"/>
        </w:trPr>
        <w:tc>
          <w:tcPr>
            <w:tcW w:w="4354" w:type="dxa"/>
            <w:tcBorders>
              <w:top w:val="single" w:sz="4" w:space="0" w:color="auto"/>
              <w:left w:val="single" w:sz="4" w:space="0" w:color="auto"/>
              <w:bottom w:val="single" w:sz="4" w:space="0" w:color="auto"/>
              <w:right w:val="single" w:sz="4" w:space="0" w:color="auto"/>
            </w:tcBorders>
            <w:hideMark/>
          </w:tcPr>
          <w:p w:rsidR="00B613C5" w:rsidRPr="00D6359D" w:rsidRDefault="00B613C5" w:rsidP="005A740A">
            <w:pPr>
              <w:autoSpaceDE w:val="0"/>
              <w:autoSpaceDN w:val="0"/>
              <w:adjustRightInd w:val="0"/>
              <w:rPr>
                <w:rFonts w:ascii="Times New Roman" w:hAnsi="Times New Roman"/>
                <w:b/>
                <w:bCs/>
              </w:rPr>
            </w:pPr>
            <w:r w:rsidRPr="00D6359D">
              <w:rPr>
                <w:rFonts w:ascii="Times New Roman" w:hAnsi="Times New Roman"/>
                <w:b/>
                <w:bCs/>
              </w:rPr>
              <w:t xml:space="preserve">obiettivo operativo </w:t>
            </w:r>
          </w:p>
        </w:tc>
        <w:tc>
          <w:tcPr>
            <w:tcW w:w="3899" w:type="dxa"/>
            <w:tcBorders>
              <w:top w:val="single" w:sz="4" w:space="0" w:color="auto"/>
              <w:left w:val="single" w:sz="4" w:space="0" w:color="auto"/>
              <w:bottom w:val="single" w:sz="4" w:space="0" w:color="auto"/>
              <w:right w:val="single" w:sz="4" w:space="0" w:color="auto"/>
            </w:tcBorders>
            <w:hideMark/>
          </w:tcPr>
          <w:p w:rsidR="00B613C5" w:rsidRPr="00D6359D" w:rsidRDefault="00B613C5" w:rsidP="005A740A">
            <w:pPr>
              <w:pStyle w:val="Paragrafoelenco"/>
              <w:autoSpaceDE w:val="0"/>
              <w:autoSpaceDN w:val="0"/>
              <w:adjustRightInd w:val="0"/>
              <w:ind w:left="0"/>
              <w:rPr>
                <w:rFonts w:ascii="Times New Roman" w:hAnsi="Times New Roman"/>
                <w:b/>
                <w:bCs/>
              </w:rPr>
            </w:pPr>
            <w:r w:rsidRPr="00D6359D">
              <w:rPr>
                <w:rFonts w:ascii="Times New Roman" w:hAnsi="Times New Roman"/>
                <w:b/>
                <w:bCs/>
              </w:rPr>
              <w:t>Mantenimento efficacia ed efficienza delle attività svolte dal Servizio Regolazione del mercato economia locale</w:t>
            </w:r>
          </w:p>
        </w:tc>
      </w:tr>
      <w:tr w:rsidR="00B613C5" w:rsidRPr="00D6359D" w:rsidTr="005A740A">
        <w:trPr>
          <w:jc w:val="center"/>
        </w:trPr>
        <w:tc>
          <w:tcPr>
            <w:tcW w:w="4354" w:type="dxa"/>
            <w:tcBorders>
              <w:top w:val="single" w:sz="4" w:space="0" w:color="auto"/>
              <w:left w:val="single" w:sz="4" w:space="0" w:color="auto"/>
              <w:bottom w:val="single" w:sz="4" w:space="0" w:color="auto"/>
              <w:right w:val="single" w:sz="4" w:space="0" w:color="auto"/>
            </w:tcBorders>
            <w:hideMark/>
          </w:tcPr>
          <w:p w:rsidR="00B613C5" w:rsidRPr="00D6359D" w:rsidRDefault="00B613C5" w:rsidP="005A740A">
            <w:pPr>
              <w:autoSpaceDE w:val="0"/>
              <w:autoSpaceDN w:val="0"/>
              <w:adjustRightInd w:val="0"/>
              <w:rPr>
                <w:rFonts w:ascii="Times New Roman" w:hAnsi="Times New Roman"/>
                <w:b/>
                <w:bCs/>
              </w:rPr>
            </w:pPr>
            <w:r w:rsidRPr="00D6359D">
              <w:rPr>
                <w:rFonts w:ascii="Times New Roman" w:hAnsi="Times New Roman"/>
                <w:b/>
                <w:bCs/>
              </w:rPr>
              <w:t>descrizione</w:t>
            </w:r>
          </w:p>
        </w:tc>
        <w:tc>
          <w:tcPr>
            <w:tcW w:w="3899" w:type="dxa"/>
            <w:tcBorders>
              <w:top w:val="single" w:sz="4" w:space="0" w:color="auto"/>
              <w:left w:val="single" w:sz="4" w:space="0" w:color="auto"/>
              <w:bottom w:val="single" w:sz="4" w:space="0" w:color="auto"/>
              <w:right w:val="single" w:sz="4" w:space="0" w:color="auto"/>
            </w:tcBorders>
            <w:hideMark/>
          </w:tcPr>
          <w:p w:rsidR="00B613C5" w:rsidRPr="00D6359D" w:rsidRDefault="00B613C5" w:rsidP="005A740A">
            <w:pPr>
              <w:pStyle w:val="Paragrafoelenco"/>
              <w:autoSpaceDE w:val="0"/>
              <w:autoSpaceDN w:val="0"/>
              <w:adjustRightInd w:val="0"/>
              <w:ind w:left="0"/>
              <w:jc w:val="both"/>
              <w:rPr>
                <w:rFonts w:ascii="Times New Roman" w:hAnsi="Times New Roman"/>
                <w:bCs/>
              </w:rPr>
            </w:pPr>
            <w:r w:rsidRPr="00D6359D">
              <w:rPr>
                <w:rFonts w:ascii="Times New Roman" w:hAnsi="Times New Roman"/>
                <w:bCs/>
              </w:rPr>
              <w:t>Azione 1 : evasione istanze cancellazione protesti nei termini di legge;</w:t>
            </w:r>
          </w:p>
          <w:p w:rsidR="00B613C5" w:rsidRPr="00D6359D" w:rsidRDefault="00B613C5" w:rsidP="005A740A">
            <w:pPr>
              <w:pStyle w:val="Paragrafoelenco"/>
              <w:autoSpaceDE w:val="0"/>
              <w:autoSpaceDN w:val="0"/>
              <w:adjustRightInd w:val="0"/>
              <w:ind w:left="0"/>
              <w:jc w:val="both"/>
              <w:rPr>
                <w:rFonts w:ascii="Times New Roman" w:hAnsi="Times New Roman"/>
                <w:bCs/>
              </w:rPr>
            </w:pPr>
            <w:r w:rsidRPr="00D6359D">
              <w:rPr>
                <w:rFonts w:ascii="Times New Roman" w:hAnsi="Times New Roman"/>
                <w:bCs/>
              </w:rPr>
              <w:t>Azione 2: Emissione di ordinanze ingiunzione relative a verbali di accertamento arretrati;</w:t>
            </w:r>
          </w:p>
          <w:p w:rsidR="00B613C5" w:rsidRPr="00D6359D" w:rsidRDefault="00B613C5" w:rsidP="005A740A">
            <w:pPr>
              <w:pStyle w:val="Paragrafoelenco"/>
              <w:autoSpaceDE w:val="0"/>
              <w:autoSpaceDN w:val="0"/>
              <w:adjustRightInd w:val="0"/>
              <w:ind w:left="0"/>
              <w:jc w:val="both"/>
              <w:rPr>
                <w:rFonts w:ascii="Times New Roman" w:hAnsi="Times New Roman"/>
                <w:bCs/>
              </w:rPr>
            </w:pPr>
            <w:r w:rsidRPr="00D6359D">
              <w:rPr>
                <w:rFonts w:ascii="Times New Roman" w:hAnsi="Times New Roman"/>
                <w:bCs/>
              </w:rPr>
              <w:t>Azione 3: mantenimento tempi di evasione istanze di registrazione di marchi e brevetti</w:t>
            </w:r>
          </w:p>
          <w:p w:rsidR="00B613C5" w:rsidRPr="00D6359D" w:rsidRDefault="00B613C5" w:rsidP="005A740A">
            <w:pPr>
              <w:pStyle w:val="Paragrafoelenco"/>
              <w:autoSpaceDE w:val="0"/>
              <w:autoSpaceDN w:val="0"/>
              <w:adjustRightInd w:val="0"/>
              <w:ind w:left="0"/>
              <w:jc w:val="both"/>
              <w:rPr>
                <w:rFonts w:ascii="Times New Roman" w:hAnsi="Times New Roman"/>
                <w:bCs/>
              </w:rPr>
            </w:pPr>
            <w:r w:rsidRPr="00D6359D">
              <w:rPr>
                <w:rFonts w:ascii="Times New Roman" w:hAnsi="Times New Roman"/>
                <w:bCs/>
              </w:rPr>
              <w:t xml:space="preserve">Azione 4: fungibilità nelle attività e nei procedimenti del servizio anche </w:t>
            </w:r>
            <w:r w:rsidRPr="00D6359D">
              <w:rPr>
                <w:rFonts w:ascii="Times New Roman" w:hAnsi="Times New Roman"/>
              </w:rPr>
              <w:t>in caso di assenza o impedimento dei colleghi nel rispetto dei termini dei relativi procedimenti</w:t>
            </w:r>
          </w:p>
        </w:tc>
      </w:tr>
      <w:tr w:rsidR="00B613C5" w:rsidRPr="00D6359D" w:rsidTr="005A740A">
        <w:trPr>
          <w:jc w:val="center"/>
        </w:trPr>
        <w:tc>
          <w:tcPr>
            <w:tcW w:w="4354" w:type="dxa"/>
            <w:tcBorders>
              <w:top w:val="single" w:sz="4" w:space="0" w:color="auto"/>
              <w:left w:val="single" w:sz="4" w:space="0" w:color="auto"/>
              <w:bottom w:val="single" w:sz="4" w:space="0" w:color="auto"/>
              <w:right w:val="single" w:sz="4" w:space="0" w:color="auto"/>
            </w:tcBorders>
            <w:hideMark/>
          </w:tcPr>
          <w:p w:rsidR="00B613C5" w:rsidRPr="00D6359D" w:rsidRDefault="00B613C5" w:rsidP="005A740A">
            <w:pPr>
              <w:autoSpaceDE w:val="0"/>
              <w:autoSpaceDN w:val="0"/>
              <w:adjustRightInd w:val="0"/>
              <w:rPr>
                <w:rFonts w:ascii="Times New Roman" w:hAnsi="Times New Roman"/>
                <w:b/>
                <w:bCs/>
              </w:rPr>
            </w:pPr>
            <w:r w:rsidRPr="00D6359D">
              <w:rPr>
                <w:rFonts w:ascii="Times New Roman" w:hAnsi="Times New Roman"/>
                <w:b/>
                <w:bCs/>
              </w:rPr>
              <w:t>risultati attesi</w:t>
            </w:r>
          </w:p>
        </w:tc>
        <w:tc>
          <w:tcPr>
            <w:tcW w:w="3899" w:type="dxa"/>
            <w:tcBorders>
              <w:top w:val="single" w:sz="4" w:space="0" w:color="auto"/>
              <w:left w:val="single" w:sz="4" w:space="0" w:color="auto"/>
              <w:bottom w:val="single" w:sz="4" w:space="0" w:color="auto"/>
              <w:right w:val="single" w:sz="4" w:space="0" w:color="auto"/>
            </w:tcBorders>
            <w:hideMark/>
          </w:tcPr>
          <w:p w:rsidR="00B613C5" w:rsidRPr="00D6359D" w:rsidRDefault="00B613C5" w:rsidP="005A740A">
            <w:pPr>
              <w:pStyle w:val="Paragrafoelenco"/>
              <w:autoSpaceDE w:val="0"/>
              <w:autoSpaceDN w:val="0"/>
              <w:adjustRightInd w:val="0"/>
              <w:ind w:left="0"/>
              <w:jc w:val="both"/>
              <w:rPr>
                <w:rFonts w:ascii="Times New Roman" w:hAnsi="Times New Roman"/>
                <w:bCs/>
              </w:rPr>
            </w:pPr>
            <w:r w:rsidRPr="00D6359D">
              <w:rPr>
                <w:rFonts w:ascii="Times New Roman" w:hAnsi="Times New Roman"/>
                <w:bCs/>
              </w:rPr>
              <w:t>Mantenimento efficacia ed efficienza delle attività svolte dal Servizio Regolazione del mercato economia locale</w:t>
            </w:r>
          </w:p>
        </w:tc>
      </w:tr>
      <w:tr w:rsidR="00B613C5" w:rsidRPr="00D6359D" w:rsidTr="005A740A">
        <w:trPr>
          <w:jc w:val="center"/>
        </w:trPr>
        <w:tc>
          <w:tcPr>
            <w:tcW w:w="4354" w:type="dxa"/>
            <w:tcBorders>
              <w:top w:val="single" w:sz="4" w:space="0" w:color="auto"/>
              <w:left w:val="single" w:sz="4" w:space="0" w:color="auto"/>
              <w:bottom w:val="single" w:sz="4" w:space="0" w:color="auto"/>
              <w:right w:val="single" w:sz="4" w:space="0" w:color="auto"/>
            </w:tcBorders>
            <w:hideMark/>
          </w:tcPr>
          <w:p w:rsidR="00B613C5" w:rsidRPr="00D6359D" w:rsidRDefault="00B613C5" w:rsidP="005A740A">
            <w:pPr>
              <w:autoSpaceDE w:val="0"/>
              <w:autoSpaceDN w:val="0"/>
              <w:adjustRightInd w:val="0"/>
              <w:rPr>
                <w:rFonts w:ascii="Times New Roman" w:hAnsi="Times New Roman"/>
                <w:b/>
                <w:bCs/>
              </w:rPr>
            </w:pPr>
            <w:r w:rsidRPr="00D6359D">
              <w:rPr>
                <w:rFonts w:ascii="Times New Roman" w:hAnsi="Times New Roman"/>
                <w:b/>
                <w:bCs/>
              </w:rPr>
              <w:t>benefici attesi</w:t>
            </w:r>
          </w:p>
        </w:tc>
        <w:tc>
          <w:tcPr>
            <w:tcW w:w="3899" w:type="dxa"/>
            <w:tcBorders>
              <w:top w:val="single" w:sz="4" w:space="0" w:color="auto"/>
              <w:left w:val="single" w:sz="4" w:space="0" w:color="auto"/>
              <w:bottom w:val="single" w:sz="4" w:space="0" w:color="auto"/>
              <w:right w:val="single" w:sz="4" w:space="0" w:color="auto"/>
            </w:tcBorders>
            <w:hideMark/>
          </w:tcPr>
          <w:p w:rsidR="00B613C5" w:rsidRPr="00D6359D" w:rsidRDefault="00B613C5" w:rsidP="005A740A">
            <w:pPr>
              <w:pStyle w:val="Paragrafoelenco"/>
              <w:autoSpaceDE w:val="0"/>
              <w:autoSpaceDN w:val="0"/>
              <w:adjustRightInd w:val="0"/>
              <w:ind w:left="0"/>
              <w:jc w:val="both"/>
              <w:rPr>
                <w:rFonts w:ascii="Times New Roman" w:hAnsi="Times New Roman"/>
                <w:bCs/>
              </w:rPr>
            </w:pPr>
            <w:r w:rsidRPr="00D6359D">
              <w:rPr>
                <w:rFonts w:ascii="Times New Roman" w:hAnsi="Times New Roman"/>
                <w:bCs/>
              </w:rPr>
              <w:t>Mantenimento efficacia ed efficienza delle attività svolte dal Servizio Regolazione del mercato – economia locale</w:t>
            </w:r>
          </w:p>
        </w:tc>
      </w:tr>
      <w:tr w:rsidR="00B613C5" w:rsidRPr="00D6359D" w:rsidTr="005A740A">
        <w:trPr>
          <w:jc w:val="center"/>
        </w:trPr>
        <w:tc>
          <w:tcPr>
            <w:tcW w:w="4354" w:type="dxa"/>
            <w:tcBorders>
              <w:top w:val="single" w:sz="4" w:space="0" w:color="auto"/>
              <w:left w:val="single" w:sz="4" w:space="0" w:color="auto"/>
              <w:bottom w:val="single" w:sz="4" w:space="0" w:color="auto"/>
              <w:right w:val="single" w:sz="4" w:space="0" w:color="auto"/>
            </w:tcBorders>
            <w:hideMark/>
          </w:tcPr>
          <w:p w:rsidR="00B613C5" w:rsidRPr="00D6359D" w:rsidRDefault="00B613C5" w:rsidP="005A740A">
            <w:pPr>
              <w:autoSpaceDE w:val="0"/>
              <w:autoSpaceDN w:val="0"/>
              <w:adjustRightInd w:val="0"/>
              <w:rPr>
                <w:rFonts w:ascii="Times New Roman" w:hAnsi="Times New Roman"/>
                <w:b/>
                <w:bCs/>
              </w:rPr>
            </w:pPr>
            <w:r w:rsidRPr="00D6359D">
              <w:rPr>
                <w:rFonts w:ascii="Times New Roman" w:hAnsi="Times New Roman"/>
                <w:b/>
                <w:bCs/>
              </w:rPr>
              <w:t>impatto organizzativo (</w:t>
            </w:r>
            <w:r w:rsidRPr="00D6359D">
              <w:rPr>
                <w:rFonts w:ascii="Times New Roman" w:hAnsi="Times New Roman"/>
                <w:b/>
              </w:rPr>
              <w:t>stima impatto su personale, tempi, processi)</w:t>
            </w:r>
          </w:p>
        </w:tc>
        <w:tc>
          <w:tcPr>
            <w:tcW w:w="3899" w:type="dxa"/>
            <w:tcBorders>
              <w:top w:val="single" w:sz="4" w:space="0" w:color="auto"/>
              <w:left w:val="single" w:sz="4" w:space="0" w:color="auto"/>
              <w:bottom w:val="single" w:sz="4" w:space="0" w:color="auto"/>
              <w:right w:val="single" w:sz="4" w:space="0" w:color="auto"/>
            </w:tcBorders>
            <w:hideMark/>
          </w:tcPr>
          <w:p w:rsidR="00B613C5" w:rsidRDefault="00B613C5" w:rsidP="005A740A">
            <w:pPr>
              <w:pStyle w:val="Paragrafoelenco"/>
              <w:autoSpaceDE w:val="0"/>
              <w:autoSpaceDN w:val="0"/>
              <w:adjustRightInd w:val="0"/>
              <w:ind w:left="0"/>
              <w:jc w:val="both"/>
              <w:rPr>
                <w:rFonts w:ascii="Times New Roman" w:hAnsi="Times New Roman"/>
                <w:bCs/>
              </w:rPr>
            </w:pPr>
            <w:r w:rsidRPr="00D6359D">
              <w:rPr>
                <w:rFonts w:ascii="Times New Roman" w:hAnsi="Times New Roman"/>
                <w:bCs/>
              </w:rPr>
              <w:t>Azione 1: 1 unità fi</w:t>
            </w:r>
            <w:r>
              <w:rPr>
                <w:rFonts w:ascii="Times New Roman" w:hAnsi="Times New Roman"/>
                <w:bCs/>
              </w:rPr>
              <w:t xml:space="preserve">no al 30 giugno 2019 </w:t>
            </w:r>
          </w:p>
          <w:p w:rsidR="00B613C5" w:rsidRPr="00D6359D" w:rsidRDefault="00B613C5" w:rsidP="005A740A">
            <w:pPr>
              <w:pStyle w:val="Paragrafoelenco"/>
              <w:autoSpaceDE w:val="0"/>
              <w:autoSpaceDN w:val="0"/>
              <w:adjustRightInd w:val="0"/>
              <w:ind w:left="0"/>
              <w:jc w:val="both"/>
              <w:rPr>
                <w:rFonts w:ascii="Times New Roman" w:hAnsi="Times New Roman"/>
                <w:bCs/>
              </w:rPr>
            </w:pPr>
            <w:r w:rsidRPr="00D6359D">
              <w:rPr>
                <w:rFonts w:ascii="Times New Roman" w:hAnsi="Times New Roman"/>
                <w:bCs/>
              </w:rPr>
              <w:t>Azione 2: 1 unità in part-time</w:t>
            </w:r>
          </w:p>
          <w:p w:rsidR="00B613C5" w:rsidRPr="00D6359D" w:rsidRDefault="00B613C5" w:rsidP="005A740A">
            <w:pPr>
              <w:pStyle w:val="Paragrafoelenco"/>
              <w:autoSpaceDE w:val="0"/>
              <w:autoSpaceDN w:val="0"/>
              <w:adjustRightInd w:val="0"/>
              <w:ind w:left="0"/>
              <w:jc w:val="both"/>
              <w:rPr>
                <w:rFonts w:ascii="Times New Roman" w:hAnsi="Times New Roman"/>
                <w:bCs/>
              </w:rPr>
            </w:pPr>
            <w:r w:rsidRPr="00D6359D">
              <w:rPr>
                <w:rFonts w:ascii="Times New Roman" w:hAnsi="Times New Roman"/>
                <w:bCs/>
              </w:rPr>
              <w:t>Azione 3: 1 unità in part-time</w:t>
            </w:r>
          </w:p>
          <w:p w:rsidR="00B613C5" w:rsidRPr="00D6359D" w:rsidRDefault="00B613C5" w:rsidP="005A740A">
            <w:pPr>
              <w:pStyle w:val="Paragrafoelenco"/>
              <w:autoSpaceDE w:val="0"/>
              <w:autoSpaceDN w:val="0"/>
              <w:adjustRightInd w:val="0"/>
              <w:ind w:left="0"/>
              <w:jc w:val="both"/>
              <w:rPr>
                <w:rFonts w:ascii="Times New Roman" w:hAnsi="Times New Roman"/>
                <w:bCs/>
                <w:u w:val="single"/>
              </w:rPr>
            </w:pPr>
            <w:r w:rsidRPr="00D6359D">
              <w:rPr>
                <w:rFonts w:ascii="Times New Roman" w:hAnsi="Times New Roman"/>
                <w:bCs/>
              </w:rPr>
              <w:t>Azione 4: 3 unità (2 part-time e una fino al 30 giugno 2019</w:t>
            </w:r>
          </w:p>
          <w:p w:rsidR="00B613C5" w:rsidRPr="00D6359D" w:rsidRDefault="00B613C5" w:rsidP="005A740A">
            <w:pPr>
              <w:pStyle w:val="Paragrafoelenco"/>
              <w:autoSpaceDE w:val="0"/>
              <w:autoSpaceDN w:val="0"/>
              <w:adjustRightInd w:val="0"/>
              <w:ind w:left="0"/>
              <w:jc w:val="both"/>
              <w:rPr>
                <w:rFonts w:ascii="Times New Roman" w:hAnsi="Times New Roman"/>
                <w:bCs/>
              </w:rPr>
            </w:pPr>
          </w:p>
        </w:tc>
      </w:tr>
      <w:tr w:rsidR="00B613C5" w:rsidRPr="00D6359D" w:rsidTr="005A740A">
        <w:trPr>
          <w:jc w:val="center"/>
        </w:trPr>
        <w:tc>
          <w:tcPr>
            <w:tcW w:w="4354" w:type="dxa"/>
            <w:tcBorders>
              <w:top w:val="single" w:sz="4" w:space="0" w:color="auto"/>
              <w:left w:val="single" w:sz="4" w:space="0" w:color="auto"/>
              <w:bottom w:val="single" w:sz="4" w:space="0" w:color="auto"/>
              <w:right w:val="single" w:sz="4" w:space="0" w:color="auto"/>
            </w:tcBorders>
            <w:hideMark/>
          </w:tcPr>
          <w:p w:rsidR="00B613C5" w:rsidRPr="00D6359D" w:rsidRDefault="00B613C5" w:rsidP="005A740A">
            <w:pPr>
              <w:autoSpaceDE w:val="0"/>
              <w:autoSpaceDN w:val="0"/>
              <w:adjustRightInd w:val="0"/>
              <w:rPr>
                <w:rFonts w:ascii="Times New Roman" w:hAnsi="Times New Roman"/>
                <w:b/>
                <w:bCs/>
              </w:rPr>
            </w:pPr>
            <w:r w:rsidRPr="00D6359D">
              <w:rPr>
                <w:rFonts w:ascii="Times New Roman" w:hAnsi="Times New Roman"/>
                <w:b/>
              </w:rPr>
              <w:t xml:space="preserve">Centro di costo  </w:t>
            </w:r>
          </w:p>
        </w:tc>
        <w:tc>
          <w:tcPr>
            <w:tcW w:w="3899" w:type="dxa"/>
            <w:tcBorders>
              <w:top w:val="single" w:sz="4" w:space="0" w:color="auto"/>
              <w:left w:val="single" w:sz="4" w:space="0" w:color="auto"/>
              <w:bottom w:val="single" w:sz="4" w:space="0" w:color="auto"/>
              <w:right w:val="single" w:sz="4" w:space="0" w:color="auto"/>
            </w:tcBorders>
            <w:hideMark/>
          </w:tcPr>
          <w:p w:rsidR="00B613C5" w:rsidRPr="00D6359D" w:rsidRDefault="00B613C5" w:rsidP="005A740A">
            <w:pPr>
              <w:pStyle w:val="Paragrafoelenco"/>
              <w:autoSpaceDE w:val="0"/>
              <w:autoSpaceDN w:val="0"/>
              <w:adjustRightInd w:val="0"/>
              <w:ind w:left="0"/>
              <w:rPr>
                <w:rFonts w:ascii="Times New Roman" w:hAnsi="Times New Roman"/>
                <w:bCs/>
              </w:rPr>
            </w:pPr>
            <w:r w:rsidRPr="00D6359D">
              <w:rPr>
                <w:rFonts w:ascii="Times New Roman" w:hAnsi="Times New Roman"/>
                <w:bCs/>
              </w:rPr>
              <w:t>Servizio Regolazione del  mercato – economia locale</w:t>
            </w:r>
          </w:p>
        </w:tc>
      </w:tr>
      <w:tr w:rsidR="00B613C5" w:rsidRPr="00D6359D" w:rsidTr="005A740A">
        <w:trPr>
          <w:jc w:val="center"/>
        </w:trPr>
        <w:tc>
          <w:tcPr>
            <w:tcW w:w="4354" w:type="dxa"/>
            <w:tcBorders>
              <w:top w:val="single" w:sz="4" w:space="0" w:color="auto"/>
              <w:left w:val="single" w:sz="4" w:space="0" w:color="auto"/>
              <w:bottom w:val="single" w:sz="4" w:space="0" w:color="auto"/>
              <w:right w:val="single" w:sz="4" w:space="0" w:color="auto"/>
            </w:tcBorders>
            <w:hideMark/>
          </w:tcPr>
          <w:p w:rsidR="00B613C5" w:rsidRPr="00D6359D" w:rsidRDefault="00B613C5" w:rsidP="005A740A">
            <w:pPr>
              <w:autoSpaceDE w:val="0"/>
              <w:autoSpaceDN w:val="0"/>
              <w:adjustRightInd w:val="0"/>
              <w:jc w:val="both"/>
              <w:rPr>
                <w:rFonts w:ascii="Times New Roman" w:hAnsi="Times New Roman"/>
                <w:b/>
              </w:rPr>
            </w:pPr>
            <w:r w:rsidRPr="00D6359D">
              <w:rPr>
                <w:rFonts w:ascii="Times New Roman" w:hAnsi="Times New Roman"/>
                <w:b/>
              </w:rPr>
              <w:t xml:space="preserve">budget </w:t>
            </w:r>
          </w:p>
          <w:p w:rsidR="00B613C5" w:rsidRPr="00D6359D" w:rsidRDefault="00B613C5" w:rsidP="005A740A">
            <w:pPr>
              <w:autoSpaceDE w:val="0"/>
              <w:autoSpaceDN w:val="0"/>
              <w:adjustRightInd w:val="0"/>
              <w:jc w:val="both"/>
              <w:rPr>
                <w:rFonts w:ascii="Times New Roman" w:hAnsi="Times New Roman"/>
                <w:b/>
                <w:bCs/>
              </w:rPr>
            </w:pPr>
            <w:r w:rsidRPr="00D6359D">
              <w:rPr>
                <w:rFonts w:ascii="Times New Roman" w:hAnsi="Times New Roman"/>
                <w:b/>
              </w:rPr>
              <w:t>(proventi da gestione di beni e servizi   e oneri per interventi economici )</w:t>
            </w:r>
          </w:p>
        </w:tc>
        <w:tc>
          <w:tcPr>
            <w:tcW w:w="3899" w:type="dxa"/>
            <w:tcBorders>
              <w:top w:val="single" w:sz="4" w:space="0" w:color="auto"/>
              <w:left w:val="single" w:sz="4" w:space="0" w:color="auto"/>
              <w:bottom w:val="single" w:sz="4" w:space="0" w:color="auto"/>
              <w:right w:val="single" w:sz="4" w:space="0" w:color="auto"/>
            </w:tcBorders>
            <w:hideMark/>
          </w:tcPr>
          <w:p w:rsidR="00B613C5" w:rsidRPr="00D6359D" w:rsidRDefault="00B613C5" w:rsidP="005A740A">
            <w:pPr>
              <w:pStyle w:val="Paragrafoelenco"/>
              <w:autoSpaceDE w:val="0"/>
              <w:autoSpaceDN w:val="0"/>
              <w:adjustRightInd w:val="0"/>
              <w:ind w:left="0"/>
              <w:rPr>
                <w:rFonts w:ascii="Times New Roman" w:hAnsi="Times New Roman"/>
                <w:bCs/>
              </w:rPr>
            </w:pPr>
            <w:r w:rsidRPr="00D6359D">
              <w:rPr>
                <w:rFonts w:ascii="Times New Roman" w:hAnsi="Times New Roman"/>
                <w:bCs/>
              </w:rPr>
              <w:t>0</w:t>
            </w:r>
          </w:p>
        </w:tc>
      </w:tr>
      <w:tr w:rsidR="00B613C5" w:rsidRPr="00D6359D" w:rsidTr="005A740A">
        <w:trPr>
          <w:jc w:val="center"/>
        </w:trPr>
        <w:tc>
          <w:tcPr>
            <w:tcW w:w="4354" w:type="dxa"/>
            <w:tcBorders>
              <w:top w:val="single" w:sz="4" w:space="0" w:color="auto"/>
              <w:left w:val="single" w:sz="4" w:space="0" w:color="auto"/>
              <w:bottom w:val="single" w:sz="4" w:space="0" w:color="auto"/>
              <w:right w:val="single" w:sz="4" w:space="0" w:color="auto"/>
            </w:tcBorders>
            <w:hideMark/>
          </w:tcPr>
          <w:p w:rsidR="00B613C5" w:rsidRPr="00D6359D" w:rsidRDefault="00B613C5" w:rsidP="005A740A">
            <w:pPr>
              <w:autoSpaceDE w:val="0"/>
              <w:autoSpaceDN w:val="0"/>
              <w:adjustRightInd w:val="0"/>
              <w:rPr>
                <w:rFonts w:ascii="Times New Roman" w:hAnsi="Times New Roman"/>
                <w:b/>
                <w:bCs/>
              </w:rPr>
            </w:pPr>
            <w:r w:rsidRPr="00D6359D">
              <w:rPr>
                <w:rFonts w:ascii="Times New Roman" w:hAnsi="Times New Roman"/>
                <w:b/>
                <w:bCs/>
              </w:rPr>
              <w:t>kpi operativo 1.1.</w:t>
            </w:r>
          </w:p>
        </w:tc>
        <w:tc>
          <w:tcPr>
            <w:tcW w:w="3899" w:type="dxa"/>
            <w:tcBorders>
              <w:top w:val="single" w:sz="4" w:space="0" w:color="auto"/>
              <w:left w:val="single" w:sz="4" w:space="0" w:color="auto"/>
              <w:bottom w:val="single" w:sz="4" w:space="0" w:color="auto"/>
              <w:right w:val="single" w:sz="4" w:space="0" w:color="auto"/>
            </w:tcBorders>
            <w:hideMark/>
          </w:tcPr>
          <w:p w:rsidR="00B613C5" w:rsidRPr="00D6359D" w:rsidRDefault="00B613C5" w:rsidP="005A740A">
            <w:pPr>
              <w:pStyle w:val="Paragrafoelenco"/>
              <w:autoSpaceDE w:val="0"/>
              <w:autoSpaceDN w:val="0"/>
              <w:adjustRightInd w:val="0"/>
              <w:ind w:left="0"/>
              <w:rPr>
                <w:rFonts w:ascii="Times New Roman" w:hAnsi="Times New Roman"/>
                <w:bCs/>
              </w:rPr>
            </w:pPr>
            <w:r w:rsidRPr="00D6359D">
              <w:rPr>
                <w:rFonts w:ascii="Times New Roman" w:hAnsi="Times New Roman"/>
                <w:bCs/>
              </w:rPr>
              <w:t>UFFICIO PROTESTI</w:t>
            </w:r>
          </w:p>
        </w:tc>
      </w:tr>
      <w:tr w:rsidR="00B613C5" w:rsidRPr="00D6359D" w:rsidTr="005A740A">
        <w:trPr>
          <w:jc w:val="center"/>
        </w:trPr>
        <w:tc>
          <w:tcPr>
            <w:tcW w:w="4354" w:type="dxa"/>
            <w:tcBorders>
              <w:top w:val="single" w:sz="4" w:space="0" w:color="auto"/>
              <w:left w:val="single" w:sz="4" w:space="0" w:color="auto"/>
              <w:bottom w:val="single" w:sz="4" w:space="0" w:color="auto"/>
              <w:right w:val="single" w:sz="4" w:space="0" w:color="auto"/>
            </w:tcBorders>
            <w:hideMark/>
          </w:tcPr>
          <w:p w:rsidR="00B613C5" w:rsidRPr="00D6359D" w:rsidRDefault="00B613C5" w:rsidP="005A740A">
            <w:pPr>
              <w:autoSpaceDE w:val="0"/>
              <w:autoSpaceDN w:val="0"/>
              <w:adjustRightInd w:val="0"/>
              <w:rPr>
                <w:rFonts w:ascii="Times New Roman" w:hAnsi="Times New Roman"/>
                <w:b/>
                <w:bCs/>
              </w:rPr>
            </w:pPr>
            <w:r w:rsidRPr="00D6359D">
              <w:rPr>
                <w:rFonts w:ascii="Times New Roman" w:hAnsi="Times New Roman"/>
                <w:b/>
              </w:rPr>
              <w:t>nome indicatore</w:t>
            </w:r>
          </w:p>
        </w:tc>
        <w:tc>
          <w:tcPr>
            <w:tcW w:w="3899" w:type="dxa"/>
            <w:tcBorders>
              <w:top w:val="single" w:sz="4" w:space="0" w:color="auto"/>
              <w:left w:val="single" w:sz="4" w:space="0" w:color="auto"/>
              <w:bottom w:val="single" w:sz="4" w:space="0" w:color="auto"/>
              <w:right w:val="single" w:sz="4" w:space="0" w:color="auto"/>
            </w:tcBorders>
            <w:hideMark/>
          </w:tcPr>
          <w:p w:rsidR="00B613C5" w:rsidRPr="00D6359D" w:rsidRDefault="00B613C5" w:rsidP="005A740A">
            <w:pPr>
              <w:pStyle w:val="Paragrafoelenco"/>
              <w:autoSpaceDE w:val="0"/>
              <w:autoSpaceDN w:val="0"/>
              <w:adjustRightInd w:val="0"/>
              <w:ind w:left="0"/>
              <w:rPr>
                <w:rFonts w:ascii="Times New Roman" w:hAnsi="Times New Roman"/>
                <w:bCs/>
              </w:rPr>
            </w:pPr>
            <w:r w:rsidRPr="00D6359D">
              <w:rPr>
                <w:rFonts w:ascii="Times New Roman" w:hAnsi="Times New Roman"/>
                <w:bCs/>
              </w:rPr>
              <w:t>Tempo medio di evasione istanze di cancellazione protesti</w:t>
            </w:r>
          </w:p>
        </w:tc>
      </w:tr>
      <w:tr w:rsidR="00B613C5" w:rsidRPr="00D6359D" w:rsidTr="005A740A">
        <w:trPr>
          <w:jc w:val="center"/>
        </w:trPr>
        <w:tc>
          <w:tcPr>
            <w:tcW w:w="4354" w:type="dxa"/>
            <w:tcBorders>
              <w:top w:val="single" w:sz="4" w:space="0" w:color="auto"/>
              <w:left w:val="single" w:sz="4" w:space="0" w:color="auto"/>
              <w:bottom w:val="single" w:sz="4" w:space="0" w:color="auto"/>
              <w:right w:val="single" w:sz="4" w:space="0" w:color="auto"/>
            </w:tcBorders>
            <w:hideMark/>
          </w:tcPr>
          <w:p w:rsidR="00B613C5" w:rsidRPr="00D6359D" w:rsidRDefault="00B613C5" w:rsidP="005A740A">
            <w:pPr>
              <w:autoSpaceDE w:val="0"/>
              <w:autoSpaceDN w:val="0"/>
              <w:adjustRightInd w:val="0"/>
              <w:rPr>
                <w:rFonts w:ascii="Times New Roman" w:hAnsi="Times New Roman"/>
                <w:b/>
              </w:rPr>
            </w:pPr>
            <w:r w:rsidRPr="00D6359D">
              <w:rPr>
                <w:rFonts w:ascii="Times New Roman" w:hAnsi="Times New Roman"/>
                <w:b/>
              </w:rPr>
              <w:t>algoritmo di calcolo</w:t>
            </w:r>
          </w:p>
        </w:tc>
        <w:tc>
          <w:tcPr>
            <w:tcW w:w="3899" w:type="dxa"/>
            <w:tcBorders>
              <w:top w:val="single" w:sz="4" w:space="0" w:color="auto"/>
              <w:left w:val="single" w:sz="4" w:space="0" w:color="auto"/>
              <w:bottom w:val="single" w:sz="4" w:space="0" w:color="auto"/>
              <w:right w:val="single" w:sz="4" w:space="0" w:color="auto"/>
            </w:tcBorders>
            <w:hideMark/>
          </w:tcPr>
          <w:p w:rsidR="00B613C5" w:rsidRPr="00D6359D" w:rsidRDefault="00B613C5" w:rsidP="005A740A">
            <w:pPr>
              <w:pStyle w:val="Paragrafoelenco"/>
              <w:autoSpaceDE w:val="0"/>
              <w:autoSpaceDN w:val="0"/>
              <w:adjustRightInd w:val="0"/>
              <w:ind w:left="0"/>
              <w:rPr>
                <w:rFonts w:ascii="Times New Roman" w:hAnsi="Times New Roman"/>
                <w:bCs/>
              </w:rPr>
            </w:pPr>
            <w:r w:rsidRPr="00D6359D">
              <w:rPr>
                <w:rFonts w:ascii="Times New Roman" w:hAnsi="Times New Roman"/>
                <w:bCs/>
              </w:rPr>
              <w:t xml:space="preserve">Giorni evasione istanze cancellazione protesti/totale istanze cancellazione protesti </w:t>
            </w:r>
          </w:p>
        </w:tc>
      </w:tr>
      <w:tr w:rsidR="00B613C5" w:rsidRPr="00D6359D" w:rsidTr="005A740A">
        <w:trPr>
          <w:jc w:val="center"/>
        </w:trPr>
        <w:tc>
          <w:tcPr>
            <w:tcW w:w="4354" w:type="dxa"/>
            <w:tcBorders>
              <w:top w:val="single" w:sz="4" w:space="0" w:color="auto"/>
              <w:left w:val="single" w:sz="4" w:space="0" w:color="auto"/>
              <w:bottom w:val="single" w:sz="4" w:space="0" w:color="auto"/>
              <w:right w:val="single" w:sz="4" w:space="0" w:color="auto"/>
            </w:tcBorders>
            <w:hideMark/>
          </w:tcPr>
          <w:p w:rsidR="00B613C5" w:rsidRPr="00D6359D" w:rsidRDefault="00B613C5" w:rsidP="005A740A">
            <w:pPr>
              <w:autoSpaceDE w:val="0"/>
              <w:autoSpaceDN w:val="0"/>
              <w:adjustRightInd w:val="0"/>
              <w:rPr>
                <w:rFonts w:ascii="Times New Roman" w:hAnsi="Times New Roman"/>
                <w:b/>
              </w:rPr>
            </w:pPr>
            <w:r w:rsidRPr="00D6359D">
              <w:rPr>
                <w:rFonts w:ascii="Times New Roman" w:hAnsi="Times New Roman"/>
                <w:b/>
              </w:rPr>
              <w:t>target annuale</w:t>
            </w:r>
          </w:p>
        </w:tc>
        <w:tc>
          <w:tcPr>
            <w:tcW w:w="3899" w:type="dxa"/>
            <w:tcBorders>
              <w:top w:val="single" w:sz="4" w:space="0" w:color="auto"/>
              <w:left w:val="single" w:sz="4" w:space="0" w:color="auto"/>
              <w:bottom w:val="single" w:sz="4" w:space="0" w:color="auto"/>
              <w:right w:val="single" w:sz="4" w:space="0" w:color="auto"/>
            </w:tcBorders>
            <w:hideMark/>
          </w:tcPr>
          <w:p w:rsidR="00B613C5" w:rsidRPr="00D6359D" w:rsidRDefault="00B613C5" w:rsidP="005A740A">
            <w:pPr>
              <w:pStyle w:val="Paragrafoelenco"/>
              <w:autoSpaceDE w:val="0"/>
              <w:autoSpaceDN w:val="0"/>
              <w:adjustRightInd w:val="0"/>
              <w:ind w:left="0"/>
              <w:rPr>
                <w:rFonts w:ascii="Times New Roman" w:hAnsi="Times New Roman"/>
                <w:bCs/>
              </w:rPr>
            </w:pPr>
            <w:r w:rsidRPr="00D6359D">
              <w:rPr>
                <w:rFonts w:ascii="Times New Roman" w:hAnsi="Times New Roman"/>
                <w:bCs/>
              </w:rPr>
              <w:t>&lt;=20gg.+5</w:t>
            </w:r>
          </w:p>
        </w:tc>
      </w:tr>
      <w:tr w:rsidR="00B613C5" w:rsidRPr="00D6359D" w:rsidTr="005A740A">
        <w:trPr>
          <w:jc w:val="center"/>
        </w:trPr>
        <w:tc>
          <w:tcPr>
            <w:tcW w:w="4354" w:type="dxa"/>
            <w:tcBorders>
              <w:top w:val="single" w:sz="4" w:space="0" w:color="auto"/>
              <w:left w:val="single" w:sz="4" w:space="0" w:color="auto"/>
              <w:bottom w:val="single" w:sz="4" w:space="0" w:color="auto"/>
              <w:right w:val="single" w:sz="4" w:space="0" w:color="auto"/>
            </w:tcBorders>
            <w:hideMark/>
          </w:tcPr>
          <w:p w:rsidR="00B613C5" w:rsidRPr="00D6359D" w:rsidRDefault="00B613C5" w:rsidP="005A740A">
            <w:pPr>
              <w:autoSpaceDE w:val="0"/>
              <w:autoSpaceDN w:val="0"/>
              <w:adjustRightInd w:val="0"/>
              <w:rPr>
                <w:rFonts w:ascii="Times New Roman" w:hAnsi="Times New Roman"/>
                <w:b/>
              </w:rPr>
            </w:pPr>
            <w:r w:rsidRPr="00D6359D">
              <w:rPr>
                <w:rFonts w:ascii="Times New Roman" w:hAnsi="Times New Roman"/>
                <w:b/>
              </w:rPr>
              <w:t>peso indicatore</w:t>
            </w:r>
          </w:p>
        </w:tc>
        <w:tc>
          <w:tcPr>
            <w:tcW w:w="3899" w:type="dxa"/>
            <w:tcBorders>
              <w:top w:val="single" w:sz="4" w:space="0" w:color="auto"/>
              <w:left w:val="single" w:sz="4" w:space="0" w:color="auto"/>
              <w:bottom w:val="single" w:sz="4" w:space="0" w:color="auto"/>
              <w:right w:val="single" w:sz="4" w:space="0" w:color="auto"/>
            </w:tcBorders>
            <w:hideMark/>
          </w:tcPr>
          <w:p w:rsidR="00B613C5" w:rsidRPr="00D6359D" w:rsidRDefault="00B613C5" w:rsidP="005A740A">
            <w:pPr>
              <w:pStyle w:val="Paragrafoelenco"/>
              <w:autoSpaceDE w:val="0"/>
              <w:autoSpaceDN w:val="0"/>
              <w:adjustRightInd w:val="0"/>
              <w:ind w:left="0"/>
              <w:rPr>
                <w:rFonts w:ascii="Times New Roman" w:hAnsi="Times New Roman"/>
                <w:bCs/>
              </w:rPr>
            </w:pPr>
            <w:r w:rsidRPr="00D6359D">
              <w:rPr>
                <w:rFonts w:ascii="Times New Roman" w:hAnsi="Times New Roman"/>
                <w:bCs/>
              </w:rPr>
              <w:t>100</w:t>
            </w:r>
          </w:p>
        </w:tc>
      </w:tr>
      <w:tr w:rsidR="00B613C5" w:rsidRPr="00D6359D" w:rsidTr="005A740A">
        <w:trPr>
          <w:jc w:val="center"/>
        </w:trPr>
        <w:tc>
          <w:tcPr>
            <w:tcW w:w="4354" w:type="dxa"/>
            <w:tcBorders>
              <w:top w:val="single" w:sz="4" w:space="0" w:color="auto"/>
              <w:left w:val="single" w:sz="4" w:space="0" w:color="auto"/>
              <w:bottom w:val="single" w:sz="4" w:space="0" w:color="auto"/>
              <w:right w:val="single" w:sz="4" w:space="0" w:color="auto"/>
            </w:tcBorders>
            <w:hideMark/>
          </w:tcPr>
          <w:p w:rsidR="00B613C5" w:rsidRPr="00D6359D" w:rsidRDefault="00B613C5" w:rsidP="005A740A">
            <w:pPr>
              <w:autoSpaceDE w:val="0"/>
              <w:autoSpaceDN w:val="0"/>
              <w:adjustRightInd w:val="0"/>
              <w:rPr>
                <w:rFonts w:ascii="Times New Roman" w:hAnsi="Times New Roman"/>
                <w:b/>
              </w:rPr>
            </w:pPr>
            <w:r w:rsidRPr="00D6359D">
              <w:rPr>
                <w:rFonts w:ascii="Times New Roman" w:hAnsi="Times New Roman"/>
                <w:b/>
              </w:rPr>
              <w:t>tipologia dell’indicatore</w:t>
            </w:r>
          </w:p>
        </w:tc>
        <w:tc>
          <w:tcPr>
            <w:tcW w:w="3899" w:type="dxa"/>
            <w:tcBorders>
              <w:top w:val="single" w:sz="4" w:space="0" w:color="auto"/>
              <w:left w:val="single" w:sz="4" w:space="0" w:color="auto"/>
              <w:bottom w:val="single" w:sz="4" w:space="0" w:color="auto"/>
              <w:right w:val="single" w:sz="4" w:space="0" w:color="auto"/>
            </w:tcBorders>
            <w:hideMark/>
          </w:tcPr>
          <w:p w:rsidR="00B613C5" w:rsidRPr="00D6359D" w:rsidRDefault="00B613C5" w:rsidP="005A740A">
            <w:pPr>
              <w:pStyle w:val="Paragrafoelenco"/>
              <w:autoSpaceDE w:val="0"/>
              <w:autoSpaceDN w:val="0"/>
              <w:adjustRightInd w:val="0"/>
              <w:ind w:left="0"/>
              <w:rPr>
                <w:rFonts w:ascii="Times New Roman" w:hAnsi="Times New Roman"/>
                <w:bCs/>
              </w:rPr>
            </w:pPr>
            <w:r w:rsidRPr="00D6359D">
              <w:rPr>
                <w:rFonts w:ascii="Times New Roman" w:hAnsi="Times New Roman"/>
                <w:bCs/>
              </w:rPr>
              <w:t>Efficacia</w:t>
            </w:r>
          </w:p>
        </w:tc>
      </w:tr>
      <w:tr w:rsidR="00B613C5" w:rsidRPr="00D6359D" w:rsidTr="005A740A">
        <w:trPr>
          <w:jc w:val="center"/>
        </w:trPr>
        <w:tc>
          <w:tcPr>
            <w:tcW w:w="4354" w:type="dxa"/>
            <w:tcBorders>
              <w:top w:val="single" w:sz="4" w:space="0" w:color="auto"/>
              <w:left w:val="single" w:sz="4" w:space="0" w:color="auto"/>
              <w:bottom w:val="single" w:sz="4" w:space="0" w:color="auto"/>
              <w:right w:val="single" w:sz="4" w:space="0" w:color="auto"/>
            </w:tcBorders>
            <w:hideMark/>
          </w:tcPr>
          <w:p w:rsidR="00B613C5" w:rsidRPr="00D6359D" w:rsidRDefault="00B613C5" w:rsidP="005A740A">
            <w:pPr>
              <w:autoSpaceDE w:val="0"/>
              <w:autoSpaceDN w:val="0"/>
              <w:adjustRightInd w:val="0"/>
              <w:rPr>
                <w:rFonts w:ascii="Times New Roman" w:hAnsi="Times New Roman"/>
                <w:b/>
              </w:rPr>
            </w:pPr>
            <w:r w:rsidRPr="00D6359D">
              <w:rPr>
                <w:rFonts w:ascii="Times New Roman" w:hAnsi="Times New Roman"/>
                <w:b/>
              </w:rPr>
              <w:t>fonte dati</w:t>
            </w:r>
          </w:p>
        </w:tc>
        <w:tc>
          <w:tcPr>
            <w:tcW w:w="3899" w:type="dxa"/>
            <w:tcBorders>
              <w:top w:val="single" w:sz="4" w:space="0" w:color="auto"/>
              <w:left w:val="single" w:sz="4" w:space="0" w:color="auto"/>
              <w:bottom w:val="single" w:sz="4" w:space="0" w:color="auto"/>
              <w:right w:val="single" w:sz="4" w:space="0" w:color="auto"/>
            </w:tcBorders>
            <w:hideMark/>
          </w:tcPr>
          <w:p w:rsidR="00B613C5" w:rsidRPr="00D6359D" w:rsidRDefault="00B613C5" w:rsidP="005A740A">
            <w:pPr>
              <w:pStyle w:val="Paragrafoelenco"/>
              <w:autoSpaceDE w:val="0"/>
              <w:autoSpaceDN w:val="0"/>
              <w:adjustRightInd w:val="0"/>
              <w:ind w:left="0"/>
              <w:rPr>
                <w:rFonts w:ascii="Times New Roman" w:hAnsi="Times New Roman"/>
                <w:bCs/>
              </w:rPr>
            </w:pPr>
            <w:r w:rsidRPr="00D6359D">
              <w:rPr>
                <w:rFonts w:ascii="Times New Roman" w:hAnsi="Times New Roman"/>
                <w:bCs/>
              </w:rPr>
              <w:t>Rilevazione interna</w:t>
            </w:r>
          </w:p>
        </w:tc>
      </w:tr>
      <w:tr w:rsidR="00B613C5" w:rsidRPr="00D6359D" w:rsidTr="005A740A">
        <w:trPr>
          <w:jc w:val="center"/>
        </w:trPr>
        <w:tc>
          <w:tcPr>
            <w:tcW w:w="4354" w:type="dxa"/>
            <w:tcBorders>
              <w:top w:val="single" w:sz="4" w:space="0" w:color="auto"/>
              <w:left w:val="single" w:sz="4" w:space="0" w:color="auto"/>
              <w:bottom w:val="single" w:sz="4" w:space="0" w:color="auto"/>
              <w:right w:val="single" w:sz="4" w:space="0" w:color="auto"/>
            </w:tcBorders>
            <w:hideMark/>
          </w:tcPr>
          <w:p w:rsidR="00B613C5" w:rsidRPr="00D6359D" w:rsidRDefault="00B613C5" w:rsidP="005A740A">
            <w:pPr>
              <w:autoSpaceDE w:val="0"/>
              <w:autoSpaceDN w:val="0"/>
              <w:adjustRightInd w:val="0"/>
              <w:rPr>
                <w:rFonts w:ascii="Times New Roman" w:hAnsi="Times New Roman"/>
                <w:b/>
              </w:rPr>
            </w:pPr>
            <w:r w:rsidRPr="00D6359D">
              <w:rPr>
                <w:rFonts w:ascii="Times New Roman" w:hAnsi="Times New Roman"/>
                <w:b/>
              </w:rPr>
              <w:t>responsabile della rilevazione</w:t>
            </w:r>
          </w:p>
        </w:tc>
        <w:tc>
          <w:tcPr>
            <w:tcW w:w="3899" w:type="dxa"/>
            <w:tcBorders>
              <w:top w:val="single" w:sz="4" w:space="0" w:color="auto"/>
              <w:left w:val="single" w:sz="4" w:space="0" w:color="auto"/>
              <w:bottom w:val="single" w:sz="4" w:space="0" w:color="auto"/>
              <w:right w:val="single" w:sz="4" w:space="0" w:color="auto"/>
            </w:tcBorders>
            <w:hideMark/>
          </w:tcPr>
          <w:p w:rsidR="00B613C5" w:rsidRPr="00D6359D" w:rsidRDefault="00B613C5" w:rsidP="005A740A">
            <w:pPr>
              <w:pStyle w:val="Paragrafoelenco"/>
              <w:autoSpaceDE w:val="0"/>
              <w:autoSpaceDN w:val="0"/>
              <w:adjustRightInd w:val="0"/>
              <w:ind w:left="0"/>
              <w:rPr>
                <w:rFonts w:ascii="Times New Roman" w:hAnsi="Times New Roman"/>
                <w:bCs/>
              </w:rPr>
            </w:pPr>
            <w:r w:rsidRPr="00D6359D">
              <w:rPr>
                <w:rFonts w:ascii="Times New Roman" w:hAnsi="Times New Roman"/>
                <w:bCs/>
              </w:rPr>
              <w:t>Responsabile Servizio Regolazione del mercato – economia locale</w:t>
            </w:r>
          </w:p>
        </w:tc>
      </w:tr>
      <w:tr w:rsidR="00B613C5" w:rsidRPr="00D6359D" w:rsidTr="005A740A">
        <w:trPr>
          <w:jc w:val="center"/>
        </w:trPr>
        <w:tc>
          <w:tcPr>
            <w:tcW w:w="4354" w:type="dxa"/>
            <w:tcBorders>
              <w:top w:val="single" w:sz="4" w:space="0" w:color="auto"/>
              <w:left w:val="single" w:sz="4" w:space="0" w:color="auto"/>
              <w:bottom w:val="single" w:sz="4" w:space="0" w:color="auto"/>
              <w:right w:val="single" w:sz="4" w:space="0" w:color="auto"/>
            </w:tcBorders>
            <w:hideMark/>
          </w:tcPr>
          <w:p w:rsidR="00B613C5" w:rsidRPr="00D6359D" w:rsidRDefault="00B613C5" w:rsidP="005A740A">
            <w:pPr>
              <w:autoSpaceDE w:val="0"/>
              <w:autoSpaceDN w:val="0"/>
              <w:adjustRightInd w:val="0"/>
              <w:rPr>
                <w:rFonts w:ascii="Times New Roman" w:hAnsi="Times New Roman"/>
                <w:b/>
              </w:rPr>
            </w:pPr>
            <w:r w:rsidRPr="00D6359D">
              <w:rPr>
                <w:rFonts w:ascii="Times New Roman" w:hAnsi="Times New Roman"/>
                <w:b/>
              </w:rPr>
              <w:t>frequenza della rilevazione</w:t>
            </w:r>
          </w:p>
        </w:tc>
        <w:tc>
          <w:tcPr>
            <w:tcW w:w="3899" w:type="dxa"/>
            <w:tcBorders>
              <w:top w:val="single" w:sz="4" w:space="0" w:color="auto"/>
              <w:left w:val="single" w:sz="4" w:space="0" w:color="auto"/>
              <w:bottom w:val="single" w:sz="4" w:space="0" w:color="auto"/>
              <w:right w:val="single" w:sz="4" w:space="0" w:color="auto"/>
            </w:tcBorders>
            <w:hideMark/>
          </w:tcPr>
          <w:p w:rsidR="00B613C5" w:rsidRPr="00D6359D" w:rsidRDefault="00B613C5" w:rsidP="005A740A">
            <w:pPr>
              <w:pStyle w:val="Paragrafoelenco"/>
              <w:autoSpaceDE w:val="0"/>
              <w:autoSpaceDN w:val="0"/>
              <w:adjustRightInd w:val="0"/>
              <w:ind w:left="0"/>
              <w:rPr>
                <w:rFonts w:ascii="Times New Roman" w:hAnsi="Times New Roman"/>
                <w:bCs/>
              </w:rPr>
            </w:pPr>
            <w:r w:rsidRPr="00D6359D">
              <w:rPr>
                <w:rFonts w:ascii="Times New Roman" w:hAnsi="Times New Roman"/>
                <w:bCs/>
              </w:rPr>
              <w:t>Semestrale</w:t>
            </w:r>
          </w:p>
        </w:tc>
      </w:tr>
      <w:tr w:rsidR="00B613C5" w:rsidRPr="00D6359D" w:rsidTr="005A740A">
        <w:trPr>
          <w:jc w:val="center"/>
        </w:trPr>
        <w:tc>
          <w:tcPr>
            <w:tcW w:w="4354" w:type="dxa"/>
            <w:tcBorders>
              <w:top w:val="single" w:sz="4" w:space="0" w:color="auto"/>
              <w:left w:val="single" w:sz="4" w:space="0" w:color="auto"/>
              <w:bottom w:val="single" w:sz="4" w:space="0" w:color="auto"/>
              <w:right w:val="single" w:sz="4" w:space="0" w:color="auto"/>
            </w:tcBorders>
            <w:hideMark/>
          </w:tcPr>
          <w:p w:rsidR="00B613C5" w:rsidRPr="00D6359D" w:rsidRDefault="00B613C5" w:rsidP="005A740A">
            <w:pPr>
              <w:autoSpaceDE w:val="0"/>
              <w:autoSpaceDN w:val="0"/>
              <w:adjustRightInd w:val="0"/>
              <w:rPr>
                <w:rFonts w:ascii="Times New Roman" w:hAnsi="Times New Roman"/>
                <w:b/>
                <w:bCs/>
              </w:rPr>
            </w:pPr>
            <w:r w:rsidRPr="00D6359D">
              <w:rPr>
                <w:rFonts w:ascii="Times New Roman" w:hAnsi="Times New Roman"/>
                <w:b/>
                <w:bCs/>
              </w:rPr>
              <w:t>kpi operativo 2.1.</w:t>
            </w:r>
          </w:p>
        </w:tc>
        <w:tc>
          <w:tcPr>
            <w:tcW w:w="3899" w:type="dxa"/>
            <w:tcBorders>
              <w:top w:val="single" w:sz="4" w:space="0" w:color="auto"/>
              <w:left w:val="single" w:sz="4" w:space="0" w:color="auto"/>
              <w:bottom w:val="single" w:sz="4" w:space="0" w:color="auto"/>
              <w:right w:val="single" w:sz="4" w:space="0" w:color="auto"/>
            </w:tcBorders>
            <w:hideMark/>
          </w:tcPr>
          <w:p w:rsidR="00B613C5" w:rsidRPr="00D6359D" w:rsidRDefault="00B613C5" w:rsidP="005A740A">
            <w:pPr>
              <w:pStyle w:val="Paragrafoelenco"/>
              <w:autoSpaceDE w:val="0"/>
              <w:autoSpaceDN w:val="0"/>
              <w:adjustRightInd w:val="0"/>
              <w:ind w:left="0"/>
              <w:rPr>
                <w:rFonts w:ascii="Times New Roman" w:hAnsi="Times New Roman"/>
                <w:bCs/>
              </w:rPr>
            </w:pPr>
            <w:r w:rsidRPr="00D6359D">
              <w:rPr>
                <w:rFonts w:ascii="Times New Roman" w:hAnsi="Times New Roman"/>
                <w:bCs/>
              </w:rPr>
              <w:t>UFFICIO SANZIONI</w:t>
            </w:r>
          </w:p>
        </w:tc>
      </w:tr>
      <w:tr w:rsidR="00B613C5" w:rsidRPr="00D6359D" w:rsidTr="005A740A">
        <w:trPr>
          <w:jc w:val="center"/>
        </w:trPr>
        <w:tc>
          <w:tcPr>
            <w:tcW w:w="4354" w:type="dxa"/>
            <w:tcBorders>
              <w:top w:val="single" w:sz="4" w:space="0" w:color="auto"/>
              <w:left w:val="single" w:sz="4" w:space="0" w:color="auto"/>
              <w:bottom w:val="single" w:sz="4" w:space="0" w:color="auto"/>
              <w:right w:val="single" w:sz="4" w:space="0" w:color="auto"/>
            </w:tcBorders>
            <w:hideMark/>
          </w:tcPr>
          <w:p w:rsidR="00B613C5" w:rsidRPr="00D6359D" w:rsidRDefault="00B613C5" w:rsidP="005A740A">
            <w:pPr>
              <w:autoSpaceDE w:val="0"/>
              <w:autoSpaceDN w:val="0"/>
              <w:adjustRightInd w:val="0"/>
              <w:rPr>
                <w:rFonts w:ascii="Times New Roman" w:hAnsi="Times New Roman"/>
                <w:b/>
                <w:bCs/>
              </w:rPr>
            </w:pPr>
            <w:r w:rsidRPr="00D6359D">
              <w:rPr>
                <w:rFonts w:ascii="Times New Roman" w:hAnsi="Times New Roman"/>
                <w:b/>
              </w:rPr>
              <w:t>nome indicatore</w:t>
            </w:r>
          </w:p>
        </w:tc>
        <w:tc>
          <w:tcPr>
            <w:tcW w:w="3899" w:type="dxa"/>
            <w:tcBorders>
              <w:top w:val="single" w:sz="4" w:space="0" w:color="auto"/>
              <w:left w:val="single" w:sz="4" w:space="0" w:color="auto"/>
              <w:bottom w:val="single" w:sz="4" w:space="0" w:color="auto"/>
              <w:right w:val="single" w:sz="4" w:space="0" w:color="auto"/>
            </w:tcBorders>
            <w:hideMark/>
          </w:tcPr>
          <w:p w:rsidR="00B613C5" w:rsidRPr="00D6359D" w:rsidRDefault="00B613C5" w:rsidP="005A740A">
            <w:pPr>
              <w:pStyle w:val="Paragrafoelenco"/>
              <w:autoSpaceDE w:val="0"/>
              <w:autoSpaceDN w:val="0"/>
              <w:adjustRightInd w:val="0"/>
              <w:ind w:left="0"/>
              <w:rPr>
                <w:rFonts w:ascii="Times New Roman" w:hAnsi="Times New Roman"/>
                <w:bCs/>
              </w:rPr>
            </w:pPr>
            <w:r w:rsidRPr="00D6359D">
              <w:rPr>
                <w:rFonts w:ascii="Times New Roman" w:hAnsi="Times New Roman"/>
                <w:bCs/>
              </w:rPr>
              <w:t>Emissione ordinanze ingiunzione processi verbali emessi nella prima metà del 2016</w:t>
            </w:r>
          </w:p>
        </w:tc>
      </w:tr>
      <w:tr w:rsidR="00B613C5" w:rsidRPr="00D6359D" w:rsidTr="005A740A">
        <w:trPr>
          <w:jc w:val="center"/>
        </w:trPr>
        <w:tc>
          <w:tcPr>
            <w:tcW w:w="4354" w:type="dxa"/>
            <w:tcBorders>
              <w:top w:val="single" w:sz="4" w:space="0" w:color="auto"/>
              <w:left w:val="single" w:sz="4" w:space="0" w:color="auto"/>
              <w:bottom w:val="single" w:sz="4" w:space="0" w:color="auto"/>
              <w:right w:val="single" w:sz="4" w:space="0" w:color="auto"/>
            </w:tcBorders>
            <w:hideMark/>
          </w:tcPr>
          <w:p w:rsidR="00B613C5" w:rsidRPr="00D6359D" w:rsidRDefault="00B613C5" w:rsidP="005A740A">
            <w:pPr>
              <w:autoSpaceDE w:val="0"/>
              <w:autoSpaceDN w:val="0"/>
              <w:adjustRightInd w:val="0"/>
              <w:rPr>
                <w:rFonts w:ascii="Times New Roman" w:hAnsi="Times New Roman"/>
                <w:b/>
              </w:rPr>
            </w:pPr>
            <w:r w:rsidRPr="00D6359D">
              <w:rPr>
                <w:rFonts w:ascii="Times New Roman" w:hAnsi="Times New Roman"/>
                <w:b/>
              </w:rPr>
              <w:t>algoritmo di calcolo</w:t>
            </w:r>
          </w:p>
        </w:tc>
        <w:tc>
          <w:tcPr>
            <w:tcW w:w="3899" w:type="dxa"/>
            <w:tcBorders>
              <w:top w:val="single" w:sz="4" w:space="0" w:color="auto"/>
              <w:left w:val="single" w:sz="4" w:space="0" w:color="auto"/>
              <w:bottom w:val="single" w:sz="4" w:space="0" w:color="auto"/>
              <w:right w:val="single" w:sz="4" w:space="0" w:color="auto"/>
            </w:tcBorders>
            <w:hideMark/>
          </w:tcPr>
          <w:p w:rsidR="00B613C5" w:rsidRPr="00D6359D" w:rsidRDefault="00B613C5" w:rsidP="005A740A">
            <w:pPr>
              <w:pStyle w:val="Paragrafoelenco"/>
              <w:autoSpaceDE w:val="0"/>
              <w:autoSpaceDN w:val="0"/>
              <w:adjustRightInd w:val="0"/>
              <w:ind w:left="0"/>
              <w:rPr>
                <w:rFonts w:ascii="Times New Roman" w:hAnsi="Times New Roman"/>
                <w:bCs/>
              </w:rPr>
            </w:pPr>
            <w:r w:rsidRPr="00D6359D">
              <w:rPr>
                <w:rFonts w:ascii="Times New Roman" w:hAnsi="Times New Roman"/>
                <w:bCs/>
              </w:rPr>
              <w:t>Emissione ordinanze ingiunzione processi verbali emessi nella prima metà del 2016</w:t>
            </w:r>
          </w:p>
        </w:tc>
      </w:tr>
      <w:tr w:rsidR="00B613C5" w:rsidRPr="00D6359D" w:rsidTr="005A740A">
        <w:trPr>
          <w:jc w:val="center"/>
        </w:trPr>
        <w:tc>
          <w:tcPr>
            <w:tcW w:w="4354" w:type="dxa"/>
            <w:tcBorders>
              <w:top w:val="single" w:sz="4" w:space="0" w:color="auto"/>
              <w:left w:val="single" w:sz="4" w:space="0" w:color="auto"/>
              <w:bottom w:val="single" w:sz="4" w:space="0" w:color="auto"/>
              <w:right w:val="single" w:sz="4" w:space="0" w:color="auto"/>
            </w:tcBorders>
            <w:hideMark/>
          </w:tcPr>
          <w:p w:rsidR="00B613C5" w:rsidRPr="00D6359D" w:rsidRDefault="00B613C5" w:rsidP="005A740A">
            <w:pPr>
              <w:autoSpaceDE w:val="0"/>
              <w:autoSpaceDN w:val="0"/>
              <w:adjustRightInd w:val="0"/>
              <w:rPr>
                <w:rFonts w:ascii="Times New Roman" w:hAnsi="Times New Roman"/>
                <w:b/>
              </w:rPr>
            </w:pPr>
            <w:r w:rsidRPr="00D6359D">
              <w:rPr>
                <w:rFonts w:ascii="Times New Roman" w:hAnsi="Times New Roman"/>
                <w:b/>
              </w:rPr>
              <w:t>target annuale</w:t>
            </w:r>
          </w:p>
        </w:tc>
        <w:tc>
          <w:tcPr>
            <w:tcW w:w="3899" w:type="dxa"/>
            <w:tcBorders>
              <w:top w:val="single" w:sz="4" w:space="0" w:color="auto"/>
              <w:left w:val="single" w:sz="4" w:space="0" w:color="auto"/>
              <w:bottom w:val="single" w:sz="4" w:space="0" w:color="auto"/>
              <w:right w:val="single" w:sz="4" w:space="0" w:color="auto"/>
            </w:tcBorders>
            <w:hideMark/>
          </w:tcPr>
          <w:p w:rsidR="00B613C5" w:rsidRPr="00D6359D" w:rsidRDefault="00B613C5" w:rsidP="005A740A">
            <w:pPr>
              <w:pStyle w:val="Paragrafoelenco"/>
              <w:autoSpaceDE w:val="0"/>
              <w:autoSpaceDN w:val="0"/>
              <w:adjustRightInd w:val="0"/>
              <w:ind w:left="0"/>
              <w:rPr>
                <w:rFonts w:ascii="Times New Roman" w:hAnsi="Times New Roman"/>
                <w:bCs/>
              </w:rPr>
            </w:pPr>
            <w:r w:rsidRPr="00D6359D">
              <w:rPr>
                <w:rFonts w:ascii="Times New Roman" w:hAnsi="Times New Roman"/>
                <w:bCs/>
              </w:rPr>
              <w:t>Si</w:t>
            </w:r>
          </w:p>
        </w:tc>
      </w:tr>
      <w:tr w:rsidR="00B613C5" w:rsidRPr="00D6359D" w:rsidTr="005A740A">
        <w:trPr>
          <w:jc w:val="center"/>
        </w:trPr>
        <w:tc>
          <w:tcPr>
            <w:tcW w:w="4354" w:type="dxa"/>
            <w:tcBorders>
              <w:top w:val="single" w:sz="4" w:space="0" w:color="auto"/>
              <w:left w:val="single" w:sz="4" w:space="0" w:color="auto"/>
              <w:bottom w:val="single" w:sz="4" w:space="0" w:color="auto"/>
              <w:right w:val="single" w:sz="4" w:space="0" w:color="auto"/>
            </w:tcBorders>
            <w:hideMark/>
          </w:tcPr>
          <w:p w:rsidR="00B613C5" w:rsidRPr="00D6359D" w:rsidRDefault="00B613C5" w:rsidP="005A740A">
            <w:pPr>
              <w:autoSpaceDE w:val="0"/>
              <w:autoSpaceDN w:val="0"/>
              <w:adjustRightInd w:val="0"/>
              <w:rPr>
                <w:rFonts w:ascii="Times New Roman" w:hAnsi="Times New Roman"/>
                <w:b/>
              </w:rPr>
            </w:pPr>
            <w:r w:rsidRPr="00D6359D">
              <w:rPr>
                <w:rFonts w:ascii="Times New Roman" w:hAnsi="Times New Roman"/>
                <w:b/>
              </w:rPr>
              <w:t>peso indicatore</w:t>
            </w:r>
          </w:p>
        </w:tc>
        <w:tc>
          <w:tcPr>
            <w:tcW w:w="3899" w:type="dxa"/>
            <w:tcBorders>
              <w:top w:val="single" w:sz="4" w:space="0" w:color="auto"/>
              <w:left w:val="single" w:sz="4" w:space="0" w:color="auto"/>
              <w:bottom w:val="single" w:sz="4" w:space="0" w:color="auto"/>
              <w:right w:val="single" w:sz="4" w:space="0" w:color="auto"/>
            </w:tcBorders>
            <w:hideMark/>
          </w:tcPr>
          <w:p w:rsidR="00B613C5" w:rsidRPr="00D6359D" w:rsidRDefault="00B613C5" w:rsidP="005A740A">
            <w:pPr>
              <w:pStyle w:val="Paragrafoelenco"/>
              <w:autoSpaceDE w:val="0"/>
              <w:autoSpaceDN w:val="0"/>
              <w:adjustRightInd w:val="0"/>
              <w:ind w:left="0"/>
              <w:rPr>
                <w:rFonts w:ascii="Times New Roman" w:hAnsi="Times New Roman"/>
                <w:bCs/>
              </w:rPr>
            </w:pPr>
            <w:r w:rsidRPr="00D6359D">
              <w:rPr>
                <w:rFonts w:ascii="Times New Roman" w:hAnsi="Times New Roman"/>
                <w:bCs/>
              </w:rPr>
              <w:t>100</w:t>
            </w:r>
          </w:p>
        </w:tc>
      </w:tr>
      <w:tr w:rsidR="00B613C5" w:rsidRPr="00D6359D" w:rsidTr="005A740A">
        <w:trPr>
          <w:jc w:val="center"/>
        </w:trPr>
        <w:tc>
          <w:tcPr>
            <w:tcW w:w="4354" w:type="dxa"/>
            <w:tcBorders>
              <w:top w:val="single" w:sz="4" w:space="0" w:color="auto"/>
              <w:left w:val="single" w:sz="4" w:space="0" w:color="auto"/>
              <w:bottom w:val="single" w:sz="4" w:space="0" w:color="auto"/>
              <w:right w:val="single" w:sz="4" w:space="0" w:color="auto"/>
            </w:tcBorders>
            <w:hideMark/>
          </w:tcPr>
          <w:p w:rsidR="00B613C5" w:rsidRPr="00D6359D" w:rsidRDefault="00B613C5" w:rsidP="005A740A">
            <w:pPr>
              <w:autoSpaceDE w:val="0"/>
              <w:autoSpaceDN w:val="0"/>
              <w:adjustRightInd w:val="0"/>
              <w:rPr>
                <w:rFonts w:ascii="Times New Roman" w:hAnsi="Times New Roman"/>
                <w:b/>
              </w:rPr>
            </w:pPr>
            <w:r w:rsidRPr="00D6359D">
              <w:rPr>
                <w:rFonts w:ascii="Times New Roman" w:hAnsi="Times New Roman"/>
                <w:b/>
              </w:rPr>
              <w:t>tipologia dell’indicatore</w:t>
            </w:r>
          </w:p>
        </w:tc>
        <w:tc>
          <w:tcPr>
            <w:tcW w:w="3899" w:type="dxa"/>
            <w:tcBorders>
              <w:top w:val="single" w:sz="4" w:space="0" w:color="auto"/>
              <w:left w:val="single" w:sz="4" w:space="0" w:color="auto"/>
              <w:bottom w:val="single" w:sz="4" w:space="0" w:color="auto"/>
              <w:right w:val="single" w:sz="4" w:space="0" w:color="auto"/>
            </w:tcBorders>
            <w:hideMark/>
          </w:tcPr>
          <w:p w:rsidR="00B613C5" w:rsidRPr="00D6359D" w:rsidRDefault="00B613C5" w:rsidP="005A740A">
            <w:pPr>
              <w:pStyle w:val="Paragrafoelenco"/>
              <w:autoSpaceDE w:val="0"/>
              <w:autoSpaceDN w:val="0"/>
              <w:adjustRightInd w:val="0"/>
              <w:ind w:left="0"/>
              <w:rPr>
                <w:rFonts w:ascii="Times New Roman" w:hAnsi="Times New Roman"/>
                <w:bCs/>
              </w:rPr>
            </w:pPr>
            <w:r w:rsidRPr="00D6359D">
              <w:rPr>
                <w:rFonts w:ascii="Times New Roman" w:hAnsi="Times New Roman"/>
                <w:bCs/>
              </w:rPr>
              <w:t>Efficacia</w:t>
            </w:r>
          </w:p>
        </w:tc>
      </w:tr>
      <w:tr w:rsidR="00B613C5" w:rsidRPr="00D6359D" w:rsidTr="005A740A">
        <w:trPr>
          <w:jc w:val="center"/>
        </w:trPr>
        <w:tc>
          <w:tcPr>
            <w:tcW w:w="4354" w:type="dxa"/>
            <w:tcBorders>
              <w:top w:val="single" w:sz="4" w:space="0" w:color="auto"/>
              <w:left w:val="single" w:sz="4" w:space="0" w:color="auto"/>
              <w:bottom w:val="single" w:sz="4" w:space="0" w:color="auto"/>
              <w:right w:val="single" w:sz="4" w:space="0" w:color="auto"/>
            </w:tcBorders>
            <w:hideMark/>
          </w:tcPr>
          <w:p w:rsidR="00B613C5" w:rsidRPr="00D6359D" w:rsidRDefault="00B613C5" w:rsidP="005A740A">
            <w:pPr>
              <w:autoSpaceDE w:val="0"/>
              <w:autoSpaceDN w:val="0"/>
              <w:adjustRightInd w:val="0"/>
              <w:rPr>
                <w:rFonts w:ascii="Times New Roman" w:hAnsi="Times New Roman"/>
                <w:b/>
              </w:rPr>
            </w:pPr>
            <w:r w:rsidRPr="00D6359D">
              <w:rPr>
                <w:rFonts w:ascii="Times New Roman" w:hAnsi="Times New Roman"/>
                <w:b/>
              </w:rPr>
              <w:t>fonte dati</w:t>
            </w:r>
          </w:p>
        </w:tc>
        <w:tc>
          <w:tcPr>
            <w:tcW w:w="3899" w:type="dxa"/>
            <w:tcBorders>
              <w:top w:val="single" w:sz="4" w:space="0" w:color="auto"/>
              <w:left w:val="single" w:sz="4" w:space="0" w:color="auto"/>
              <w:bottom w:val="single" w:sz="4" w:space="0" w:color="auto"/>
              <w:right w:val="single" w:sz="4" w:space="0" w:color="auto"/>
            </w:tcBorders>
            <w:hideMark/>
          </w:tcPr>
          <w:p w:rsidR="00B613C5" w:rsidRPr="00D6359D" w:rsidRDefault="00B613C5" w:rsidP="005A740A">
            <w:pPr>
              <w:pStyle w:val="Paragrafoelenco"/>
              <w:autoSpaceDE w:val="0"/>
              <w:autoSpaceDN w:val="0"/>
              <w:adjustRightInd w:val="0"/>
              <w:ind w:left="0"/>
              <w:rPr>
                <w:rFonts w:ascii="Times New Roman" w:hAnsi="Times New Roman"/>
                <w:bCs/>
              </w:rPr>
            </w:pPr>
            <w:r w:rsidRPr="00D6359D">
              <w:rPr>
                <w:rFonts w:ascii="Times New Roman" w:hAnsi="Times New Roman"/>
                <w:bCs/>
              </w:rPr>
              <w:t>Rilevazione interna da PROSA</w:t>
            </w:r>
          </w:p>
        </w:tc>
      </w:tr>
      <w:tr w:rsidR="00B613C5" w:rsidRPr="00D6359D" w:rsidTr="005A740A">
        <w:trPr>
          <w:jc w:val="center"/>
        </w:trPr>
        <w:tc>
          <w:tcPr>
            <w:tcW w:w="4354" w:type="dxa"/>
            <w:tcBorders>
              <w:top w:val="single" w:sz="4" w:space="0" w:color="auto"/>
              <w:left w:val="single" w:sz="4" w:space="0" w:color="auto"/>
              <w:bottom w:val="single" w:sz="4" w:space="0" w:color="auto"/>
              <w:right w:val="single" w:sz="4" w:space="0" w:color="auto"/>
            </w:tcBorders>
            <w:hideMark/>
          </w:tcPr>
          <w:p w:rsidR="00B613C5" w:rsidRPr="00D6359D" w:rsidRDefault="00B613C5" w:rsidP="005A740A">
            <w:pPr>
              <w:autoSpaceDE w:val="0"/>
              <w:autoSpaceDN w:val="0"/>
              <w:adjustRightInd w:val="0"/>
              <w:rPr>
                <w:rFonts w:ascii="Times New Roman" w:hAnsi="Times New Roman"/>
                <w:b/>
              </w:rPr>
            </w:pPr>
            <w:r w:rsidRPr="00D6359D">
              <w:rPr>
                <w:rFonts w:ascii="Times New Roman" w:hAnsi="Times New Roman"/>
                <w:b/>
              </w:rPr>
              <w:t>responsabile della rilevazione</w:t>
            </w:r>
          </w:p>
        </w:tc>
        <w:tc>
          <w:tcPr>
            <w:tcW w:w="3899" w:type="dxa"/>
            <w:tcBorders>
              <w:top w:val="single" w:sz="4" w:space="0" w:color="auto"/>
              <w:left w:val="single" w:sz="4" w:space="0" w:color="auto"/>
              <w:bottom w:val="single" w:sz="4" w:space="0" w:color="auto"/>
              <w:right w:val="single" w:sz="4" w:space="0" w:color="auto"/>
            </w:tcBorders>
            <w:hideMark/>
          </w:tcPr>
          <w:p w:rsidR="00B613C5" w:rsidRPr="00D6359D" w:rsidRDefault="00B613C5" w:rsidP="005A740A">
            <w:pPr>
              <w:pStyle w:val="Paragrafoelenco"/>
              <w:autoSpaceDE w:val="0"/>
              <w:autoSpaceDN w:val="0"/>
              <w:adjustRightInd w:val="0"/>
              <w:ind w:left="0"/>
              <w:rPr>
                <w:rFonts w:ascii="Times New Roman" w:hAnsi="Times New Roman"/>
                <w:bCs/>
              </w:rPr>
            </w:pPr>
            <w:r w:rsidRPr="00D6359D">
              <w:rPr>
                <w:rFonts w:ascii="Times New Roman" w:hAnsi="Times New Roman"/>
                <w:bCs/>
              </w:rPr>
              <w:t>Responsabile Servizio Regolazione del mercato – economia locale</w:t>
            </w:r>
          </w:p>
        </w:tc>
      </w:tr>
      <w:tr w:rsidR="00B613C5" w:rsidRPr="00D6359D" w:rsidTr="005A740A">
        <w:trPr>
          <w:jc w:val="center"/>
        </w:trPr>
        <w:tc>
          <w:tcPr>
            <w:tcW w:w="4354" w:type="dxa"/>
            <w:tcBorders>
              <w:top w:val="single" w:sz="4" w:space="0" w:color="auto"/>
              <w:left w:val="single" w:sz="4" w:space="0" w:color="auto"/>
              <w:bottom w:val="single" w:sz="4" w:space="0" w:color="auto"/>
              <w:right w:val="single" w:sz="4" w:space="0" w:color="auto"/>
            </w:tcBorders>
            <w:hideMark/>
          </w:tcPr>
          <w:p w:rsidR="00B613C5" w:rsidRPr="00D6359D" w:rsidRDefault="00B613C5" w:rsidP="005A740A">
            <w:pPr>
              <w:autoSpaceDE w:val="0"/>
              <w:autoSpaceDN w:val="0"/>
              <w:adjustRightInd w:val="0"/>
              <w:rPr>
                <w:rFonts w:ascii="Times New Roman" w:hAnsi="Times New Roman"/>
                <w:b/>
              </w:rPr>
            </w:pPr>
            <w:r w:rsidRPr="00D6359D">
              <w:rPr>
                <w:rFonts w:ascii="Times New Roman" w:hAnsi="Times New Roman"/>
                <w:b/>
              </w:rPr>
              <w:t>frequenza della rilevazione</w:t>
            </w:r>
          </w:p>
        </w:tc>
        <w:tc>
          <w:tcPr>
            <w:tcW w:w="3899" w:type="dxa"/>
            <w:tcBorders>
              <w:top w:val="single" w:sz="4" w:space="0" w:color="auto"/>
              <w:left w:val="single" w:sz="4" w:space="0" w:color="auto"/>
              <w:bottom w:val="single" w:sz="4" w:space="0" w:color="auto"/>
              <w:right w:val="single" w:sz="4" w:space="0" w:color="auto"/>
            </w:tcBorders>
            <w:hideMark/>
          </w:tcPr>
          <w:p w:rsidR="00B613C5" w:rsidRPr="00D6359D" w:rsidRDefault="00B613C5" w:rsidP="005A740A">
            <w:pPr>
              <w:pStyle w:val="Paragrafoelenco"/>
              <w:autoSpaceDE w:val="0"/>
              <w:autoSpaceDN w:val="0"/>
              <w:adjustRightInd w:val="0"/>
              <w:ind w:left="0"/>
              <w:rPr>
                <w:rFonts w:ascii="Times New Roman" w:hAnsi="Times New Roman"/>
                <w:bCs/>
              </w:rPr>
            </w:pPr>
            <w:r w:rsidRPr="00D6359D">
              <w:rPr>
                <w:rFonts w:ascii="Times New Roman" w:hAnsi="Times New Roman"/>
                <w:bCs/>
              </w:rPr>
              <w:t xml:space="preserve">Semestrale </w:t>
            </w:r>
          </w:p>
        </w:tc>
      </w:tr>
      <w:tr w:rsidR="00B613C5" w:rsidRPr="00D6359D" w:rsidTr="005A740A">
        <w:trPr>
          <w:jc w:val="center"/>
        </w:trPr>
        <w:tc>
          <w:tcPr>
            <w:tcW w:w="4354" w:type="dxa"/>
            <w:tcBorders>
              <w:top w:val="single" w:sz="4" w:space="0" w:color="auto"/>
              <w:left w:val="single" w:sz="4" w:space="0" w:color="auto"/>
              <w:bottom w:val="single" w:sz="4" w:space="0" w:color="auto"/>
              <w:right w:val="single" w:sz="4" w:space="0" w:color="auto"/>
            </w:tcBorders>
            <w:hideMark/>
          </w:tcPr>
          <w:p w:rsidR="00B613C5" w:rsidRPr="00D6359D" w:rsidRDefault="00B613C5" w:rsidP="005A740A">
            <w:pPr>
              <w:autoSpaceDE w:val="0"/>
              <w:autoSpaceDN w:val="0"/>
              <w:adjustRightInd w:val="0"/>
              <w:rPr>
                <w:rFonts w:ascii="Times New Roman" w:hAnsi="Times New Roman"/>
                <w:b/>
                <w:bCs/>
              </w:rPr>
            </w:pPr>
            <w:r w:rsidRPr="00D6359D">
              <w:rPr>
                <w:rFonts w:ascii="Times New Roman" w:hAnsi="Times New Roman"/>
                <w:b/>
                <w:bCs/>
              </w:rPr>
              <w:t>kpi operativo 3.1.</w:t>
            </w:r>
          </w:p>
        </w:tc>
        <w:tc>
          <w:tcPr>
            <w:tcW w:w="3899" w:type="dxa"/>
            <w:tcBorders>
              <w:top w:val="single" w:sz="4" w:space="0" w:color="auto"/>
              <w:left w:val="single" w:sz="4" w:space="0" w:color="auto"/>
              <w:bottom w:val="single" w:sz="4" w:space="0" w:color="auto"/>
              <w:right w:val="single" w:sz="4" w:space="0" w:color="auto"/>
            </w:tcBorders>
            <w:hideMark/>
          </w:tcPr>
          <w:p w:rsidR="00B613C5" w:rsidRPr="00D6359D" w:rsidRDefault="00B613C5" w:rsidP="005A740A">
            <w:pPr>
              <w:pStyle w:val="Paragrafoelenco"/>
              <w:autoSpaceDE w:val="0"/>
              <w:autoSpaceDN w:val="0"/>
              <w:adjustRightInd w:val="0"/>
              <w:ind w:left="0"/>
              <w:rPr>
                <w:rFonts w:ascii="Times New Roman" w:hAnsi="Times New Roman"/>
                <w:bCs/>
              </w:rPr>
            </w:pPr>
            <w:r w:rsidRPr="00D6359D">
              <w:rPr>
                <w:rFonts w:ascii="Times New Roman" w:hAnsi="Times New Roman"/>
                <w:bCs/>
              </w:rPr>
              <w:t>UFFICIO MARCHI E BREVETTI</w:t>
            </w:r>
          </w:p>
        </w:tc>
      </w:tr>
      <w:tr w:rsidR="00B613C5" w:rsidRPr="00D6359D" w:rsidTr="005A740A">
        <w:trPr>
          <w:jc w:val="center"/>
        </w:trPr>
        <w:tc>
          <w:tcPr>
            <w:tcW w:w="4354" w:type="dxa"/>
            <w:tcBorders>
              <w:top w:val="single" w:sz="4" w:space="0" w:color="auto"/>
              <w:left w:val="single" w:sz="4" w:space="0" w:color="auto"/>
              <w:bottom w:val="single" w:sz="4" w:space="0" w:color="auto"/>
              <w:right w:val="single" w:sz="4" w:space="0" w:color="auto"/>
            </w:tcBorders>
            <w:hideMark/>
          </w:tcPr>
          <w:p w:rsidR="00B613C5" w:rsidRPr="00D6359D" w:rsidRDefault="00B613C5" w:rsidP="005A740A">
            <w:pPr>
              <w:autoSpaceDE w:val="0"/>
              <w:autoSpaceDN w:val="0"/>
              <w:adjustRightInd w:val="0"/>
              <w:rPr>
                <w:rFonts w:ascii="Times New Roman" w:hAnsi="Times New Roman"/>
                <w:b/>
                <w:bCs/>
              </w:rPr>
            </w:pPr>
            <w:r w:rsidRPr="00D6359D">
              <w:rPr>
                <w:rFonts w:ascii="Times New Roman" w:hAnsi="Times New Roman"/>
                <w:b/>
              </w:rPr>
              <w:t>nome indicatore</w:t>
            </w:r>
          </w:p>
        </w:tc>
        <w:tc>
          <w:tcPr>
            <w:tcW w:w="3899" w:type="dxa"/>
            <w:tcBorders>
              <w:top w:val="single" w:sz="4" w:space="0" w:color="auto"/>
              <w:left w:val="single" w:sz="4" w:space="0" w:color="auto"/>
              <w:bottom w:val="single" w:sz="4" w:space="0" w:color="auto"/>
              <w:right w:val="single" w:sz="4" w:space="0" w:color="auto"/>
            </w:tcBorders>
            <w:hideMark/>
          </w:tcPr>
          <w:p w:rsidR="00B613C5" w:rsidRPr="00D6359D" w:rsidRDefault="00B613C5" w:rsidP="005A740A">
            <w:pPr>
              <w:pStyle w:val="Paragrafoelenco"/>
              <w:autoSpaceDE w:val="0"/>
              <w:autoSpaceDN w:val="0"/>
              <w:adjustRightInd w:val="0"/>
              <w:ind w:left="0"/>
              <w:rPr>
                <w:rFonts w:ascii="Times New Roman" w:hAnsi="Times New Roman"/>
                <w:bCs/>
              </w:rPr>
            </w:pPr>
            <w:r w:rsidRPr="00D6359D">
              <w:rPr>
                <w:rFonts w:ascii="Times New Roman" w:hAnsi="Times New Roman"/>
                <w:bCs/>
              </w:rPr>
              <w:t>Tasso di istanze evase nei tempi</w:t>
            </w:r>
          </w:p>
        </w:tc>
      </w:tr>
      <w:tr w:rsidR="00B613C5" w:rsidRPr="00D6359D" w:rsidTr="005A740A">
        <w:trPr>
          <w:jc w:val="center"/>
        </w:trPr>
        <w:tc>
          <w:tcPr>
            <w:tcW w:w="4354" w:type="dxa"/>
            <w:tcBorders>
              <w:top w:val="single" w:sz="4" w:space="0" w:color="auto"/>
              <w:left w:val="single" w:sz="4" w:space="0" w:color="auto"/>
              <w:bottom w:val="single" w:sz="4" w:space="0" w:color="auto"/>
              <w:right w:val="single" w:sz="4" w:space="0" w:color="auto"/>
            </w:tcBorders>
            <w:hideMark/>
          </w:tcPr>
          <w:p w:rsidR="00B613C5" w:rsidRPr="00D6359D" w:rsidRDefault="00B613C5" w:rsidP="005A740A">
            <w:pPr>
              <w:autoSpaceDE w:val="0"/>
              <w:autoSpaceDN w:val="0"/>
              <w:adjustRightInd w:val="0"/>
              <w:rPr>
                <w:rFonts w:ascii="Times New Roman" w:hAnsi="Times New Roman"/>
                <w:b/>
              </w:rPr>
            </w:pPr>
            <w:r w:rsidRPr="00D6359D">
              <w:rPr>
                <w:rFonts w:ascii="Times New Roman" w:hAnsi="Times New Roman"/>
                <w:b/>
              </w:rPr>
              <w:t>algoritmo di calcolo</w:t>
            </w:r>
          </w:p>
        </w:tc>
        <w:tc>
          <w:tcPr>
            <w:tcW w:w="3899" w:type="dxa"/>
            <w:tcBorders>
              <w:top w:val="single" w:sz="4" w:space="0" w:color="auto"/>
              <w:left w:val="single" w:sz="4" w:space="0" w:color="auto"/>
              <w:bottom w:val="single" w:sz="4" w:space="0" w:color="auto"/>
              <w:right w:val="single" w:sz="4" w:space="0" w:color="auto"/>
            </w:tcBorders>
            <w:hideMark/>
          </w:tcPr>
          <w:p w:rsidR="00B613C5" w:rsidRPr="00D6359D" w:rsidRDefault="00B613C5" w:rsidP="005A740A">
            <w:pPr>
              <w:pStyle w:val="Paragrafoelenco"/>
              <w:autoSpaceDE w:val="0"/>
              <w:autoSpaceDN w:val="0"/>
              <w:adjustRightInd w:val="0"/>
              <w:ind w:left="0"/>
              <w:rPr>
                <w:rFonts w:ascii="Times New Roman" w:hAnsi="Times New Roman"/>
                <w:bCs/>
              </w:rPr>
            </w:pPr>
            <w:r w:rsidRPr="00D6359D">
              <w:rPr>
                <w:rFonts w:ascii="Times New Roman" w:hAnsi="Times New Roman"/>
                <w:bCs/>
              </w:rPr>
              <w:t>Numero istanze evase nei tempi/totale istanze</w:t>
            </w:r>
          </w:p>
        </w:tc>
      </w:tr>
      <w:tr w:rsidR="00B613C5" w:rsidRPr="00D6359D" w:rsidTr="005A740A">
        <w:trPr>
          <w:jc w:val="center"/>
        </w:trPr>
        <w:tc>
          <w:tcPr>
            <w:tcW w:w="4354" w:type="dxa"/>
            <w:tcBorders>
              <w:top w:val="single" w:sz="4" w:space="0" w:color="auto"/>
              <w:left w:val="single" w:sz="4" w:space="0" w:color="auto"/>
              <w:bottom w:val="single" w:sz="4" w:space="0" w:color="auto"/>
              <w:right w:val="single" w:sz="4" w:space="0" w:color="auto"/>
            </w:tcBorders>
            <w:hideMark/>
          </w:tcPr>
          <w:p w:rsidR="00B613C5" w:rsidRPr="00D6359D" w:rsidRDefault="00B613C5" w:rsidP="005A740A">
            <w:pPr>
              <w:autoSpaceDE w:val="0"/>
              <w:autoSpaceDN w:val="0"/>
              <w:adjustRightInd w:val="0"/>
              <w:rPr>
                <w:rFonts w:ascii="Times New Roman" w:hAnsi="Times New Roman"/>
                <w:b/>
              </w:rPr>
            </w:pPr>
            <w:r w:rsidRPr="00D6359D">
              <w:rPr>
                <w:rFonts w:ascii="Times New Roman" w:hAnsi="Times New Roman"/>
                <w:b/>
              </w:rPr>
              <w:t>target annuale</w:t>
            </w:r>
          </w:p>
        </w:tc>
        <w:tc>
          <w:tcPr>
            <w:tcW w:w="3899" w:type="dxa"/>
            <w:tcBorders>
              <w:top w:val="single" w:sz="4" w:space="0" w:color="auto"/>
              <w:left w:val="single" w:sz="4" w:space="0" w:color="auto"/>
              <w:bottom w:val="single" w:sz="4" w:space="0" w:color="auto"/>
              <w:right w:val="single" w:sz="4" w:space="0" w:color="auto"/>
            </w:tcBorders>
            <w:hideMark/>
          </w:tcPr>
          <w:p w:rsidR="00B613C5" w:rsidRPr="00D6359D" w:rsidRDefault="00B613C5" w:rsidP="005A740A">
            <w:pPr>
              <w:pStyle w:val="Paragrafoelenco"/>
              <w:autoSpaceDE w:val="0"/>
              <w:autoSpaceDN w:val="0"/>
              <w:adjustRightInd w:val="0"/>
              <w:ind w:left="0"/>
              <w:rPr>
                <w:rFonts w:ascii="Times New Roman" w:hAnsi="Times New Roman"/>
                <w:bCs/>
              </w:rPr>
            </w:pPr>
            <w:r w:rsidRPr="00D6359D">
              <w:rPr>
                <w:rFonts w:ascii="Times New Roman" w:hAnsi="Times New Roman"/>
                <w:bCs/>
              </w:rPr>
              <w:t>100%</w:t>
            </w:r>
          </w:p>
        </w:tc>
      </w:tr>
      <w:tr w:rsidR="00B613C5" w:rsidRPr="00D6359D" w:rsidTr="005A740A">
        <w:trPr>
          <w:jc w:val="center"/>
        </w:trPr>
        <w:tc>
          <w:tcPr>
            <w:tcW w:w="4354" w:type="dxa"/>
            <w:tcBorders>
              <w:top w:val="single" w:sz="4" w:space="0" w:color="auto"/>
              <w:left w:val="single" w:sz="4" w:space="0" w:color="auto"/>
              <w:bottom w:val="single" w:sz="4" w:space="0" w:color="auto"/>
              <w:right w:val="single" w:sz="4" w:space="0" w:color="auto"/>
            </w:tcBorders>
            <w:hideMark/>
          </w:tcPr>
          <w:p w:rsidR="00B613C5" w:rsidRPr="00D6359D" w:rsidRDefault="00B613C5" w:rsidP="005A740A">
            <w:pPr>
              <w:autoSpaceDE w:val="0"/>
              <w:autoSpaceDN w:val="0"/>
              <w:adjustRightInd w:val="0"/>
              <w:rPr>
                <w:rFonts w:ascii="Times New Roman" w:hAnsi="Times New Roman"/>
                <w:b/>
              </w:rPr>
            </w:pPr>
            <w:r w:rsidRPr="00D6359D">
              <w:rPr>
                <w:rFonts w:ascii="Times New Roman" w:hAnsi="Times New Roman"/>
                <w:b/>
              </w:rPr>
              <w:t>peso indicatore</w:t>
            </w:r>
          </w:p>
        </w:tc>
        <w:tc>
          <w:tcPr>
            <w:tcW w:w="3899" w:type="dxa"/>
            <w:tcBorders>
              <w:top w:val="single" w:sz="4" w:space="0" w:color="auto"/>
              <w:left w:val="single" w:sz="4" w:space="0" w:color="auto"/>
              <w:bottom w:val="single" w:sz="4" w:space="0" w:color="auto"/>
              <w:right w:val="single" w:sz="4" w:space="0" w:color="auto"/>
            </w:tcBorders>
            <w:hideMark/>
          </w:tcPr>
          <w:p w:rsidR="00B613C5" w:rsidRPr="00D6359D" w:rsidRDefault="00B613C5" w:rsidP="005A740A">
            <w:pPr>
              <w:pStyle w:val="Paragrafoelenco"/>
              <w:autoSpaceDE w:val="0"/>
              <w:autoSpaceDN w:val="0"/>
              <w:adjustRightInd w:val="0"/>
              <w:ind w:left="0"/>
              <w:rPr>
                <w:rFonts w:ascii="Times New Roman" w:hAnsi="Times New Roman"/>
                <w:bCs/>
              </w:rPr>
            </w:pPr>
            <w:r w:rsidRPr="00D6359D">
              <w:rPr>
                <w:rFonts w:ascii="Times New Roman" w:hAnsi="Times New Roman"/>
                <w:bCs/>
              </w:rPr>
              <w:t>100</w:t>
            </w:r>
          </w:p>
        </w:tc>
      </w:tr>
      <w:tr w:rsidR="00B613C5" w:rsidRPr="00D6359D" w:rsidTr="005A740A">
        <w:trPr>
          <w:jc w:val="center"/>
        </w:trPr>
        <w:tc>
          <w:tcPr>
            <w:tcW w:w="4354" w:type="dxa"/>
            <w:tcBorders>
              <w:top w:val="single" w:sz="4" w:space="0" w:color="auto"/>
              <w:left w:val="single" w:sz="4" w:space="0" w:color="auto"/>
              <w:bottom w:val="single" w:sz="4" w:space="0" w:color="auto"/>
              <w:right w:val="single" w:sz="4" w:space="0" w:color="auto"/>
            </w:tcBorders>
            <w:hideMark/>
          </w:tcPr>
          <w:p w:rsidR="00B613C5" w:rsidRPr="00D6359D" w:rsidRDefault="00B613C5" w:rsidP="005A740A">
            <w:pPr>
              <w:autoSpaceDE w:val="0"/>
              <w:autoSpaceDN w:val="0"/>
              <w:adjustRightInd w:val="0"/>
              <w:rPr>
                <w:rFonts w:ascii="Times New Roman" w:hAnsi="Times New Roman"/>
                <w:b/>
              </w:rPr>
            </w:pPr>
            <w:r w:rsidRPr="00D6359D">
              <w:rPr>
                <w:rFonts w:ascii="Times New Roman" w:hAnsi="Times New Roman"/>
                <w:b/>
              </w:rPr>
              <w:t>tipologia dell’indicatore</w:t>
            </w:r>
          </w:p>
        </w:tc>
        <w:tc>
          <w:tcPr>
            <w:tcW w:w="3899" w:type="dxa"/>
            <w:tcBorders>
              <w:top w:val="single" w:sz="4" w:space="0" w:color="auto"/>
              <w:left w:val="single" w:sz="4" w:space="0" w:color="auto"/>
              <w:bottom w:val="single" w:sz="4" w:space="0" w:color="auto"/>
              <w:right w:val="single" w:sz="4" w:space="0" w:color="auto"/>
            </w:tcBorders>
            <w:hideMark/>
          </w:tcPr>
          <w:p w:rsidR="00B613C5" w:rsidRPr="00D6359D" w:rsidRDefault="00B613C5" w:rsidP="005A740A">
            <w:pPr>
              <w:pStyle w:val="Paragrafoelenco"/>
              <w:autoSpaceDE w:val="0"/>
              <w:autoSpaceDN w:val="0"/>
              <w:adjustRightInd w:val="0"/>
              <w:ind w:left="0"/>
              <w:rPr>
                <w:rFonts w:ascii="Times New Roman" w:hAnsi="Times New Roman"/>
                <w:bCs/>
              </w:rPr>
            </w:pPr>
            <w:r w:rsidRPr="00D6359D">
              <w:rPr>
                <w:rFonts w:ascii="Times New Roman" w:hAnsi="Times New Roman"/>
                <w:bCs/>
              </w:rPr>
              <w:t>Efficacia</w:t>
            </w:r>
          </w:p>
        </w:tc>
      </w:tr>
      <w:tr w:rsidR="00B613C5" w:rsidRPr="00D6359D" w:rsidTr="005A740A">
        <w:trPr>
          <w:jc w:val="center"/>
        </w:trPr>
        <w:tc>
          <w:tcPr>
            <w:tcW w:w="4354" w:type="dxa"/>
            <w:tcBorders>
              <w:top w:val="single" w:sz="4" w:space="0" w:color="auto"/>
              <w:left w:val="single" w:sz="4" w:space="0" w:color="auto"/>
              <w:bottom w:val="single" w:sz="4" w:space="0" w:color="auto"/>
              <w:right w:val="single" w:sz="4" w:space="0" w:color="auto"/>
            </w:tcBorders>
            <w:hideMark/>
          </w:tcPr>
          <w:p w:rsidR="00B613C5" w:rsidRPr="00D6359D" w:rsidRDefault="00B613C5" w:rsidP="005A740A">
            <w:pPr>
              <w:autoSpaceDE w:val="0"/>
              <w:autoSpaceDN w:val="0"/>
              <w:adjustRightInd w:val="0"/>
              <w:rPr>
                <w:rFonts w:ascii="Times New Roman" w:hAnsi="Times New Roman"/>
                <w:b/>
              </w:rPr>
            </w:pPr>
            <w:r w:rsidRPr="00D6359D">
              <w:rPr>
                <w:rFonts w:ascii="Times New Roman" w:hAnsi="Times New Roman"/>
                <w:b/>
              </w:rPr>
              <w:t>fonte dati</w:t>
            </w:r>
          </w:p>
        </w:tc>
        <w:tc>
          <w:tcPr>
            <w:tcW w:w="3899" w:type="dxa"/>
            <w:tcBorders>
              <w:top w:val="single" w:sz="4" w:space="0" w:color="auto"/>
              <w:left w:val="single" w:sz="4" w:space="0" w:color="auto"/>
              <w:bottom w:val="single" w:sz="4" w:space="0" w:color="auto"/>
              <w:right w:val="single" w:sz="4" w:space="0" w:color="auto"/>
            </w:tcBorders>
            <w:hideMark/>
          </w:tcPr>
          <w:p w:rsidR="00B613C5" w:rsidRPr="00D6359D" w:rsidRDefault="00B613C5" w:rsidP="005A740A">
            <w:pPr>
              <w:pStyle w:val="Paragrafoelenco"/>
              <w:autoSpaceDE w:val="0"/>
              <w:autoSpaceDN w:val="0"/>
              <w:adjustRightInd w:val="0"/>
              <w:ind w:left="0"/>
              <w:rPr>
                <w:rFonts w:ascii="Times New Roman" w:hAnsi="Times New Roman"/>
                <w:bCs/>
              </w:rPr>
            </w:pPr>
            <w:r w:rsidRPr="00D6359D">
              <w:rPr>
                <w:rFonts w:ascii="Times New Roman" w:hAnsi="Times New Roman"/>
                <w:bCs/>
              </w:rPr>
              <w:t>Rilevazione interna</w:t>
            </w:r>
          </w:p>
        </w:tc>
      </w:tr>
      <w:tr w:rsidR="00B613C5" w:rsidRPr="00D6359D" w:rsidTr="005A740A">
        <w:trPr>
          <w:jc w:val="center"/>
        </w:trPr>
        <w:tc>
          <w:tcPr>
            <w:tcW w:w="4354" w:type="dxa"/>
            <w:tcBorders>
              <w:top w:val="single" w:sz="4" w:space="0" w:color="auto"/>
              <w:left w:val="single" w:sz="4" w:space="0" w:color="auto"/>
              <w:bottom w:val="single" w:sz="4" w:space="0" w:color="auto"/>
              <w:right w:val="single" w:sz="4" w:space="0" w:color="auto"/>
            </w:tcBorders>
            <w:hideMark/>
          </w:tcPr>
          <w:p w:rsidR="00B613C5" w:rsidRPr="00D6359D" w:rsidRDefault="00B613C5" w:rsidP="005A740A">
            <w:pPr>
              <w:autoSpaceDE w:val="0"/>
              <w:autoSpaceDN w:val="0"/>
              <w:adjustRightInd w:val="0"/>
              <w:rPr>
                <w:rFonts w:ascii="Times New Roman" w:hAnsi="Times New Roman"/>
                <w:b/>
              </w:rPr>
            </w:pPr>
            <w:r w:rsidRPr="00D6359D">
              <w:rPr>
                <w:rFonts w:ascii="Times New Roman" w:hAnsi="Times New Roman"/>
                <w:b/>
              </w:rPr>
              <w:t>responsabile della rilevazione</w:t>
            </w:r>
          </w:p>
        </w:tc>
        <w:tc>
          <w:tcPr>
            <w:tcW w:w="3899" w:type="dxa"/>
            <w:tcBorders>
              <w:top w:val="single" w:sz="4" w:space="0" w:color="auto"/>
              <w:left w:val="single" w:sz="4" w:space="0" w:color="auto"/>
              <w:bottom w:val="single" w:sz="4" w:space="0" w:color="auto"/>
              <w:right w:val="single" w:sz="4" w:space="0" w:color="auto"/>
            </w:tcBorders>
            <w:hideMark/>
          </w:tcPr>
          <w:p w:rsidR="00B613C5" w:rsidRPr="00D6359D" w:rsidRDefault="00B613C5" w:rsidP="005A740A">
            <w:pPr>
              <w:pStyle w:val="Paragrafoelenco"/>
              <w:autoSpaceDE w:val="0"/>
              <w:autoSpaceDN w:val="0"/>
              <w:adjustRightInd w:val="0"/>
              <w:ind w:left="0"/>
              <w:rPr>
                <w:rFonts w:ascii="Times New Roman" w:hAnsi="Times New Roman"/>
                <w:bCs/>
              </w:rPr>
            </w:pPr>
            <w:r w:rsidRPr="00D6359D">
              <w:rPr>
                <w:rFonts w:ascii="Times New Roman" w:hAnsi="Times New Roman"/>
                <w:bCs/>
              </w:rPr>
              <w:t>Responsabile Servizio Regolazione del mercato – economia locale</w:t>
            </w:r>
          </w:p>
        </w:tc>
      </w:tr>
      <w:tr w:rsidR="00B613C5" w:rsidRPr="00D6359D" w:rsidTr="005A740A">
        <w:trPr>
          <w:jc w:val="center"/>
        </w:trPr>
        <w:tc>
          <w:tcPr>
            <w:tcW w:w="4354" w:type="dxa"/>
            <w:tcBorders>
              <w:top w:val="single" w:sz="4" w:space="0" w:color="auto"/>
              <w:left w:val="single" w:sz="4" w:space="0" w:color="auto"/>
              <w:bottom w:val="single" w:sz="4" w:space="0" w:color="auto"/>
              <w:right w:val="single" w:sz="4" w:space="0" w:color="auto"/>
            </w:tcBorders>
            <w:hideMark/>
          </w:tcPr>
          <w:p w:rsidR="00B613C5" w:rsidRPr="00D6359D" w:rsidRDefault="00B613C5" w:rsidP="005A740A">
            <w:pPr>
              <w:autoSpaceDE w:val="0"/>
              <w:autoSpaceDN w:val="0"/>
              <w:adjustRightInd w:val="0"/>
              <w:rPr>
                <w:rFonts w:ascii="Times New Roman" w:hAnsi="Times New Roman"/>
                <w:b/>
              </w:rPr>
            </w:pPr>
            <w:r w:rsidRPr="00D6359D">
              <w:rPr>
                <w:rFonts w:ascii="Times New Roman" w:hAnsi="Times New Roman"/>
                <w:b/>
              </w:rPr>
              <w:t>frequenza della rilevazione</w:t>
            </w:r>
          </w:p>
        </w:tc>
        <w:tc>
          <w:tcPr>
            <w:tcW w:w="3899" w:type="dxa"/>
            <w:tcBorders>
              <w:top w:val="single" w:sz="4" w:space="0" w:color="auto"/>
              <w:left w:val="single" w:sz="4" w:space="0" w:color="auto"/>
              <w:bottom w:val="single" w:sz="4" w:space="0" w:color="auto"/>
              <w:right w:val="single" w:sz="4" w:space="0" w:color="auto"/>
            </w:tcBorders>
            <w:hideMark/>
          </w:tcPr>
          <w:p w:rsidR="00B613C5" w:rsidRPr="00D6359D" w:rsidRDefault="00B613C5" w:rsidP="005A740A">
            <w:pPr>
              <w:pStyle w:val="Paragrafoelenco"/>
              <w:autoSpaceDE w:val="0"/>
              <w:autoSpaceDN w:val="0"/>
              <w:adjustRightInd w:val="0"/>
              <w:ind w:left="0"/>
              <w:rPr>
                <w:rFonts w:ascii="Times New Roman" w:hAnsi="Times New Roman"/>
                <w:bCs/>
              </w:rPr>
            </w:pPr>
            <w:r w:rsidRPr="00D6359D">
              <w:rPr>
                <w:rFonts w:ascii="Times New Roman" w:hAnsi="Times New Roman"/>
                <w:bCs/>
              </w:rPr>
              <w:t>Semestrale</w:t>
            </w:r>
          </w:p>
        </w:tc>
      </w:tr>
      <w:tr w:rsidR="00B613C5" w:rsidRPr="00D6359D" w:rsidTr="005A740A">
        <w:trPr>
          <w:jc w:val="center"/>
        </w:trPr>
        <w:tc>
          <w:tcPr>
            <w:tcW w:w="4354" w:type="dxa"/>
            <w:tcBorders>
              <w:top w:val="single" w:sz="4" w:space="0" w:color="auto"/>
              <w:left w:val="single" w:sz="4" w:space="0" w:color="auto"/>
              <w:bottom w:val="single" w:sz="4" w:space="0" w:color="auto"/>
              <w:right w:val="single" w:sz="4" w:space="0" w:color="auto"/>
            </w:tcBorders>
            <w:hideMark/>
          </w:tcPr>
          <w:p w:rsidR="00B613C5" w:rsidRPr="00D6359D" w:rsidRDefault="00B613C5" w:rsidP="005A740A">
            <w:pPr>
              <w:autoSpaceDE w:val="0"/>
              <w:autoSpaceDN w:val="0"/>
              <w:adjustRightInd w:val="0"/>
              <w:rPr>
                <w:rFonts w:ascii="Times New Roman" w:hAnsi="Times New Roman"/>
                <w:b/>
                <w:bCs/>
              </w:rPr>
            </w:pPr>
            <w:r w:rsidRPr="00D6359D">
              <w:rPr>
                <w:rFonts w:ascii="Times New Roman" w:hAnsi="Times New Roman"/>
                <w:b/>
                <w:bCs/>
              </w:rPr>
              <w:t>kpi operativo 4.1.</w:t>
            </w:r>
          </w:p>
        </w:tc>
        <w:tc>
          <w:tcPr>
            <w:tcW w:w="3899" w:type="dxa"/>
            <w:tcBorders>
              <w:top w:val="single" w:sz="4" w:space="0" w:color="auto"/>
              <w:left w:val="single" w:sz="4" w:space="0" w:color="auto"/>
              <w:bottom w:val="single" w:sz="4" w:space="0" w:color="auto"/>
              <w:right w:val="single" w:sz="4" w:space="0" w:color="auto"/>
            </w:tcBorders>
            <w:hideMark/>
          </w:tcPr>
          <w:p w:rsidR="00B613C5" w:rsidRPr="00D6359D" w:rsidRDefault="00B613C5" w:rsidP="005A740A">
            <w:pPr>
              <w:pStyle w:val="Paragrafoelenco"/>
              <w:autoSpaceDE w:val="0"/>
              <w:autoSpaceDN w:val="0"/>
              <w:adjustRightInd w:val="0"/>
              <w:ind w:left="0"/>
              <w:jc w:val="both"/>
              <w:rPr>
                <w:rFonts w:ascii="Times New Roman" w:hAnsi="Times New Roman"/>
                <w:bCs/>
              </w:rPr>
            </w:pPr>
            <w:r w:rsidRPr="00D6359D">
              <w:rPr>
                <w:rFonts w:ascii="Times New Roman" w:hAnsi="Times New Roman"/>
                <w:bCs/>
              </w:rPr>
              <w:t>UFFICI MARCHI PROTESTI SANZIONI COMMERCIO ESTERO</w:t>
            </w:r>
          </w:p>
        </w:tc>
      </w:tr>
      <w:tr w:rsidR="00B613C5" w:rsidRPr="00D6359D" w:rsidTr="005A740A">
        <w:trPr>
          <w:jc w:val="center"/>
        </w:trPr>
        <w:tc>
          <w:tcPr>
            <w:tcW w:w="4354" w:type="dxa"/>
            <w:tcBorders>
              <w:top w:val="single" w:sz="4" w:space="0" w:color="auto"/>
              <w:left w:val="single" w:sz="4" w:space="0" w:color="auto"/>
              <w:bottom w:val="single" w:sz="4" w:space="0" w:color="auto"/>
              <w:right w:val="single" w:sz="4" w:space="0" w:color="auto"/>
            </w:tcBorders>
            <w:hideMark/>
          </w:tcPr>
          <w:p w:rsidR="00B613C5" w:rsidRPr="00D6359D" w:rsidRDefault="00B613C5" w:rsidP="005A740A">
            <w:pPr>
              <w:autoSpaceDE w:val="0"/>
              <w:autoSpaceDN w:val="0"/>
              <w:adjustRightInd w:val="0"/>
              <w:rPr>
                <w:rFonts w:ascii="Times New Roman" w:hAnsi="Times New Roman"/>
                <w:b/>
                <w:bCs/>
              </w:rPr>
            </w:pPr>
            <w:r w:rsidRPr="00D6359D">
              <w:rPr>
                <w:rFonts w:ascii="Times New Roman" w:hAnsi="Times New Roman"/>
                <w:b/>
              </w:rPr>
              <w:t>nome indicatore</w:t>
            </w:r>
          </w:p>
        </w:tc>
        <w:tc>
          <w:tcPr>
            <w:tcW w:w="3899" w:type="dxa"/>
            <w:tcBorders>
              <w:top w:val="single" w:sz="4" w:space="0" w:color="auto"/>
              <w:left w:val="single" w:sz="4" w:space="0" w:color="auto"/>
              <w:bottom w:val="single" w:sz="4" w:space="0" w:color="auto"/>
              <w:right w:val="single" w:sz="4" w:space="0" w:color="auto"/>
            </w:tcBorders>
            <w:hideMark/>
          </w:tcPr>
          <w:p w:rsidR="00B613C5" w:rsidRPr="00D6359D" w:rsidRDefault="00B613C5" w:rsidP="005A740A">
            <w:pPr>
              <w:pStyle w:val="Paragrafoelenco"/>
              <w:autoSpaceDE w:val="0"/>
              <w:autoSpaceDN w:val="0"/>
              <w:adjustRightInd w:val="0"/>
              <w:ind w:left="0"/>
              <w:jc w:val="both"/>
              <w:rPr>
                <w:rFonts w:ascii="Times New Roman" w:hAnsi="Times New Roman"/>
                <w:bCs/>
                <w:highlight w:val="yellow"/>
              </w:rPr>
            </w:pPr>
            <w:r w:rsidRPr="00D6359D">
              <w:rPr>
                <w:rFonts w:ascii="Times New Roman" w:hAnsi="Times New Roman"/>
                <w:bCs/>
              </w:rPr>
              <w:t xml:space="preserve">fungibilità nelle attività e nei procedimenti del servizio anche </w:t>
            </w:r>
            <w:r w:rsidRPr="00D6359D">
              <w:rPr>
                <w:rFonts w:ascii="Times New Roman" w:hAnsi="Times New Roman"/>
              </w:rPr>
              <w:t xml:space="preserve">in caso di assenza o impedimento dei colleghi nel rispetto dei termini dei relativi procedimenti </w:t>
            </w:r>
          </w:p>
        </w:tc>
      </w:tr>
      <w:tr w:rsidR="00B613C5" w:rsidRPr="00D6359D" w:rsidTr="005A740A">
        <w:trPr>
          <w:jc w:val="center"/>
        </w:trPr>
        <w:tc>
          <w:tcPr>
            <w:tcW w:w="4354" w:type="dxa"/>
            <w:tcBorders>
              <w:top w:val="single" w:sz="4" w:space="0" w:color="auto"/>
              <w:left w:val="single" w:sz="4" w:space="0" w:color="auto"/>
              <w:bottom w:val="single" w:sz="4" w:space="0" w:color="auto"/>
              <w:right w:val="single" w:sz="4" w:space="0" w:color="auto"/>
            </w:tcBorders>
            <w:hideMark/>
          </w:tcPr>
          <w:p w:rsidR="00B613C5" w:rsidRPr="00D6359D" w:rsidRDefault="00B613C5" w:rsidP="005A740A">
            <w:pPr>
              <w:autoSpaceDE w:val="0"/>
              <w:autoSpaceDN w:val="0"/>
              <w:adjustRightInd w:val="0"/>
              <w:rPr>
                <w:rFonts w:ascii="Times New Roman" w:hAnsi="Times New Roman"/>
                <w:b/>
              </w:rPr>
            </w:pPr>
            <w:r w:rsidRPr="00D6359D">
              <w:rPr>
                <w:rFonts w:ascii="Times New Roman" w:hAnsi="Times New Roman"/>
                <w:b/>
              </w:rPr>
              <w:t>algoritmo di calcolo</w:t>
            </w:r>
          </w:p>
        </w:tc>
        <w:tc>
          <w:tcPr>
            <w:tcW w:w="3899" w:type="dxa"/>
            <w:tcBorders>
              <w:top w:val="single" w:sz="4" w:space="0" w:color="auto"/>
              <w:left w:val="single" w:sz="4" w:space="0" w:color="auto"/>
              <w:bottom w:val="single" w:sz="4" w:space="0" w:color="auto"/>
              <w:right w:val="single" w:sz="4" w:space="0" w:color="auto"/>
            </w:tcBorders>
            <w:hideMark/>
          </w:tcPr>
          <w:p w:rsidR="00B613C5" w:rsidRPr="00D6359D" w:rsidRDefault="00B613C5" w:rsidP="005A740A">
            <w:pPr>
              <w:jc w:val="both"/>
              <w:rPr>
                <w:rFonts w:ascii="Times New Roman" w:hAnsi="Times New Roman"/>
                <w:bCs/>
              </w:rPr>
            </w:pPr>
            <w:r w:rsidRPr="00D6359D">
              <w:rPr>
                <w:rFonts w:ascii="Times New Roman" w:hAnsi="Times New Roman"/>
                <w:bCs/>
              </w:rPr>
              <w:t>Si/no</w:t>
            </w:r>
          </w:p>
        </w:tc>
      </w:tr>
      <w:tr w:rsidR="00B613C5" w:rsidRPr="00D6359D" w:rsidTr="005A740A">
        <w:trPr>
          <w:jc w:val="center"/>
        </w:trPr>
        <w:tc>
          <w:tcPr>
            <w:tcW w:w="4354" w:type="dxa"/>
            <w:tcBorders>
              <w:top w:val="single" w:sz="4" w:space="0" w:color="auto"/>
              <w:left w:val="single" w:sz="4" w:space="0" w:color="auto"/>
              <w:bottom w:val="single" w:sz="4" w:space="0" w:color="auto"/>
              <w:right w:val="single" w:sz="4" w:space="0" w:color="auto"/>
            </w:tcBorders>
            <w:hideMark/>
          </w:tcPr>
          <w:p w:rsidR="00B613C5" w:rsidRPr="00D6359D" w:rsidRDefault="00B613C5" w:rsidP="005A740A">
            <w:pPr>
              <w:autoSpaceDE w:val="0"/>
              <w:autoSpaceDN w:val="0"/>
              <w:adjustRightInd w:val="0"/>
              <w:rPr>
                <w:rFonts w:ascii="Times New Roman" w:hAnsi="Times New Roman"/>
                <w:b/>
              </w:rPr>
            </w:pPr>
            <w:r w:rsidRPr="00D6359D">
              <w:rPr>
                <w:rFonts w:ascii="Times New Roman" w:hAnsi="Times New Roman"/>
                <w:b/>
              </w:rPr>
              <w:t>target annuale</w:t>
            </w:r>
          </w:p>
        </w:tc>
        <w:tc>
          <w:tcPr>
            <w:tcW w:w="3899" w:type="dxa"/>
            <w:tcBorders>
              <w:top w:val="single" w:sz="4" w:space="0" w:color="auto"/>
              <w:left w:val="single" w:sz="4" w:space="0" w:color="auto"/>
              <w:bottom w:val="single" w:sz="4" w:space="0" w:color="auto"/>
              <w:right w:val="single" w:sz="4" w:space="0" w:color="auto"/>
            </w:tcBorders>
            <w:hideMark/>
          </w:tcPr>
          <w:p w:rsidR="00B613C5" w:rsidRPr="00D6359D" w:rsidRDefault="00B613C5" w:rsidP="005A740A">
            <w:pPr>
              <w:pStyle w:val="Paragrafoelenco"/>
              <w:autoSpaceDE w:val="0"/>
              <w:autoSpaceDN w:val="0"/>
              <w:adjustRightInd w:val="0"/>
              <w:ind w:left="0"/>
              <w:rPr>
                <w:rFonts w:ascii="Times New Roman" w:hAnsi="Times New Roman"/>
                <w:bCs/>
              </w:rPr>
            </w:pPr>
            <w:r w:rsidRPr="00D6359D">
              <w:rPr>
                <w:rFonts w:ascii="Times New Roman" w:hAnsi="Times New Roman"/>
                <w:bCs/>
              </w:rPr>
              <w:t>Si</w:t>
            </w:r>
          </w:p>
        </w:tc>
      </w:tr>
      <w:tr w:rsidR="00B613C5" w:rsidRPr="00D6359D" w:rsidTr="005A740A">
        <w:trPr>
          <w:jc w:val="center"/>
        </w:trPr>
        <w:tc>
          <w:tcPr>
            <w:tcW w:w="4354" w:type="dxa"/>
            <w:tcBorders>
              <w:top w:val="single" w:sz="4" w:space="0" w:color="auto"/>
              <w:left w:val="single" w:sz="4" w:space="0" w:color="auto"/>
              <w:bottom w:val="single" w:sz="4" w:space="0" w:color="auto"/>
              <w:right w:val="single" w:sz="4" w:space="0" w:color="auto"/>
            </w:tcBorders>
            <w:hideMark/>
          </w:tcPr>
          <w:p w:rsidR="00B613C5" w:rsidRPr="00D6359D" w:rsidRDefault="00B613C5" w:rsidP="005A740A">
            <w:pPr>
              <w:autoSpaceDE w:val="0"/>
              <w:autoSpaceDN w:val="0"/>
              <w:adjustRightInd w:val="0"/>
              <w:rPr>
                <w:rFonts w:ascii="Times New Roman" w:hAnsi="Times New Roman"/>
                <w:b/>
              </w:rPr>
            </w:pPr>
            <w:r w:rsidRPr="00D6359D">
              <w:rPr>
                <w:rFonts w:ascii="Times New Roman" w:hAnsi="Times New Roman"/>
                <w:b/>
              </w:rPr>
              <w:t>peso indicatore</w:t>
            </w:r>
          </w:p>
        </w:tc>
        <w:tc>
          <w:tcPr>
            <w:tcW w:w="3899" w:type="dxa"/>
            <w:tcBorders>
              <w:top w:val="single" w:sz="4" w:space="0" w:color="auto"/>
              <w:left w:val="single" w:sz="4" w:space="0" w:color="auto"/>
              <w:bottom w:val="single" w:sz="4" w:space="0" w:color="auto"/>
              <w:right w:val="single" w:sz="4" w:space="0" w:color="auto"/>
            </w:tcBorders>
            <w:hideMark/>
          </w:tcPr>
          <w:p w:rsidR="00B613C5" w:rsidRPr="00D6359D" w:rsidRDefault="00B613C5" w:rsidP="005A740A">
            <w:pPr>
              <w:pStyle w:val="Paragrafoelenco"/>
              <w:autoSpaceDE w:val="0"/>
              <w:autoSpaceDN w:val="0"/>
              <w:adjustRightInd w:val="0"/>
              <w:ind w:left="0"/>
              <w:rPr>
                <w:rFonts w:ascii="Times New Roman" w:hAnsi="Times New Roman"/>
                <w:bCs/>
              </w:rPr>
            </w:pPr>
            <w:r w:rsidRPr="00D6359D">
              <w:rPr>
                <w:rFonts w:ascii="Times New Roman" w:hAnsi="Times New Roman"/>
                <w:bCs/>
              </w:rPr>
              <w:t>50</w:t>
            </w:r>
          </w:p>
        </w:tc>
      </w:tr>
      <w:tr w:rsidR="00B613C5" w:rsidRPr="00D6359D" w:rsidTr="005A740A">
        <w:trPr>
          <w:jc w:val="center"/>
        </w:trPr>
        <w:tc>
          <w:tcPr>
            <w:tcW w:w="4354" w:type="dxa"/>
            <w:tcBorders>
              <w:top w:val="single" w:sz="4" w:space="0" w:color="auto"/>
              <w:left w:val="single" w:sz="4" w:space="0" w:color="auto"/>
              <w:bottom w:val="single" w:sz="4" w:space="0" w:color="auto"/>
              <w:right w:val="single" w:sz="4" w:space="0" w:color="auto"/>
            </w:tcBorders>
            <w:hideMark/>
          </w:tcPr>
          <w:p w:rsidR="00B613C5" w:rsidRPr="00D6359D" w:rsidRDefault="00B613C5" w:rsidP="005A740A">
            <w:pPr>
              <w:autoSpaceDE w:val="0"/>
              <w:autoSpaceDN w:val="0"/>
              <w:adjustRightInd w:val="0"/>
              <w:rPr>
                <w:rFonts w:ascii="Times New Roman" w:hAnsi="Times New Roman"/>
                <w:b/>
              </w:rPr>
            </w:pPr>
            <w:r w:rsidRPr="00D6359D">
              <w:rPr>
                <w:rFonts w:ascii="Times New Roman" w:hAnsi="Times New Roman"/>
                <w:b/>
              </w:rPr>
              <w:t>tipologia dell’indicatore</w:t>
            </w:r>
          </w:p>
        </w:tc>
        <w:tc>
          <w:tcPr>
            <w:tcW w:w="3899" w:type="dxa"/>
            <w:tcBorders>
              <w:top w:val="single" w:sz="4" w:space="0" w:color="auto"/>
              <w:left w:val="single" w:sz="4" w:space="0" w:color="auto"/>
              <w:bottom w:val="single" w:sz="4" w:space="0" w:color="auto"/>
              <w:right w:val="single" w:sz="4" w:space="0" w:color="auto"/>
            </w:tcBorders>
            <w:hideMark/>
          </w:tcPr>
          <w:p w:rsidR="00B613C5" w:rsidRPr="00D6359D" w:rsidRDefault="00B613C5" w:rsidP="005A740A">
            <w:pPr>
              <w:pStyle w:val="Paragrafoelenco"/>
              <w:autoSpaceDE w:val="0"/>
              <w:autoSpaceDN w:val="0"/>
              <w:adjustRightInd w:val="0"/>
              <w:ind w:left="0"/>
              <w:rPr>
                <w:rFonts w:ascii="Times New Roman" w:hAnsi="Times New Roman"/>
                <w:bCs/>
              </w:rPr>
            </w:pPr>
            <w:r w:rsidRPr="00D6359D">
              <w:rPr>
                <w:rFonts w:ascii="Times New Roman" w:hAnsi="Times New Roman"/>
                <w:bCs/>
              </w:rPr>
              <w:t>Efficacia</w:t>
            </w:r>
          </w:p>
        </w:tc>
      </w:tr>
      <w:tr w:rsidR="00B613C5" w:rsidRPr="00D6359D" w:rsidTr="005A740A">
        <w:trPr>
          <w:jc w:val="center"/>
        </w:trPr>
        <w:tc>
          <w:tcPr>
            <w:tcW w:w="4354" w:type="dxa"/>
            <w:tcBorders>
              <w:top w:val="single" w:sz="4" w:space="0" w:color="auto"/>
              <w:left w:val="single" w:sz="4" w:space="0" w:color="auto"/>
              <w:bottom w:val="single" w:sz="4" w:space="0" w:color="auto"/>
              <w:right w:val="single" w:sz="4" w:space="0" w:color="auto"/>
            </w:tcBorders>
            <w:hideMark/>
          </w:tcPr>
          <w:p w:rsidR="00B613C5" w:rsidRPr="00D6359D" w:rsidRDefault="00B613C5" w:rsidP="005A740A">
            <w:pPr>
              <w:autoSpaceDE w:val="0"/>
              <w:autoSpaceDN w:val="0"/>
              <w:adjustRightInd w:val="0"/>
              <w:rPr>
                <w:rFonts w:ascii="Times New Roman" w:hAnsi="Times New Roman"/>
                <w:b/>
              </w:rPr>
            </w:pPr>
            <w:r w:rsidRPr="00D6359D">
              <w:rPr>
                <w:rFonts w:ascii="Times New Roman" w:hAnsi="Times New Roman"/>
                <w:b/>
              </w:rPr>
              <w:t>fonte dati</w:t>
            </w:r>
          </w:p>
        </w:tc>
        <w:tc>
          <w:tcPr>
            <w:tcW w:w="3899" w:type="dxa"/>
            <w:tcBorders>
              <w:top w:val="single" w:sz="4" w:space="0" w:color="auto"/>
              <w:left w:val="single" w:sz="4" w:space="0" w:color="auto"/>
              <w:bottom w:val="single" w:sz="4" w:space="0" w:color="auto"/>
              <w:right w:val="single" w:sz="4" w:space="0" w:color="auto"/>
            </w:tcBorders>
            <w:hideMark/>
          </w:tcPr>
          <w:p w:rsidR="00B613C5" w:rsidRPr="00D6359D" w:rsidRDefault="00B613C5" w:rsidP="005A740A">
            <w:pPr>
              <w:pStyle w:val="Paragrafoelenco"/>
              <w:autoSpaceDE w:val="0"/>
              <w:autoSpaceDN w:val="0"/>
              <w:adjustRightInd w:val="0"/>
              <w:ind w:left="0"/>
              <w:rPr>
                <w:rFonts w:ascii="Times New Roman" w:hAnsi="Times New Roman"/>
                <w:bCs/>
              </w:rPr>
            </w:pPr>
            <w:r w:rsidRPr="00D6359D">
              <w:rPr>
                <w:rFonts w:ascii="Times New Roman" w:hAnsi="Times New Roman"/>
                <w:bCs/>
              </w:rPr>
              <w:t>Rilevazione interna</w:t>
            </w:r>
          </w:p>
        </w:tc>
      </w:tr>
      <w:tr w:rsidR="00B613C5" w:rsidRPr="00D6359D" w:rsidTr="005A740A">
        <w:trPr>
          <w:jc w:val="center"/>
        </w:trPr>
        <w:tc>
          <w:tcPr>
            <w:tcW w:w="4354" w:type="dxa"/>
            <w:tcBorders>
              <w:top w:val="single" w:sz="4" w:space="0" w:color="auto"/>
              <w:left w:val="single" w:sz="4" w:space="0" w:color="auto"/>
              <w:bottom w:val="single" w:sz="4" w:space="0" w:color="auto"/>
              <w:right w:val="single" w:sz="4" w:space="0" w:color="auto"/>
            </w:tcBorders>
            <w:hideMark/>
          </w:tcPr>
          <w:p w:rsidR="00B613C5" w:rsidRPr="00D6359D" w:rsidRDefault="00B613C5" w:rsidP="005A740A">
            <w:pPr>
              <w:autoSpaceDE w:val="0"/>
              <w:autoSpaceDN w:val="0"/>
              <w:adjustRightInd w:val="0"/>
              <w:rPr>
                <w:rFonts w:ascii="Times New Roman" w:hAnsi="Times New Roman"/>
                <w:b/>
              </w:rPr>
            </w:pPr>
            <w:r w:rsidRPr="00D6359D">
              <w:rPr>
                <w:rFonts w:ascii="Times New Roman" w:hAnsi="Times New Roman"/>
                <w:b/>
              </w:rPr>
              <w:t>responsabile della rilevazione</w:t>
            </w:r>
          </w:p>
        </w:tc>
        <w:tc>
          <w:tcPr>
            <w:tcW w:w="3899" w:type="dxa"/>
            <w:tcBorders>
              <w:top w:val="single" w:sz="4" w:space="0" w:color="auto"/>
              <w:left w:val="single" w:sz="4" w:space="0" w:color="auto"/>
              <w:bottom w:val="single" w:sz="4" w:space="0" w:color="auto"/>
              <w:right w:val="single" w:sz="4" w:space="0" w:color="auto"/>
            </w:tcBorders>
            <w:hideMark/>
          </w:tcPr>
          <w:p w:rsidR="00B613C5" w:rsidRPr="00D6359D" w:rsidRDefault="00B613C5" w:rsidP="005A740A">
            <w:pPr>
              <w:pStyle w:val="Paragrafoelenco"/>
              <w:autoSpaceDE w:val="0"/>
              <w:autoSpaceDN w:val="0"/>
              <w:adjustRightInd w:val="0"/>
              <w:ind w:left="0"/>
              <w:rPr>
                <w:rFonts w:ascii="Times New Roman" w:hAnsi="Times New Roman"/>
                <w:bCs/>
              </w:rPr>
            </w:pPr>
            <w:r w:rsidRPr="00D6359D">
              <w:rPr>
                <w:rFonts w:ascii="Times New Roman" w:hAnsi="Times New Roman"/>
                <w:bCs/>
              </w:rPr>
              <w:t>Responsabile Servizio Regolazione del mercato – economia locale</w:t>
            </w:r>
          </w:p>
        </w:tc>
      </w:tr>
      <w:tr w:rsidR="00B613C5" w:rsidRPr="00D6359D" w:rsidTr="005A740A">
        <w:trPr>
          <w:jc w:val="center"/>
        </w:trPr>
        <w:tc>
          <w:tcPr>
            <w:tcW w:w="4354" w:type="dxa"/>
            <w:tcBorders>
              <w:top w:val="single" w:sz="4" w:space="0" w:color="auto"/>
              <w:left w:val="single" w:sz="4" w:space="0" w:color="auto"/>
              <w:bottom w:val="single" w:sz="4" w:space="0" w:color="auto"/>
              <w:right w:val="single" w:sz="4" w:space="0" w:color="auto"/>
            </w:tcBorders>
            <w:hideMark/>
          </w:tcPr>
          <w:p w:rsidR="00B613C5" w:rsidRPr="00D6359D" w:rsidRDefault="00B613C5" w:rsidP="005A740A">
            <w:pPr>
              <w:autoSpaceDE w:val="0"/>
              <w:autoSpaceDN w:val="0"/>
              <w:adjustRightInd w:val="0"/>
              <w:rPr>
                <w:rFonts w:ascii="Times New Roman" w:hAnsi="Times New Roman"/>
                <w:b/>
              </w:rPr>
            </w:pPr>
            <w:r w:rsidRPr="00D6359D">
              <w:rPr>
                <w:rFonts w:ascii="Times New Roman" w:hAnsi="Times New Roman"/>
                <w:b/>
              </w:rPr>
              <w:t>frequenza della rilevazione</w:t>
            </w:r>
          </w:p>
        </w:tc>
        <w:tc>
          <w:tcPr>
            <w:tcW w:w="3899" w:type="dxa"/>
            <w:tcBorders>
              <w:top w:val="single" w:sz="4" w:space="0" w:color="auto"/>
              <w:left w:val="single" w:sz="4" w:space="0" w:color="auto"/>
              <w:bottom w:val="single" w:sz="4" w:space="0" w:color="auto"/>
              <w:right w:val="single" w:sz="4" w:space="0" w:color="auto"/>
            </w:tcBorders>
            <w:hideMark/>
          </w:tcPr>
          <w:p w:rsidR="00B613C5" w:rsidRPr="00D6359D" w:rsidRDefault="00B613C5" w:rsidP="005A740A">
            <w:pPr>
              <w:pStyle w:val="Paragrafoelenco"/>
              <w:autoSpaceDE w:val="0"/>
              <w:autoSpaceDN w:val="0"/>
              <w:adjustRightInd w:val="0"/>
              <w:ind w:left="0"/>
              <w:rPr>
                <w:rFonts w:ascii="Times New Roman" w:hAnsi="Times New Roman"/>
                <w:bCs/>
              </w:rPr>
            </w:pPr>
            <w:r w:rsidRPr="00D6359D">
              <w:rPr>
                <w:rFonts w:ascii="Times New Roman" w:hAnsi="Times New Roman"/>
                <w:bCs/>
              </w:rPr>
              <w:t>Semestrale</w:t>
            </w:r>
          </w:p>
        </w:tc>
      </w:tr>
      <w:tr w:rsidR="00B613C5" w:rsidRPr="00D6359D" w:rsidTr="005A740A">
        <w:trPr>
          <w:jc w:val="center"/>
        </w:trPr>
        <w:tc>
          <w:tcPr>
            <w:tcW w:w="4354" w:type="dxa"/>
            <w:tcBorders>
              <w:top w:val="single" w:sz="4" w:space="0" w:color="auto"/>
              <w:left w:val="single" w:sz="4" w:space="0" w:color="auto"/>
              <w:bottom w:val="single" w:sz="4" w:space="0" w:color="auto"/>
              <w:right w:val="single" w:sz="4" w:space="0" w:color="auto"/>
            </w:tcBorders>
            <w:hideMark/>
          </w:tcPr>
          <w:p w:rsidR="00B613C5" w:rsidRPr="00D6359D" w:rsidRDefault="00B613C5" w:rsidP="005A740A">
            <w:pPr>
              <w:autoSpaceDE w:val="0"/>
              <w:autoSpaceDN w:val="0"/>
              <w:adjustRightInd w:val="0"/>
              <w:rPr>
                <w:rFonts w:ascii="Times New Roman" w:hAnsi="Times New Roman"/>
                <w:b/>
              </w:rPr>
            </w:pPr>
            <w:r w:rsidRPr="00D6359D">
              <w:rPr>
                <w:rFonts w:ascii="Times New Roman" w:hAnsi="Times New Roman"/>
                <w:b/>
              </w:rPr>
              <w:t>algoritmo di calcolo</w:t>
            </w:r>
          </w:p>
        </w:tc>
        <w:tc>
          <w:tcPr>
            <w:tcW w:w="3899" w:type="dxa"/>
            <w:tcBorders>
              <w:top w:val="single" w:sz="4" w:space="0" w:color="auto"/>
              <w:left w:val="single" w:sz="4" w:space="0" w:color="auto"/>
              <w:bottom w:val="single" w:sz="4" w:space="0" w:color="auto"/>
              <w:right w:val="single" w:sz="4" w:space="0" w:color="auto"/>
            </w:tcBorders>
            <w:hideMark/>
          </w:tcPr>
          <w:p w:rsidR="00B613C5" w:rsidRPr="00D6359D" w:rsidRDefault="00B613C5" w:rsidP="005A740A">
            <w:pPr>
              <w:pStyle w:val="Paragrafoelenco"/>
              <w:autoSpaceDE w:val="0"/>
              <w:autoSpaceDN w:val="0"/>
              <w:adjustRightInd w:val="0"/>
              <w:ind w:left="0"/>
              <w:jc w:val="both"/>
              <w:rPr>
                <w:rFonts w:ascii="Times New Roman" w:hAnsi="Times New Roman"/>
                <w:bCs/>
              </w:rPr>
            </w:pPr>
            <w:r w:rsidRPr="00D6359D">
              <w:rPr>
                <w:rFonts w:ascii="Times New Roman" w:hAnsi="Times New Roman"/>
                <w:bCs/>
              </w:rPr>
              <w:t xml:space="preserve">emissione certificati commercio estero  entro 6 giorni dalla richiesta e carnet ata entro 10 giorni. </w:t>
            </w:r>
          </w:p>
        </w:tc>
      </w:tr>
      <w:tr w:rsidR="00B613C5" w:rsidRPr="00D6359D" w:rsidTr="005A740A">
        <w:trPr>
          <w:jc w:val="center"/>
        </w:trPr>
        <w:tc>
          <w:tcPr>
            <w:tcW w:w="4354" w:type="dxa"/>
            <w:tcBorders>
              <w:top w:val="single" w:sz="4" w:space="0" w:color="auto"/>
              <w:left w:val="single" w:sz="4" w:space="0" w:color="auto"/>
              <w:bottom w:val="single" w:sz="4" w:space="0" w:color="auto"/>
              <w:right w:val="single" w:sz="4" w:space="0" w:color="auto"/>
            </w:tcBorders>
            <w:hideMark/>
          </w:tcPr>
          <w:p w:rsidR="00B613C5" w:rsidRPr="00D6359D" w:rsidRDefault="00B613C5" w:rsidP="005A740A">
            <w:pPr>
              <w:autoSpaceDE w:val="0"/>
              <w:autoSpaceDN w:val="0"/>
              <w:adjustRightInd w:val="0"/>
              <w:rPr>
                <w:rFonts w:ascii="Times New Roman" w:hAnsi="Times New Roman"/>
                <w:b/>
              </w:rPr>
            </w:pPr>
            <w:r w:rsidRPr="00D6359D">
              <w:rPr>
                <w:rFonts w:ascii="Times New Roman" w:hAnsi="Times New Roman"/>
                <w:b/>
              </w:rPr>
              <w:t>target annuale</w:t>
            </w:r>
          </w:p>
        </w:tc>
        <w:tc>
          <w:tcPr>
            <w:tcW w:w="3899" w:type="dxa"/>
            <w:tcBorders>
              <w:top w:val="single" w:sz="4" w:space="0" w:color="auto"/>
              <w:left w:val="single" w:sz="4" w:space="0" w:color="auto"/>
              <w:bottom w:val="single" w:sz="4" w:space="0" w:color="auto"/>
              <w:right w:val="single" w:sz="4" w:space="0" w:color="auto"/>
            </w:tcBorders>
            <w:hideMark/>
          </w:tcPr>
          <w:p w:rsidR="00B613C5" w:rsidRPr="00D6359D" w:rsidRDefault="00B613C5" w:rsidP="005A740A">
            <w:pPr>
              <w:pStyle w:val="Paragrafoelenco"/>
              <w:autoSpaceDE w:val="0"/>
              <w:autoSpaceDN w:val="0"/>
              <w:adjustRightInd w:val="0"/>
              <w:ind w:left="0"/>
              <w:rPr>
                <w:rFonts w:ascii="Times New Roman" w:hAnsi="Times New Roman"/>
                <w:bCs/>
              </w:rPr>
            </w:pPr>
            <w:r w:rsidRPr="00D6359D">
              <w:rPr>
                <w:rFonts w:ascii="Times New Roman" w:hAnsi="Times New Roman"/>
                <w:bCs/>
              </w:rPr>
              <w:t>Si</w:t>
            </w:r>
          </w:p>
        </w:tc>
      </w:tr>
      <w:tr w:rsidR="00B613C5" w:rsidRPr="00D6359D" w:rsidTr="005A740A">
        <w:trPr>
          <w:jc w:val="center"/>
        </w:trPr>
        <w:tc>
          <w:tcPr>
            <w:tcW w:w="4354" w:type="dxa"/>
            <w:tcBorders>
              <w:top w:val="single" w:sz="4" w:space="0" w:color="auto"/>
              <w:left w:val="single" w:sz="4" w:space="0" w:color="auto"/>
              <w:bottom w:val="single" w:sz="4" w:space="0" w:color="auto"/>
              <w:right w:val="single" w:sz="4" w:space="0" w:color="auto"/>
            </w:tcBorders>
            <w:hideMark/>
          </w:tcPr>
          <w:p w:rsidR="00B613C5" w:rsidRPr="00D6359D" w:rsidRDefault="00B613C5" w:rsidP="005A740A">
            <w:pPr>
              <w:autoSpaceDE w:val="0"/>
              <w:autoSpaceDN w:val="0"/>
              <w:adjustRightInd w:val="0"/>
              <w:rPr>
                <w:rFonts w:ascii="Times New Roman" w:hAnsi="Times New Roman"/>
                <w:b/>
              </w:rPr>
            </w:pPr>
            <w:r w:rsidRPr="00D6359D">
              <w:rPr>
                <w:rFonts w:ascii="Times New Roman" w:hAnsi="Times New Roman"/>
                <w:b/>
              </w:rPr>
              <w:t>peso indicatore</w:t>
            </w:r>
          </w:p>
        </w:tc>
        <w:tc>
          <w:tcPr>
            <w:tcW w:w="3899" w:type="dxa"/>
            <w:tcBorders>
              <w:top w:val="single" w:sz="4" w:space="0" w:color="auto"/>
              <w:left w:val="single" w:sz="4" w:space="0" w:color="auto"/>
              <w:bottom w:val="single" w:sz="4" w:space="0" w:color="auto"/>
              <w:right w:val="single" w:sz="4" w:space="0" w:color="auto"/>
            </w:tcBorders>
            <w:hideMark/>
          </w:tcPr>
          <w:p w:rsidR="00B613C5" w:rsidRPr="00D6359D" w:rsidRDefault="00B613C5" w:rsidP="005A740A">
            <w:pPr>
              <w:pStyle w:val="Paragrafoelenco"/>
              <w:autoSpaceDE w:val="0"/>
              <w:autoSpaceDN w:val="0"/>
              <w:adjustRightInd w:val="0"/>
              <w:ind w:left="0"/>
              <w:rPr>
                <w:rFonts w:ascii="Times New Roman" w:hAnsi="Times New Roman"/>
                <w:bCs/>
              </w:rPr>
            </w:pPr>
            <w:r w:rsidRPr="00D6359D">
              <w:rPr>
                <w:rFonts w:ascii="Times New Roman" w:hAnsi="Times New Roman"/>
                <w:bCs/>
              </w:rPr>
              <w:t>50</w:t>
            </w:r>
          </w:p>
        </w:tc>
      </w:tr>
      <w:tr w:rsidR="00B613C5" w:rsidRPr="00D6359D" w:rsidTr="005A740A">
        <w:trPr>
          <w:jc w:val="center"/>
        </w:trPr>
        <w:tc>
          <w:tcPr>
            <w:tcW w:w="4354" w:type="dxa"/>
            <w:tcBorders>
              <w:top w:val="single" w:sz="4" w:space="0" w:color="auto"/>
              <w:left w:val="single" w:sz="4" w:space="0" w:color="auto"/>
              <w:bottom w:val="single" w:sz="4" w:space="0" w:color="auto"/>
              <w:right w:val="single" w:sz="4" w:space="0" w:color="auto"/>
            </w:tcBorders>
            <w:hideMark/>
          </w:tcPr>
          <w:p w:rsidR="00B613C5" w:rsidRPr="00D6359D" w:rsidRDefault="00B613C5" w:rsidP="005A740A">
            <w:pPr>
              <w:autoSpaceDE w:val="0"/>
              <w:autoSpaceDN w:val="0"/>
              <w:adjustRightInd w:val="0"/>
              <w:rPr>
                <w:rFonts w:ascii="Times New Roman" w:hAnsi="Times New Roman"/>
                <w:b/>
              </w:rPr>
            </w:pPr>
            <w:r w:rsidRPr="00D6359D">
              <w:rPr>
                <w:rFonts w:ascii="Times New Roman" w:hAnsi="Times New Roman"/>
                <w:b/>
              </w:rPr>
              <w:t>tipologia dell’indicatore</w:t>
            </w:r>
          </w:p>
        </w:tc>
        <w:tc>
          <w:tcPr>
            <w:tcW w:w="3899" w:type="dxa"/>
            <w:tcBorders>
              <w:top w:val="single" w:sz="4" w:space="0" w:color="auto"/>
              <w:left w:val="single" w:sz="4" w:space="0" w:color="auto"/>
              <w:bottom w:val="single" w:sz="4" w:space="0" w:color="auto"/>
              <w:right w:val="single" w:sz="4" w:space="0" w:color="auto"/>
            </w:tcBorders>
            <w:hideMark/>
          </w:tcPr>
          <w:p w:rsidR="00B613C5" w:rsidRPr="00D6359D" w:rsidRDefault="00B613C5" w:rsidP="005A740A">
            <w:pPr>
              <w:pStyle w:val="Paragrafoelenco"/>
              <w:autoSpaceDE w:val="0"/>
              <w:autoSpaceDN w:val="0"/>
              <w:adjustRightInd w:val="0"/>
              <w:ind w:left="0"/>
              <w:rPr>
                <w:rFonts w:ascii="Times New Roman" w:hAnsi="Times New Roman"/>
                <w:bCs/>
              </w:rPr>
            </w:pPr>
            <w:r w:rsidRPr="00D6359D">
              <w:rPr>
                <w:rFonts w:ascii="Times New Roman" w:hAnsi="Times New Roman"/>
                <w:bCs/>
              </w:rPr>
              <w:t>Efficacia</w:t>
            </w:r>
          </w:p>
        </w:tc>
      </w:tr>
      <w:tr w:rsidR="00B613C5" w:rsidRPr="00D6359D" w:rsidTr="005A740A">
        <w:trPr>
          <w:jc w:val="center"/>
        </w:trPr>
        <w:tc>
          <w:tcPr>
            <w:tcW w:w="4354" w:type="dxa"/>
            <w:tcBorders>
              <w:top w:val="single" w:sz="4" w:space="0" w:color="auto"/>
              <w:left w:val="single" w:sz="4" w:space="0" w:color="auto"/>
              <w:bottom w:val="single" w:sz="4" w:space="0" w:color="auto"/>
              <w:right w:val="single" w:sz="4" w:space="0" w:color="auto"/>
            </w:tcBorders>
            <w:hideMark/>
          </w:tcPr>
          <w:p w:rsidR="00B613C5" w:rsidRPr="00D6359D" w:rsidRDefault="00B613C5" w:rsidP="005A740A">
            <w:pPr>
              <w:autoSpaceDE w:val="0"/>
              <w:autoSpaceDN w:val="0"/>
              <w:adjustRightInd w:val="0"/>
              <w:rPr>
                <w:rFonts w:ascii="Times New Roman" w:hAnsi="Times New Roman"/>
                <w:b/>
              </w:rPr>
            </w:pPr>
            <w:r w:rsidRPr="00D6359D">
              <w:rPr>
                <w:rFonts w:ascii="Times New Roman" w:hAnsi="Times New Roman"/>
                <w:b/>
              </w:rPr>
              <w:t>fonte dati</w:t>
            </w:r>
          </w:p>
        </w:tc>
        <w:tc>
          <w:tcPr>
            <w:tcW w:w="3899" w:type="dxa"/>
            <w:tcBorders>
              <w:top w:val="single" w:sz="4" w:space="0" w:color="auto"/>
              <w:left w:val="single" w:sz="4" w:space="0" w:color="auto"/>
              <w:bottom w:val="single" w:sz="4" w:space="0" w:color="auto"/>
              <w:right w:val="single" w:sz="4" w:space="0" w:color="auto"/>
            </w:tcBorders>
            <w:hideMark/>
          </w:tcPr>
          <w:p w:rsidR="00B613C5" w:rsidRPr="00D6359D" w:rsidRDefault="00B613C5" w:rsidP="005A740A">
            <w:pPr>
              <w:pStyle w:val="Paragrafoelenco"/>
              <w:autoSpaceDE w:val="0"/>
              <w:autoSpaceDN w:val="0"/>
              <w:adjustRightInd w:val="0"/>
              <w:ind w:left="0"/>
              <w:rPr>
                <w:rFonts w:ascii="Times New Roman" w:hAnsi="Times New Roman"/>
                <w:bCs/>
              </w:rPr>
            </w:pPr>
            <w:r w:rsidRPr="00D6359D">
              <w:rPr>
                <w:rFonts w:ascii="Times New Roman" w:hAnsi="Times New Roman"/>
                <w:bCs/>
              </w:rPr>
              <w:t>Rilevazione interna</w:t>
            </w:r>
          </w:p>
        </w:tc>
      </w:tr>
      <w:tr w:rsidR="00B613C5" w:rsidRPr="00D6359D" w:rsidTr="005A740A">
        <w:trPr>
          <w:jc w:val="center"/>
        </w:trPr>
        <w:tc>
          <w:tcPr>
            <w:tcW w:w="4354" w:type="dxa"/>
            <w:tcBorders>
              <w:top w:val="single" w:sz="4" w:space="0" w:color="auto"/>
              <w:left w:val="single" w:sz="4" w:space="0" w:color="auto"/>
              <w:bottom w:val="single" w:sz="4" w:space="0" w:color="auto"/>
              <w:right w:val="single" w:sz="4" w:space="0" w:color="auto"/>
            </w:tcBorders>
            <w:hideMark/>
          </w:tcPr>
          <w:p w:rsidR="00B613C5" w:rsidRPr="00D6359D" w:rsidRDefault="00B613C5" w:rsidP="005A740A">
            <w:pPr>
              <w:autoSpaceDE w:val="0"/>
              <w:autoSpaceDN w:val="0"/>
              <w:adjustRightInd w:val="0"/>
              <w:rPr>
                <w:rFonts w:ascii="Times New Roman" w:hAnsi="Times New Roman"/>
                <w:b/>
              </w:rPr>
            </w:pPr>
            <w:r w:rsidRPr="00D6359D">
              <w:rPr>
                <w:rFonts w:ascii="Times New Roman" w:hAnsi="Times New Roman"/>
                <w:b/>
              </w:rPr>
              <w:t>responsabile della rilevazione</w:t>
            </w:r>
          </w:p>
        </w:tc>
        <w:tc>
          <w:tcPr>
            <w:tcW w:w="3899" w:type="dxa"/>
            <w:tcBorders>
              <w:top w:val="single" w:sz="4" w:space="0" w:color="auto"/>
              <w:left w:val="single" w:sz="4" w:space="0" w:color="auto"/>
              <w:bottom w:val="single" w:sz="4" w:space="0" w:color="auto"/>
              <w:right w:val="single" w:sz="4" w:space="0" w:color="auto"/>
            </w:tcBorders>
            <w:hideMark/>
          </w:tcPr>
          <w:p w:rsidR="00B613C5" w:rsidRPr="00D6359D" w:rsidRDefault="00B613C5" w:rsidP="005A740A">
            <w:pPr>
              <w:pStyle w:val="Paragrafoelenco"/>
              <w:autoSpaceDE w:val="0"/>
              <w:autoSpaceDN w:val="0"/>
              <w:adjustRightInd w:val="0"/>
              <w:ind w:left="0"/>
              <w:rPr>
                <w:rFonts w:ascii="Times New Roman" w:hAnsi="Times New Roman"/>
                <w:bCs/>
              </w:rPr>
            </w:pPr>
            <w:r w:rsidRPr="00D6359D">
              <w:rPr>
                <w:rFonts w:ascii="Times New Roman" w:hAnsi="Times New Roman"/>
                <w:bCs/>
              </w:rPr>
              <w:t>Responsabile Servizio Regolazione del mercato – economia locale</w:t>
            </w:r>
          </w:p>
        </w:tc>
      </w:tr>
      <w:tr w:rsidR="00B613C5" w:rsidRPr="00D6359D" w:rsidTr="005A740A">
        <w:trPr>
          <w:jc w:val="center"/>
        </w:trPr>
        <w:tc>
          <w:tcPr>
            <w:tcW w:w="4354" w:type="dxa"/>
            <w:tcBorders>
              <w:top w:val="single" w:sz="4" w:space="0" w:color="auto"/>
              <w:left w:val="single" w:sz="4" w:space="0" w:color="auto"/>
              <w:bottom w:val="single" w:sz="4" w:space="0" w:color="auto"/>
              <w:right w:val="single" w:sz="4" w:space="0" w:color="auto"/>
            </w:tcBorders>
            <w:hideMark/>
          </w:tcPr>
          <w:p w:rsidR="00B613C5" w:rsidRPr="00D6359D" w:rsidRDefault="00B613C5" w:rsidP="005A740A">
            <w:pPr>
              <w:autoSpaceDE w:val="0"/>
              <w:autoSpaceDN w:val="0"/>
              <w:adjustRightInd w:val="0"/>
              <w:rPr>
                <w:rFonts w:ascii="Times New Roman" w:hAnsi="Times New Roman"/>
                <w:b/>
              </w:rPr>
            </w:pPr>
            <w:r w:rsidRPr="00D6359D">
              <w:rPr>
                <w:rFonts w:ascii="Times New Roman" w:hAnsi="Times New Roman"/>
                <w:b/>
              </w:rPr>
              <w:t>frequenza della rilevazione</w:t>
            </w:r>
          </w:p>
        </w:tc>
        <w:tc>
          <w:tcPr>
            <w:tcW w:w="3899" w:type="dxa"/>
            <w:tcBorders>
              <w:top w:val="single" w:sz="4" w:space="0" w:color="auto"/>
              <w:left w:val="single" w:sz="4" w:space="0" w:color="auto"/>
              <w:bottom w:val="single" w:sz="4" w:space="0" w:color="auto"/>
              <w:right w:val="single" w:sz="4" w:space="0" w:color="auto"/>
            </w:tcBorders>
            <w:hideMark/>
          </w:tcPr>
          <w:p w:rsidR="00B613C5" w:rsidRPr="00D6359D" w:rsidRDefault="00B613C5" w:rsidP="005A740A">
            <w:pPr>
              <w:pStyle w:val="Paragrafoelenco"/>
              <w:autoSpaceDE w:val="0"/>
              <w:autoSpaceDN w:val="0"/>
              <w:adjustRightInd w:val="0"/>
              <w:ind w:left="0"/>
              <w:rPr>
                <w:rFonts w:ascii="Times New Roman" w:hAnsi="Times New Roman"/>
                <w:bCs/>
              </w:rPr>
            </w:pPr>
            <w:r w:rsidRPr="00D6359D">
              <w:rPr>
                <w:rFonts w:ascii="Times New Roman" w:hAnsi="Times New Roman"/>
                <w:bCs/>
              </w:rPr>
              <w:t>Semestrale</w:t>
            </w:r>
          </w:p>
        </w:tc>
      </w:tr>
    </w:tbl>
    <w:p w:rsidR="00B613C5" w:rsidRPr="00D6359D" w:rsidRDefault="00B613C5" w:rsidP="00B613C5">
      <w:pPr>
        <w:spacing w:line="240" w:lineRule="auto"/>
        <w:jc w:val="both"/>
        <w:rPr>
          <w:rFonts w:ascii="Times New Roman" w:hAnsi="Times New Roman"/>
          <w:sz w:val="20"/>
          <w:szCs w:val="20"/>
        </w:rPr>
      </w:pPr>
    </w:p>
    <w:tbl>
      <w:tblPr>
        <w:tblStyle w:val="Grigliatabella"/>
        <w:tblW w:w="8371" w:type="dxa"/>
        <w:jc w:val="center"/>
        <w:tblLook w:val="04A0" w:firstRow="1" w:lastRow="0" w:firstColumn="1" w:lastColumn="0" w:noHBand="0" w:noVBand="1"/>
      </w:tblPr>
      <w:tblGrid>
        <w:gridCol w:w="4111"/>
        <w:gridCol w:w="4260"/>
      </w:tblGrid>
      <w:tr w:rsidR="00B613C5" w:rsidRPr="00CF6655" w:rsidTr="005A740A">
        <w:trPr>
          <w:jc w:val="center"/>
        </w:trPr>
        <w:tc>
          <w:tcPr>
            <w:tcW w:w="4111" w:type="dxa"/>
            <w:tcBorders>
              <w:top w:val="single" w:sz="4" w:space="0" w:color="auto"/>
              <w:left w:val="single" w:sz="4" w:space="0" w:color="auto"/>
              <w:bottom w:val="single" w:sz="4" w:space="0" w:color="auto"/>
              <w:right w:val="single" w:sz="4" w:space="0" w:color="auto"/>
            </w:tcBorders>
            <w:hideMark/>
          </w:tcPr>
          <w:p w:rsidR="00B613C5" w:rsidRPr="00CF6655" w:rsidRDefault="00B613C5" w:rsidP="005A740A">
            <w:pPr>
              <w:autoSpaceDE w:val="0"/>
              <w:autoSpaceDN w:val="0"/>
              <w:adjustRightInd w:val="0"/>
              <w:rPr>
                <w:rFonts w:ascii="Times New Roman" w:hAnsi="Times New Roman"/>
                <w:b/>
                <w:bCs/>
              </w:rPr>
            </w:pPr>
            <w:r w:rsidRPr="00CF6655">
              <w:rPr>
                <w:rFonts w:ascii="Times New Roman" w:hAnsi="Times New Roman"/>
                <w:b/>
                <w:bCs/>
              </w:rPr>
              <w:t>Obiettivo strategico (missione)</w:t>
            </w:r>
          </w:p>
        </w:tc>
        <w:tc>
          <w:tcPr>
            <w:tcW w:w="4260" w:type="dxa"/>
            <w:tcBorders>
              <w:top w:val="single" w:sz="4" w:space="0" w:color="auto"/>
              <w:left w:val="single" w:sz="4" w:space="0" w:color="auto"/>
              <w:bottom w:val="single" w:sz="4" w:space="0" w:color="auto"/>
              <w:right w:val="single" w:sz="4" w:space="0" w:color="auto"/>
            </w:tcBorders>
            <w:hideMark/>
          </w:tcPr>
          <w:p w:rsidR="00B613C5" w:rsidRPr="00CF6655" w:rsidRDefault="00B613C5" w:rsidP="005A740A">
            <w:pPr>
              <w:pStyle w:val="Paragrafoelenco"/>
              <w:autoSpaceDE w:val="0"/>
              <w:autoSpaceDN w:val="0"/>
              <w:adjustRightInd w:val="0"/>
              <w:ind w:left="0"/>
              <w:rPr>
                <w:rFonts w:ascii="Times New Roman" w:hAnsi="Times New Roman"/>
                <w:bCs/>
              </w:rPr>
            </w:pPr>
            <w:r w:rsidRPr="00CF6655">
              <w:rPr>
                <w:rFonts w:ascii="Times New Roman" w:hAnsi="Times New Roman"/>
                <w:bCs/>
              </w:rPr>
              <w:t>012 -“Regolazione dei mercati”</w:t>
            </w:r>
          </w:p>
        </w:tc>
      </w:tr>
      <w:tr w:rsidR="00B613C5" w:rsidRPr="00CF6655" w:rsidTr="005A740A">
        <w:trPr>
          <w:jc w:val="center"/>
        </w:trPr>
        <w:tc>
          <w:tcPr>
            <w:tcW w:w="4111" w:type="dxa"/>
            <w:tcBorders>
              <w:top w:val="single" w:sz="4" w:space="0" w:color="auto"/>
              <w:left w:val="single" w:sz="4" w:space="0" w:color="auto"/>
              <w:bottom w:val="single" w:sz="4" w:space="0" w:color="auto"/>
              <w:right w:val="single" w:sz="4" w:space="0" w:color="auto"/>
            </w:tcBorders>
            <w:hideMark/>
          </w:tcPr>
          <w:p w:rsidR="00B613C5" w:rsidRPr="00CF6655" w:rsidRDefault="00B613C5" w:rsidP="005A740A">
            <w:pPr>
              <w:autoSpaceDE w:val="0"/>
              <w:autoSpaceDN w:val="0"/>
              <w:adjustRightInd w:val="0"/>
              <w:rPr>
                <w:rFonts w:ascii="Times New Roman" w:hAnsi="Times New Roman"/>
                <w:b/>
                <w:bCs/>
              </w:rPr>
            </w:pPr>
            <w:r w:rsidRPr="00CF6655">
              <w:rPr>
                <w:rFonts w:ascii="Times New Roman" w:hAnsi="Times New Roman"/>
                <w:b/>
                <w:bCs/>
              </w:rPr>
              <w:t>Programma</w:t>
            </w:r>
          </w:p>
        </w:tc>
        <w:tc>
          <w:tcPr>
            <w:tcW w:w="4260" w:type="dxa"/>
            <w:tcBorders>
              <w:top w:val="single" w:sz="4" w:space="0" w:color="auto"/>
              <w:left w:val="single" w:sz="4" w:space="0" w:color="auto"/>
              <w:bottom w:val="single" w:sz="4" w:space="0" w:color="auto"/>
              <w:right w:val="single" w:sz="4" w:space="0" w:color="auto"/>
            </w:tcBorders>
            <w:hideMark/>
          </w:tcPr>
          <w:p w:rsidR="00B613C5" w:rsidRPr="00CF6655" w:rsidRDefault="00B613C5" w:rsidP="005A740A">
            <w:pPr>
              <w:pStyle w:val="Paragrafoelenco"/>
              <w:autoSpaceDE w:val="0"/>
              <w:autoSpaceDN w:val="0"/>
              <w:adjustRightInd w:val="0"/>
              <w:ind w:left="0"/>
              <w:jc w:val="both"/>
              <w:rPr>
                <w:rFonts w:ascii="Times New Roman" w:hAnsi="Times New Roman"/>
                <w:bCs/>
              </w:rPr>
            </w:pPr>
            <w:r w:rsidRPr="00CF6655">
              <w:rPr>
                <w:rFonts w:ascii="Times New Roman" w:hAnsi="Times New Roman"/>
                <w:bCs/>
              </w:rPr>
              <w:t xml:space="preserve"> 004 – Vigilanza sui mercati e sui prodotti, promozione della concorrenza e tutela dei consumatori</w:t>
            </w:r>
          </w:p>
        </w:tc>
      </w:tr>
      <w:tr w:rsidR="00B613C5" w:rsidRPr="00CF6655" w:rsidTr="005A740A">
        <w:trPr>
          <w:jc w:val="center"/>
        </w:trPr>
        <w:tc>
          <w:tcPr>
            <w:tcW w:w="4111" w:type="dxa"/>
            <w:tcBorders>
              <w:top w:val="single" w:sz="4" w:space="0" w:color="auto"/>
              <w:left w:val="single" w:sz="4" w:space="0" w:color="auto"/>
              <w:bottom w:val="single" w:sz="4" w:space="0" w:color="auto"/>
              <w:right w:val="single" w:sz="4" w:space="0" w:color="auto"/>
            </w:tcBorders>
            <w:hideMark/>
          </w:tcPr>
          <w:p w:rsidR="00B613C5" w:rsidRPr="00CF6655" w:rsidRDefault="00B613C5" w:rsidP="005A740A">
            <w:pPr>
              <w:autoSpaceDE w:val="0"/>
              <w:autoSpaceDN w:val="0"/>
              <w:adjustRightInd w:val="0"/>
              <w:rPr>
                <w:rFonts w:ascii="Times New Roman" w:hAnsi="Times New Roman"/>
                <w:b/>
                <w:bCs/>
              </w:rPr>
            </w:pPr>
            <w:r w:rsidRPr="00CF6655">
              <w:rPr>
                <w:rFonts w:ascii="Times New Roman" w:hAnsi="Times New Roman"/>
                <w:b/>
                <w:bCs/>
              </w:rPr>
              <w:t xml:space="preserve">Obiettivo operativo </w:t>
            </w:r>
          </w:p>
        </w:tc>
        <w:tc>
          <w:tcPr>
            <w:tcW w:w="4260" w:type="dxa"/>
            <w:tcBorders>
              <w:top w:val="single" w:sz="4" w:space="0" w:color="auto"/>
              <w:left w:val="single" w:sz="4" w:space="0" w:color="auto"/>
              <w:bottom w:val="single" w:sz="4" w:space="0" w:color="auto"/>
              <w:right w:val="single" w:sz="4" w:space="0" w:color="auto"/>
            </w:tcBorders>
            <w:hideMark/>
          </w:tcPr>
          <w:p w:rsidR="00B613C5" w:rsidRPr="00CF6655" w:rsidRDefault="00B613C5" w:rsidP="005A740A">
            <w:pPr>
              <w:pStyle w:val="Paragrafoelenco"/>
              <w:autoSpaceDE w:val="0"/>
              <w:autoSpaceDN w:val="0"/>
              <w:adjustRightInd w:val="0"/>
              <w:ind w:left="0"/>
              <w:jc w:val="both"/>
              <w:rPr>
                <w:rFonts w:ascii="Times New Roman" w:hAnsi="Times New Roman"/>
                <w:b/>
                <w:bCs/>
              </w:rPr>
            </w:pPr>
            <w:r w:rsidRPr="00CF6655">
              <w:rPr>
                <w:rFonts w:ascii="Times New Roman" w:hAnsi="Times New Roman"/>
                <w:b/>
                <w:bCs/>
              </w:rPr>
              <w:t xml:space="preserve">Servizi per favorire la reinternalizzazione </w:t>
            </w:r>
          </w:p>
        </w:tc>
      </w:tr>
      <w:tr w:rsidR="00B613C5" w:rsidRPr="00CF6655" w:rsidTr="005A740A">
        <w:trPr>
          <w:jc w:val="center"/>
        </w:trPr>
        <w:tc>
          <w:tcPr>
            <w:tcW w:w="4111" w:type="dxa"/>
            <w:tcBorders>
              <w:top w:val="single" w:sz="4" w:space="0" w:color="auto"/>
              <w:left w:val="single" w:sz="4" w:space="0" w:color="auto"/>
              <w:bottom w:val="single" w:sz="4" w:space="0" w:color="auto"/>
              <w:right w:val="single" w:sz="4" w:space="0" w:color="auto"/>
            </w:tcBorders>
            <w:hideMark/>
          </w:tcPr>
          <w:p w:rsidR="00B613C5" w:rsidRPr="00CF6655" w:rsidRDefault="00B613C5" w:rsidP="005A740A">
            <w:pPr>
              <w:autoSpaceDE w:val="0"/>
              <w:autoSpaceDN w:val="0"/>
              <w:adjustRightInd w:val="0"/>
              <w:rPr>
                <w:rFonts w:ascii="Times New Roman" w:hAnsi="Times New Roman"/>
                <w:b/>
                <w:bCs/>
              </w:rPr>
            </w:pPr>
            <w:r w:rsidRPr="00CF6655">
              <w:rPr>
                <w:rFonts w:ascii="Times New Roman" w:hAnsi="Times New Roman"/>
                <w:b/>
                <w:bCs/>
              </w:rPr>
              <w:t xml:space="preserve">Descrizione </w:t>
            </w:r>
          </w:p>
        </w:tc>
        <w:tc>
          <w:tcPr>
            <w:tcW w:w="4260" w:type="dxa"/>
            <w:tcBorders>
              <w:top w:val="single" w:sz="4" w:space="0" w:color="auto"/>
              <w:left w:val="single" w:sz="4" w:space="0" w:color="auto"/>
              <w:bottom w:val="single" w:sz="4" w:space="0" w:color="auto"/>
              <w:right w:val="single" w:sz="4" w:space="0" w:color="auto"/>
            </w:tcBorders>
            <w:hideMark/>
          </w:tcPr>
          <w:p w:rsidR="00B613C5" w:rsidRPr="00CF6655" w:rsidRDefault="00B613C5" w:rsidP="005A740A">
            <w:pPr>
              <w:pStyle w:val="Nessunaspaziatura"/>
              <w:jc w:val="both"/>
              <w:rPr>
                <w:rFonts w:ascii="Times New Roman" w:hAnsi="Times New Roman"/>
                <w:bCs/>
              </w:rPr>
            </w:pPr>
            <w:r w:rsidRPr="00CF6655">
              <w:rPr>
                <w:rFonts w:ascii="Times New Roman" w:hAnsi="Times New Roman"/>
                <w:bCs/>
              </w:rPr>
              <w:t>Azione 1: attività commissionate dall’ente camerale a supporto dell’erogaz</w:t>
            </w:r>
            <w:r>
              <w:rPr>
                <w:rFonts w:ascii="Times New Roman" w:hAnsi="Times New Roman"/>
                <w:bCs/>
              </w:rPr>
              <w:t xml:space="preserve">ione dei servizi istituzionali </w:t>
            </w:r>
            <w:r w:rsidRPr="00CF6655">
              <w:rPr>
                <w:rFonts w:ascii="Times New Roman" w:hAnsi="Times New Roman"/>
                <w:bCs/>
              </w:rPr>
              <w:t xml:space="preserve"> </w:t>
            </w:r>
          </w:p>
          <w:p w:rsidR="00B613C5" w:rsidRPr="00CF6655" w:rsidRDefault="00B613C5" w:rsidP="005A740A">
            <w:pPr>
              <w:pStyle w:val="Nessunaspaziatura"/>
              <w:jc w:val="both"/>
              <w:rPr>
                <w:rFonts w:ascii="Times New Roman" w:hAnsi="Times New Roman"/>
                <w:bCs/>
              </w:rPr>
            </w:pPr>
            <w:r w:rsidRPr="00CF6655">
              <w:rPr>
                <w:rFonts w:ascii="Times New Roman" w:hAnsi="Times New Roman"/>
                <w:bCs/>
              </w:rPr>
              <w:t>Azione 2 attività di sportello per rilascio smart card</w:t>
            </w:r>
          </w:p>
          <w:p w:rsidR="00B613C5" w:rsidRPr="00CF6655" w:rsidRDefault="00B613C5" w:rsidP="005A740A">
            <w:pPr>
              <w:pStyle w:val="Nessunaspaziatura"/>
              <w:jc w:val="both"/>
              <w:rPr>
                <w:rFonts w:ascii="Times New Roman" w:hAnsi="Times New Roman"/>
                <w:bCs/>
              </w:rPr>
            </w:pPr>
            <w:r w:rsidRPr="00CF6655">
              <w:rPr>
                <w:rFonts w:ascii="Times New Roman" w:hAnsi="Times New Roman"/>
                <w:bCs/>
              </w:rPr>
              <w:t xml:space="preserve">Azione 3 </w:t>
            </w:r>
            <w:r>
              <w:rPr>
                <w:rFonts w:ascii="Times New Roman" w:hAnsi="Times New Roman"/>
                <w:bCs/>
              </w:rPr>
              <w:t>attività di sportello per rilascio Spid</w:t>
            </w:r>
          </w:p>
          <w:p w:rsidR="00B613C5" w:rsidRPr="00CF6655" w:rsidRDefault="00B613C5" w:rsidP="005A740A">
            <w:pPr>
              <w:pStyle w:val="Nessunaspaziatura"/>
              <w:jc w:val="both"/>
              <w:rPr>
                <w:rFonts w:ascii="Times New Roman" w:hAnsi="Times New Roman"/>
                <w:bCs/>
              </w:rPr>
            </w:pPr>
            <w:r w:rsidRPr="00CF6655">
              <w:rPr>
                <w:rFonts w:ascii="Times New Roman" w:hAnsi="Times New Roman"/>
                <w:bCs/>
              </w:rPr>
              <w:t>Azione 4 gestione sportello borsa merci telematica</w:t>
            </w:r>
          </w:p>
        </w:tc>
      </w:tr>
      <w:tr w:rsidR="00B613C5" w:rsidRPr="00CF6655" w:rsidTr="005A740A">
        <w:trPr>
          <w:jc w:val="center"/>
        </w:trPr>
        <w:tc>
          <w:tcPr>
            <w:tcW w:w="4111" w:type="dxa"/>
            <w:tcBorders>
              <w:top w:val="single" w:sz="4" w:space="0" w:color="auto"/>
              <w:left w:val="single" w:sz="4" w:space="0" w:color="auto"/>
              <w:bottom w:val="single" w:sz="4" w:space="0" w:color="auto"/>
              <w:right w:val="single" w:sz="4" w:space="0" w:color="auto"/>
            </w:tcBorders>
            <w:hideMark/>
          </w:tcPr>
          <w:p w:rsidR="00B613C5" w:rsidRPr="00CF6655" w:rsidRDefault="00B613C5" w:rsidP="005A740A">
            <w:pPr>
              <w:autoSpaceDE w:val="0"/>
              <w:autoSpaceDN w:val="0"/>
              <w:adjustRightInd w:val="0"/>
              <w:rPr>
                <w:rFonts w:ascii="Times New Roman" w:hAnsi="Times New Roman"/>
                <w:b/>
                <w:bCs/>
              </w:rPr>
            </w:pPr>
            <w:r w:rsidRPr="00CF6655">
              <w:rPr>
                <w:rFonts w:ascii="Times New Roman" w:hAnsi="Times New Roman"/>
                <w:b/>
                <w:bCs/>
              </w:rPr>
              <w:t>Risultati attesi</w:t>
            </w:r>
          </w:p>
        </w:tc>
        <w:tc>
          <w:tcPr>
            <w:tcW w:w="4260" w:type="dxa"/>
            <w:tcBorders>
              <w:top w:val="single" w:sz="4" w:space="0" w:color="auto"/>
              <w:left w:val="single" w:sz="4" w:space="0" w:color="auto"/>
              <w:bottom w:val="single" w:sz="4" w:space="0" w:color="auto"/>
              <w:right w:val="single" w:sz="4" w:space="0" w:color="auto"/>
            </w:tcBorders>
            <w:hideMark/>
          </w:tcPr>
          <w:p w:rsidR="00B613C5" w:rsidRPr="00CF6655" w:rsidRDefault="00B613C5" w:rsidP="005A740A">
            <w:pPr>
              <w:pStyle w:val="Paragrafoelenco"/>
              <w:autoSpaceDE w:val="0"/>
              <w:autoSpaceDN w:val="0"/>
              <w:adjustRightInd w:val="0"/>
              <w:ind w:left="0"/>
              <w:jc w:val="both"/>
              <w:rPr>
                <w:rFonts w:ascii="Times New Roman" w:hAnsi="Times New Roman"/>
                <w:bCs/>
              </w:rPr>
            </w:pPr>
            <w:r w:rsidRPr="00CF6655">
              <w:rPr>
                <w:rFonts w:ascii="Times New Roman" w:hAnsi="Times New Roman"/>
                <w:bCs/>
              </w:rPr>
              <w:t>Realizzazione attività previste</w:t>
            </w:r>
          </w:p>
        </w:tc>
      </w:tr>
      <w:tr w:rsidR="00B613C5" w:rsidRPr="00CF6655" w:rsidTr="005A740A">
        <w:trPr>
          <w:jc w:val="center"/>
        </w:trPr>
        <w:tc>
          <w:tcPr>
            <w:tcW w:w="4111" w:type="dxa"/>
            <w:tcBorders>
              <w:top w:val="single" w:sz="4" w:space="0" w:color="auto"/>
              <w:left w:val="single" w:sz="4" w:space="0" w:color="auto"/>
              <w:bottom w:val="single" w:sz="4" w:space="0" w:color="auto"/>
              <w:right w:val="single" w:sz="4" w:space="0" w:color="auto"/>
            </w:tcBorders>
            <w:hideMark/>
          </w:tcPr>
          <w:p w:rsidR="00B613C5" w:rsidRPr="00CF6655" w:rsidRDefault="00B613C5" w:rsidP="005A740A">
            <w:pPr>
              <w:autoSpaceDE w:val="0"/>
              <w:autoSpaceDN w:val="0"/>
              <w:adjustRightInd w:val="0"/>
              <w:rPr>
                <w:rFonts w:ascii="Times New Roman" w:hAnsi="Times New Roman"/>
                <w:b/>
                <w:bCs/>
              </w:rPr>
            </w:pPr>
            <w:r w:rsidRPr="00CF6655">
              <w:rPr>
                <w:rFonts w:ascii="Times New Roman" w:hAnsi="Times New Roman"/>
                <w:b/>
                <w:bCs/>
              </w:rPr>
              <w:t>Benefici attesi</w:t>
            </w:r>
          </w:p>
        </w:tc>
        <w:tc>
          <w:tcPr>
            <w:tcW w:w="4260" w:type="dxa"/>
            <w:tcBorders>
              <w:top w:val="single" w:sz="4" w:space="0" w:color="auto"/>
              <w:left w:val="single" w:sz="4" w:space="0" w:color="auto"/>
              <w:bottom w:val="single" w:sz="4" w:space="0" w:color="auto"/>
              <w:right w:val="single" w:sz="4" w:space="0" w:color="auto"/>
            </w:tcBorders>
            <w:hideMark/>
          </w:tcPr>
          <w:p w:rsidR="00B613C5" w:rsidRPr="00CF6655" w:rsidRDefault="00B613C5" w:rsidP="005A740A">
            <w:pPr>
              <w:pStyle w:val="Paragrafoelenco"/>
              <w:ind w:left="46"/>
              <w:jc w:val="both"/>
              <w:rPr>
                <w:rFonts w:ascii="Times New Roman" w:hAnsi="Times New Roman"/>
                <w:bCs/>
              </w:rPr>
            </w:pPr>
            <w:r w:rsidRPr="00CF6655">
              <w:rPr>
                <w:rFonts w:ascii="Times New Roman" w:hAnsi="Times New Roman"/>
                <w:bCs/>
              </w:rPr>
              <w:t>Supportare ente camerale nelle attività istituzionali proprie a supporto degli operatori economici del territorio</w:t>
            </w:r>
          </w:p>
        </w:tc>
      </w:tr>
      <w:tr w:rsidR="00B613C5" w:rsidRPr="00CF6655" w:rsidTr="005A740A">
        <w:trPr>
          <w:jc w:val="center"/>
        </w:trPr>
        <w:tc>
          <w:tcPr>
            <w:tcW w:w="4111" w:type="dxa"/>
            <w:tcBorders>
              <w:top w:val="single" w:sz="4" w:space="0" w:color="auto"/>
              <w:left w:val="single" w:sz="4" w:space="0" w:color="auto"/>
              <w:bottom w:val="single" w:sz="4" w:space="0" w:color="auto"/>
              <w:right w:val="single" w:sz="4" w:space="0" w:color="auto"/>
            </w:tcBorders>
            <w:hideMark/>
          </w:tcPr>
          <w:p w:rsidR="00B613C5" w:rsidRPr="00CF6655" w:rsidRDefault="00B613C5" w:rsidP="005A740A">
            <w:pPr>
              <w:autoSpaceDE w:val="0"/>
              <w:autoSpaceDN w:val="0"/>
              <w:adjustRightInd w:val="0"/>
              <w:rPr>
                <w:rFonts w:ascii="Times New Roman" w:hAnsi="Times New Roman"/>
                <w:b/>
                <w:bCs/>
              </w:rPr>
            </w:pPr>
            <w:r w:rsidRPr="00CF6655">
              <w:rPr>
                <w:rFonts w:ascii="Times New Roman" w:hAnsi="Times New Roman"/>
                <w:b/>
                <w:bCs/>
              </w:rPr>
              <w:t>Impatto organizzativo (</w:t>
            </w:r>
            <w:r w:rsidRPr="00CF6655">
              <w:rPr>
                <w:rFonts w:ascii="Times New Roman" w:hAnsi="Times New Roman"/>
                <w:b/>
              </w:rPr>
              <w:t>stima impatto su personale, tempi, processi)</w:t>
            </w:r>
          </w:p>
        </w:tc>
        <w:tc>
          <w:tcPr>
            <w:tcW w:w="4260" w:type="dxa"/>
            <w:tcBorders>
              <w:top w:val="single" w:sz="4" w:space="0" w:color="auto"/>
              <w:left w:val="single" w:sz="4" w:space="0" w:color="auto"/>
              <w:bottom w:val="single" w:sz="4" w:space="0" w:color="auto"/>
              <w:right w:val="single" w:sz="4" w:space="0" w:color="auto"/>
            </w:tcBorders>
            <w:hideMark/>
          </w:tcPr>
          <w:p w:rsidR="00B613C5" w:rsidRPr="00CF6655" w:rsidRDefault="00B613C5" w:rsidP="005A740A">
            <w:pPr>
              <w:pStyle w:val="Nessunaspaziatura"/>
              <w:jc w:val="both"/>
              <w:rPr>
                <w:rFonts w:ascii="Times New Roman" w:hAnsi="Times New Roman"/>
                <w:bCs/>
              </w:rPr>
            </w:pPr>
            <w:r w:rsidRPr="00E912D2">
              <w:rPr>
                <w:rFonts w:ascii="Times New Roman" w:hAnsi="Times New Roman"/>
                <w:bCs/>
              </w:rPr>
              <w:t>Azienda speciale Isfores</w:t>
            </w:r>
          </w:p>
        </w:tc>
      </w:tr>
      <w:tr w:rsidR="00B613C5" w:rsidRPr="00CF6655" w:rsidTr="005A740A">
        <w:trPr>
          <w:jc w:val="center"/>
        </w:trPr>
        <w:tc>
          <w:tcPr>
            <w:tcW w:w="4111" w:type="dxa"/>
            <w:tcBorders>
              <w:top w:val="single" w:sz="4" w:space="0" w:color="auto"/>
              <w:left w:val="single" w:sz="4" w:space="0" w:color="auto"/>
              <w:bottom w:val="single" w:sz="4" w:space="0" w:color="auto"/>
              <w:right w:val="single" w:sz="4" w:space="0" w:color="auto"/>
            </w:tcBorders>
            <w:hideMark/>
          </w:tcPr>
          <w:p w:rsidR="00B613C5" w:rsidRPr="00CF6655" w:rsidRDefault="00B613C5" w:rsidP="005A740A">
            <w:pPr>
              <w:autoSpaceDE w:val="0"/>
              <w:autoSpaceDN w:val="0"/>
              <w:adjustRightInd w:val="0"/>
              <w:rPr>
                <w:rFonts w:ascii="Times New Roman" w:hAnsi="Times New Roman"/>
                <w:b/>
                <w:bCs/>
              </w:rPr>
            </w:pPr>
            <w:r w:rsidRPr="00CF6655">
              <w:rPr>
                <w:rFonts w:ascii="Times New Roman" w:hAnsi="Times New Roman"/>
                <w:b/>
              </w:rPr>
              <w:t xml:space="preserve">Centro di costo  </w:t>
            </w:r>
          </w:p>
        </w:tc>
        <w:tc>
          <w:tcPr>
            <w:tcW w:w="4260" w:type="dxa"/>
            <w:tcBorders>
              <w:top w:val="single" w:sz="4" w:space="0" w:color="auto"/>
              <w:left w:val="single" w:sz="4" w:space="0" w:color="auto"/>
              <w:bottom w:val="single" w:sz="4" w:space="0" w:color="auto"/>
              <w:right w:val="single" w:sz="4" w:space="0" w:color="auto"/>
            </w:tcBorders>
            <w:hideMark/>
          </w:tcPr>
          <w:p w:rsidR="00B613C5" w:rsidRPr="00CF6655" w:rsidRDefault="00B613C5" w:rsidP="005A740A">
            <w:pPr>
              <w:pStyle w:val="Paragrafoelenco"/>
              <w:autoSpaceDE w:val="0"/>
              <w:autoSpaceDN w:val="0"/>
              <w:adjustRightInd w:val="0"/>
              <w:ind w:left="0"/>
              <w:rPr>
                <w:rFonts w:ascii="Times New Roman" w:hAnsi="Times New Roman"/>
                <w:bCs/>
              </w:rPr>
            </w:pPr>
            <w:r w:rsidRPr="00CF6655">
              <w:rPr>
                <w:rFonts w:ascii="Times New Roman" w:hAnsi="Times New Roman"/>
                <w:bCs/>
              </w:rPr>
              <w:t>Azienda speciale Isfores</w:t>
            </w:r>
          </w:p>
        </w:tc>
      </w:tr>
      <w:tr w:rsidR="00B613C5" w:rsidRPr="00CF6655" w:rsidTr="005A740A">
        <w:trPr>
          <w:jc w:val="center"/>
        </w:trPr>
        <w:tc>
          <w:tcPr>
            <w:tcW w:w="4111" w:type="dxa"/>
            <w:tcBorders>
              <w:top w:val="single" w:sz="4" w:space="0" w:color="auto"/>
              <w:left w:val="single" w:sz="4" w:space="0" w:color="auto"/>
              <w:bottom w:val="single" w:sz="4" w:space="0" w:color="auto"/>
              <w:right w:val="single" w:sz="4" w:space="0" w:color="auto"/>
            </w:tcBorders>
            <w:hideMark/>
          </w:tcPr>
          <w:p w:rsidR="00B613C5" w:rsidRPr="00CF6655" w:rsidRDefault="00B613C5" w:rsidP="005A740A">
            <w:pPr>
              <w:autoSpaceDE w:val="0"/>
              <w:autoSpaceDN w:val="0"/>
              <w:adjustRightInd w:val="0"/>
              <w:jc w:val="both"/>
              <w:rPr>
                <w:rFonts w:ascii="Times New Roman" w:hAnsi="Times New Roman"/>
                <w:b/>
              </w:rPr>
            </w:pPr>
            <w:r w:rsidRPr="00CF6655">
              <w:rPr>
                <w:rFonts w:ascii="Times New Roman" w:hAnsi="Times New Roman"/>
                <w:b/>
              </w:rPr>
              <w:t xml:space="preserve">Budget </w:t>
            </w:r>
          </w:p>
          <w:p w:rsidR="00B613C5" w:rsidRPr="00CF6655" w:rsidRDefault="00B613C5" w:rsidP="005A740A">
            <w:pPr>
              <w:autoSpaceDE w:val="0"/>
              <w:autoSpaceDN w:val="0"/>
              <w:adjustRightInd w:val="0"/>
              <w:jc w:val="both"/>
              <w:rPr>
                <w:rFonts w:ascii="Times New Roman" w:hAnsi="Times New Roman"/>
                <w:b/>
                <w:bCs/>
              </w:rPr>
            </w:pPr>
            <w:r w:rsidRPr="00CF6655">
              <w:rPr>
                <w:rFonts w:ascii="Times New Roman" w:hAnsi="Times New Roman"/>
                <w:b/>
              </w:rPr>
              <w:t>(proventi da gestione di beni e servizi   e oneri per interventi economici )</w:t>
            </w:r>
          </w:p>
        </w:tc>
        <w:tc>
          <w:tcPr>
            <w:tcW w:w="4260" w:type="dxa"/>
            <w:tcBorders>
              <w:top w:val="single" w:sz="4" w:space="0" w:color="auto"/>
              <w:left w:val="single" w:sz="4" w:space="0" w:color="auto"/>
              <w:bottom w:val="single" w:sz="4" w:space="0" w:color="auto"/>
              <w:right w:val="single" w:sz="4" w:space="0" w:color="auto"/>
            </w:tcBorders>
            <w:hideMark/>
          </w:tcPr>
          <w:p w:rsidR="00B613C5" w:rsidRPr="00CF6655" w:rsidRDefault="00B613C5" w:rsidP="005A740A">
            <w:pPr>
              <w:pStyle w:val="Paragrafoelenco"/>
              <w:autoSpaceDE w:val="0"/>
              <w:autoSpaceDN w:val="0"/>
              <w:adjustRightInd w:val="0"/>
              <w:ind w:left="0"/>
              <w:rPr>
                <w:rFonts w:ascii="Times New Roman" w:hAnsi="Times New Roman"/>
                <w:bCs/>
              </w:rPr>
            </w:pPr>
            <w:r>
              <w:rPr>
                <w:rFonts w:ascii="Times New Roman" w:hAnsi="Times New Roman"/>
                <w:bCs/>
              </w:rPr>
              <w:t>€ 195.000 di cui € 14.400 per PID</w:t>
            </w:r>
          </w:p>
        </w:tc>
      </w:tr>
      <w:tr w:rsidR="00B613C5" w:rsidRPr="00CF6655" w:rsidTr="005A740A">
        <w:trPr>
          <w:jc w:val="center"/>
        </w:trPr>
        <w:tc>
          <w:tcPr>
            <w:tcW w:w="4111" w:type="dxa"/>
            <w:tcBorders>
              <w:top w:val="single" w:sz="4" w:space="0" w:color="auto"/>
              <w:left w:val="single" w:sz="4" w:space="0" w:color="auto"/>
              <w:bottom w:val="single" w:sz="4" w:space="0" w:color="auto"/>
              <w:right w:val="single" w:sz="4" w:space="0" w:color="auto"/>
            </w:tcBorders>
            <w:hideMark/>
          </w:tcPr>
          <w:p w:rsidR="00B613C5" w:rsidRPr="00CF6655" w:rsidRDefault="00B613C5" w:rsidP="005A740A">
            <w:pPr>
              <w:autoSpaceDE w:val="0"/>
              <w:autoSpaceDN w:val="0"/>
              <w:adjustRightInd w:val="0"/>
              <w:rPr>
                <w:rFonts w:ascii="Times New Roman" w:hAnsi="Times New Roman"/>
                <w:b/>
                <w:bCs/>
              </w:rPr>
            </w:pPr>
            <w:r w:rsidRPr="00CF6655">
              <w:rPr>
                <w:rFonts w:ascii="Times New Roman" w:hAnsi="Times New Roman"/>
                <w:b/>
                <w:bCs/>
              </w:rPr>
              <w:t>Kpi operativo 1.1.</w:t>
            </w:r>
          </w:p>
        </w:tc>
        <w:tc>
          <w:tcPr>
            <w:tcW w:w="4260" w:type="dxa"/>
            <w:tcBorders>
              <w:top w:val="single" w:sz="4" w:space="0" w:color="auto"/>
              <w:left w:val="single" w:sz="4" w:space="0" w:color="auto"/>
              <w:bottom w:val="single" w:sz="4" w:space="0" w:color="auto"/>
              <w:right w:val="single" w:sz="4" w:space="0" w:color="auto"/>
            </w:tcBorders>
            <w:hideMark/>
          </w:tcPr>
          <w:p w:rsidR="00B613C5" w:rsidRPr="00CF6655" w:rsidRDefault="00B613C5" w:rsidP="005A740A">
            <w:pPr>
              <w:pStyle w:val="Paragrafoelenco"/>
              <w:autoSpaceDE w:val="0"/>
              <w:autoSpaceDN w:val="0"/>
              <w:adjustRightInd w:val="0"/>
              <w:ind w:left="0"/>
              <w:rPr>
                <w:rFonts w:ascii="Times New Roman" w:hAnsi="Times New Roman"/>
                <w:bCs/>
              </w:rPr>
            </w:pPr>
          </w:p>
        </w:tc>
      </w:tr>
      <w:tr w:rsidR="00B613C5" w:rsidRPr="00CF6655" w:rsidTr="005A740A">
        <w:trPr>
          <w:jc w:val="center"/>
        </w:trPr>
        <w:tc>
          <w:tcPr>
            <w:tcW w:w="4111" w:type="dxa"/>
            <w:tcBorders>
              <w:top w:val="single" w:sz="4" w:space="0" w:color="auto"/>
              <w:left w:val="single" w:sz="4" w:space="0" w:color="auto"/>
              <w:bottom w:val="single" w:sz="4" w:space="0" w:color="auto"/>
              <w:right w:val="single" w:sz="4" w:space="0" w:color="auto"/>
            </w:tcBorders>
            <w:hideMark/>
          </w:tcPr>
          <w:p w:rsidR="00B613C5" w:rsidRPr="00CF6655" w:rsidRDefault="00B613C5" w:rsidP="005A740A">
            <w:pPr>
              <w:autoSpaceDE w:val="0"/>
              <w:autoSpaceDN w:val="0"/>
              <w:adjustRightInd w:val="0"/>
              <w:rPr>
                <w:rFonts w:ascii="Times New Roman" w:hAnsi="Times New Roman"/>
                <w:b/>
                <w:bCs/>
              </w:rPr>
            </w:pPr>
            <w:r w:rsidRPr="00CF6655">
              <w:rPr>
                <w:rFonts w:ascii="Times New Roman" w:hAnsi="Times New Roman"/>
                <w:b/>
              </w:rPr>
              <w:t>Nome indicatore</w:t>
            </w:r>
          </w:p>
        </w:tc>
        <w:tc>
          <w:tcPr>
            <w:tcW w:w="4260" w:type="dxa"/>
            <w:tcBorders>
              <w:top w:val="single" w:sz="4" w:space="0" w:color="auto"/>
              <w:left w:val="single" w:sz="4" w:space="0" w:color="auto"/>
              <w:bottom w:val="single" w:sz="4" w:space="0" w:color="auto"/>
              <w:right w:val="single" w:sz="4" w:space="0" w:color="auto"/>
            </w:tcBorders>
            <w:hideMark/>
          </w:tcPr>
          <w:p w:rsidR="00B613C5" w:rsidRPr="00CF6655" w:rsidRDefault="00B613C5" w:rsidP="005A740A">
            <w:pPr>
              <w:jc w:val="both"/>
              <w:rPr>
                <w:rFonts w:ascii="Times New Roman" w:hAnsi="Times New Roman"/>
                <w:bCs/>
              </w:rPr>
            </w:pPr>
            <w:r w:rsidRPr="00CF6655">
              <w:rPr>
                <w:rFonts w:ascii="Times New Roman" w:hAnsi="Times New Roman"/>
                <w:bCs/>
              </w:rPr>
              <w:t xml:space="preserve">attività commissionate dall’ente camerale a supporto dell’erogazione dei servizi istituzionali </w:t>
            </w:r>
          </w:p>
        </w:tc>
      </w:tr>
      <w:tr w:rsidR="00B613C5" w:rsidRPr="00CF6655" w:rsidTr="005A740A">
        <w:trPr>
          <w:jc w:val="center"/>
        </w:trPr>
        <w:tc>
          <w:tcPr>
            <w:tcW w:w="4111" w:type="dxa"/>
            <w:tcBorders>
              <w:top w:val="single" w:sz="4" w:space="0" w:color="auto"/>
              <w:left w:val="single" w:sz="4" w:space="0" w:color="auto"/>
              <w:bottom w:val="single" w:sz="4" w:space="0" w:color="auto"/>
              <w:right w:val="single" w:sz="4" w:space="0" w:color="auto"/>
            </w:tcBorders>
            <w:hideMark/>
          </w:tcPr>
          <w:p w:rsidR="00B613C5" w:rsidRPr="00CF6655" w:rsidRDefault="00B613C5" w:rsidP="005A740A">
            <w:pPr>
              <w:autoSpaceDE w:val="0"/>
              <w:autoSpaceDN w:val="0"/>
              <w:adjustRightInd w:val="0"/>
              <w:rPr>
                <w:rFonts w:ascii="Times New Roman" w:hAnsi="Times New Roman"/>
                <w:b/>
              </w:rPr>
            </w:pPr>
            <w:r w:rsidRPr="00CF6655">
              <w:rPr>
                <w:rFonts w:ascii="Times New Roman" w:hAnsi="Times New Roman"/>
                <w:b/>
              </w:rPr>
              <w:t>Algoritmo di calcolo</w:t>
            </w:r>
          </w:p>
        </w:tc>
        <w:tc>
          <w:tcPr>
            <w:tcW w:w="4260" w:type="dxa"/>
            <w:tcBorders>
              <w:top w:val="single" w:sz="4" w:space="0" w:color="auto"/>
              <w:left w:val="single" w:sz="4" w:space="0" w:color="auto"/>
              <w:bottom w:val="single" w:sz="4" w:space="0" w:color="auto"/>
              <w:right w:val="single" w:sz="4" w:space="0" w:color="auto"/>
            </w:tcBorders>
            <w:hideMark/>
          </w:tcPr>
          <w:p w:rsidR="00B613C5" w:rsidRPr="00CF6655" w:rsidRDefault="00B613C5" w:rsidP="005A740A">
            <w:pPr>
              <w:pStyle w:val="Paragrafoelenco"/>
              <w:autoSpaceDE w:val="0"/>
              <w:autoSpaceDN w:val="0"/>
              <w:adjustRightInd w:val="0"/>
              <w:ind w:left="0"/>
              <w:rPr>
                <w:rFonts w:ascii="Times New Roman" w:hAnsi="Times New Roman"/>
                <w:bCs/>
              </w:rPr>
            </w:pPr>
            <w:r w:rsidRPr="00CF6655">
              <w:rPr>
                <w:rFonts w:ascii="Times New Roman" w:hAnsi="Times New Roman"/>
                <w:bCs/>
              </w:rPr>
              <w:t>Si/no</w:t>
            </w:r>
          </w:p>
        </w:tc>
      </w:tr>
      <w:tr w:rsidR="00B613C5" w:rsidRPr="00CF6655" w:rsidTr="005A740A">
        <w:trPr>
          <w:jc w:val="center"/>
        </w:trPr>
        <w:tc>
          <w:tcPr>
            <w:tcW w:w="4111" w:type="dxa"/>
            <w:tcBorders>
              <w:top w:val="single" w:sz="4" w:space="0" w:color="auto"/>
              <w:left w:val="single" w:sz="4" w:space="0" w:color="auto"/>
              <w:bottom w:val="single" w:sz="4" w:space="0" w:color="auto"/>
              <w:right w:val="single" w:sz="4" w:space="0" w:color="auto"/>
            </w:tcBorders>
            <w:hideMark/>
          </w:tcPr>
          <w:p w:rsidR="00B613C5" w:rsidRPr="00CF6655" w:rsidRDefault="00B613C5" w:rsidP="005A740A">
            <w:pPr>
              <w:autoSpaceDE w:val="0"/>
              <w:autoSpaceDN w:val="0"/>
              <w:adjustRightInd w:val="0"/>
              <w:rPr>
                <w:rFonts w:ascii="Times New Roman" w:hAnsi="Times New Roman"/>
                <w:b/>
              </w:rPr>
            </w:pPr>
            <w:r w:rsidRPr="00CF6655">
              <w:rPr>
                <w:rFonts w:ascii="Times New Roman" w:hAnsi="Times New Roman"/>
                <w:b/>
              </w:rPr>
              <w:t>Target annuale</w:t>
            </w:r>
          </w:p>
        </w:tc>
        <w:tc>
          <w:tcPr>
            <w:tcW w:w="4260" w:type="dxa"/>
            <w:tcBorders>
              <w:top w:val="single" w:sz="4" w:space="0" w:color="auto"/>
              <w:left w:val="single" w:sz="4" w:space="0" w:color="auto"/>
              <w:bottom w:val="single" w:sz="4" w:space="0" w:color="auto"/>
              <w:right w:val="single" w:sz="4" w:space="0" w:color="auto"/>
            </w:tcBorders>
            <w:hideMark/>
          </w:tcPr>
          <w:p w:rsidR="00B613C5" w:rsidRPr="00CF6655" w:rsidRDefault="00B613C5" w:rsidP="005A740A">
            <w:pPr>
              <w:pStyle w:val="Paragrafoelenco"/>
              <w:autoSpaceDE w:val="0"/>
              <w:autoSpaceDN w:val="0"/>
              <w:adjustRightInd w:val="0"/>
              <w:ind w:left="0"/>
              <w:rPr>
                <w:rFonts w:ascii="Times New Roman" w:hAnsi="Times New Roman"/>
                <w:bCs/>
              </w:rPr>
            </w:pPr>
            <w:r w:rsidRPr="00CF6655">
              <w:rPr>
                <w:rFonts w:ascii="Times New Roman" w:hAnsi="Times New Roman"/>
                <w:bCs/>
              </w:rPr>
              <w:t>si</w:t>
            </w:r>
          </w:p>
        </w:tc>
      </w:tr>
      <w:tr w:rsidR="00B613C5" w:rsidRPr="00CF6655" w:rsidTr="005A740A">
        <w:trPr>
          <w:jc w:val="center"/>
        </w:trPr>
        <w:tc>
          <w:tcPr>
            <w:tcW w:w="4111" w:type="dxa"/>
            <w:tcBorders>
              <w:top w:val="single" w:sz="4" w:space="0" w:color="auto"/>
              <w:left w:val="single" w:sz="4" w:space="0" w:color="auto"/>
              <w:bottom w:val="single" w:sz="4" w:space="0" w:color="auto"/>
              <w:right w:val="single" w:sz="4" w:space="0" w:color="auto"/>
            </w:tcBorders>
            <w:hideMark/>
          </w:tcPr>
          <w:p w:rsidR="00B613C5" w:rsidRPr="00CF6655" w:rsidRDefault="00B613C5" w:rsidP="005A740A">
            <w:pPr>
              <w:autoSpaceDE w:val="0"/>
              <w:autoSpaceDN w:val="0"/>
              <w:adjustRightInd w:val="0"/>
              <w:rPr>
                <w:rFonts w:ascii="Times New Roman" w:hAnsi="Times New Roman"/>
                <w:b/>
              </w:rPr>
            </w:pPr>
            <w:r w:rsidRPr="00CF6655">
              <w:rPr>
                <w:rFonts w:ascii="Times New Roman" w:hAnsi="Times New Roman"/>
                <w:b/>
              </w:rPr>
              <w:t>Peso indicatore</w:t>
            </w:r>
          </w:p>
        </w:tc>
        <w:tc>
          <w:tcPr>
            <w:tcW w:w="4260" w:type="dxa"/>
            <w:tcBorders>
              <w:top w:val="single" w:sz="4" w:space="0" w:color="auto"/>
              <w:left w:val="single" w:sz="4" w:space="0" w:color="auto"/>
              <w:bottom w:val="single" w:sz="4" w:space="0" w:color="auto"/>
              <w:right w:val="single" w:sz="4" w:space="0" w:color="auto"/>
            </w:tcBorders>
            <w:hideMark/>
          </w:tcPr>
          <w:p w:rsidR="00B613C5" w:rsidRPr="00CF6655" w:rsidRDefault="00B613C5" w:rsidP="005A740A">
            <w:pPr>
              <w:pStyle w:val="Paragrafoelenco"/>
              <w:autoSpaceDE w:val="0"/>
              <w:autoSpaceDN w:val="0"/>
              <w:adjustRightInd w:val="0"/>
              <w:ind w:left="0"/>
              <w:rPr>
                <w:rFonts w:ascii="Times New Roman" w:hAnsi="Times New Roman"/>
                <w:bCs/>
              </w:rPr>
            </w:pPr>
            <w:r w:rsidRPr="00CF6655">
              <w:rPr>
                <w:rFonts w:ascii="Times New Roman" w:hAnsi="Times New Roman"/>
                <w:bCs/>
              </w:rPr>
              <w:t>100</w:t>
            </w:r>
          </w:p>
        </w:tc>
      </w:tr>
      <w:tr w:rsidR="00B613C5" w:rsidRPr="00CF6655" w:rsidTr="005A740A">
        <w:trPr>
          <w:jc w:val="center"/>
        </w:trPr>
        <w:tc>
          <w:tcPr>
            <w:tcW w:w="4111" w:type="dxa"/>
            <w:tcBorders>
              <w:top w:val="single" w:sz="4" w:space="0" w:color="auto"/>
              <w:left w:val="single" w:sz="4" w:space="0" w:color="auto"/>
              <w:bottom w:val="single" w:sz="4" w:space="0" w:color="auto"/>
              <w:right w:val="single" w:sz="4" w:space="0" w:color="auto"/>
            </w:tcBorders>
            <w:hideMark/>
          </w:tcPr>
          <w:p w:rsidR="00B613C5" w:rsidRPr="00CF6655" w:rsidRDefault="00B613C5" w:rsidP="005A740A">
            <w:pPr>
              <w:autoSpaceDE w:val="0"/>
              <w:autoSpaceDN w:val="0"/>
              <w:adjustRightInd w:val="0"/>
              <w:rPr>
                <w:rFonts w:ascii="Times New Roman" w:hAnsi="Times New Roman"/>
                <w:b/>
              </w:rPr>
            </w:pPr>
            <w:r w:rsidRPr="00CF6655">
              <w:rPr>
                <w:rFonts w:ascii="Times New Roman" w:hAnsi="Times New Roman"/>
                <w:b/>
              </w:rPr>
              <w:t>Tipologia dell’indicatore</w:t>
            </w:r>
          </w:p>
        </w:tc>
        <w:tc>
          <w:tcPr>
            <w:tcW w:w="4260" w:type="dxa"/>
            <w:tcBorders>
              <w:top w:val="single" w:sz="4" w:space="0" w:color="auto"/>
              <w:left w:val="single" w:sz="4" w:space="0" w:color="auto"/>
              <w:bottom w:val="single" w:sz="4" w:space="0" w:color="auto"/>
              <w:right w:val="single" w:sz="4" w:space="0" w:color="auto"/>
            </w:tcBorders>
            <w:hideMark/>
          </w:tcPr>
          <w:p w:rsidR="00B613C5" w:rsidRPr="00CF6655" w:rsidRDefault="00B613C5" w:rsidP="005A740A">
            <w:pPr>
              <w:pStyle w:val="Paragrafoelenco"/>
              <w:autoSpaceDE w:val="0"/>
              <w:autoSpaceDN w:val="0"/>
              <w:adjustRightInd w:val="0"/>
              <w:ind w:left="0"/>
              <w:rPr>
                <w:rFonts w:ascii="Times New Roman" w:hAnsi="Times New Roman"/>
                <w:bCs/>
              </w:rPr>
            </w:pPr>
            <w:r w:rsidRPr="00CF6655">
              <w:rPr>
                <w:rFonts w:ascii="Times New Roman" w:hAnsi="Times New Roman"/>
                <w:bCs/>
              </w:rPr>
              <w:t>efficacia</w:t>
            </w:r>
          </w:p>
        </w:tc>
      </w:tr>
      <w:tr w:rsidR="00B613C5" w:rsidRPr="00CF6655" w:rsidTr="005A740A">
        <w:trPr>
          <w:jc w:val="center"/>
        </w:trPr>
        <w:tc>
          <w:tcPr>
            <w:tcW w:w="4111" w:type="dxa"/>
            <w:tcBorders>
              <w:top w:val="single" w:sz="4" w:space="0" w:color="auto"/>
              <w:left w:val="single" w:sz="4" w:space="0" w:color="auto"/>
              <w:bottom w:val="single" w:sz="4" w:space="0" w:color="auto"/>
              <w:right w:val="single" w:sz="4" w:space="0" w:color="auto"/>
            </w:tcBorders>
            <w:hideMark/>
          </w:tcPr>
          <w:p w:rsidR="00B613C5" w:rsidRPr="00CF6655" w:rsidRDefault="00B613C5" w:rsidP="005A740A">
            <w:pPr>
              <w:autoSpaceDE w:val="0"/>
              <w:autoSpaceDN w:val="0"/>
              <w:adjustRightInd w:val="0"/>
              <w:rPr>
                <w:rFonts w:ascii="Times New Roman" w:hAnsi="Times New Roman"/>
                <w:b/>
              </w:rPr>
            </w:pPr>
            <w:r w:rsidRPr="00CF6655">
              <w:rPr>
                <w:rFonts w:ascii="Times New Roman" w:hAnsi="Times New Roman"/>
                <w:b/>
              </w:rPr>
              <w:t>Fonte dati</w:t>
            </w:r>
          </w:p>
        </w:tc>
        <w:tc>
          <w:tcPr>
            <w:tcW w:w="4260" w:type="dxa"/>
            <w:tcBorders>
              <w:top w:val="single" w:sz="4" w:space="0" w:color="auto"/>
              <w:left w:val="single" w:sz="4" w:space="0" w:color="auto"/>
              <w:bottom w:val="single" w:sz="4" w:space="0" w:color="auto"/>
              <w:right w:val="single" w:sz="4" w:space="0" w:color="auto"/>
            </w:tcBorders>
            <w:hideMark/>
          </w:tcPr>
          <w:p w:rsidR="00B613C5" w:rsidRPr="00CF6655" w:rsidRDefault="00B613C5" w:rsidP="005A740A">
            <w:pPr>
              <w:pStyle w:val="Paragrafoelenco"/>
              <w:autoSpaceDE w:val="0"/>
              <w:autoSpaceDN w:val="0"/>
              <w:adjustRightInd w:val="0"/>
              <w:ind w:left="0"/>
              <w:rPr>
                <w:rFonts w:ascii="Times New Roman" w:hAnsi="Times New Roman"/>
                <w:bCs/>
              </w:rPr>
            </w:pPr>
            <w:r w:rsidRPr="00CF6655">
              <w:rPr>
                <w:rFonts w:ascii="Times New Roman" w:hAnsi="Times New Roman"/>
                <w:bCs/>
              </w:rPr>
              <w:t>interna</w:t>
            </w:r>
          </w:p>
        </w:tc>
      </w:tr>
      <w:tr w:rsidR="00B613C5" w:rsidRPr="00CF6655" w:rsidTr="005A740A">
        <w:trPr>
          <w:jc w:val="center"/>
        </w:trPr>
        <w:tc>
          <w:tcPr>
            <w:tcW w:w="4111" w:type="dxa"/>
            <w:tcBorders>
              <w:top w:val="single" w:sz="4" w:space="0" w:color="auto"/>
              <w:left w:val="single" w:sz="4" w:space="0" w:color="auto"/>
              <w:bottom w:val="single" w:sz="4" w:space="0" w:color="auto"/>
              <w:right w:val="single" w:sz="4" w:space="0" w:color="auto"/>
            </w:tcBorders>
            <w:hideMark/>
          </w:tcPr>
          <w:p w:rsidR="00B613C5" w:rsidRPr="00CF6655" w:rsidRDefault="00B613C5" w:rsidP="005A740A">
            <w:pPr>
              <w:autoSpaceDE w:val="0"/>
              <w:autoSpaceDN w:val="0"/>
              <w:adjustRightInd w:val="0"/>
              <w:rPr>
                <w:rFonts w:ascii="Times New Roman" w:hAnsi="Times New Roman"/>
                <w:b/>
              </w:rPr>
            </w:pPr>
            <w:r w:rsidRPr="00CF6655">
              <w:rPr>
                <w:rFonts w:ascii="Times New Roman" w:hAnsi="Times New Roman"/>
                <w:b/>
              </w:rPr>
              <w:t>Responsabile della rilevazione</w:t>
            </w:r>
          </w:p>
        </w:tc>
        <w:tc>
          <w:tcPr>
            <w:tcW w:w="4260" w:type="dxa"/>
            <w:tcBorders>
              <w:top w:val="single" w:sz="4" w:space="0" w:color="auto"/>
              <w:left w:val="single" w:sz="4" w:space="0" w:color="auto"/>
              <w:bottom w:val="single" w:sz="4" w:space="0" w:color="auto"/>
              <w:right w:val="single" w:sz="4" w:space="0" w:color="auto"/>
            </w:tcBorders>
            <w:hideMark/>
          </w:tcPr>
          <w:p w:rsidR="00B613C5" w:rsidRPr="00CF6655" w:rsidRDefault="00B613C5" w:rsidP="005A740A">
            <w:pPr>
              <w:pStyle w:val="Paragrafoelenco"/>
              <w:autoSpaceDE w:val="0"/>
              <w:autoSpaceDN w:val="0"/>
              <w:adjustRightInd w:val="0"/>
              <w:ind w:left="0"/>
              <w:rPr>
                <w:rFonts w:ascii="Times New Roman" w:hAnsi="Times New Roman"/>
                <w:bCs/>
              </w:rPr>
            </w:pPr>
            <w:r w:rsidRPr="00CF6655">
              <w:rPr>
                <w:rFonts w:ascii="Times New Roman" w:hAnsi="Times New Roman"/>
                <w:bCs/>
              </w:rPr>
              <w:t>Segreteria generale</w:t>
            </w:r>
          </w:p>
        </w:tc>
      </w:tr>
      <w:tr w:rsidR="00B613C5" w:rsidRPr="00CF6655" w:rsidTr="005A740A">
        <w:trPr>
          <w:jc w:val="center"/>
        </w:trPr>
        <w:tc>
          <w:tcPr>
            <w:tcW w:w="4111" w:type="dxa"/>
            <w:tcBorders>
              <w:top w:val="single" w:sz="4" w:space="0" w:color="auto"/>
              <w:left w:val="single" w:sz="4" w:space="0" w:color="auto"/>
              <w:bottom w:val="single" w:sz="4" w:space="0" w:color="auto"/>
              <w:right w:val="single" w:sz="4" w:space="0" w:color="auto"/>
            </w:tcBorders>
            <w:hideMark/>
          </w:tcPr>
          <w:p w:rsidR="00B613C5" w:rsidRPr="00CF6655" w:rsidRDefault="00B613C5" w:rsidP="005A740A">
            <w:pPr>
              <w:autoSpaceDE w:val="0"/>
              <w:autoSpaceDN w:val="0"/>
              <w:adjustRightInd w:val="0"/>
              <w:rPr>
                <w:rFonts w:ascii="Times New Roman" w:hAnsi="Times New Roman"/>
                <w:b/>
              </w:rPr>
            </w:pPr>
            <w:r w:rsidRPr="00CF6655">
              <w:rPr>
                <w:rFonts w:ascii="Times New Roman" w:hAnsi="Times New Roman"/>
                <w:b/>
              </w:rPr>
              <w:t>Frequenza della rilevazione</w:t>
            </w:r>
          </w:p>
        </w:tc>
        <w:tc>
          <w:tcPr>
            <w:tcW w:w="4260" w:type="dxa"/>
            <w:tcBorders>
              <w:top w:val="single" w:sz="4" w:space="0" w:color="auto"/>
              <w:left w:val="single" w:sz="4" w:space="0" w:color="auto"/>
              <w:bottom w:val="single" w:sz="4" w:space="0" w:color="auto"/>
              <w:right w:val="single" w:sz="4" w:space="0" w:color="auto"/>
            </w:tcBorders>
            <w:hideMark/>
          </w:tcPr>
          <w:p w:rsidR="00B613C5" w:rsidRPr="00CF6655" w:rsidRDefault="00B613C5" w:rsidP="005A740A">
            <w:pPr>
              <w:pStyle w:val="Paragrafoelenco"/>
              <w:autoSpaceDE w:val="0"/>
              <w:autoSpaceDN w:val="0"/>
              <w:adjustRightInd w:val="0"/>
              <w:ind w:left="0"/>
              <w:rPr>
                <w:rFonts w:ascii="Times New Roman" w:hAnsi="Times New Roman"/>
                <w:bCs/>
              </w:rPr>
            </w:pPr>
            <w:r w:rsidRPr="00CF6655">
              <w:rPr>
                <w:rFonts w:ascii="Times New Roman" w:hAnsi="Times New Roman"/>
                <w:bCs/>
              </w:rPr>
              <w:t>Semestrale</w:t>
            </w:r>
          </w:p>
        </w:tc>
      </w:tr>
      <w:tr w:rsidR="00B613C5" w:rsidRPr="00CF6655" w:rsidTr="005A740A">
        <w:trPr>
          <w:jc w:val="center"/>
        </w:trPr>
        <w:tc>
          <w:tcPr>
            <w:tcW w:w="4111" w:type="dxa"/>
            <w:hideMark/>
          </w:tcPr>
          <w:p w:rsidR="00B613C5" w:rsidRPr="00CF6655" w:rsidRDefault="00B613C5" w:rsidP="005A740A">
            <w:pPr>
              <w:autoSpaceDE w:val="0"/>
              <w:autoSpaceDN w:val="0"/>
              <w:adjustRightInd w:val="0"/>
              <w:rPr>
                <w:rFonts w:ascii="Times New Roman" w:hAnsi="Times New Roman"/>
                <w:b/>
                <w:bCs/>
              </w:rPr>
            </w:pPr>
            <w:r w:rsidRPr="00CF6655">
              <w:rPr>
                <w:rFonts w:ascii="Times New Roman" w:hAnsi="Times New Roman"/>
                <w:b/>
                <w:bCs/>
              </w:rPr>
              <w:t>Kpi operativo 2.1.</w:t>
            </w:r>
          </w:p>
        </w:tc>
        <w:tc>
          <w:tcPr>
            <w:tcW w:w="4260" w:type="dxa"/>
            <w:hideMark/>
          </w:tcPr>
          <w:p w:rsidR="00B613C5" w:rsidRPr="00CF6655" w:rsidRDefault="00B613C5" w:rsidP="005A740A">
            <w:pPr>
              <w:pStyle w:val="Paragrafoelenco"/>
              <w:autoSpaceDE w:val="0"/>
              <w:autoSpaceDN w:val="0"/>
              <w:adjustRightInd w:val="0"/>
              <w:ind w:left="0"/>
              <w:rPr>
                <w:rFonts w:ascii="Times New Roman" w:hAnsi="Times New Roman"/>
                <w:bCs/>
              </w:rPr>
            </w:pPr>
          </w:p>
        </w:tc>
      </w:tr>
      <w:tr w:rsidR="00B613C5" w:rsidRPr="00CF6655" w:rsidTr="005A740A">
        <w:trPr>
          <w:jc w:val="center"/>
        </w:trPr>
        <w:tc>
          <w:tcPr>
            <w:tcW w:w="4111" w:type="dxa"/>
            <w:hideMark/>
          </w:tcPr>
          <w:p w:rsidR="00B613C5" w:rsidRPr="00CF6655" w:rsidRDefault="00B613C5" w:rsidP="005A740A">
            <w:pPr>
              <w:autoSpaceDE w:val="0"/>
              <w:autoSpaceDN w:val="0"/>
              <w:adjustRightInd w:val="0"/>
              <w:rPr>
                <w:rFonts w:ascii="Times New Roman" w:hAnsi="Times New Roman"/>
                <w:b/>
                <w:bCs/>
              </w:rPr>
            </w:pPr>
            <w:r w:rsidRPr="00CF6655">
              <w:rPr>
                <w:rFonts w:ascii="Times New Roman" w:hAnsi="Times New Roman"/>
                <w:b/>
              </w:rPr>
              <w:t>Nome indicatore</w:t>
            </w:r>
          </w:p>
        </w:tc>
        <w:tc>
          <w:tcPr>
            <w:tcW w:w="4260" w:type="dxa"/>
            <w:hideMark/>
          </w:tcPr>
          <w:p w:rsidR="00B613C5" w:rsidRPr="00CF6655" w:rsidRDefault="00B613C5" w:rsidP="005A740A">
            <w:pPr>
              <w:jc w:val="both"/>
              <w:rPr>
                <w:rFonts w:ascii="Times New Roman" w:hAnsi="Times New Roman"/>
                <w:bCs/>
              </w:rPr>
            </w:pPr>
            <w:r w:rsidRPr="00CF6655">
              <w:rPr>
                <w:rFonts w:ascii="Times New Roman" w:hAnsi="Times New Roman"/>
                <w:bCs/>
              </w:rPr>
              <w:t>Gestione sportello rilascio smart card</w:t>
            </w:r>
          </w:p>
        </w:tc>
      </w:tr>
      <w:tr w:rsidR="00B613C5" w:rsidRPr="00CF6655" w:rsidTr="005A740A">
        <w:trPr>
          <w:jc w:val="center"/>
        </w:trPr>
        <w:tc>
          <w:tcPr>
            <w:tcW w:w="4111" w:type="dxa"/>
            <w:hideMark/>
          </w:tcPr>
          <w:p w:rsidR="00B613C5" w:rsidRPr="00CF6655" w:rsidRDefault="00B613C5" w:rsidP="005A740A">
            <w:pPr>
              <w:autoSpaceDE w:val="0"/>
              <w:autoSpaceDN w:val="0"/>
              <w:adjustRightInd w:val="0"/>
              <w:rPr>
                <w:rFonts w:ascii="Times New Roman" w:hAnsi="Times New Roman"/>
                <w:b/>
              </w:rPr>
            </w:pPr>
            <w:r w:rsidRPr="00CF6655">
              <w:rPr>
                <w:rFonts w:ascii="Times New Roman" w:hAnsi="Times New Roman"/>
                <w:b/>
              </w:rPr>
              <w:t>Algoritmo di calcolo</w:t>
            </w:r>
          </w:p>
        </w:tc>
        <w:tc>
          <w:tcPr>
            <w:tcW w:w="4260" w:type="dxa"/>
            <w:hideMark/>
          </w:tcPr>
          <w:p w:rsidR="00B613C5" w:rsidRPr="00CF6655" w:rsidRDefault="00B613C5" w:rsidP="005A740A">
            <w:pPr>
              <w:pStyle w:val="Paragrafoelenco"/>
              <w:autoSpaceDE w:val="0"/>
              <w:autoSpaceDN w:val="0"/>
              <w:adjustRightInd w:val="0"/>
              <w:ind w:left="0"/>
              <w:rPr>
                <w:rFonts w:ascii="Times New Roman" w:hAnsi="Times New Roman"/>
                <w:bCs/>
              </w:rPr>
            </w:pPr>
            <w:r w:rsidRPr="00CF6655">
              <w:rPr>
                <w:rFonts w:ascii="Times New Roman" w:hAnsi="Times New Roman"/>
                <w:bCs/>
              </w:rPr>
              <w:t xml:space="preserve">n. smart card fornite a vista/n. smart card richieste </w:t>
            </w:r>
          </w:p>
        </w:tc>
      </w:tr>
      <w:tr w:rsidR="00B613C5" w:rsidRPr="00CF6655" w:rsidTr="005A740A">
        <w:trPr>
          <w:jc w:val="center"/>
        </w:trPr>
        <w:tc>
          <w:tcPr>
            <w:tcW w:w="4111" w:type="dxa"/>
            <w:hideMark/>
          </w:tcPr>
          <w:p w:rsidR="00B613C5" w:rsidRPr="00CF6655" w:rsidRDefault="00B613C5" w:rsidP="005A740A">
            <w:pPr>
              <w:autoSpaceDE w:val="0"/>
              <w:autoSpaceDN w:val="0"/>
              <w:adjustRightInd w:val="0"/>
              <w:rPr>
                <w:rFonts w:ascii="Times New Roman" w:hAnsi="Times New Roman"/>
                <w:b/>
              </w:rPr>
            </w:pPr>
            <w:r w:rsidRPr="00CF6655">
              <w:rPr>
                <w:rFonts w:ascii="Times New Roman" w:hAnsi="Times New Roman"/>
                <w:b/>
              </w:rPr>
              <w:t>Target annuale</w:t>
            </w:r>
          </w:p>
        </w:tc>
        <w:tc>
          <w:tcPr>
            <w:tcW w:w="4260" w:type="dxa"/>
            <w:hideMark/>
          </w:tcPr>
          <w:p w:rsidR="00B613C5" w:rsidRPr="00CF6655" w:rsidRDefault="00B613C5" w:rsidP="005A740A">
            <w:pPr>
              <w:pStyle w:val="Paragrafoelenco"/>
              <w:autoSpaceDE w:val="0"/>
              <w:autoSpaceDN w:val="0"/>
              <w:adjustRightInd w:val="0"/>
              <w:ind w:left="0"/>
              <w:rPr>
                <w:rFonts w:ascii="Times New Roman" w:hAnsi="Times New Roman"/>
                <w:bCs/>
              </w:rPr>
            </w:pPr>
            <w:r w:rsidRPr="00CF6655">
              <w:rPr>
                <w:rFonts w:ascii="Times New Roman" w:hAnsi="Times New Roman"/>
                <w:bCs/>
              </w:rPr>
              <w:t>100%</w:t>
            </w:r>
          </w:p>
        </w:tc>
      </w:tr>
      <w:tr w:rsidR="00B613C5" w:rsidRPr="00CF6655" w:rsidTr="005A740A">
        <w:trPr>
          <w:jc w:val="center"/>
        </w:trPr>
        <w:tc>
          <w:tcPr>
            <w:tcW w:w="4111" w:type="dxa"/>
            <w:hideMark/>
          </w:tcPr>
          <w:p w:rsidR="00B613C5" w:rsidRPr="00CF6655" w:rsidRDefault="00B613C5" w:rsidP="005A740A">
            <w:pPr>
              <w:autoSpaceDE w:val="0"/>
              <w:autoSpaceDN w:val="0"/>
              <w:adjustRightInd w:val="0"/>
              <w:rPr>
                <w:rFonts w:ascii="Times New Roman" w:hAnsi="Times New Roman"/>
                <w:b/>
              </w:rPr>
            </w:pPr>
            <w:r w:rsidRPr="00CF6655">
              <w:rPr>
                <w:rFonts w:ascii="Times New Roman" w:hAnsi="Times New Roman"/>
                <w:b/>
              </w:rPr>
              <w:t>Peso indicatore</w:t>
            </w:r>
          </w:p>
        </w:tc>
        <w:tc>
          <w:tcPr>
            <w:tcW w:w="4260" w:type="dxa"/>
            <w:hideMark/>
          </w:tcPr>
          <w:p w:rsidR="00B613C5" w:rsidRPr="00CF6655" w:rsidRDefault="00B613C5" w:rsidP="005A740A">
            <w:pPr>
              <w:pStyle w:val="Paragrafoelenco"/>
              <w:autoSpaceDE w:val="0"/>
              <w:autoSpaceDN w:val="0"/>
              <w:adjustRightInd w:val="0"/>
              <w:ind w:left="0"/>
              <w:rPr>
                <w:rFonts w:ascii="Times New Roman" w:hAnsi="Times New Roman"/>
                <w:bCs/>
              </w:rPr>
            </w:pPr>
            <w:r w:rsidRPr="00CF6655">
              <w:rPr>
                <w:rFonts w:ascii="Times New Roman" w:hAnsi="Times New Roman"/>
                <w:bCs/>
              </w:rPr>
              <w:t>100</w:t>
            </w:r>
          </w:p>
        </w:tc>
      </w:tr>
      <w:tr w:rsidR="00B613C5" w:rsidRPr="00CF6655" w:rsidTr="005A740A">
        <w:trPr>
          <w:jc w:val="center"/>
        </w:trPr>
        <w:tc>
          <w:tcPr>
            <w:tcW w:w="4111" w:type="dxa"/>
            <w:hideMark/>
          </w:tcPr>
          <w:p w:rsidR="00B613C5" w:rsidRPr="00CF6655" w:rsidRDefault="00B613C5" w:rsidP="005A740A">
            <w:pPr>
              <w:autoSpaceDE w:val="0"/>
              <w:autoSpaceDN w:val="0"/>
              <w:adjustRightInd w:val="0"/>
              <w:rPr>
                <w:rFonts w:ascii="Times New Roman" w:hAnsi="Times New Roman"/>
                <w:b/>
              </w:rPr>
            </w:pPr>
            <w:r w:rsidRPr="00CF6655">
              <w:rPr>
                <w:rFonts w:ascii="Times New Roman" w:hAnsi="Times New Roman"/>
                <w:b/>
              </w:rPr>
              <w:t>Tipologia dell’indicatore</w:t>
            </w:r>
          </w:p>
        </w:tc>
        <w:tc>
          <w:tcPr>
            <w:tcW w:w="4260" w:type="dxa"/>
            <w:hideMark/>
          </w:tcPr>
          <w:p w:rsidR="00B613C5" w:rsidRPr="00CF6655" w:rsidRDefault="00B613C5" w:rsidP="005A740A">
            <w:pPr>
              <w:pStyle w:val="Paragrafoelenco"/>
              <w:autoSpaceDE w:val="0"/>
              <w:autoSpaceDN w:val="0"/>
              <w:adjustRightInd w:val="0"/>
              <w:ind w:left="0"/>
              <w:rPr>
                <w:rFonts w:ascii="Times New Roman" w:hAnsi="Times New Roman"/>
                <w:bCs/>
              </w:rPr>
            </w:pPr>
            <w:r w:rsidRPr="00CF6655">
              <w:rPr>
                <w:rFonts w:ascii="Times New Roman" w:hAnsi="Times New Roman"/>
                <w:bCs/>
              </w:rPr>
              <w:t>efficacia</w:t>
            </w:r>
          </w:p>
        </w:tc>
      </w:tr>
      <w:tr w:rsidR="00B613C5" w:rsidRPr="00CF6655" w:rsidTr="005A740A">
        <w:trPr>
          <w:jc w:val="center"/>
        </w:trPr>
        <w:tc>
          <w:tcPr>
            <w:tcW w:w="4111" w:type="dxa"/>
            <w:hideMark/>
          </w:tcPr>
          <w:p w:rsidR="00B613C5" w:rsidRPr="00CF6655" w:rsidRDefault="00B613C5" w:rsidP="005A740A">
            <w:pPr>
              <w:autoSpaceDE w:val="0"/>
              <w:autoSpaceDN w:val="0"/>
              <w:adjustRightInd w:val="0"/>
              <w:rPr>
                <w:rFonts w:ascii="Times New Roman" w:hAnsi="Times New Roman"/>
                <w:b/>
              </w:rPr>
            </w:pPr>
            <w:r w:rsidRPr="00CF6655">
              <w:rPr>
                <w:rFonts w:ascii="Times New Roman" w:hAnsi="Times New Roman"/>
                <w:b/>
              </w:rPr>
              <w:t>Fonte dati</w:t>
            </w:r>
          </w:p>
        </w:tc>
        <w:tc>
          <w:tcPr>
            <w:tcW w:w="4260" w:type="dxa"/>
            <w:hideMark/>
          </w:tcPr>
          <w:p w:rsidR="00B613C5" w:rsidRPr="00CF6655" w:rsidRDefault="00B613C5" w:rsidP="005A740A">
            <w:pPr>
              <w:pStyle w:val="Paragrafoelenco"/>
              <w:autoSpaceDE w:val="0"/>
              <w:autoSpaceDN w:val="0"/>
              <w:adjustRightInd w:val="0"/>
              <w:ind w:left="0"/>
              <w:rPr>
                <w:rFonts w:ascii="Times New Roman" w:hAnsi="Times New Roman"/>
                <w:bCs/>
              </w:rPr>
            </w:pPr>
            <w:r w:rsidRPr="00CF6655">
              <w:rPr>
                <w:rFonts w:ascii="Times New Roman" w:hAnsi="Times New Roman"/>
                <w:bCs/>
              </w:rPr>
              <w:t>interna</w:t>
            </w:r>
          </w:p>
        </w:tc>
      </w:tr>
      <w:tr w:rsidR="00B613C5" w:rsidRPr="00CF6655" w:rsidTr="005A740A">
        <w:trPr>
          <w:jc w:val="center"/>
        </w:trPr>
        <w:tc>
          <w:tcPr>
            <w:tcW w:w="4111" w:type="dxa"/>
            <w:hideMark/>
          </w:tcPr>
          <w:p w:rsidR="00B613C5" w:rsidRPr="00CF6655" w:rsidRDefault="00B613C5" w:rsidP="005A740A">
            <w:pPr>
              <w:autoSpaceDE w:val="0"/>
              <w:autoSpaceDN w:val="0"/>
              <w:adjustRightInd w:val="0"/>
              <w:rPr>
                <w:rFonts w:ascii="Times New Roman" w:hAnsi="Times New Roman"/>
                <w:b/>
              </w:rPr>
            </w:pPr>
            <w:r w:rsidRPr="00CF6655">
              <w:rPr>
                <w:rFonts w:ascii="Times New Roman" w:hAnsi="Times New Roman"/>
                <w:b/>
              </w:rPr>
              <w:t>Responsabile della rilevazione</w:t>
            </w:r>
          </w:p>
        </w:tc>
        <w:tc>
          <w:tcPr>
            <w:tcW w:w="4260" w:type="dxa"/>
            <w:hideMark/>
          </w:tcPr>
          <w:p w:rsidR="00B613C5" w:rsidRPr="00CF6655" w:rsidRDefault="00B613C5" w:rsidP="005A740A">
            <w:pPr>
              <w:pStyle w:val="Paragrafoelenco"/>
              <w:autoSpaceDE w:val="0"/>
              <w:autoSpaceDN w:val="0"/>
              <w:adjustRightInd w:val="0"/>
              <w:ind w:left="0"/>
              <w:rPr>
                <w:rFonts w:ascii="Times New Roman" w:hAnsi="Times New Roman"/>
                <w:bCs/>
              </w:rPr>
            </w:pPr>
            <w:r w:rsidRPr="00CF6655">
              <w:rPr>
                <w:rFonts w:ascii="Times New Roman" w:hAnsi="Times New Roman"/>
                <w:bCs/>
              </w:rPr>
              <w:t>Segreteria generale</w:t>
            </w:r>
          </w:p>
        </w:tc>
      </w:tr>
      <w:tr w:rsidR="00B613C5" w:rsidRPr="00CF6655" w:rsidTr="005A740A">
        <w:trPr>
          <w:jc w:val="center"/>
        </w:trPr>
        <w:tc>
          <w:tcPr>
            <w:tcW w:w="4111" w:type="dxa"/>
            <w:hideMark/>
          </w:tcPr>
          <w:p w:rsidR="00B613C5" w:rsidRPr="00CF6655" w:rsidRDefault="00B613C5" w:rsidP="005A740A">
            <w:pPr>
              <w:autoSpaceDE w:val="0"/>
              <w:autoSpaceDN w:val="0"/>
              <w:adjustRightInd w:val="0"/>
              <w:rPr>
                <w:rFonts w:ascii="Times New Roman" w:hAnsi="Times New Roman"/>
                <w:b/>
              </w:rPr>
            </w:pPr>
            <w:r w:rsidRPr="00CF6655">
              <w:rPr>
                <w:rFonts w:ascii="Times New Roman" w:hAnsi="Times New Roman"/>
                <w:b/>
              </w:rPr>
              <w:t>Frequenza della rilevazione</w:t>
            </w:r>
          </w:p>
        </w:tc>
        <w:tc>
          <w:tcPr>
            <w:tcW w:w="4260" w:type="dxa"/>
            <w:hideMark/>
          </w:tcPr>
          <w:p w:rsidR="00B613C5" w:rsidRPr="00CF6655" w:rsidRDefault="00B613C5" w:rsidP="005A740A">
            <w:pPr>
              <w:pStyle w:val="Paragrafoelenco"/>
              <w:autoSpaceDE w:val="0"/>
              <w:autoSpaceDN w:val="0"/>
              <w:adjustRightInd w:val="0"/>
              <w:ind w:left="0"/>
              <w:rPr>
                <w:rFonts w:ascii="Times New Roman" w:hAnsi="Times New Roman"/>
                <w:bCs/>
              </w:rPr>
            </w:pPr>
            <w:r w:rsidRPr="00CF6655">
              <w:rPr>
                <w:rFonts w:ascii="Times New Roman" w:hAnsi="Times New Roman"/>
                <w:bCs/>
              </w:rPr>
              <w:t>Semestrale</w:t>
            </w:r>
          </w:p>
        </w:tc>
      </w:tr>
      <w:tr w:rsidR="00B613C5" w:rsidRPr="00CF6655" w:rsidTr="005A740A">
        <w:trPr>
          <w:jc w:val="center"/>
        </w:trPr>
        <w:tc>
          <w:tcPr>
            <w:tcW w:w="4111" w:type="dxa"/>
            <w:hideMark/>
          </w:tcPr>
          <w:p w:rsidR="00B613C5" w:rsidRPr="00CF6655" w:rsidRDefault="00B613C5" w:rsidP="005A740A">
            <w:pPr>
              <w:autoSpaceDE w:val="0"/>
              <w:autoSpaceDN w:val="0"/>
              <w:adjustRightInd w:val="0"/>
              <w:rPr>
                <w:rFonts w:ascii="Times New Roman" w:hAnsi="Times New Roman"/>
                <w:b/>
                <w:bCs/>
              </w:rPr>
            </w:pPr>
            <w:r w:rsidRPr="00CF6655">
              <w:rPr>
                <w:rFonts w:ascii="Times New Roman" w:hAnsi="Times New Roman"/>
                <w:b/>
                <w:bCs/>
              </w:rPr>
              <w:t>Kpi operativo 3.1.</w:t>
            </w:r>
          </w:p>
        </w:tc>
        <w:tc>
          <w:tcPr>
            <w:tcW w:w="4260" w:type="dxa"/>
            <w:hideMark/>
          </w:tcPr>
          <w:p w:rsidR="00B613C5" w:rsidRPr="00CF6655" w:rsidRDefault="00B613C5" w:rsidP="005A740A">
            <w:pPr>
              <w:pStyle w:val="Paragrafoelenco"/>
              <w:autoSpaceDE w:val="0"/>
              <w:autoSpaceDN w:val="0"/>
              <w:adjustRightInd w:val="0"/>
              <w:ind w:left="0"/>
              <w:rPr>
                <w:rFonts w:ascii="Times New Roman" w:hAnsi="Times New Roman"/>
                <w:bCs/>
              </w:rPr>
            </w:pPr>
          </w:p>
        </w:tc>
      </w:tr>
      <w:tr w:rsidR="00B613C5" w:rsidRPr="00CF6655" w:rsidTr="005A740A">
        <w:trPr>
          <w:jc w:val="center"/>
        </w:trPr>
        <w:tc>
          <w:tcPr>
            <w:tcW w:w="4111" w:type="dxa"/>
            <w:hideMark/>
          </w:tcPr>
          <w:p w:rsidR="00B613C5" w:rsidRPr="00CF6655" w:rsidRDefault="00B613C5" w:rsidP="005A740A">
            <w:pPr>
              <w:autoSpaceDE w:val="0"/>
              <w:autoSpaceDN w:val="0"/>
              <w:adjustRightInd w:val="0"/>
              <w:rPr>
                <w:rFonts w:ascii="Times New Roman" w:hAnsi="Times New Roman"/>
                <w:b/>
                <w:bCs/>
              </w:rPr>
            </w:pPr>
            <w:r w:rsidRPr="00CF6655">
              <w:rPr>
                <w:rFonts w:ascii="Times New Roman" w:hAnsi="Times New Roman"/>
                <w:b/>
              </w:rPr>
              <w:t>Nome indicatore</w:t>
            </w:r>
          </w:p>
        </w:tc>
        <w:tc>
          <w:tcPr>
            <w:tcW w:w="4260" w:type="dxa"/>
            <w:hideMark/>
          </w:tcPr>
          <w:p w:rsidR="00B613C5" w:rsidRDefault="00B613C5" w:rsidP="005A740A">
            <w:pPr>
              <w:jc w:val="both"/>
              <w:rPr>
                <w:rFonts w:ascii="Times New Roman" w:hAnsi="Times New Roman"/>
                <w:bCs/>
              </w:rPr>
            </w:pPr>
            <w:r>
              <w:rPr>
                <w:rFonts w:ascii="Times New Roman" w:hAnsi="Times New Roman"/>
                <w:bCs/>
              </w:rPr>
              <w:t>Gestione sportello rilascio SPID</w:t>
            </w:r>
          </w:p>
          <w:p w:rsidR="00B613C5" w:rsidRPr="00CF6655" w:rsidRDefault="00B613C5" w:rsidP="005A740A">
            <w:pPr>
              <w:jc w:val="both"/>
              <w:rPr>
                <w:rFonts w:ascii="Times New Roman" w:hAnsi="Times New Roman"/>
                <w:bCs/>
              </w:rPr>
            </w:pPr>
          </w:p>
        </w:tc>
      </w:tr>
      <w:tr w:rsidR="00B613C5" w:rsidRPr="00CF6655" w:rsidTr="005A740A">
        <w:trPr>
          <w:jc w:val="center"/>
        </w:trPr>
        <w:tc>
          <w:tcPr>
            <w:tcW w:w="4111" w:type="dxa"/>
            <w:hideMark/>
          </w:tcPr>
          <w:p w:rsidR="00B613C5" w:rsidRPr="00CF6655" w:rsidRDefault="00B613C5" w:rsidP="005A740A">
            <w:pPr>
              <w:autoSpaceDE w:val="0"/>
              <w:autoSpaceDN w:val="0"/>
              <w:adjustRightInd w:val="0"/>
              <w:rPr>
                <w:rFonts w:ascii="Times New Roman" w:hAnsi="Times New Roman"/>
                <w:b/>
              </w:rPr>
            </w:pPr>
            <w:r w:rsidRPr="00CF6655">
              <w:rPr>
                <w:rFonts w:ascii="Times New Roman" w:hAnsi="Times New Roman"/>
                <w:b/>
              </w:rPr>
              <w:t>Algoritmo di calcolo</w:t>
            </w:r>
          </w:p>
        </w:tc>
        <w:tc>
          <w:tcPr>
            <w:tcW w:w="4260" w:type="dxa"/>
            <w:hideMark/>
          </w:tcPr>
          <w:p w:rsidR="00B613C5" w:rsidRPr="00CF6655" w:rsidRDefault="00B613C5" w:rsidP="005A740A">
            <w:pPr>
              <w:pStyle w:val="Paragrafoelenco"/>
              <w:autoSpaceDE w:val="0"/>
              <w:autoSpaceDN w:val="0"/>
              <w:adjustRightInd w:val="0"/>
              <w:ind w:left="0"/>
              <w:rPr>
                <w:rFonts w:ascii="Times New Roman" w:hAnsi="Times New Roman"/>
                <w:bCs/>
              </w:rPr>
            </w:pPr>
            <w:r w:rsidRPr="00CF6655">
              <w:rPr>
                <w:rFonts w:ascii="Times New Roman" w:hAnsi="Times New Roman"/>
                <w:bCs/>
              </w:rPr>
              <w:t>Si/no</w:t>
            </w:r>
          </w:p>
        </w:tc>
      </w:tr>
      <w:tr w:rsidR="00B613C5" w:rsidRPr="00CF6655" w:rsidTr="005A740A">
        <w:trPr>
          <w:jc w:val="center"/>
        </w:trPr>
        <w:tc>
          <w:tcPr>
            <w:tcW w:w="4111" w:type="dxa"/>
            <w:hideMark/>
          </w:tcPr>
          <w:p w:rsidR="00B613C5" w:rsidRPr="00CF6655" w:rsidRDefault="00B613C5" w:rsidP="005A740A">
            <w:pPr>
              <w:autoSpaceDE w:val="0"/>
              <w:autoSpaceDN w:val="0"/>
              <w:adjustRightInd w:val="0"/>
              <w:rPr>
                <w:rFonts w:ascii="Times New Roman" w:hAnsi="Times New Roman"/>
                <w:b/>
              </w:rPr>
            </w:pPr>
            <w:r w:rsidRPr="00CF6655">
              <w:rPr>
                <w:rFonts w:ascii="Times New Roman" w:hAnsi="Times New Roman"/>
                <w:b/>
              </w:rPr>
              <w:t>Target annuale</w:t>
            </w:r>
          </w:p>
        </w:tc>
        <w:tc>
          <w:tcPr>
            <w:tcW w:w="4260" w:type="dxa"/>
            <w:hideMark/>
          </w:tcPr>
          <w:p w:rsidR="00B613C5" w:rsidRPr="00CF6655" w:rsidRDefault="00B613C5" w:rsidP="005A740A">
            <w:pPr>
              <w:pStyle w:val="Paragrafoelenco"/>
              <w:autoSpaceDE w:val="0"/>
              <w:autoSpaceDN w:val="0"/>
              <w:adjustRightInd w:val="0"/>
              <w:ind w:left="0"/>
              <w:rPr>
                <w:rFonts w:ascii="Times New Roman" w:hAnsi="Times New Roman"/>
                <w:bCs/>
              </w:rPr>
            </w:pPr>
            <w:r w:rsidRPr="00CF6655">
              <w:rPr>
                <w:rFonts w:ascii="Times New Roman" w:hAnsi="Times New Roman"/>
                <w:bCs/>
              </w:rPr>
              <w:t>si</w:t>
            </w:r>
          </w:p>
        </w:tc>
      </w:tr>
      <w:tr w:rsidR="00B613C5" w:rsidRPr="00CF6655" w:rsidTr="005A740A">
        <w:trPr>
          <w:jc w:val="center"/>
        </w:trPr>
        <w:tc>
          <w:tcPr>
            <w:tcW w:w="4111" w:type="dxa"/>
            <w:hideMark/>
          </w:tcPr>
          <w:p w:rsidR="00B613C5" w:rsidRPr="00CF6655" w:rsidRDefault="00B613C5" w:rsidP="005A740A">
            <w:pPr>
              <w:autoSpaceDE w:val="0"/>
              <w:autoSpaceDN w:val="0"/>
              <w:adjustRightInd w:val="0"/>
              <w:rPr>
                <w:rFonts w:ascii="Times New Roman" w:hAnsi="Times New Roman"/>
                <w:b/>
              </w:rPr>
            </w:pPr>
            <w:r w:rsidRPr="00CF6655">
              <w:rPr>
                <w:rFonts w:ascii="Times New Roman" w:hAnsi="Times New Roman"/>
                <w:b/>
              </w:rPr>
              <w:t>Peso indicatore</w:t>
            </w:r>
          </w:p>
        </w:tc>
        <w:tc>
          <w:tcPr>
            <w:tcW w:w="4260" w:type="dxa"/>
            <w:hideMark/>
          </w:tcPr>
          <w:p w:rsidR="00B613C5" w:rsidRPr="00CF6655" w:rsidRDefault="00B613C5" w:rsidP="005A740A">
            <w:pPr>
              <w:pStyle w:val="Paragrafoelenco"/>
              <w:autoSpaceDE w:val="0"/>
              <w:autoSpaceDN w:val="0"/>
              <w:adjustRightInd w:val="0"/>
              <w:ind w:left="0"/>
              <w:rPr>
                <w:rFonts w:ascii="Times New Roman" w:hAnsi="Times New Roman"/>
                <w:bCs/>
              </w:rPr>
            </w:pPr>
            <w:r w:rsidRPr="00CF6655">
              <w:rPr>
                <w:rFonts w:ascii="Times New Roman" w:hAnsi="Times New Roman"/>
                <w:bCs/>
              </w:rPr>
              <w:t>100</w:t>
            </w:r>
          </w:p>
        </w:tc>
      </w:tr>
      <w:tr w:rsidR="00B613C5" w:rsidRPr="00CF6655" w:rsidTr="005A740A">
        <w:trPr>
          <w:jc w:val="center"/>
        </w:trPr>
        <w:tc>
          <w:tcPr>
            <w:tcW w:w="4111" w:type="dxa"/>
            <w:hideMark/>
          </w:tcPr>
          <w:p w:rsidR="00B613C5" w:rsidRPr="00CF6655" w:rsidRDefault="00B613C5" w:rsidP="005A740A">
            <w:pPr>
              <w:autoSpaceDE w:val="0"/>
              <w:autoSpaceDN w:val="0"/>
              <w:adjustRightInd w:val="0"/>
              <w:rPr>
                <w:rFonts w:ascii="Times New Roman" w:hAnsi="Times New Roman"/>
                <w:b/>
              </w:rPr>
            </w:pPr>
            <w:r w:rsidRPr="00CF6655">
              <w:rPr>
                <w:rFonts w:ascii="Times New Roman" w:hAnsi="Times New Roman"/>
                <w:b/>
              </w:rPr>
              <w:t>Tipologia dell’indicatore</w:t>
            </w:r>
          </w:p>
        </w:tc>
        <w:tc>
          <w:tcPr>
            <w:tcW w:w="4260" w:type="dxa"/>
            <w:hideMark/>
          </w:tcPr>
          <w:p w:rsidR="00B613C5" w:rsidRPr="00CF6655" w:rsidRDefault="00B613C5" w:rsidP="005A740A">
            <w:pPr>
              <w:pStyle w:val="Paragrafoelenco"/>
              <w:autoSpaceDE w:val="0"/>
              <w:autoSpaceDN w:val="0"/>
              <w:adjustRightInd w:val="0"/>
              <w:ind w:left="0"/>
              <w:rPr>
                <w:rFonts w:ascii="Times New Roman" w:hAnsi="Times New Roman"/>
                <w:bCs/>
              </w:rPr>
            </w:pPr>
            <w:r w:rsidRPr="00CF6655">
              <w:rPr>
                <w:rFonts w:ascii="Times New Roman" w:hAnsi="Times New Roman"/>
                <w:bCs/>
              </w:rPr>
              <w:t>efficacia</w:t>
            </w:r>
          </w:p>
        </w:tc>
      </w:tr>
      <w:tr w:rsidR="00B613C5" w:rsidRPr="00CF6655" w:rsidTr="005A740A">
        <w:trPr>
          <w:jc w:val="center"/>
        </w:trPr>
        <w:tc>
          <w:tcPr>
            <w:tcW w:w="4111" w:type="dxa"/>
            <w:hideMark/>
          </w:tcPr>
          <w:p w:rsidR="00B613C5" w:rsidRPr="00CF6655" w:rsidRDefault="00B613C5" w:rsidP="005A740A">
            <w:pPr>
              <w:autoSpaceDE w:val="0"/>
              <w:autoSpaceDN w:val="0"/>
              <w:adjustRightInd w:val="0"/>
              <w:rPr>
                <w:rFonts w:ascii="Times New Roman" w:hAnsi="Times New Roman"/>
                <w:b/>
              </w:rPr>
            </w:pPr>
            <w:r w:rsidRPr="00CF6655">
              <w:rPr>
                <w:rFonts w:ascii="Times New Roman" w:hAnsi="Times New Roman"/>
                <w:b/>
              </w:rPr>
              <w:t>Fonte dati</w:t>
            </w:r>
          </w:p>
        </w:tc>
        <w:tc>
          <w:tcPr>
            <w:tcW w:w="4260" w:type="dxa"/>
            <w:hideMark/>
          </w:tcPr>
          <w:p w:rsidR="00B613C5" w:rsidRPr="00CF6655" w:rsidRDefault="00B613C5" w:rsidP="005A740A">
            <w:pPr>
              <w:pStyle w:val="Paragrafoelenco"/>
              <w:autoSpaceDE w:val="0"/>
              <w:autoSpaceDN w:val="0"/>
              <w:adjustRightInd w:val="0"/>
              <w:ind w:left="0"/>
              <w:rPr>
                <w:rFonts w:ascii="Times New Roman" w:hAnsi="Times New Roman"/>
                <w:bCs/>
              </w:rPr>
            </w:pPr>
            <w:r w:rsidRPr="00CF6655">
              <w:rPr>
                <w:rFonts w:ascii="Times New Roman" w:hAnsi="Times New Roman"/>
                <w:bCs/>
              </w:rPr>
              <w:t>interna</w:t>
            </w:r>
          </w:p>
        </w:tc>
      </w:tr>
      <w:tr w:rsidR="00B613C5" w:rsidRPr="00CF6655" w:rsidTr="005A740A">
        <w:trPr>
          <w:jc w:val="center"/>
        </w:trPr>
        <w:tc>
          <w:tcPr>
            <w:tcW w:w="4111" w:type="dxa"/>
            <w:hideMark/>
          </w:tcPr>
          <w:p w:rsidR="00B613C5" w:rsidRPr="00CF6655" w:rsidRDefault="00B613C5" w:rsidP="005A740A">
            <w:pPr>
              <w:autoSpaceDE w:val="0"/>
              <w:autoSpaceDN w:val="0"/>
              <w:adjustRightInd w:val="0"/>
              <w:rPr>
                <w:rFonts w:ascii="Times New Roman" w:hAnsi="Times New Roman"/>
                <w:b/>
              </w:rPr>
            </w:pPr>
            <w:r w:rsidRPr="00CF6655">
              <w:rPr>
                <w:rFonts w:ascii="Times New Roman" w:hAnsi="Times New Roman"/>
                <w:b/>
              </w:rPr>
              <w:t>Responsabile della rilevazione</w:t>
            </w:r>
          </w:p>
        </w:tc>
        <w:tc>
          <w:tcPr>
            <w:tcW w:w="4260" w:type="dxa"/>
            <w:hideMark/>
          </w:tcPr>
          <w:p w:rsidR="00B613C5" w:rsidRPr="00CF6655" w:rsidRDefault="00B613C5" w:rsidP="005A740A">
            <w:pPr>
              <w:pStyle w:val="Paragrafoelenco"/>
              <w:autoSpaceDE w:val="0"/>
              <w:autoSpaceDN w:val="0"/>
              <w:adjustRightInd w:val="0"/>
              <w:ind w:left="0"/>
              <w:rPr>
                <w:rFonts w:ascii="Times New Roman" w:hAnsi="Times New Roman"/>
                <w:bCs/>
              </w:rPr>
            </w:pPr>
            <w:r w:rsidRPr="00CF6655">
              <w:rPr>
                <w:rFonts w:ascii="Times New Roman" w:hAnsi="Times New Roman"/>
                <w:bCs/>
              </w:rPr>
              <w:t>Segreteria generale</w:t>
            </w:r>
          </w:p>
        </w:tc>
      </w:tr>
      <w:tr w:rsidR="00B613C5" w:rsidRPr="00CF6655" w:rsidTr="005A740A">
        <w:trPr>
          <w:jc w:val="center"/>
        </w:trPr>
        <w:tc>
          <w:tcPr>
            <w:tcW w:w="4111" w:type="dxa"/>
            <w:hideMark/>
          </w:tcPr>
          <w:p w:rsidR="00B613C5" w:rsidRPr="00CF6655" w:rsidRDefault="00B613C5" w:rsidP="005A740A">
            <w:pPr>
              <w:autoSpaceDE w:val="0"/>
              <w:autoSpaceDN w:val="0"/>
              <w:adjustRightInd w:val="0"/>
              <w:rPr>
                <w:rFonts w:ascii="Times New Roman" w:hAnsi="Times New Roman"/>
                <w:b/>
              </w:rPr>
            </w:pPr>
            <w:r w:rsidRPr="00CF6655">
              <w:rPr>
                <w:rFonts w:ascii="Times New Roman" w:hAnsi="Times New Roman"/>
                <w:b/>
              </w:rPr>
              <w:t>Frequenza della rilevazione</w:t>
            </w:r>
          </w:p>
        </w:tc>
        <w:tc>
          <w:tcPr>
            <w:tcW w:w="4260" w:type="dxa"/>
            <w:hideMark/>
          </w:tcPr>
          <w:p w:rsidR="00B613C5" w:rsidRPr="00CF6655" w:rsidRDefault="00B613C5" w:rsidP="005A740A">
            <w:pPr>
              <w:pStyle w:val="Paragrafoelenco"/>
              <w:autoSpaceDE w:val="0"/>
              <w:autoSpaceDN w:val="0"/>
              <w:adjustRightInd w:val="0"/>
              <w:ind w:left="0"/>
              <w:rPr>
                <w:rFonts w:ascii="Times New Roman" w:hAnsi="Times New Roman"/>
                <w:bCs/>
              </w:rPr>
            </w:pPr>
            <w:r w:rsidRPr="00CF6655">
              <w:rPr>
                <w:rFonts w:ascii="Times New Roman" w:hAnsi="Times New Roman"/>
                <w:bCs/>
              </w:rPr>
              <w:t>Semestrale</w:t>
            </w:r>
          </w:p>
        </w:tc>
      </w:tr>
      <w:tr w:rsidR="00B613C5" w:rsidRPr="00CF6655" w:rsidTr="005A740A">
        <w:trPr>
          <w:jc w:val="center"/>
        </w:trPr>
        <w:tc>
          <w:tcPr>
            <w:tcW w:w="4111" w:type="dxa"/>
            <w:hideMark/>
          </w:tcPr>
          <w:p w:rsidR="00B613C5" w:rsidRPr="00CF6655" w:rsidRDefault="00B613C5" w:rsidP="005A740A">
            <w:pPr>
              <w:autoSpaceDE w:val="0"/>
              <w:autoSpaceDN w:val="0"/>
              <w:adjustRightInd w:val="0"/>
              <w:rPr>
                <w:rFonts w:ascii="Times New Roman" w:hAnsi="Times New Roman"/>
                <w:b/>
                <w:bCs/>
              </w:rPr>
            </w:pPr>
            <w:r w:rsidRPr="00CF6655">
              <w:rPr>
                <w:rFonts w:ascii="Times New Roman" w:hAnsi="Times New Roman"/>
                <w:b/>
                <w:bCs/>
              </w:rPr>
              <w:t>Kpi operativo 4.1.</w:t>
            </w:r>
          </w:p>
        </w:tc>
        <w:tc>
          <w:tcPr>
            <w:tcW w:w="4260" w:type="dxa"/>
            <w:hideMark/>
          </w:tcPr>
          <w:p w:rsidR="00B613C5" w:rsidRPr="00CF6655" w:rsidRDefault="00B613C5" w:rsidP="005A740A">
            <w:pPr>
              <w:pStyle w:val="Paragrafoelenco"/>
              <w:autoSpaceDE w:val="0"/>
              <w:autoSpaceDN w:val="0"/>
              <w:adjustRightInd w:val="0"/>
              <w:ind w:left="0"/>
              <w:rPr>
                <w:rFonts w:ascii="Times New Roman" w:hAnsi="Times New Roman"/>
                <w:bCs/>
              </w:rPr>
            </w:pPr>
          </w:p>
        </w:tc>
      </w:tr>
      <w:tr w:rsidR="00B613C5" w:rsidRPr="00CF6655" w:rsidTr="005A740A">
        <w:trPr>
          <w:jc w:val="center"/>
        </w:trPr>
        <w:tc>
          <w:tcPr>
            <w:tcW w:w="4111" w:type="dxa"/>
            <w:hideMark/>
          </w:tcPr>
          <w:p w:rsidR="00B613C5" w:rsidRPr="00CF6655" w:rsidRDefault="00B613C5" w:rsidP="005A740A">
            <w:pPr>
              <w:autoSpaceDE w:val="0"/>
              <w:autoSpaceDN w:val="0"/>
              <w:adjustRightInd w:val="0"/>
              <w:rPr>
                <w:rFonts w:ascii="Times New Roman" w:hAnsi="Times New Roman"/>
                <w:b/>
                <w:bCs/>
              </w:rPr>
            </w:pPr>
            <w:r w:rsidRPr="00CF6655">
              <w:rPr>
                <w:rFonts w:ascii="Times New Roman" w:hAnsi="Times New Roman"/>
                <w:b/>
              </w:rPr>
              <w:t>Nome indicatore</w:t>
            </w:r>
          </w:p>
        </w:tc>
        <w:tc>
          <w:tcPr>
            <w:tcW w:w="4260" w:type="dxa"/>
            <w:hideMark/>
          </w:tcPr>
          <w:p w:rsidR="00B613C5" w:rsidRPr="00CF6655" w:rsidRDefault="00B613C5" w:rsidP="005A740A">
            <w:pPr>
              <w:pStyle w:val="Nessunaspaziatura"/>
              <w:jc w:val="both"/>
              <w:rPr>
                <w:rFonts w:ascii="Times New Roman" w:hAnsi="Times New Roman"/>
                <w:bCs/>
              </w:rPr>
            </w:pPr>
            <w:r w:rsidRPr="00CF6655">
              <w:rPr>
                <w:rFonts w:ascii="Times New Roman" w:hAnsi="Times New Roman"/>
                <w:bCs/>
              </w:rPr>
              <w:t>Gestione sportello borsa merci telematica</w:t>
            </w:r>
          </w:p>
          <w:p w:rsidR="00B613C5" w:rsidRPr="00CF6655" w:rsidRDefault="00B613C5" w:rsidP="005A740A">
            <w:pPr>
              <w:jc w:val="both"/>
              <w:rPr>
                <w:rFonts w:ascii="Times New Roman" w:hAnsi="Times New Roman"/>
                <w:bCs/>
              </w:rPr>
            </w:pPr>
          </w:p>
        </w:tc>
      </w:tr>
      <w:tr w:rsidR="00B613C5" w:rsidRPr="00CF6655" w:rsidTr="005A740A">
        <w:trPr>
          <w:jc w:val="center"/>
        </w:trPr>
        <w:tc>
          <w:tcPr>
            <w:tcW w:w="4111" w:type="dxa"/>
            <w:hideMark/>
          </w:tcPr>
          <w:p w:rsidR="00B613C5" w:rsidRPr="00CF6655" w:rsidRDefault="00B613C5" w:rsidP="005A740A">
            <w:pPr>
              <w:autoSpaceDE w:val="0"/>
              <w:autoSpaceDN w:val="0"/>
              <w:adjustRightInd w:val="0"/>
              <w:rPr>
                <w:rFonts w:ascii="Times New Roman" w:hAnsi="Times New Roman"/>
                <w:b/>
              </w:rPr>
            </w:pPr>
            <w:r w:rsidRPr="00CF6655">
              <w:rPr>
                <w:rFonts w:ascii="Times New Roman" w:hAnsi="Times New Roman"/>
                <w:b/>
              </w:rPr>
              <w:t>Algoritmo di calcolo</w:t>
            </w:r>
          </w:p>
        </w:tc>
        <w:tc>
          <w:tcPr>
            <w:tcW w:w="4260" w:type="dxa"/>
            <w:hideMark/>
          </w:tcPr>
          <w:p w:rsidR="00B613C5" w:rsidRPr="00CF6655" w:rsidRDefault="00B613C5" w:rsidP="005A740A">
            <w:pPr>
              <w:pStyle w:val="Paragrafoelenco"/>
              <w:autoSpaceDE w:val="0"/>
              <w:autoSpaceDN w:val="0"/>
              <w:adjustRightInd w:val="0"/>
              <w:ind w:left="0"/>
              <w:rPr>
                <w:rFonts w:ascii="Times New Roman" w:hAnsi="Times New Roman"/>
                <w:bCs/>
              </w:rPr>
            </w:pPr>
            <w:r w:rsidRPr="00CF6655">
              <w:rPr>
                <w:rFonts w:ascii="Times New Roman" w:hAnsi="Times New Roman"/>
                <w:bCs/>
              </w:rPr>
              <w:t>n. informazioni fornite a vista/n. informazioni richieste</w:t>
            </w:r>
          </w:p>
        </w:tc>
      </w:tr>
      <w:tr w:rsidR="00B613C5" w:rsidRPr="00CF6655" w:rsidTr="005A740A">
        <w:trPr>
          <w:jc w:val="center"/>
        </w:trPr>
        <w:tc>
          <w:tcPr>
            <w:tcW w:w="4111" w:type="dxa"/>
            <w:hideMark/>
          </w:tcPr>
          <w:p w:rsidR="00B613C5" w:rsidRPr="00CF6655" w:rsidRDefault="00B613C5" w:rsidP="005A740A">
            <w:pPr>
              <w:autoSpaceDE w:val="0"/>
              <w:autoSpaceDN w:val="0"/>
              <w:adjustRightInd w:val="0"/>
              <w:rPr>
                <w:rFonts w:ascii="Times New Roman" w:hAnsi="Times New Roman"/>
                <w:b/>
              </w:rPr>
            </w:pPr>
            <w:r w:rsidRPr="00CF6655">
              <w:rPr>
                <w:rFonts w:ascii="Times New Roman" w:hAnsi="Times New Roman"/>
                <w:b/>
              </w:rPr>
              <w:t>Target annuale</w:t>
            </w:r>
          </w:p>
        </w:tc>
        <w:tc>
          <w:tcPr>
            <w:tcW w:w="4260" w:type="dxa"/>
            <w:hideMark/>
          </w:tcPr>
          <w:p w:rsidR="00B613C5" w:rsidRPr="00CF6655" w:rsidRDefault="00B613C5" w:rsidP="005A740A">
            <w:pPr>
              <w:pStyle w:val="Paragrafoelenco"/>
              <w:autoSpaceDE w:val="0"/>
              <w:autoSpaceDN w:val="0"/>
              <w:adjustRightInd w:val="0"/>
              <w:ind w:left="0"/>
              <w:rPr>
                <w:rFonts w:ascii="Times New Roman" w:hAnsi="Times New Roman"/>
                <w:bCs/>
              </w:rPr>
            </w:pPr>
            <w:r w:rsidRPr="00CF6655">
              <w:rPr>
                <w:rFonts w:ascii="Times New Roman" w:hAnsi="Times New Roman"/>
                <w:bCs/>
              </w:rPr>
              <w:t>100%</w:t>
            </w:r>
          </w:p>
        </w:tc>
      </w:tr>
      <w:tr w:rsidR="00B613C5" w:rsidRPr="00CF6655" w:rsidTr="005A740A">
        <w:trPr>
          <w:jc w:val="center"/>
        </w:trPr>
        <w:tc>
          <w:tcPr>
            <w:tcW w:w="4111" w:type="dxa"/>
            <w:hideMark/>
          </w:tcPr>
          <w:p w:rsidR="00B613C5" w:rsidRPr="00CF6655" w:rsidRDefault="00B613C5" w:rsidP="005A740A">
            <w:pPr>
              <w:autoSpaceDE w:val="0"/>
              <w:autoSpaceDN w:val="0"/>
              <w:adjustRightInd w:val="0"/>
              <w:rPr>
                <w:rFonts w:ascii="Times New Roman" w:hAnsi="Times New Roman"/>
                <w:b/>
              </w:rPr>
            </w:pPr>
            <w:r w:rsidRPr="00CF6655">
              <w:rPr>
                <w:rFonts w:ascii="Times New Roman" w:hAnsi="Times New Roman"/>
                <w:b/>
              </w:rPr>
              <w:t>Peso indicatore</w:t>
            </w:r>
          </w:p>
        </w:tc>
        <w:tc>
          <w:tcPr>
            <w:tcW w:w="4260" w:type="dxa"/>
            <w:hideMark/>
          </w:tcPr>
          <w:p w:rsidR="00B613C5" w:rsidRPr="00CF6655" w:rsidRDefault="00B613C5" w:rsidP="005A740A">
            <w:pPr>
              <w:pStyle w:val="Paragrafoelenco"/>
              <w:autoSpaceDE w:val="0"/>
              <w:autoSpaceDN w:val="0"/>
              <w:adjustRightInd w:val="0"/>
              <w:ind w:left="0"/>
              <w:rPr>
                <w:rFonts w:ascii="Times New Roman" w:hAnsi="Times New Roman"/>
                <w:bCs/>
              </w:rPr>
            </w:pPr>
            <w:r w:rsidRPr="00CF6655">
              <w:rPr>
                <w:rFonts w:ascii="Times New Roman" w:hAnsi="Times New Roman"/>
                <w:bCs/>
              </w:rPr>
              <w:t>100</w:t>
            </w:r>
          </w:p>
        </w:tc>
      </w:tr>
      <w:tr w:rsidR="00B613C5" w:rsidRPr="00CF6655" w:rsidTr="005A740A">
        <w:trPr>
          <w:jc w:val="center"/>
        </w:trPr>
        <w:tc>
          <w:tcPr>
            <w:tcW w:w="4111" w:type="dxa"/>
            <w:hideMark/>
          </w:tcPr>
          <w:p w:rsidR="00B613C5" w:rsidRPr="00CF6655" w:rsidRDefault="00B613C5" w:rsidP="005A740A">
            <w:pPr>
              <w:autoSpaceDE w:val="0"/>
              <w:autoSpaceDN w:val="0"/>
              <w:adjustRightInd w:val="0"/>
              <w:rPr>
                <w:rFonts w:ascii="Times New Roman" w:hAnsi="Times New Roman"/>
                <w:b/>
              </w:rPr>
            </w:pPr>
            <w:r w:rsidRPr="00CF6655">
              <w:rPr>
                <w:rFonts w:ascii="Times New Roman" w:hAnsi="Times New Roman"/>
                <w:b/>
              </w:rPr>
              <w:t>Tipologia dell’indicatore</w:t>
            </w:r>
          </w:p>
        </w:tc>
        <w:tc>
          <w:tcPr>
            <w:tcW w:w="4260" w:type="dxa"/>
            <w:hideMark/>
          </w:tcPr>
          <w:p w:rsidR="00B613C5" w:rsidRPr="00CF6655" w:rsidRDefault="00B613C5" w:rsidP="005A740A">
            <w:pPr>
              <w:pStyle w:val="Paragrafoelenco"/>
              <w:autoSpaceDE w:val="0"/>
              <w:autoSpaceDN w:val="0"/>
              <w:adjustRightInd w:val="0"/>
              <w:ind w:left="0"/>
              <w:rPr>
                <w:rFonts w:ascii="Times New Roman" w:hAnsi="Times New Roman"/>
                <w:bCs/>
              </w:rPr>
            </w:pPr>
            <w:r w:rsidRPr="00CF6655">
              <w:rPr>
                <w:rFonts w:ascii="Times New Roman" w:hAnsi="Times New Roman"/>
                <w:bCs/>
              </w:rPr>
              <w:t>efficacia</w:t>
            </w:r>
          </w:p>
        </w:tc>
      </w:tr>
      <w:tr w:rsidR="00B613C5" w:rsidRPr="00CF6655" w:rsidTr="005A740A">
        <w:trPr>
          <w:jc w:val="center"/>
        </w:trPr>
        <w:tc>
          <w:tcPr>
            <w:tcW w:w="4111" w:type="dxa"/>
            <w:hideMark/>
          </w:tcPr>
          <w:p w:rsidR="00B613C5" w:rsidRPr="00CF6655" w:rsidRDefault="00B613C5" w:rsidP="005A740A">
            <w:pPr>
              <w:autoSpaceDE w:val="0"/>
              <w:autoSpaceDN w:val="0"/>
              <w:adjustRightInd w:val="0"/>
              <w:rPr>
                <w:rFonts w:ascii="Times New Roman" w:hAnsi="Times New Roman"/>
                <w:b/>
              </w:rPr>
            </w:pPr>
            <w:r w:rsidRPr="00CF6655">
              <w:rPr>
                <w:rFonts w:ascii="Times New Roman" w:hAnsi="Times New Roman"/>
                <w:b/>
              </w:rPr>
              <w:t>Fonte dati</w:t>
            </w:r>
          </w:p>
        </w:tc>
        <w:tc>
          <w:tcPr>
            <w:tcW w:w="4260" w:type="dxa"/>
            <w:hideMark/>
          </w:tcPr>
          <w:p w:rsidR="00B613C5" w:rsidRPr="00CF6655" w:rsidRDefault="00B613C5" w:rsidP="005A740A">
            <w:pPr>
              <w:pStyle w:val="Paragrafoelenco"/>
              <w:autoSpaceDE w:val="0"/>
              <w:autoSpaceDN w:val="0"/>
              <w:adjustRightInd w:val="0"/>
              <w:ind w:left="0"/>
              <w:rPr>
                <w:rFonts w:ascii="Times New Roman" w:hAnsi="Times New Roman"/>
                <w:bCs/>
              </w:rPr>
            </w:pPr>
            <w:r w:rsidRPr="00CF6655">
              <w:rPr>
                <w:rFonts w:ascii="Times New Roman" w:hAnsi="Times New Roman"/>
                <w:bCs/>
              </w:rPr>
              <w:t>interna</w:t>
            </w:r>
          </w:p>
        </w:tc>
      </w:tr>
      <w:tr w:rsidR="00B613C5" w:rsidRPr="00CF6655" w:rsidTr="005A740A">
        <w:trPr>
          <w:jc w:val="center"/>
        </w:trPr>
        <w:tc>
          <w:tcPr>
            <w:tcW w:w="4111" w:type="dxa"/>
            <w:hideMark/>
          </w:tcPr>
          <w:p w:rsidR="00B613C5" w:rsidRPr="00CF6655" w:rsidRDefault="00B613C5" w:rsidP="005A740A">
            <w:pPr>
              <w:autoSpaceDE w:val="0"/>
              <w:autoSpaceDN w:val="0"/>
              <w:adjustRightInd w:val="0"/>
              <w:rPr>
                <w:rFonts w:ascii="Times New Roman" w:hAnsi="Times New Roman"/>
                <w:b/>
              </w:rPr>
            </w:pPr>
            <w:r w:rsidRPr="00CF6655">
              <w:rPr>
                <w:rFonts w:ascii="Times New Roman" w:hAnsi="Times New Roman"/>
                <w:b/>
              </w:rPr>
              <w:t>Responsabile della rilevazione</w:t>
            </w:r>
          </w:p>
        </w:tc>
        <w:tc>
          <w:tcPr>
            <w:tcW w:w="4260" w:type="dxa"/>
            <w:hideMark/>
          </w:tcPr>
          <w:p w:rsidR="00B613C5" w:rsidRPr="00CF6655" w:rsidRDefault="00B613C5" w:rsidP="005A740A">
            <w:pPr>
              <w:pStyle w:val="Paragrafoelenco"/>
              <w:autoSpaceDE w:val="0"/>
              <w:autoSpaceDN w:val="0"/>
              <w:adjustRightInd w:val="0"/>
              <w:ind w:left="0"/>
              <w:rPr>
                <w:rFonts w:ascii="Times New Roman" w:hAnsi="Times New Roman"/>
                <w:bCs/>
              </w:rPr>
            </w:pPr>
            <w:r w:rsidRPr="00CF6655">
              <w:rPr>
                <w:rFonts w:ascii="Times New Roman" w:hAnsi="Times New Roman"/>
                <w:bCs/>
              </w:rPr>
              <w:t>Segreteria generale</w:t>
            </w:r>
          </w:p>
        </w:tc>
      </w:tr>
      <w:tr w:rsidR="00B613C5" w:rsidRPr="007A5E00" w:rsidTr="005A740A">
        <w:trPr>
          <w:jc w:val="center"/>
        </w:trPr>
        <w:tc>
          <w:tcPr>
            <w:tcW w:w="4111" w:type="dxa"/>
            <w:hideMark/>
          </w:tcPr>
          <w:p w:rsidR="00B613C5" w:rsidRPr="00CF6655" w:rsidRDefault="00B613C5" w:rsidP="005A740A">
            <w:pPr>
              <w:autoSpaceDE w:val="0"/>
              <w:autoSpaceDN w:val="0"/>
              <w:adjustRightInd w:val="0"/>
              <w:rPr>
                <w:rFonts w:ascii="Times New Roman" w:hAnsi="Times New Roman"/>
                <w:b/>
              </w:rPr>
            </w:pPr>
            <w:r w:rsidRPr="00CF6655">
              <w:rPr>
                <w:rFonts w:ascii="Times New Roman" w:hAnsi="Times New Roman"/>
                <w:b/>
              </w:rPr>
              <w:t>Frequenza della rilevazione</w:t>
            </w:r>
          </w:p>
        </w:tc>
        <w:tc>
          <w:tcPr>
            <w:tcW w:w="4260" w:type="dxa"/>
            <w:hideMark/>
          </w:tcPr>
          <w:p w:rsidR="00B613C5" w:rsidRPr="007A5E00" w:rsidRDefault="00B613C5" w:rsidP="005A740A">
            <w:pPr>
              <w:pStyle w:val="Paragrafoelenco"/>
              <w:autoSpaceDE w:val="0"/>
              <w:autoSpaceDN w:val="0"/>
              <w:adjustRightInd w:val="0"/>
              <w:ind w:left="0"/>
              <w:rPr>
                <w:rFonts w:ascii="Times New Roman" w:hAnsi="Times New Roman"/>
                <w:bCs/>
              </w:rPr>
            </w:pPr>
            <w:r w:rsidRPr="00CF6655">
              <w:rPr>
                <w:rFonts w:ascii="Times New Roman" w:hAnsi="Times New Roman"/>
                <w:bCs/>
              </w:rPr>
              <w:t>Semestrale</w:t>
            </w:r>
          </w:p>
        </w:tc>
      </w:tr>
    </w:tbl>
    <w:p w:rsidR="00B613C5" w:rsidRPr="00D6359D" w:rsidRDefault="00B613C5" w:rsidP="00B613C5">
      <w:pPr>
        <w:spacing w:line="240" w:lineRule="auto"/>
        <w:jc w:val="both"/>
        <w:rPr>
          <w:rFonts w:ascii="Times New Roman" w:hAnsi="Times New Roman"/>
          <w:sz w:val="20"/>
          <w:szCs w:val="20"/>
        </w:rPr>
      </w:pPr>
    </w:p>
    <w:p w:rsidR="00B613C5" w:rsidRPr="00D6359D" w:rsidRDefault="00B613C5" w:rsidP="00B613C5">
      <w:pPr>
        <w:spacing w:line="240" w:lineRule="auto"/>
        <w:jc w:val="both"/>
        <w:rPr>
          <w:rFonts w:ascii="Times New Roman" w:hAnsi="Times New Roman"/>
          <w:sz w:val="20"/>
          <w:szCs w:val="20"/>
        </w:rPr>
      </w:pPr>
    </w:p>
    <w:tbl>
      <w:tblPr>
        <w:tblStyle w:val="Grigliatabella"/>
        <w:tblW w:w="0" w:type="auto"/>
        <w:jc w:val="center"/>
        <w:tblLook w:val="04A0" w:firstRow="1" w:lastRow="0" w:firstColumn="1" w:lastColumn="0" w:noHBand="0" w:noVBand="1"/>
      </w:tblPr>
      <w:tblGrid>
        <w:gridCol w:w="3402"/>
        <w:gridCol w:w="5027"/>
      </w:tblGrid>
      <w:tr w:rsidR="00B613C5" w:rsidRPr="00D6359D" w:rsidTr="00B613C5">
        <w:trPr>
          <w:jc w:val="center"/>
        </w:trPr>
        <w:tc>
          <w:tcPr>
            <w:tcW w:w="3402" w:type="dxa"/>
            <w:tcBorders>
              <w:top w:val="single" w:sz="4" w:space="0" w:color="auto"/>
              <w:left w:val="single" w:sz="4" w:space="0" w:color="auto"/>
              <w:bottom w:val="single" w:sz="4" w:space="0" w:color="auto"/>
              <w:right w:val="single" w:sz="4" w:space="0" w:color="auto"/>
            </w:tcBorders>
            <w:hideMark/>
          </w:tcPr>
          <w:p w:rsidR="00B613C5" w:rsidRPr="00D6359D" w:rsidRDefault="00B613C5" w:rsidP="005A740A">
            <w:pPr>
              <w:autoSpaceDE w:val="0"/>
              <w:autoSpaceDN w:val="0"/>
              <w:adjustRightInd w:val="0"/>
              <w:rPr>
                <w:rFonts w:ascii="Times New Roman" w:hAnsi="Times New Roman"/>
                <w:b/>
                <w:bCs/>
              </w:rPr>
            </w:pPr>
            <w:r w:rsidRPr="00D6359D">
              <w:rPr>
                <w:rFonts w:ascii="Times New Roman" w:hAnsi="Times New Roman"/>
                <w:b/>
                <w:bCs/>
              </w:rPr>
              <w:t>obiettivo strategico (missione)</w:t>
            </w:r>
          </w:p>
        </w:tc>
        <w:tc>
          <w:tcPr>
            <w:tcW w:w="5027" w:type="dxa"/>
            <w:tcBorders>
              <w:top w:val="single" w:sz="4" w:space="0" w:color="auto"/>
              <w:left w:val="single" w:sz="4" w:space="0" w:color="auto"/>
              <w:bottom w:val="single" w:sz="4" w:space="0" w:color="auto"/>
              <w:right w:val="single" w:sz="4" w:space="0" w:color="auto"/>
            </w:tcBorders>
            <w:hideMark/>
          </w:tcPr>
          <w:p w:rsidR="00B613C5" w:rsidRPr="00D6359D" w:rsidRDefault="00B613C5" w:rsidP="005A740A">
            <w:pPr>
              <w:pStyle w:val="Paragrafoelenco"/>
              <w:autoSpaceDE w:val="0"/>
              <w:autoSpaceDN w:val="0"/>
              <w:adjustRightInd w:val="0"/>
              <w:ind w:left="0"/>
              <w:rPr>
                <w:rFonts w:ascii="Times New Roman" w:hAnsi="Times New Roman"/>
                <w:bCs/>
              </w:rPr>
            </w:pPr>
            <w:r w:rsidRPr="00D6359D">
              <w:rPr>
                <w:rFonts w:ascii="Times New Roman" w:hAnsi="Times New Roman"/>
                <w:bCs/>
              </w:rPr>
              <w:t>012 -“Regolazione dei mercati”</w:t>
            </w:r>
          </w:p>
        </w:tc>
      </w:tr>
      <w:tr w:rsidR="00B613C5" w:rsidRPr="00D6359D" w:rsidTr="00B613C5">
        <w:trPr>
          <w:jc w:val="center"/>
        </w:trPr>
        <w:tc>
          <w:tcPr>
            <w:tcW w:w="3402" w:type="dxa"/>
            <w:tcBorders>
              <w:top w:val="single" w:sz="4" w:space="0" w:color="auto"/>
              <w:left w:val="single" w:sz="4" w:space="0" w:color="auto"/>
              <w:bottom w:val="single" w:sz="4" w:space="0" w:color="auto"/>
              <w:right w:val="single" w:sz="4" w:space="0" w:color="auto"/>
            </w:tcBorders>
            <w:hideMark/>
          </w:tcPr>
          <w:p w:rsidR="00B613C5" w:rsidRPr="00D6359D" w:rsidRDefault="00B613C5" w:rsidP="005A740A">
            <w:pPr>
              <w:autoSpaceDE w:val="0"/>
              <w:autoSpaceDN w:val="0"/>
              <w:adjustRightInd w:val="0"/>
              <w:rPr>
                <w:rFonts w:ascii="Times New Roman" w:hAnsi="Times New Roman"/>
                <w:b/>
                <w:bCs/>
              </w:rPr>
            </w:pPr>
            <w:r w:rsidRPr="00D6359D">
              <w:rPr>
                <w:rFonts w:ascii="Times New Roman" w:hAnsi="Times New Roman"/>
                <w:b/>
                <w:bCs/>
              </w:rPr>
              <w:t>programma</w:t>
            </w:r>
          </w:p>
        </w:tc>
        <w:tc>
          <w:tcPr>
            <w:tcW w:w="5027" w:type="dxa"/>
            <w:tcBorders>
              <w:top w:val="single" w:sz="4" w:space="0" w:color="auto"/>
              <w:left w:val="single" w:sz="4" w:space="0" w:color="auto"/>
              <w:bottom w:val="single" w:sz="4" w:space="0" w:color="auto"/>
              <w:right w:val="single" w:sz="4" w:space="0" w:color="auto"/>
            </w:tcBorders>
            <w:hideMark/>
          </w:tcPr>
          <w:p w:rsidR="00B613C5" w:rsidRPr="00D6359D" w:rsidRDefault="00B613C5" w:rsidP="005A740A">
            <w:pPr>
              <w:pStyle w:val="Paragrafoelenco"/>
              <w:autoSpaceDE w:val="0"/>
              <w:autoSpaceDN w:val="0"/>
              <w:adjustRightInd w:val="0"/>
              <w:ind w:left="0"/>
              <w:jc w:val="both"/>
              <w:rPr>
                <w:rFonts w:ascii="Times New Roman" w:hAnsi="Times New Roman"/>
                <w:bCs/>
              </w:rPr>
            </w:pPr>
            <w:r w:rsidRPr="00D6359D">
              <w:rPr>
                <w:rFonts w:ascii="Times New Roman" w:hAnsi="Times New Roman"/>
                <w:bCs/>
              </w:rPr>
              <w:t xml:space="preserve"> 004 – Vigilanza sui mercati e sui prodotti, promozione della concorrenza e tutela dei consumatori</w:t>
            </w:r>
          </w:p>
        </w:tc>
      </w:tr>
      <w:tr w:rsidR="00B613C5" w:rsidRPr="00D6359D" w:rsidTr="00B613C5">
        <w:trPr>
          <w:jc w:val="center"/>
        </w:trPr>
        <w:tc>
          <w:tcPr>
            <w:tcW w:w="3402" w:type="dxa"/>
            <w:tcBorders>
              <w:top w:val="single" w:sz="4" w:space="0" w:color="auto"/>
              <w:left w:val="single" w:sz="4" w:space="0" w:color="auto"/>
              <w:bottom w:val="single" w:sz="4" w:space="0" w:color="auto"/>
              <w:right w:val="single" w:sz="4" w:space="0" w:color="auto"/>
            </w:tcBorders>
            <w:hideMark/>
          </w:tcPr>
          <w:p w:rsidR="00B613C5" w:rsidRPr="00825F56" w:rsidRDefault="00B613C5" w:rsidP="005A740A">
            <w:pPr>
              <w:autoSpaceDE w:val="0"/>
              <w:autoSpaceDN w:val="0"/>
              <w:adjustRightInd w:val="0"/>
              <w:rPr>
                <w:rFonts w:ascii="Times New Roman" w:hAnsi="Times New Roman"/>
                <w:b/>
                <w:bCs/>
              </w:rPr>
            </w:pPr>
            <w:r w:rsidRPr="00825F56">
              <w:rPr>
                <w:rFonts w:ascii="Times New Roman" w:hAnsi="Times New Roman"/>
                <w:b/>
                <w:bCs/>
              </w:rPr>
              <w:t>obiettivo operativo 1</w:t>
            </w:r>
          </w:p>
        </w:tc>
        <w:tc>
          <w:tcPr>
            <w:tcW w:w="5027" w:type="dxa"/>
            <w:tcBorders>
              <w:top w:val="single" w:sz="4" w:space="0" w:color="auto"/>
              <w:left w:val="single" w:sz="4" w:space="0" w:color="auto"/>
              <w:bottom w:val="single" w:sz="4" w:space="0" w:color="auto"/>
              <w:right w:val="single" w:sz="4" w:space="0" w:color="auto"/>
            </w:tcBorders>
            <w:hideMark/>
          </w:tcPr>
          <w:p w:rsidR="00B613C5" w:rsidRPr="00825F56" w:rsidRDefault="00B613C5" w:rsidP="005A740A">
            <w:pPr>
              <w:pStyle w:val="Paragrafoelenco"/>
              <w:autoSpaceDE w:val="0"/>
              <w:autoSpaceDN w:val="0"/>
              <w:adjustRightInd w:val="0"/>
              <w:ind w:left="0"/>
              <w:rPr>
                <w:rFonts w:ascii="Times New Roman" w:hAnsi="Times New Roman"/>
                <w:b/>
                <w:bCs/>
              </w:rPr>
            </w:pPr>
            <w:r w:rsidRPr="00825F56">
              <w:rPr>
                <w:rFonts w:ascii="Times New Roman" w:hAnsi="Times New Roman"/>
                <w:b/>
                <w:bCs/>
              </w:rPr>
              <w:t>Costituzione di start up innovative-Ufficio Assistenza qualificata alle Imprese  AQI</w:t>
            </w:r>
          </w:p>
        </w:tc>
      </w:tr>
      <w:tr w:rsidR="00B613C5" w:rsidRPr="00D6359D" w:rsidTr="00B613C5">
        <w:trPr>
          <w:jc w:val="center"/>
        </w:trPr>
        <w:tc>
          <w:tcPr>
            <w:tcW w:w="3402" w:type="dxa"/>
            <w:tcBorders>
              <w:top w:val="single" w:sz="4" w:space="0" w:color="auto"/>
              <w:left w:val="single" w:sz="4" w:space="0" w:color="auto"/>
              <w:bottom w:val="single" w:sz="4" w:space="0" w:color="auto"/>
              <w:right w:val="single" w:sz="4" w:space="0" w:color="auto"/>
            </w:tcBorders>
          </w:tcPr>
          <w:p w:rsidR="00B613C5" w:rsidRPr="00D6359D" w:rsidRDefault="00B613C5" w:rsidP="005A740A">
            <w:pPr>
              <w:autoSpaceDE w:val="0"/>
              <w:autoSpaceDN w:val="0"/>
              <w:adjustRightInd w:val="0"/>
              <w:rPr>
                <w:rFonts w:ascii="Times New Roman" w:hAnsi="Times New Roman"/>
                <w:b/>
                <w:bCs/>
              </w:rPr>
            </w:pPr>
          </w:p>
        </w:tc>
        <w:tc>
          <w:tcPr>
            <w:tcW w:w="5027" w:type="dxa"/>
            <w:tcBorders>
              <w:top w:val="single" w:sz="4" w:space="0" w:color="auto"/>
              <w:left w:val="single" w:sz="4" w:space="0" w:color="auto"/>
              <w:bottom w:val="single" w:sz="4" w:space="0" w:color="auto"/>
              <w:right w:val="single" w:sz="4" w:space="0" w:color="auto"/>
            </w:tcBorders>
          </w:tcPr>
          <w:p w:rsidR="00B613C5" w:rsidRPr="00D6359D" w:rsidRDefault="00B613C5" w:rsidP="005A740A">
            <w:pPr>
              <w:pStyle w:val="Default"/>
              <w:jc w:val="both"/>
              <w:rPr>
                <w:rFonts w:ascii="Times New Roman" w:hAnsi="Times New Roman" w:cs="Times New Roman"/>
                <w:b/>
                <w:color w:val="313131"/>
                <w:sz w:val="20"/>
                <w:szCs w:val="20"/>
              </w:rPr>
            </w:pPr>
            <w:r w:rsidRPr="00D6359D">
              <w:rPr>
                <w:rFonts w:ascii="Times New Roman" w:hAnsi="Times New Roman" w:cs="Times New Roman"/>
                <w:color w:val="313131"/>
                <w:sz w:val="20"/>
                <w:szCs w:val="20"/>
              </w:rPr>
              <w:t xml:space="preserve">In seguito alle novità introdotte dal decreto ministeriale del 17 febbraio 2016, gli aspiranti imprenditori che intendono costituire una startup innovativa in forma di srl, (art. 4, comma 10 bis, del D.L. 24/01/2015, n.3, convertito con modificazioni in Legge n. 33/2015) possono utilizzare una </w:t>
            </w:r>
            <w:r w:rsidRPr="00D6359D">
              <w:rPr>
                <w:rStyle w:val="Enfasigrassetto"/>
                <w:rFonts w:ascii="Times New Roman" w:eastAsia="Calibri" w:hAnsi="Times New Roman"/>
                <w:color w:val="313131"/>
                <w:sz w:val="20"/>
                <w:szCs w:val="20"/>
              </w:rPr>
              <w:t>procedura semplificata</w:t>
            </w:r>
            <w:r w:rsidRPr="00D6359D">
              <w:rPr>
                <w:rFonts w:ascii="Times New Roman" w:hAnsi="Times New Roman" w:cs="Times New Roman"/>
                <w:b/>
                <w:color w:val="313131"/>
                <w:sz w:val="20"/>
                <w:szCs w:val="20"/>
              </w:rPr>
              <w:t xml:space="preserve">, </w:t>
            </w:r>
            <w:r w:rsidRPr="00D6359D">
              <w:rPr>
                <w:rFonts w:ascii="Times New Roman" w:hAnsi="Times New Roman" w:cs="Times New Roman"/>
                <w:color w:val="313131"/>
                <w:sz w:val="20"/>
                <w:szCs w:val="20"/>
              </w:rPr>
              <w:t xml:space="preserve">che prevede per la stipula di atto costitutivo e statuto l'utilizzo di un </w:t>
            </w:r>
            <w:r w:rsidRPr="00D6359D">
              <w:rPr>
                <w:rStyle w:val="Enfasigrassetto"/>
                <w:rFonts w:ascii="Times New Roman" w:eastAsia="Calibri" w:hAnsi="Times New Roman"/>
                <w:color w:val="313131"/>
                <w:sz w:val="20"/>
                <w:szCs w:val="20"/>
              </w:rPr>
              <w:t>modello standard tipizzato</w:t>
            </w:r>
            <w:r w:rsidRPr="00D6359D">
              <w:rPr>
                <w:rFonts w:ascii="Times New Roman" w:hAnsi="Times New Roman" w:cs="Times New Roman"/>
                <w:b/>
                <w:color w:val="313131"/>
                <w:sz w:val="20"/>
                <w:szCs w:val="20"/>
              </w:rPr>
              <w:t>.</w:t>
            </w:r>
          </w:p>
          <w:p w:rsidR="00B613C5" w:rsidRPr="00D6359D" w:rsidRDefault="00B613C5" w:rsidP="005A740A">
            <w:pPr>
              <w:pStyle w:val="Default"/>
              <w:jc w:val="both"/>
              <w:rPr>
                <w:rStyle w:val="Enfasigrassetto"/>
                <w:rFonts w:ascii="Times New Roman" w:eastAsia="Calibri" w:hAnsi="Times New Roman"/>
                <w:sz w:val="20"/>
                <w:szCs w:val="20"/>
              </w:rPr>
            </w:pPr>
            <w:r w:rsidRPr="00D6359D">
              <w:rPr>
                <w:rFonts w:ascii="Times New Roman" w:hAnsi="Times New Roman" w:cs="Times New Roman"/>
                <w:color w:val="313131"/>
                <w:sz w:val="20"/>
                <w:szCs w:val="20"/>
              </w:rPr>
              <w:t>Con il supporto dell</w:t>
            </w:r>
            <w:r w:rsidRPr="00D6359D">
              <w:rPr>
                <w:rFonts w:ascii="Times New Roman" w:hAnsi="Times New Roman" w:cs="Times New Roman"/>
                <w:b/>
                <w:color w:val="313131"/>
                <w:sz w:val="20"/>
                <w:szCs w:val="20"/>
              </w:rPr>
              <w:t>'</w:t>
            </w:r>
            <w:r w:rsidRPr="00D6359D">
              <w:rPr>
                <w:rStyle w:val="Enfasigrassetto"/>
                <w:rFonts w:ascii="Times New Roman" w:eastAsia="Calibri" w:hAnsi="Times New Roman"/>
                <w:color w:val="313131"/>
                <w:sz w:val="20"/>
                <w:szCs w:val="20"/>
              </w:rPr>
              <w:t>ufficio di Assistenza</w:t>
            </w:r>
            <w:r w:rsidRPr="00D6359D">
              <w:rPr>
                <w:rFonts w:ascii="Times New Roman" w:hAnsi="Times New Roman" w:cs="Times New Roman"/>
                <w:b/>
                <w:color w:val="313131"/>
                <w:sz w:val="20"/>
                <w:szCs w:val="20"/>
              </w:rPr>
              <w:t xml:space="preserve"> </w:t>
            </w:r>
            <w:r w:rsidRPr="00D6359D">
              <w:rPr>
                <w:rStyle w:val="Enfasigrassetto"/>
                <w:rFonts w:ascii="Times New Roman" w:eastAsia="Calibri" w:hAnsi="Times New Roman"/>
                <w:color w:val="313131"/>
                <w:sz w:val="20"/>
                <w:szCs w:val="20"/>
              </w:rPr>
              <w:t xml:space="preserve">Qualificata Imprese </w:t>
            </w:r>
            <w:r w:rsidRPr="00D6359D">
              <w:rPr>
                <w:rFonts w:ascii="Times New Roman" w:hAnsi="Times New Roman" w:cs="Times New Roman"/>
                <w:b/>
                <w:color w:val="313131"/>
                <w:sz w:val="20"/>
                <w:szCs w:val="20"/>
              </w:rPr>
              <w:t xml:space="preserve">(AQI), </w:t>
            </w:r>
            <w:r w:rsidRPr="00D6359D">
              <w:rPr>
                <w:rFonts w:ascii="Times New Roman" w:hAnsi="Times New Roman" w:cs="Times New Roman"/>
                <w:color w:val="313131"/>
                <w:sz w:val="20"/>
                <w:szCs w:val="20"/>
              </w:rPr>
              <w:t>istituito con decreto direttoriale 1 luglio 2016,</w:t>
            </w:r>
            <w:r w:rsidRPr="00D6359D">
              <w:rPr>
                <w:rFonts w:ascii="Times New Roman" w:hAnsi="Times New Roman" w:cs="Times New Roman"/>
                <w:b/>
                <w:color w:val="313131"/>
                <w:sz w:val="20"/>
                <w:szCs w:val="20"/>
              </w:rPr>
              <w:t xml:space="preserve"> </w:t>
            </w:r>
            <w:r w:rsidRPr="00D6359D">
              <w:rPr>
                <w:rStyle w:val="Enfasigrassetto"/>
                <w:rFonts w:ascii="Times New Roman" w:eastAsia="Calibri" w:hAnsi="Times New Roman"/>
                <w:color w:val="313131"/>
                <w:sz w:val="20"/>
                <w:szCs w:val="20"/>
              </w:rPr>
              <w:t>atto costitutivo e statuto possono essere redatti direttamente in Camera di Commercio.</w:t>
            </w:r>
          </w:p>
          <w:p w:rsidR="00B613C5" w:rsidRPr="00D6359D" w:rsidRDefault="00B613C5" w:rsidP="005A740A">
            <w:pPr>
              <w:pStyle w:val="NormaleWeb"/>
              <w:jc w:val="both"/>
              <w:rPr>
                <w:sz w:val="20"/>
                <w:szCs w:val="20"/>
                <w:lang w:eastAsia="en-US"/>
              </w:rPr>
            </w:pPr>
            <w:r w:rsidRPr="00D6359D">
              <w:rPr>
                <w:color w:val="313131"/>
                <w:sz w:val="20"/>
                <w:szCs w:val="20"/>
                <w:lang w:eastAsia="en-US"/>
              </w:rPr>
              <w:t>L'ufficio AQI ha facoltà di autenticazione di firma e provvede alla verifica dei requisiti, compresi quelli previsti dalla normativa antiriciclaggio.</w:t>
            </w:r>
          </w:p>
          <w:p w:rsidR="00B613C5" w:rsidRPr="00D6359D" w:rsidRDefault="00B613C5" w:rsidP="005A740A">
            <w:pPr>
              <w:pStyle w:val="NormaleWeb"/>
              <w:jc w:val="both"/>
              <w:rPr>
                <w:color w:val="313131"/>
                <w:sz w:val="20"/>
                <w:szCs w:val="20"/>
                <w:lang w:eastAsia="en-US"/>
              </w:rPr>
            </w:pPr>
            <w:r w:rsidRPr="00D6359D">
              <w:rPr>
                <w:color w:val="313131"/>
                <w:sz w:val="20"/>
                <w:szCs w:val="20"/>
                <w:lang w:eastAsia="en-US"/>
              </w:rPr>
              <w:t>Con la sottoscrizione di autenticazione l'ufficio AQI trasmette l'atto all'ufficio del Registro Imprese che procede direttamente all'iscrizione in sezione ordinaria e sezione speciale delle startup innovative, consentendo l'immediata operatività della società stessa.</w:t>
            </w:r>
          </w:p>
          <w:p w:rsidR="00B613C5" w:rsidRPr="00D6359D" w:rsidRDefault="00B613C5" w:rsidP="005A740A">
            <w:pPr>
              <w:pStyle w:val="Default"/>
              <w:jc w:val="both"/>
              <w:rPr>
                <w:rFonts w:ascii="Times New Roman" w:hAnsi="Times New Roman" w:cs="Times New Roman"/>
                <w:b/>
                <w:bCs/>
                <w:sz w:val="20"/>
                <w:szCs w:val="20"/>
                <w:lang w:eastAsia="en-US"/>
              </w:rPr>
            </w:pPr>
          </w:p>
        </w:tc>
      </w:tr>
      <w:tr w:rsidR="00B613C5" w:rsidRPr="00D6359D" w:rsidTr="00B613C5">
        <w:trPr>
          <w:jc w:val="center"/>
        </w:trPr>
        <w:tc>
          <w:tcPr>
            <w:tcW w:w="3402" w:type="dxa"/>
            <w:tcBorders>
              <w:top w:val="single" w:sz="4" w:space="0" w:color="auto"/>
              <w:left w:val="single" w:sz="4" w:space="0" w:color="auto"/>
              <w:bottom w:val="single" w:sz="4" w:space="0" w:color="auto"/>
              <w:right w:val="single" w:sz="4" w:space="0" w:color="auto"/>
            </w:tcBorders>
            <w:hideMark/>
          </w:tcPr>
          <w:p w:rsidR="00B613C5" w:rsidRPr="00D6359D" w:rsidRDefault="00B613C5" w:rsidP="005A740A">
            <w:pPr>
              <w:autoSpaceDE w:val="0"/>
              <w:autoSpaceDN w:val="0"/>
              <w:adjustRightInd w:val="0"/>
              <w:rPr>
                <w:rFonts w:ascii="Times New Roman" w:hAnsi="Times New Roman"/>
                <w:b/>
                <w:bCs/>
              </w:rPr>
            </w:pPr>
            <w:r w:rsidRPr="00D6359D">
              <w:rPr>
                <w:rFonts w:ascii="Times New Roman" w:hAnsi="Times New Roman"/>
                <w:b/>
                <w:bCs/>
              </w:rPr>
              <w:t>risultati attesi</w:t>
            </w:r>
          </w:p>
        </w:tc>
        <w:tc>
          <w:tcPr>
            <w:tcW w:w="5027" w:type="dxa"/>
            <w:tcBorders>
              <w:top w:val="single" w:sz="4" w:space="0" w:color="auto"/>
              <w:left w:val="single" w:sz="4" w:space="0" w:color="auto"/>
              <w:bottom w:val="single" w:sz="4" w:space="0" w:color="auto"/>
              <w:right w:val="single" w:sz="4" w:space="0" w:color="auto"/>
            </w:tcBorders>
            <w:hideMark/>
          </w:tcPr>
          <w:p w:rsidR="00B613C5" w:rsidRPr="00D6359D" w:rsidRDefault="00B613C5" w:rsidP="005A740A">
            <w:pPr>
              <w:pStyle w:val="Paragrafoelenco"/>
              <w:autoSpaceDE w:val="0"/>
              <w:autoSpaceDN w:val="0"/>
              <w:adjustRightInd w:val="0"/>
              <w:ind w:left="0"/>
              <w:jc w:val="both"/>
              <w:rPr>
                <w:rFonts w:ascii="Times New Roman" w:hAnsi="Times New Roman"/>
                <w:bCs/>
              </w:rPr>
            </w:pPr>
            <w:r w:rsidRPr="00D6359D">
              <w:rPr>
                <w:rFonts w:ascii="Times New Roman" w:hAnsi="Times New Roman"/>
                <w:bCs/>
              </w:rPr>
              <w:t>Fornire assistenza agli aspiranti imprenditori</w:t>
            </w:r>
          </w:p>
        </w:tc>
      </w:tr>
      <w:tr w:rsidR="00B613C5" w:rsidRPr="00D6359D" w:rsidTr="00B613C5">
        <w:trPr>
          <w:jc w:val="center"/>
        </w:trPr>
        <w:tc>
          <w:tcPr>
            <w:tcW w:w="3402" w:type="dxa"/>
            <w:tcBorders>
              <w:top w:val="single" w:sz="4" w:space="0" w:color="auto"/>
              <w:left w:val="single" w:sz="4" w:space="0" w:color="auto"/>
              <w:bottom w:val="single" w:sz="4" w:space="0" w:color="auto"/>
              <w:right w:val="single" w:sz="4" w:space="0" w:color="auto"/>
            </w:tcBorders>
            <w:hideMark/>
          </w:tcPr>
          <w:p w:rsidR="00B613C5" w:rsidRPr="00D6359D" w:rsidRDefault="00B613C5" w:rsidP="005A740A">
            <w:pPr>
              <w:autoSpaceDE w:val="0"/>
              <w:autoSpaceDN w:val="0"/>
              <w:adjustRightInd w:val="0"/>
              <w:rPr>
                <w:rFonts w:ascii="Times New Roman" w:hAnsi="Times New Roman"/>
                <w:b/>
                <w:bCs/>
              </w:rPr>
            </w:pPr>
            <w:r w:rsidRPr="00D6359D">
              <w:rPr>
                <w:rFonts w:ascii="Times New Roman" w:hAnsi="Times New Roman"/>
                <w:b/>
                <w:bCs/>
              </w:rPr>
              <w:t>benefici attesi</w:t>
            </w:r>
          </w:p>
        </w:tc>
        <w:tc>
          <w:tcPr>
            <w:tcW w:w="5027" w:type="dxa"/>
            <w:tcBorders>
              <w:top w:val="single" w:sz="4" w:space="0" w:color="auto"/>
              <w:left w:val="single" w:sz="4" w:space="0" w:color="auto"/>
              <w:bottom w:val="single" w:sz="4" w:space="0" w:color="auto"/>
              <w:right w:val="single" w:sz="4" w:space="0" w:color="auto"/>
            </w:tcBorders>
            <w:hideMark/>
          </w:tcPr>
          <w:p w:rsidR="00B613C5" w:rsidRPr="00D6359D" w:rsidRDefault="00B613C5" w:rsidP="005A740A">
            <w:pPr>
              <w:pStyle w:val="Paragrafoelenco"/>
              <w:autoSpaceDE w:val="0"/>
              <w:autoSpaceDN w:val="0"/>
              <w:adjustRightInd w:val="0"/>
              <w:ind w:left="0"/>
              <w:jc w:val="both"/>
              <w:rPr>
                <w:rFonts w:ascii="Times New Roman" w:hAnsi="Times New Roman"/>
                <w:bCs/>
              </w:rPr>
            </w:pPr>
            <w:r w:rsidRPr="00D6359D">
              <w:rPr>
                <w:rFonts w:ascii="Times New Roman" w:hAnsi="Times New Roman"/>
                <w:bCs/>
              </w:rPr>
              <w:t>Favorire la nascita di nuove attività economiche sul territorio</w:t>
            </w:r>
          </w:p>
        </w:tc>
      </w:tr>
      <w:tr w:rsidR="00B613C5" w:rsidRPr="00D6359D" w:rsidTr="00B613C5">
        <w:trPr>
          <w:jc w:val="center"/>
        </w:trPr>
        <w:tc>
          <w:tcPr>
            <w:tcW w:w="3402" w:type="dxa"/>
            <w:tcBorders>
              <w:top w:val="single" w:sz="4" w:space="0" w:color="auto"/>
              <w:left w:val="single" w:sz="4" w:space="0" w:color="auto"/>
              <w:bottom w:val="single" w:sz="4" w:space="0" w:color="auto"/>
              <w:right w:val="single" w:sz="4" w:space="0" w:color="auto"/>
            </w:tcBorders>
            <w:hideMark/>
          </w:tcPr>
          <w:p w:rsidR="00B613C5" w:rsidRPr="00D6359D" w:rsidRDefault="00B613C5" w:rsidP="005A740A">
            <w:pPr>
              <w:autoSpaceDE w:val="0"/>
              <w:autoSpaceDN w:val="0"/>
              <w:adjustRightInd w:val="0"/>
              <w:rPr>
                <w:rFonts w:ascii="Times New Roman" w:hAnsi="Times New Roman"/>
                <w:b/>
                <w:bCs/>
              </w:rPr>
            </w:pPr>
            <w:r w:rsidRPr="00D6359D">
              <w:rPr>
                <w:rFonts w:ascii="Times New Roman" w:hAnsi="Times New Roman"/>
                <w:b/>
                <w:bCs/>
              </w:rPr>
              <w:t>impatto organizzativo (</w:t>
            </w:r>
            <w:r w:rsidRPr="00D6359D">
              <w:rPr>
                <w:rFonts w:ascii="Times New Roman" w:hAnsi="Times New Roman"/>
                <w:b/>
              </w:rPr>
              <w:t>stima impatto su personale, tempi, processi)</w:t>
            </w:r>
          </w:p>
        </w:tc>
        <w:tc>
          <w:tcPr>
            <w:tcW w:w="5027" w:type="dxa"/>
            <w:tcBorders>
              <w:top w:val="single" w:sz="4" w:space="0" w:color="auto"/>
              <w:left w:val="single" w:sz="4" w:space="0" w:color="auto"/>
              <w:bottom w:val="single" w:sz="4" w:space="0" w:color="auto"/>
              <w:right w:val="single" w:sz="4" w:space="0" w:color="auto"/>
            </w:tcBorders>
          </w:tcPr>
          <w:p w:rsidR="00B613C5" w:rsidRPr="00D6359D" w:rsidRDefault="00B613C5" w:rsidP="005A740A">
            <w:pPr>
              <w:pStyle w:val="Paragrafoelenco"/>
              <w:autoSpaceDE w:val="0"/>
              <w:autoSpaceDN w:val="0"/>
              <w:adjustRightInd w:val="0"/>
              <w:ind w:left="0"/>
              <w:jc w:val="both"/>
              <w:rPr>
                <w:rFonts w:ascii="Times New Roman" w:hAnsi="Times New Roman"/>
                <w:bCs/>
              </w:rPr>
            </w:pPr>
          </w:p>
        </w:tc>
      </w:tr>
      <w:tr w:rsidR="00B613C5" w:rsidRPr="00D6359D" w:rsidTr="00B613C5">
        <w:trPr>
          <w:jc w:val="center"/>
        </w:trPr>
        <w:tc>
          <w:tcPr>
            <w:tcW w:w="3402" w:type="dxa"/>
            <w:tcBorders>
              <w:top w:val="single" w:sz="4" w:space="0" w:color="auto"/>
              <w:left w:val="single" w:sz="4" w:space="0" w:color="auto"/>
              <w:bottom w:val="single" w:sz="4" w:space="0" w:color="auto"/>
              <w:right w:val="single" w:sz="4" w:space="0" w:color="auto"/>
            </w:tcBorders>
            <w:hideMark/>
          </w:tcPr>
          <w:p w:rsidR="00B613C5" w:rsidRPr="00D6359D" w:rsidRDefault="00B613C5" w:rsidP="005A740A">
            <w:pPr>
              <w:autoSpaceDE w:val="0"/>
              <w:autoSpaceDN w:val="0"/>
              <w:adjustRightInd w:val="0"/>
              <w:rPr>
                <w:rFonts w:ascii="Times New Roman" w:hAnsi="Times New Roman"/>
                <w:b/>
                <w:bCs/>
              </w:rPr>
            </w:pPr>
            <w:r w:rsidRPr="00D6359D">
              <w:rPr>
                <w:rFonts w:ascii="Times New Roman" w:hAnsi="Times New Roman"/>
                <w:b/>
              </w:rPr>
              <w:t xml:space="preserve">Centro di costo  </w:t>
            </w:r>
          </w:p>
        </w:tc>
        <w:tc>
          <w:tcPr>
            <w:tcW w:w="5027" w:type="dxa"/>
            <w:tcBorders>
              <w:top w:val="single" w:sz="4" w:space="0" w:color="auto"/>
              <w:left w:val="single" w:sz="4" w:space="0" w:color="auto"/>
              <w:bottom w:val="single" w:sz="4" w:space="0" w:color="auto"/>
              <w:right w:val="single" w:sz="4" w:space="0" w:color="auto"/>
            </w:tcBorders>
            <w:hideMark/>
          </w:tcPr>
          <w:p w:rsidR="00B613C5" w:rsidRPr="00D6359D" w:rsidRDefault="00B613C5" w:rsidP="005A740A">
            <w:pPr>
              <w:pStyle w:val="Paragrafoelenco"/>
              <w:autoSpaceDE w:val="0"/>
              <w:autoSpaceDN w:val="0"/>
              <w:adjustRightInd w:val="0"/>
              <w:ind w:left="0"/>
              <w:rPr>
                <w:rFonts w:ascii="Times New Roman" w:hAnsi="Times New Roman"/>
                <w:bCs/>
              </w:rPr>
            </w:pPr>
            <w:r w:rsidRPr="00D6359D">
              <w:rPr>
                <w:rFonts w:ascii="Times New Roman" w:hAnsi="Times New Roman"/>
                <w:bCs/>
              </w:rPr>
              <w:t>In corso di definizione</w:t>
            </w:r>
          </w:p>
        </w:tc>
      </w:tr>
      <w:tr w:rsidR="00B613C5" w:rsidRPr="00D6359D" w:rsidTr="00B613C5">
        <w:trPr>
          <w:jc w:val="center"/>
        </w:trPr>
        <w:tc>
          <w:tcPr>
            <w:tcW w:w="3402" w:type="dxa"/>
            <w:tcBorders>
              <w:top w:val="single" w:sz="4" w:space="0" w:color="auto"/>
              <w:left w:val="single" w:sz="4" w:space="0" w:color="auto"/>
              <w:bottom w:val="single" w:sz="4" w:space="0" w:color="auto"/>
              <w:right w:val="single" w:sz="4" w:space="0" w:color="auto"/>
            </w:tcBorders>
            <w:hideMark/>
          </w:tcPr>
          <w:p w:rsidR="00B613C5" w:rsidRPr="00D6359D" w:rsidRDefault="00B613C5" w:rsidP="005A740A">
            <w:pPr>
              <w:autoSpaceDE w:val="0"/>
              <w:autoSpaceDN w:val="0"/>
              <w:adjustRightInd w:val="0"/>
              <w:jc w:val="both"/>
              <w:rPr>
                <w:rFonts w:ascii="Times New Roman" w:hAnsi="Times New Roman"/>
                <w:b/>
              </w:rPr>
            </w:pPr>
            <w:r w:rsidRPr="00D6359D">
              <w:rPr>
                <w:rFonts w:ascii="Times New Roman" w:hAnsi="Times New Roman"/>
                <w:b/>
              </w:rPr>
              <w:t xml:space="preserve">budget </w:t>
            </w:r>
          </w:p>
          <w:p w:rsidR="00B613C5" w:rsidRPr="00D6359D" w:rsidRDefault="00B613C5" w:rsidP="005A740A">
            <w:pPr>
              <w:autoSpaceDE w:val="0"/>
              <w:autoSpaceDN w:val="0"/>
              <w:adjustRightInd w:val="0"/>
              <w:jc w:val="both"/>
              <w:rPr>
                <w:rFonts w:ascii="Times New Roman" w:hAnsi="Times New Roman"/>
                <w:b/>
                <w:bCs/>
              </w:rPr>
            </w:pPr>
            <w:r w:rsidRPr="00D6359D">
              <w:rPr>
                <w:rFonts w:ascii="Times New Roman" w:hAnsi="Times New Roman"/>
                <w:b/>
              </w:rPr>
              <w:t>(proventi da gestione di beni e servizi   e oneri per interventi economici )</w:t>
            </w:r>
          </w:p>
        </w:tc>
        <w:tc>
          <w:tcPr>
            <w:tcW w:w="5027" w:type="dxa"/>
            <w:tcBorders>
              <w:top w:val="single" w:sz="4" w:space="0" w:color="auto"/>
              <w:left w:val="single" w:sz="4" w:space="0" w:color="auto"/>
              <w:bottom w:val="single" w:sz="4" w:space="0" w:color="auto"/>
              <w:right w:val="single" w:sz="4" w:space="0" w:color="auto"/>
            </w:tcBorders>
            <w:hideMark/>
          </w:tcPr>
          <w:p w:rsidR="00B613C5" w:rsidRPr="00D6359D" w:rsidRDefault="00B613C5" w:rsidP="005A740A">
            <w:pPr>
              <w:pStyle w:val="Paragrafoelenco"/>
              <w:autoSpaceDE w:val="0"/>
              <w:autoSpaceDN w:val="0"/>
              <w:adjustRightInd w:val="0"/>
              <w:ind w:left="0"/>
              <w:rPr>
                <w:rFonts w:ascii="Times New Roman" w:hAnsi="Times New Roman"/>
                <w:bCs/>
              </w:rPr>
            </w:pPr>
            <w:r w:rsidRPr="00D6359D">
              <w:rPr>
                <w:rFonts w:ascii="Times New Roman" w:hAnsi="Times New Roman"/>
                <w:bCs/>
              </w:rPr>
              <w:t xml:space="preserve">Diritti di segreteria da definire </w:t>
            </w:r>
          </w:p>
        </w:tc>
      </w:tr>
      <w:tr w:rsidR="00B613C5" w:rsidRPr="00D6359D" w:rsidTr="00B613C5">
        <w:trPr>
          <w:jc w:val="center"/>
        </w:trPr>
        <w:tc>
          <w:tcPr>
            <w:tcW w:w="3402" w:type="dxa"/>
            <w:tcBorders>
              <w:top w:val="single" w:sz="4" w:space="0" w:color="auto"/>
              <w:left w:val="single" w:sz="4" w:space="0" w:color="auto"/>
              <w:bottom w:val="single" w:sz="4" w:space="0" w:color="auto"/>
              <w:right w:val="single" w:sz="4" w:space="0" w:color="auto"/>
            </w:tcBorders>
            <w:hideMark/>
          </w:tcPr>
          <w:p w:rsidR="00B613C5" w:rsidRPr="00D6359D" w:rsidRDefault="00B613C5" w:rsidP="005A740A">
            <w:pPr>
              <w:autoSpaceDE w:val="0"/>
              <w:autoSpaceDN w:val="0"/>
              <w:adjustRightInd w:val="0"/>
              <w:rPr>
                <w:rFonts w:ascii="Times New Roman" w:hAnsi="Times New Roman"/>
                <w:b/>
                <w:bCs/>
              </w:rPr>
            </w:pPr>
            <w:r w:rsidRPr="00D6359D">
              <w:rPr>
                <w:rFonts w:ascii="Times New Roman" w:hAnsi="Times New Roman"/>
                <w:b/>
                <w:bCs/>
              </w:rPr>
              <w:t>kpi operativo 1.1.</w:t>
            </w:r>
          </w:p>
        </w:tc>
        <w:tc>
          <w:tcPr>
            <w:tcW w:w="5027" w:type="dxa"/>
            <w:tcBorders>
              <w:top w:val="single" w:sz="4" w:space="0" w:color="auto"/>
              <w:left w:val="single" w:sz="4" w:space="0" w:color="auto"/>
              <w:bottom w:val="single" w:sz="4" w:space="0" w:color="auto"/>
              <w:right w:val="single" w:sz="4" w:space="0" w:color="auto"/>
            </w:tcBorders>
          </w:tcPr>
          <w:p w:rsidR="00B613C5" w:rsidRPr="00D6359D" w:rsidRDefault="00B613C5" w:rsidP="005A740A">
            <w:pPr>
              <w:pStyle w:val="Paragrafoelenco"/>
              <w:autoSpaceDE w:val="0"/>
              <w:autoSpaceDN w:val="0"/>
              <w:adjustRightInd w:val="0"/>
              <w:ind w:left="0"/>
              <w:rPr>
                <w:rFonts w:ascii="Times New Roman" w:hAnsi="Times New Roman"/>
                <w:bCs/>
              </w:rPr>
            </w:pPr>
          </w:p>
        </w:tc>
      </w:tr>
      <w:tr w:rsidR="00B613C5" w:rsidRPr="00D6359D" w:rsidTr="00B613C5">
        <w:trPr>
          <w:jc w:val="center"/>
        </w:trPr>
        <w:tc>
          <w:tcPr>
            <w:tcW w:w="3402" w:type="dxa"/>
            <w:tcBorders>
              <w:top w:val="single" w:sz="4" w:space="0" w:color="auto"/>
              <w:left w:val="single" w:sz="4" w:space="0" w:color="auto"/>
              <w:bottom w:val="single" w:sz="4" w:space="0" w:color="auto"/>
              <w:right w:val="single" w:sz="4" w:space="0" w:color="auto"/>
            </w:tcBorders>
            <w:hideMark/>
          </w:tcPr>
          <w:p w:rsidR="00B613C5" w:rsidRPr="00D6359D" w:rsidRDefault="00B613C5" w:rsidP="005A740A">
            <w:pPr>
              <w:autoSpaceDE w:val="0"/>
              <w:autoSpaceDN w:val="0"/>
              <w:adjustRightInd w:val="0"/>
              <w:rPr>
                <w:rFonts w:ascii="Times New Roman" w:hAnsi="Times New Roman"/>
                <w:b/>
                <w:bCs/>
              </w:rPr>
            </w:pPr>
            <w:r w:rsidRPr="00D6359D">
              <w:rPr>
                <w:rFonts w:ascii="Times New Roman" w:hAnsi="Times New Roman"/>
                <w:b/>
              </w:rPr>
              <w:t>nome indicatore</w:t>
            </w:r>
          </w:p>
        </w:tc>
        <w:tc>
          <w:tcPr>
            <w:tcW w:w="5027" w:type="dxa"/>
            <w:tcBorders>
              <w:top w:val="single" w:sz="4" w:space="0" w:color="auto"/>
              <w:left w:val="single" w:sz="4" w:space="0" w:color="auto"/>
              <w:bottom w:val="single" w:sz="4" w:space="0" w:color="auto"/>
              <w:right w:val="single" w:sz="4" w:space="0" w:color="auto"/>
            </w:tcBorders>
            <w:hideMark/>
          </w:tcPr>
          <w:p w:rsidR="00B613C5" w:rsidRPr="00D6359D" w:rsidRDefault="00B613C5" w:rsidP="005A740A">
            <w:pPr>
              <w:pStyle w:val="Paragrafoelenco"/>
              <w:autoSpaceDE w:val="0"/>
              <w:autoSpaceDN w:val="0"/>
              <w:adjustRightInd w:val="0"/>
              <w:ind w:left="0"/>
              <w:rPr>
                <w:rFonts w:ascii="Times New Roman" w:hAnsi="Times New Roman"/>
                <w:bCs/>
              </w:rPr>
            </w:pPr>
            <w:r w:rsidRPr="00D6359D">
              <w:rPr>
                <w:rFonts w:ascii="Times New Roman" w:hAnsi="Times New Roman"/>
                <w:bCs/>
              </w:rPr>
              <w:t>Realizzazione attività sulla base delle richieste</w:t>
            </w:r>
          </w:p>
        </w:tc>
      </w:tr>
      <w:tr w:rsidR="00B613C5" w:rsidRPr="00D6359D" w:rsidTr="00B613C5">
        <w:trPr>
          <w:jc w:val="center"/>
        </w:trPr>
        <w:tc>
          <w:tcPr>
            <w:tcW w:w="3402" w:type="dxa"/>
            <w:tcBorders>
              <w:top w:val="single" w:sz="4" w:space="0" w:color="auto"/>
              <w:left w:val="single" w:sz="4" w:space="0" w:color="auto"/>
              <w:bottom w:val="single" w:sz="4" w:space="0" w:color="auto"/>
              <w:right w:val="single" w:sz="4" w:space="0" w:color="auto"/>
            </w:tcBorders>
            <w:hideMark/>
          </w:tcPr>
          <w:p w:rsidR="00B613C5" w:rsidRPr="00D6359D" w:rsidRDefault="00B613C5" w:rsidP="005A740A">
            <w:pPr>
              <w:autoSpaceDE w:val="0"/>
              <w:autoSpaceDN w:val="0"/>
              <w:adjustRightInd w:val="0"/>
              <w:rPr>
                <w:rFonts w:ascii="Times New Roman" w:hAnsi="Times New Roman"/>
                <w:b/>
              </w:rPr>
            </w:pPr>
            <w:r w:rsidRPr="00D6359D">
              <w:rPr>
                <w:rFonts w:ascii="Times New Roman" w:hAnsi="Times New Roman"/>
                <w:b/>
              </w:rPr>
              <w:t>algoritmo di calcolo</w:t>
            </w:r>
          </w:p>
        </w:tc>
        <w:tc>
          <w:tcPr>
            <w:tcW w:w="5027" w:type="dxa"/>
            <w:tcBorders>
              <w:top w:val="single" w:sz="4" w:space="0" w:color="auto"/>
              <w:left w:val="single" w:sz="4" w:space="0" w:color="auto"/>
              <w:bottom w:val="single" w:sz="4" w:space="0" w:color="auto"/>
              <w:right w:val="single" w:sz="4" w:space="0" w:color="auto"/>
            </w:tcBorders>
            <w:hideMark/>
          </w:tcPr>
          <w:p w:rsidR="00B613C5" w:rsidRPr="00D6359D" w:rsidRDefault="00B613C5" w:rsidP="005A740A">
            <w:pPr>
              <w:pStyle w:val="Paragrafoelenco"/>
              <w:autoSpaceDE w:val="0"/>
              <w:autoSpaceDN w:val="0"/>
              <w:adjustRightInd w:val="0"/>
              <w:ind w:left="0"/>
              <w:rPr>
                <w:rFonts w:ascii="Times New Roman" w:hAnsi="Times New Roman"/>
                <w:bCs/>
              </w:rPr>
            </w:pPr>
            <w:r w:rsidRPr="00D6359D">
              <w:rPr>
                <w:rFonts w:ascii="Times New Roman" w:hAnsi="Times New Roman"/>
                <w:bCs/>
              </w:rPr>
              <w:t>Si/no</w:t>
            </w:r>
          </w:p>
        </w:tc>
      </w:tr>
      <w:tr w:rsidR="00B613C5" w:rsidRPr="00D6359D" w:rsidTr="00B613C5">
        <w:trPr>
          <w:jc w:val="center"/>
        </w:trPr>
        <w:tc>
          <w:tcPr>
            <w:tcW w:w="3402" w:type="dxa"/>
            <w:tcBorders>
              <w:top w:val="single" w:sz="4" w:space="0" w:color="auto"/>
              <w:left w:val="single" w:sz="4" w:space="0" w:color="auto"/>
              <w:bottom w:val="single" w:sz="4" w:space="0" w:color="auto"/>
              <w:right w:val="single" w:sz="4" w:space="0" w:color="auto"/>
            </w:tcBorders>
            <w:hideMark/>
          </w:tcPr>
          <w:p w:rsidR="00B613C5" w:rsidRPr="00D6359D" w:rsidRDefault="00B613C5" w:rsidP="005A740A">
            <w:pPr>
              <w:autoSpaceDE w:val="0"/>
              <w:autoSpaceDN w:val="0"/>
              <w:adjustRightInd w:val="0"/>
              <w:rPr>
                <w:rFonts w:ascii="Times New Roman" w:hAnsi="Times New Roman"/>
                <w:b/>
              </w:rPr>
            </w:pPr>
            <w:r w:rsidRPr="00D6359D">
              <w:rPr>
                <w:rFonts w:ascii="Times New Roman" w:hAnsi="Times New Roman"/>
                <w:b/>
              </w:rPr>
              <w:t>target annuale</w:t>
            </w:r>
          </w:p>
        </w:tc>
        <w:tc>
          <w:tcPr>
            <w:tcW w:w="5027" w:type="dxa"/>
            <w:tcBorders>
              <w:top w:val="single" w:sz="4" w:space="0" w:color="auto"/>
              <w:left w:val="single" w:sz="4" w:space="0" w:color="auto"/>
              <w:bottom w:val="single" w:sz="4" w:space="0" w:color="auto"/>
              <w:right w:val="single" w:sz="4" w:space="0" w:color="auto"/>
            </w:tcBorders>
            <w:hideMark/>
          </w:tcPr>
          <w:p w:rsidR="00B613C5" w:rsidRPr="00D6359D" w:rsidRDefault="00B613C5" w:rsidP="005A740A">
            <w:pPr>
              <w:pStyle w:val="Paragrafoelenco"/>
              <w:autoSpaceDE w:val="0"/>
              <w:autoSpaceDN w:val="0"/>
              <w:adjustRightInd w:val="0"/>
              <w:ind w:left="0"/>
              <w:rPr>
                <w:rFonts w:ascii="Times New Roman" w:hAnsi="Times New Roman"/>
                <w:bCs/>
              </w:rPr>
            </w:pPr>
            <w:r w:rsidRPr="00D6359D">
              <w:rPr>
                <w:rFonts w:ascii="Times New Roman" w:hAnsi="Times New Roman"/>
                <w:bCs/>
              </w:rPr>
              <w:t>si</w:t>
            </w:r>
          </w:p>
        </w:tc>
      </w:tr>
      <w:tr w:rsidR="00B613C5" w:rsidRPr="00D6359D" w:rsidTr="00B613C5">
        <w:trPr>
          <w:jc w:val="center"/>
        </w:trPr>
        <w:tc>
          <w:tcPr>
            <w:tcW w:w="3402" w:type="dxa"/>
            <w:tcBorders>
              <w:top w:val="single" w:sz="4" w:space="0" w:color="auto"/>
              <w:left w:val="single" w:sz="4" w:space="0" w:color="auto"/>
              <w:bottom w:val="single" w:sz="4" w:space="0" w:color="auto"/>
              <w:right w:val="single" w:sz="4" w:space="0" w:color="auto"/>
            </w:tcBorders>
            <w:hideMark/>
          </w:tcPr>
          <w:p w:rsidR="00B613C5" w:rsidRPr="00D6359D" w:rsidRDefault="00B613C5" w:rsidP="005A740A">
            <w:pPr>
              <w:autoSpaceDE w:val="0"/>
              <w:autoSpaceDN w:val="0"/>
              <w:adjustRightInd w:val="0"/>
              <w:rPr>
                <w:rFonts w:ascii="Times New Roman" w:hAnsi="Times New Roman"/>
                <w:b/>
              </w:rPr>
            </w:pPr>
            <w:r w:rsidRPr="00D6359D">
              <w:rPr>
                <w:rFonts w:ascii="Times New Roman" w:hAnsi="Times New Roman"/>
                <w:b/>
              </w:rPr>
              <w:t>peso indicatore</w:t>
            </w:r>
          </w:p>
        </w:tc>
        <w:tc>
          <w:tcPr>
            <w:tcW w:w="5027" w:type="dxa"/>
            <w:tcBorders>
              <w:top w:val="single" w:sz="4" w:space="0" w:color="auto"/>
              <w:left w:val="single" w:sz="4" w:space="0" w:color="auto"/>
              <w:bottom w:val="single" w:sz="4" w:space="0" w:color="auto"/>
              <w:right w:val="single" w:sz="4" w:space="0" w:color="auto"/>
            </w:tcBorders>
            <w:hideMark/>
          </w:tcPr>
          <w:p w:rsidR="00B613C5" w:rsidRPr="00D6359D" w:rsidRDefault="00B613C5" w:rsidP="005A740A">
            <w:pPr>
              <w:pStyle w:val="Paragrafoelenco"/>
              <w:autoSpaceDE w:val="0"/>
              <w:autoSpaceDN w:val="0"/>
              <w:adjustRightInd w:val="0"/>
              <w:ind w:left="0"/>
              <w:rPr>
                <w:rFonts w:ascii="Times New Roman" w:hAnsi="Times New Roman"/>
                <w:bCs/>
              </w:rPr>
            </w:pPr>
            <w:r w:rsidRPr="00D6359D">
              <w:rPr>
                <w:rFonts w:ascii="Times New Roman" w:hAnsi="Times New Roman"/>
                <w:bCs/>
              </w:rPr>
              <w:t>100</w:t>
            </w:r>
          </w:p>
        </w:tc>
      </w:tr>
      <w:tr w:rsidR="00B613C5" w:rsidRPr="00D6359D" w:rsidTr="00B613C5">
        <w:trPr>
          <w:jc w:val="center"/>
        </w:trPr>
        <w:tc>
          <w:tcPr>
            <w:tcW w:w="3402" w:type="dxa"/>
            <w:tcBorders>
              <w:top w:val="single" w:sz="4" w:space="0" w:color="auto"/>
              <w:left w:val="single" w:sz="4" w:space="0" w:color="auto"/>
              <w:bottom w:val="single" w:sz="4" w:space="0" w:color="auto"/>
              <w:right w:val="single" w:sz="4" w:space="0" w:color="auto"/>
            </w:tcBorders>
            <w:hideMark/>
          </w:tcPr>
          <w:p w:rsidR="00B613C5" w:rsidRPr="00D6359D" w:rsidRDefault="00B613C5" w:rsidP="005A740A">
            <w:pPr>
              <w:autoSpaceDE w:val="0"/>
              <w:autoSpaceDN w:val="0"/>
              <w:adjustRightInd w:val="0"/>
              <w:rPr>
                <w:rFonts w:ascii="Times New Roman" w:hAnsi="Times New Roman"/>
                <w:b/>
              </w:rPr>
            </w:pPr>
            <w:r w:rsidRPr="00D6359D">
              <w:rPr>
                <w:rFonts w:ascii="Times New Roman" w:hAnsi="Times New Roman"/>
                <w:b/>
              </w:rPr>
              <w:t>tipologia dell’indicatore</w:t>
            </w:r>
          </w:p>
        </w:tc>
        <w:tc>
          <w:tcPr>
            <w:tcW w:w="5027" w:type="dxa"/>
            <w:tcBorders>
              <w:top w:val="single" w:sz="4" w:space="0" w:color="auto"/>
              <w:left w:val="single" w:sz="4" w:space="0" w:color="auto"/>
              <w:bottom w:val="single" w:sz="4" w:space="0" w:color="auto"/>
              <w:right w:val="single" w:sz="4" w:space="0" w:color="auto"/>
            </w:tcBorders>
            <w:hideMark/>
          </w:tcPr>
          <w:p w:rsidR="00B613C5" w:rsidRPr="00D6359D" w:rsidRDefault="00B613C5" w:rsidP="005A740A">
            <w:pPr>
              <w:pStyle w:val="Paragrafoelenco"/>
              <w:autoSpaceDE w:val="0"/>
              <w:autoSpaceDN w:val="0"/>
              <w:adjustRightInd w:val="0"/>
              <w:ind w:left="0"/>
              <w:rPr>
                <w:rFonts w:ascii="Times New Roman" w:hAnsi="Times New Roman"/>
                <w:bCs/>
              </w:rPr>
            </w:pPr>
            <w:r w:rsidRPr="00D6359D">
              <w:rPr>
                <w:rFonts w:ascii="Times New Roman" w:hAnsi="Times New Roman"/>
                <w:bCs/>
              </w:rPr>
              <w:t>efficacia</w:t>
            </w:r>
          </w:p>
        </w:tc>
      </w:tr>
      <w:tr w:rsidR="00B613C5" w:rsidRPr="00D6359D" w:rsidTr="00B613C5">
        <w:trPr>
          <w:jc w:val="center"/>
        </w:trPr>
        <w:tc>
          <w:tcPr>
            <w:tcW w:w="3402" w:type="dxa"/>
            <w:tcBorders>
              <w:top w:val="single" w:sz="4" w:space="0" w:color="auto"/>
              <w:left w:val="single" w:sz="4" w:space="0" w:color="auto"/>
              <w:bottom w:val="single" w:sz="4" w:space="0" w:color="auto"/>
              <w:right w:val="single" w:sz="4" w:space="0" w:color="auto"/>
            </w:tcBorders>
            <w:hideMark/>
          </w:tcPr>
          <w:p w:rsidR="00B613C5" w:rsidRPr="00D6359D" w:rsidRDefault="00B613C5" w:rsidP="005A740A">
            <w:pPr>
              <w:autoSpaceDE w:val="0"/>
              <w:autoSpaceDN w:val="0"/>
              <w:adjustRightInd w:val="0"/>
              <w:rPr>
                <w:rFonts w:ascii="Times New Roman" w:hAnsi="Times New Roman"/>
                <w:b/>
              </w:rPr>
            </w:pPr>
            <w:r w:rsidRPr="00D6359D">
              <w:rPr>
                <w:rFonts w:ascii="Times New Roman" w:hAnsi="Times New Roman"/>
                <w:b/>
              </w:rPr>
              <w:t>fonte dati</w:t>
            </w:r>
          </w:p>
        </w:tc>
        <w:tc>
          <w:tcPr>
            <w:tcW w:w="5027" w:type="dxa"/>
            <w:tcBorders>
              <w:top w:val="single" w:sz="4" w:space="0" w:color="auto"/>
              <w:left w:val="single" w:sz="4" w:space="0" w:color="auto"/>
              <w:bottom w:val="single" w:sz="4" w:space="0" w:color="auto"/>
              <w:right w:val="single" w:sz="4" w:space="0" w:color="auto"/>
            </w:tcBorders>
            <w:hideMark/>
          </w:tcPr>
          <w:p w:rsidR="00B613C5" w:rsidRPr="00D6359D" w:rsidRDefault="00B613C5" w:rsidP="005A740A">
            <w:pPr>
              <w:pStyle w:val="Paragrafoelenco"/>
              <w:autoSpaceDE w:val="0"/>
              <w:autoSpaceDN w:val="0"/>
              <w:adjustRightInd w:val="0"/>
              <w:ind w:left="0"/>
              <w:rPr>
                <w:rFonts w:ascii="Times New Roman" w:hAnsi="Times New Roman"/>
                <w:bCs/>
              </w:rPr>
            </w:pPr>
            <w:r w:rsidRPr="00D6359D">
              <w:rPr>
                <w:rFonts w:ascii="Times New Roman" w:hAnsi="Times New Roman"/>
                <w:bCs/>
              </w:rPr>
              <w:t>interna</w:t>
            </w:r>
          </w:p>
        </w:tc>
      </w:tr>
      <w:tr w:rsidR="00B613C5" w:rsidRPr="00D6359D" w:rsidTr="00B613C5">
        <w:trPr>
          <w:jc w:val="center"/>
        </w:trPr>
        <w:tc>
          <w:tcPr>
            <w:tcW w:w="3402" w:type="dxa"/>
            <w:tcBorders>
              <w:top w:val="single" w:sz="4" w:space="0" w:color="auto"/>
              <w:left w:val="single" w:sz="4" w:space="0" w:color="auto"/>
              <w:bottom w:val="single" w:sz="4" w:space="0" w:color="auto"/>
              <w:right w:val="single" w:sz="4" w:space="0" w:color="auto"/>
            </w:tcBorders>
            <w:hideMark/>
          </w:tcPr>
          <w:p w:rsidR="00B613C5" w:rsidRPr="00D6359D" w:rsidRDefault="00B613C5" w:rsidP="005A740A">
            <w:pPr>
              <w:autoSpaceDE w:val="0"/>
              <w:autoSpaceDN w:val="0"/>
              <w:adjustRightInd w:val="0"/>
              <w:rPr>
                <w:rFonts w:ascii="Times New Roman" w:hAnsi="Times New Roman"/>
                <w:b/>
              </w:rPr>
            </w:pPr>
            <w:r w:rsidRPr="00D6359D">
              <w:rPr>
                <w:rFonts w:ascii="Times New Roman" w:hAnsi="Times New Roman"/>
                <w:b/>
              </w:rPr>
              <w:t>responsabile della rilevazione</w:t>
            </w:r>
          </w:p>
        </w:tc>
        <w:tc>
          <w:tcPr>
            <w:tcW w:w="5027" w:type="dxa"/>
            <w:tcBorders>
              <w:top w:val="single" w:sz="4" w:space="0" w:color="auto"/>
              <w:left w:val="single" w:sz="4" w:space="0" w:color="auto"/>
              <w:bottom w:val="single" w:sz="4" w:space="0" w:color="auto"/>
              <w:right w:val="single" w:sz="4" w:space="0" w:color="auto"/>
            </w:tcBorders>
            <w:hideMark/>
          </w:tcPr>
          <w:p w:rsidR="00B613C5" w:rsidRPr="00D6359D" w:rsidRDefault="00B613C5" w:rsidP="005A740A">
            <w:pPr>
              <w:pStyle w:val="Paragrafoelenco"/>
              <w:autoSpaceDE w:val="0"/>
              <w:autoSpaceDN w:val="0"/>
              <w:adjustRightInd w:val="0"/>
              <w:ind w:left="0"/>
              <w:rPr>
                <w:rFonts w:ascii="Times New Roman" w:hAnsi="Times New Roman"/>
                <w:bCs/>
              </w:rPr>
            </w:pPr>
            <w:r w:rsidRPr="00D6359D">
              <w:rPr>
                <w:rFonts w:ascii="Times New Roman" w:hAnsi="Times New Roman"/>
                <w:bCs/>
              </w:rPr>
              <w:t>Segretario Generale</w:t>
            </w:r>
          </w:p>
        </w:tc>
      </w:tr>
      <w:tr w:rsidR="00B613C5" w:rsidRPr="00D6359D" w:rsidTr="00B613C5">
        <w:trPr>
          <w:jc w:val="center"/>
        </w:trPr>
        <w:tc>
          <w:tcPr>
            <w:tcW w:w="3402" w:type="dxa"/>
            <w:tcBorders>
              <w:top w:val="single" w:sz="4" w:space="0" w:color="auto"/>
              <w:left w:val="single" w:sz="4" w:space="0" w:color="auto"/>
              <w:bottom w:val="single" w:sz="4" w:space="0" w:color="auto"/>
              <w:right w:val="single" w:sz="4" w:space="0" w:color="auto"/>
            </w:tcBorders>
            <w:hideMark/>
          </w:tcPr>
          <w:p w:rsidR="00B613C5" w:rsidRPr="00D6359D" w:rsidRDefault="00B613C5" w:rsidP="005A740A">
            <w:pPr>
              <w:autoSpaceDE w:val="0"/>
              <w:autoSpaceDN w:val="0"/>
              <w:adjustRightInd w:val="0"/>
              <w:rPr>
                <w:rFonts w:ascii="Times New Roman" w:hAnsi="Times New Roman"/>
                <w:b/>
              </w:rPr>
            </w:pPr>
            <w:r w:rsidRPr="00D6359D">
              <w:rPr>
                <w:rFonts w:ascii="Times New Roman" w:hAnsi="Times New Roman"/>
                <w:b/>
              </w:rPr>
              <w:t>frequenza della rilevazione</w:t>
            </w:r>
          </w:p>
        </w:tc>
        <w:tc>
          <w:tcPr>
            <w:tcW w:w="5027" w:type="dxa"/>
            <w:tcBorders>
              <w:top w:val="single" w:sz="4" w:space="0" w:color="auto"/>
              <w:left w:val="single" w:sz="4" w:space="0" w:color="auto"/>
              <w:bottom w:val="single" w:sz="4" w:space="0" w:color="auto"/>
              <w:right w:val="single" w:sz="4" w:space="0" w:color="auto"/>
            </w:tcBorders>
            <w:hideMark/>
          </w:tcPr>
          <w:p w:rsidR="00B613C5" w:rsidRPr="00D6359D" w:rsidRDefault="00B613C5" w:rsidP="005A740A">
            <w:pPr>
              <w:pStyle w:val="Paragrafoelenco"/>
              <w:autoSpaceDE w:val="0"/>
              <w:autoSpaceDN w:val="0"/>
              <w:adjustRightInd w:val="0"/>
              <w:ind w:left="0"/>
              <w:rPr>
                <w:rFonts w:ascii="Times New Roman" w:hAnsi="Times New Roman"/>
                <w:bCs/>
              </w:rPr>
            </w:pPr>
            <w:r w:rsidRPr="00D6359D">
              <w:rPr>
                <w:rFonts w:ascii="Times New Roman" w:hAnsi="Times New Roman"/>
                <w:bCs/>
              </w:rPr>
              <w:t>semestrale</w:t>
            </w:r>
          </w:p>
        </w:tc>
      </w:tr>
    </w:tbl>
    <w:p w:rsidR="00B613C5" w:rsidRPr="00D6359D" w:rsidRDefault="00B613C5" w:rsidP="00B613C5">
      <w:pPr>
        <w:spacing w:line="240" w:lineRule="auto"/>
        <w:jc w:val="both"/>
        <w:rPr>
          <w:rFonts w:ascii="Times New Roman" w:hAnsi="Times New Roman"/>
          <w:sz w:val="20"/>
          <w:szCs w:val="20"/>
        </w:rPr>
      </w:pPr>
    </w:p>
    <w:p w:rsidR="00B613C5" w:rsidRPr="00D6359D" w:rsidRDefault="00B613C5" w:rsidP="00B613C5">
      <w:pPr>
        <w:pStyle w:val="Paragrafoelenco"/>
        <w:numPr>
          <w:ilvl w:val="0"/>
          <w:numId w:val="30"/>
        </w:numPr>
        <w:jc w:val="both"/>
        <w:rPr>
          <w:rFonts w:ascii="Times New Roman" w:hAnsi="Times New Roman"/>
          <w:b/>
          <w:sz w:val="20"/>
          <w:szCs w:val="20"/>
        </w:rPr>
      </w:pPr>
      <w:r w:rsidRPr="00D6359D">
        <w:rPr>
          <w:rFonts w:ascii="Times New Roman" w:hAnsi="Times New Roman"/>
          <w:b/>
          <w:sz w:val="20"/>
          <w:szCs w:val="20"/>
        </w:rPr>
        <w:t>COMPETITIVITA’ E SVILUPPO DELLE IMPRESE (missione cod. 011)</w:t>
      </w:r>
    </w:p>
    <w:tbl>
      <w:tblPr>
        <w:tblStyle w:val="Grigliatabella"/>
        <w:tblW w:w="8632" w:type="dxa"/>
        <w:jc w:val="center"/>
        <w:tblLook w:val="04A0" w:firstRow="1" w:lastRow="0" w:firstColumn="1" w:lastColumn="0" w:noHBand="0" w:noVBand="1"/>
      </w:tblPr>
      <w:tblGrid>
        <w:gridCol w:w="3812"/>
        <w:gridCol w:w="4820"/>
      </w:tblGrid>
      <w:tr w:rsidR="00B613C5" w:rsidRPr="00D6359D" w:rsidTr="005A740A">
        <w:trPr>
          <w:jc w:val="center"/>
        </w:trPr>
        <w:tc>
          <w:tcPr>
            <w:tcW w:w="3812" w:type="dxa"/>
            <w:shd w:val="clear" w:color="auto" w:fill="auto"/>
          </w:tcPr>
          <w:p w:rsidR="00B613C5" w:rsidRPr="00D6359D" w:rsidRDefault="00B613C5" w:rsidP="005A740A">
            <w:pPr>
              <w:autoSpaceDE w:val="0"/>
              <w:autoSpaceDN w:val="0"/>
              <w:adjustRightInd w:val="0"/>
              <w:rPr>
                <w:rFonts w:ascii="Times New Roman" w:hAnsi="Times New Roman"/>
                <w:b/>
                <w:bCs/>
              </w:rPr>
            </w:pPr>
            <w:r w:rsidRPr="00D6359D">
              <w:rPr>
                <w:rFonts w:ascii="Times New Roman" w:hAnsi="Times New Roman"/>
                <w:b/>
                <w:bCs/>
              </w:rPr>
              <w:t>obiettivo strategico (missione)</w:t>
            </w:r>
          </w:p>
        </w:tc>
        <w:tc>
          <w:tcPr>
            <w:tcW w:w="4820" w:type="dxa"/>
            <w:shd w:val="clear" w:color="auto" w:fill="auto"/>
          </w:tcPr>
          <w:p w:rsidR="00B613C5" w:rsidRPr="00D6359D" w:rsidRDefault="00B613C5" w:rsidP="005A740A">
            <w:pPr>
              <w:pStyle w:val="Paragrafoelenco"/>
              <w:autoSpaceDE w:val="0"/>
              <w:autoSpaceDN w:val="0"/>
              <w:adjustRightInd w:val="0"/>
              <w:ind w:left="0"/>
              <w:rPr>
                <w:rFonts w:ascii="Times New Roman" w:hAnsi="Times New Roman"/>
                <w:b/>
                <w:bCs/>
              </w:rPr>
            </w:pPr>
            <w:r w:rsidRPr="00D6359D">
              <w:rPr>
                <w:rFonts w:ascii="Times New Roman" w:hAnsi="Times New Roman"/>
                <w:b/>
                <w:bCs/>
              </w:rPr>
              <w:t>Cod.011</w:t>
            </w:r>
            <w:r w:rsidRPr="00D6359D">
              <w:rPr>
                <w:rFonts w:ascii="Times New Roman" w:hAnsi="Times New Roman"/>
                <w:bCs/>
              </w:rPr>
              <w:t xml:space="preserve"> Competitività e sviluppo delle imprese</w:t>
            </w:r>
          </w:p>
        </w:tc>
      </w:tr>
      <w:tr w:rsidR="00B613C5" w:rsidRPr="00D6359D" w:rsidTr="005A740A">
        <w:trPr>
          <w:jc w:val="center"/>
        </w:trPr>
        <w:tc>
          <w:tcPr>
            <w:tcW w:w="3812" w:type="dxa"/>
            <w:shd w:val="clear" w:color="auto" w:fill="auto"/>
          </w:tcPr>
          <w:p w:rsidR="00B613C5" w:rsidRPr="00D6359D" w:rsidRDefault="00B613C5" w:rsidP="005A740A">
            <w:pPr>
              <w:autoSpaceDE w:val="0"/>
              <w:autoSpaceDN w:val="0"/>
              <w:adjustRightInd w:val="0"/>
              <w:rPr>
                <w:rFonts w:ascii="Times New Roman" w:hAnsi="Times New Roman"/>
                <w:b/>
                <w:bCs/>
              </w:rPr>
            </w:pPr>
            <w:r w:rsidRPr="00D6359D">
              <w:rPr>
                <w:rFonts w:ascii="Times New Roman" w:hAnsi="Times New Roman"/>
                <w:b/>
                <w:bCs/>
              </w:rPr>
              <w:t>programma</w:t>
            </w:r>
          </w:p>
        </w:tc>
        <w:tc>
          <w:tcPr>
            <w:tcW w:w="4820" w:type="dxa"/>
            <w:shd w:val="clear" w:color="auto" w:fill="auto"/>
          </w:tcPr>
          <w:p w:rsidR="00B613C5" w:rsidRPr="00D6359D" w:rsidRDefault="00B613C5" w:rsidP="005A740A">
            <w:pPr>
              <w:pStyle w:val="Paragrafoelenco"/>
              <w:autoSpaceDE w:val="0"/>
              <w:autoSpaceDN w:val="0"/>
              <w:adjustRightInd w:val="0"/>
              <w:ind w:left="0"/>
              <w:jc w:val="both"/>
              <w:rPr>
                <w:rFonts w:ascii="Times New Roman" w:hAnsi="Times New Roman"/>
                <w:b/>
                <w:bCs/>
              </w:rPr>
            </w:pPr>
            <w:r w:rsidRPr="00D6359D">
              <w:rPr>
                <w:rFonts w:ascii="Times New Roman" w:hAnsi="Times New Roman"/>
                <w:b/>
                <w:bCs/>
              </w:rPr>
              <w:t>Cod.005</w:t>
            </w:r>
            <w:r w:rsidRPr="00D6359D">
              <w:rPr>
                <w:rFonts w:ascii="Times New Roman" w:hAnsi="Times New Roman"/>
                <w:bCs/>
              </w:rPr>
              <w:t xml:space="preserve"> </w:t>
            </w:r>
            <w:r w:rsidRPr="00D6359D">
              <w:rPr>
                <w:rFonts w:ascii="Times New Roman" w:hAnsi="Times New Roman"/>
                <w:b/>
              </w:rPr>
              <w:t xml:space="preserve">Promozione e attuazione </w:t>
            </w:r>
            <w:r w:rsidRPr="00D6359D">
              <w:rPr>
                <w:rFonts w:ascii="Times New Roman" w:hAnsi="Times New Roman"/>
                <w:b/>
              </w:rPr>
              <w:br/>
              <w:t>di politiche di sviluppo, competitività e innovazione, di responsabilità sociale d'impresa e movimento cooperativo</w:t>
            </w:r>
          </w:p>
        </w:tc>
      </w:tr>
      <w:tr w:rsidR="00B613C5" w:rsidRPr="00D6359D" w:rsidTr="005A740A">
        <w:trPr>
          <w:jc w:val="center"/>
        </w:trPr>
        <w:tc>
          <w:tcPr>
            <w:tcW w:w="3812" w:type="dxa"/>
            <w:shd w:val="clear" w:color="auto" w:fill="auto"/>
          </w:tcPr>
          <w:p w:rsidR="00B613C5" w:rsidRPr="00D6359D" w:rsidRDefault="00B613C5" w:rsidP="005A740A">
            <w:pPr>
              <w:autoSpaceDE w:val="0"/>
              <w:autoSpaceDN w:val="0"/>
              <w:adjustRightInd w:val="0"/>
              <w:rPr>
                <w:rFonts w:ascii="Times New Roman" w:hAnsi="Times New Roman"/>
                <w:b/>
                <w:bCs/>
              </w:rPr>
            </w:pPr>
            <w:r w:rsidRPr="00D6359D">
              <w:rPr>
                <w:rFonts w:ascii="Times New Roman" w:hAnsi="Times New Roman"/>
                <w:b/>
                <w:bCs/>
              </w:rPr>
              <w:t xml:space="preserve">obiettivo operativo </w:t>
            </w:r>
          </w:p>
        </w:tc>
        <w:tc>
          <w:tcPr>
            <w:tcW w:w="4820" w:type="dxa"/>
            <w:shd w:val="clear" w:color="auto" w:fill="auto"/>
          </w:tcPr>
          <w:p w:rsidR="00B613C5" w:rsidRPr="00D6359D" w:rsidRDefault="00B613C5" w:rsidP="005A740A">
            <w:pPr>
              <w:pStyle w:val="Paragrafoelenco"/>
              <w:autoSpaceDE w:val="0"/>
              <w:autoSpaceDN w:val="0"/>
              <w:adjustRightInd w:val="0"/>
              <w:ind w:left="0"/>
              <w:rPr>
                <w:rFonts w:ascii="Times New Roman" w:hAnsi="Times New Roman"/>
                <w:b/>
                <w:bCs/>
              </w:rPr>
            </w:pPr>
            <w:r w:rsidRPr="00D6359D">
              <w:rPr>
                <w:rFonts w:ascii="Times New Roman" w:hAnsi="Times New Roman"/>
                <w:b/>
                <w:bCs/>
              </w:rPr>
              <w:t>Gestione sportello innovazione e Alternanza scuola lavoro</w:t>
            </w:r>
          </w:p>
        </w:tc>
      </w:tr>
      <w:tr w:rsidR="00B613C5" w:rsidRPr="00D6359D" w:rsidTr="005A740A">
        <w:trPr>
          <w:jc w:val="center"/>
        </w:trPr>
        <w:tc>
          <w:tcPr>
            <w:tcW w:w="3812" w:type="dxa"/>
            <w:shd w:val="clear" w:color="auto" w:fill="auto"/>
          </w:tcPr>
          <w:p w:rsidR="00B613C5" w:rsidRPr="00D6359D" w:rsidRDefault="00B613C5" w:rsidP="005A740A">
            <w:pPr>
              <w:autoSpaceDE w:val="0"/>
              <w:autoSpaceDN w:val="0"/>
              <w:adjustRightInd w:val="0"/>
              <w:rPr>
                <w:rFonts w:ascii="Times New Roman" w:hAnsi="Times New Roman"/>
                <w:b/>
                <w:bCs/>
              </w:rPr>
            </w:pPr>
            <w:r w:rsidRPr="00D6359D">
              <w:rPr>
                <w:rFonts w:ascii="Times New Roman" w:hAnsi="Times New Roman"/>
                <w:b/>
                <w:bCs/>
              </w:rPr>
              <w:t xml:space="preserve">descrizione </w:t>
            </w:r>
          </w:p>
        </w:tc>
        <w:tc>
          <w:tcPr>
            <w:tcW w:w="4820" w:type="dxa"/>
            <w:shd w:val="clear" w:color="auto" w:fill="auto"/>
          </w:tcPr>
          <w:p w:rsidR="00B613C5" w:rsidRPr="00D6359D" w:rsidRDefault="00B613C5" w:rsidP="005A740A">
            <w:pPr>
              <w:jc w:val="both"/>
              <w:rPr>
                <w:rFonts w:ascii="Times New Roman" w:hAnsi="Times New Roman"/>
                <w:b/>
                <w:bCs/>
              </w:rPr>
            </w:pPr>
            <w:r w:rsidRPr="00D6359D">
              <w:rPr>
                <w:rFonts w:ascii="Times New Roman" w:hAnsi="Times New Roman"/>
              </w:rPr>
              <w:t xml:space="preserve">Quattro i pilastri su cui innestare le azioni concrete: Formazione, Lavoro, Orientamento e Imprenditorialità. Inoltre occorre:conoscere le imprese del territorio e le loro esigenze di innovazione favorire l'accesso all'innovazione da parte delle imprese, promuovendo l’ innovazione di servizi e start up innovativi promuovere la qualità delle reti di impresa  </w:t>
            </w:r>
          </w:p>
        </w:tc>
      </w:tr>
      <w:tr w:rsidR="00B613C5" w:rsidRPr="00D6359D" w:rsidTr="005A740A">
        <w:trPr>
          <w:jc w:val="center"/>
        </w:trPr>
        <w:tc>
          <w:tcPr>
            <w:tcW w:w="3812" w:type="dxa"/>
            <w:shd w:val="clear" w:color="auto" w:fill="auto"/>
          </w:tcPr>
          <w:p w:rsidR="00B613C5" w:rsidRPr="00D6359D" w:rsidRDefault="00B613C5" w:rsidP="005A740A">
            <w:pPr>
              <w:autoSpaceDE w:val="0"/>
              <w:autoSpaceDN w:val="0"/>
              <w:adjustRightInd w:val="0"/>
              <w:rPr>
                <w:rFonts w:ascii="Times New Roman" w:hAnsi="Times New Roman"/>
                <w:b/>
                <w:bCs/>
              </w:rPr>
            </w:pPr>
            <w:r w:rsidRPr="00D6359D">
              <w:rPr>
                <w:rFonts w:ascii="Times New Roman" w:hAnsi="Times New Roman"/>
                <w:b/>
                <w:bCs/>
              </w:rPr>
              <w:t>risultati attesi</w:t>
            </w:r>
          </w:p>
        </w:tc>
        <w:tc>
          <w:tcPr>
            <w:tcW w:w="4820" w:type="dxa"/>
            <w:shd w:val="clear" w:color="auto" w:fill="auto"/>
          </w:tcPr>
          <w:p w:rsidR="00B613C5" w:rsidRPr="00D6359D" w:rsidRDefault="00B613C5" w:rsidP="005A740A">
            <w:pPr>
              <w:jc w:val="both"/>
              <w:rPr>
                <w:rFonts w:ascii="Times New Roman" w:hAnsi="Times New Roman"/>
              </w:rPr>
            </w:pPr>
            <w:r w:rsidRPr="00D6359D">
              <w:rPr>
                <w:rFonts w:ascii="Times New Roman" w:hAnsi="Times New Roman"/>
              </w:rPr>
              <w:t>Diventare uno dei punti di riferimento per le imprese della Provincia sul fronte dell'informazione finalizzata alla diffusione dell'innovazione d'impresa  fornendo:</w:t>
            </w:r>
          </w:p>
          <w:p w:rsidR="00B613C5" w:rsidRPr="00D6359D" w:rsidRDefault="00B613C5" w:rsidP="005A740A">
            <w:pPr>
              <w:tabs>
                <w:tab w:val="left" w:pos="8190"/>
              </w:tabs>
              <w:rPr>
                <w:rFonts w:ascii="Times New Roman" w:hAnsi="Times New Roman"/>
              </w:rPr>
            </w:pPr>
          </w:p>
          <w:p w:rsidR="00B613C5" w:rsidRPr="00D6359D" w:rsidRDefault="00B613C5" w:rsidP="00B613C5">
            <w:pPr>
              <w:numPr>
                <w:ilvl w:val="0"/>
                <w:numId w:val="11"/>
              </w:numPr>
              <w:rPr>
                <w:rFonts w:ascii="Times New Roman" w:hAnsi="Times New Roman"/>
              </w:rPr>
            </w:pPr>
            <w:r w:rsidRPr="00D6359D">
              <w:rPr>
                <w:rFonts w:ascii="Times New Roman" w:hAnsi="Times New Roman"/>
              </w:rPr>
              <w:t>informazione sui  bandi</w:t>
            </w:r>
          </w:p>
          <w:p w:rsidR="00B613C5" w:rsidRPr="00D6359D" w:rsidRDefault="00B613C5" w:rsidP="00B613C5">
            <w:pPr>
              <w:numPr>
                <w:ilvl w:val="0"/>
                <w:numId w:val="11"/>
              </w:numPr>
              <w:rPr>
                <w:rFonts w:ascii="Times New Roman" w:hAnsi="Times New Roman"/>
              </w:rPr>
            </w:pPr>
            <w:r w:rsidRPr="00D6359D">
              <w:rPr>
                <w:rFonts w:ascii="Times New Roman" w:hAnsi="Times New Roman"/>
              </w:rPr>
              <w:t>informazione sulla  normativa</w:t>
            </w:r>
          </w:p>
          <w:p w:rsidR="00B613C5" w:rsidRPr="00D6359D" w:rsidRDefault="00B613C5" w:rsidP="00B613C5">
            <w:pPr>
              <w:numPr>
                <w:ilvl w:val="0"/>
                <w:numId w:val="11"/>
              </w:numPr>
              <w:rPr>
                <w:rFonts w:ascii="Times New Roman" w:hAnsi="Times New Roman"/>
              </w:rPr>
            </w:pPr>
            <w:r w:rsidRPr="00D6359D">
              <w:rPr>
                <w:rFonts w:ascii="Times New Roman" w:hAnsi="Times New Roman"/>
              </w:rPr>
              <w:t>informazione sulla  formazione</w:t>
            </w:r>
          </w:p>
          <w:p w:rsidR="00B613C5" w:rsidRPr="00D6359D" w:rsidRDefault="00B613C5" w:rsidP="00B613C5">
            <w:pPr>
              <w:numPr>
                <w:ilvl w:val="0"/>
                <w:numId w:val="11"/>
              </w:numPr>
              <w:rPr>
                <w:rFonts w:ascii="Times New Roman" w:hAnsi="Times New Roman"/>
              </w:rPr>
            </w:pPr>
            <w:r w:rsidRPr="00D6359D">
              <w:rPr>
                <w:rFonts w:ascii="Times New Roman" w:hAnsi="Times New Roman"/>
              </w:rPr>
              <w:t>informazione su best practices</w:t>
            </w:r>
          </w:p>
          <w:p w:rsidR="00B613C5" w:rsidRPr="00D6359D" w:rsidRDefault="00B613C5" w:rsidP="00B613C5">
            <w:pPr>
              <w:numPr>
                <w:ilvl w:val="0"/>
                <w:numId w:val="11"/>
              </w:numPr>
              <w:rPr>
                <w:rFonts w:ascii="Times New Roman" w:hAnsi="Times New Roman"/>
              </w:rPr>
            </w:pPr>
            <w:r w:rsidRPr="00D6359D">
              <w:rPr>
                <w:rFonts w:ascii="Times New Roman" w:hAnsi="Times New Roman"/>
              </w:rPr>
              <w:t>organizzazione di convegni, seminari, etc.</w:t>
            </w:r>
          </w:p>
          <w:p w:rsidR="00B613C5" w:rsidRPr="00D6359D" w:rsidRDefault="00B613C5" w:rsidP="005A740A">
            <w:pPr>
              <w:pStyle w:val="Default"/>
              <w:jc w:val="both"/>
              <w:rPr>
                <w:rFonts w:ascii="Times New Roman" w:hAnsi="Times New Roman" w:cs="Times New Roman"/>
                <w:b/>
                <w:bCs/>
                <w:sz w:val="20"/>
                <w:szCs w:val="20"/>
              </w:rPr>
            </w:pPr>
            <w:r w:rsidRPr="00D6359D">
              <w:rPr>
                <w:rFonts w:ascii="Times New Roman" w:hAnsi="Times New Roman" w:cs="Times New Roman"/>
                <w:sz w:val="20"/>
                <w:szCs w:val="20"/>
              </w:rPr>
              <w:t>Diffondere la cultura d’ impresa, sensibilizzando, soprattutto i giovani, le donne i disoccupati, a costruire un percorso orientato all’ imprenditorialità, in una logica di Reti di imprese   e Start up innovativo.</w:t>
            </w:r>
            <w:r w:rsidRPr="00D6359D">
              <w:rPr>
                <w:rFonts w:ascii="Times New Roman" w:hAnsi="Times New Roman" w:cs="Times New Roman"/>
                <w:sz w:val="20"/>
                <w:szCs w:val="20"/>
                <w:shd w:val="clear" w:color="auto" w:fill="FFFFFF"/>
              </w:rPr>
              <w:t xml:space="preserve">  </w:t>
            </w:r>
          </w:p>
        </w:tc>
      </w:tr>
      <w:tr w:rsidR="00B613C5" w:rsidRPr="00D6359D" w:rsidTr="005A740A">
        <w:trPr>
          <w:jc w:val="center"/>
        </w:trPr>
        <w:tc>
          <w:tcPr>
            <w:tcW w:w="3812" w:type="dxa"/>
            <w:shd w:val="clear" w:color="auto" w:fill="auto"/>
          </w:tcPr>
          <w:p w:rsidR="00B613C5" w:rsidRPr="00D6359D" w:rsidRDefault="00B613C5" w:rsidP="005A740A">
            <w:pPr>
              <w:autoSpaceDE w:val="0"/>
              <w:autoSpaceDN w:val="0"/>
              <w:adjustRightInd w:val="0"/>
              <w:rPr>
                <w:rFonts w:ascii="Times New Roman" w:hAnsi="Times New Roman"/>
                <w:b/>
                <w:bCs/>
              </w:rPr>
            </w:pPr>
            <w:r w:rsidRPr="00D6359D">
              <w:rPr>
                <w:rFonts w:ascii="Times New Roman" w:hAnsi="Times New Roman"/>
                <w:b/>
                <w:bCs/>
              </w:rPr>
              <w:t>benefici attesi</w:t>
            </w:r>
          </w:p>
        </w:tc>
        <w:tc>
          <w:tcPr>
            <w:tcW w:w="4820" w:type="dxa"/>
            <w:shd w:val="clear" w:color="auto" w:fill="auto"/>
          </w:tcPr>
          <w:p w:rsidR="00B613C5" w:rsidRPr="00D6359D" w:rsidRDefault="00B613C5" w:rsidP="005A740A">
            <w:pPr>
              <w:jc w:val="both"/>
              <w:rPr>
                <w:rFonts w:ascii="Times New Roman" w:hAnsi="Times New Roman"/>
              </w:rPr>
            </w:pPr>
            <w:r w:rsidRPr="00D6359D">
              <w:rPr>
                <w:rFonts w:ascii="Times New Roman" w:hAnsi="Times New Roman"/>
                <w:bCs/>
              </w:rPr>
              <w:t xml:space="preserve">Migliorare il tessuto territoriale dove  </w:t>
            </w:r>
            <w:r w:rsidRPr="00D6359D">
              <w:rPr>
                <w:rFonts w:ascii="Times New Roman" w:hAnsi="Times New Roman"/>
              </w:rPr>
              <w:t xml:space="preserve">Orientamento e Lavoro nello specifico potranno esplicarsi sia nella fase iniziale di scelta del percorso formativo, sia nelle fasi successive di indirizzo e specializzazione, fornendo un contributo conoscitivo del sistema produttivo provinciale, ma anche regionale e nazionale. Quanto infine al tema lavoro, l’attività dovrà essere quella di creare occasioni di incontro fra domanda e offerta di lavoro, occasioni informali che possano generare effetti immediati sulla occupabilità.   </w:t>
            </w:r>
          </w:p>
          <w:p w:rsidR="00B613C5" w:rsidRPr="00D6359D" w:rsidRDefault="00B613C5" w:rsidP="005A740A">
            <w:pPr>
              <w:jc w:val="both"/>
              <w:rPr>
                <w:rFonts w:ascii="Times New Roman" w:hAnsi="Times New Roman"/>
              </w:rPr>
            </w:pPr>
            <w:r w:rsidRPr="00D6359D">
              <w:rPr>
                <w:rFonts w:ascii="Times New Roman" w:hAnsi="Times New Roman"/>
              </w:rPr>
              <w:t>Lo sportello innovazione (marchi e brevetti) dovrà privilegiare l'offerta di innovazione che è presente sul territorio in modo da favorire lo sviluppo ed il consolidamento delle best practices esistenti.</w:t>
            </w:r>
          </w:p>
        </w:tc>
      </w:tr>
      <w:tr w:rsidR="00B613C5" w:rsidRPr="00D6359D" w:rsidTr="005A740A">
        <w:trPr>
          <w:jc w:val="center"/>
        </w:trPr>
        <w:tc>
          <w:tcPr>
            <w:tcW w:w="3812" w:type="dxa"/>
            <w:shd w:val="clear" w:color="auto" w:fill="auto"/>
          </w:tcPr>
          <w:p w:rsidR="00B613C5" w:rsidRPr="00D6359D" w:rsidRDefault="00B613C5" w:rsidP="005A740A">
            <w:pPr>
              <w:autoSpaceDE w:val="0"/>
              <w:autoSpaceDN w:val="0"/>
              <w:adjustRightInd w:val="0"/>
              <w:rPr>
                <w:rFonts w:ascii="Times New Roman" w:hAnsi="Times New Roman"/>
                <w:b/>
                <w:bCs/>
              </w:rPr>
            </w:pPr>
            <w:r w:rsidRPr="00D6359D">
              <w:rPr>
                <w:rFonts w:ascii="Times New Roman" w:hAnsi="Times New Roman"/>
                <w:b/>
                <w:bCs/>
              </w:rPr>
              <w:t>impatto organizzativo (</w:t>
            </w:r>
            <w:r w:rsidRPr="00D6359D">
              <w:rPr>
                <w:rFonts w:ascii="Times New Roman" w:hAnsi="Times New Roman"/>
                <w:b/>
              </w:rPr>
              <w:t>stima impatto su personale, tempi, processi)</w:t>
            </w:r>
          </w:p>
        </w:tc>
        <w:tc>
          <w:tcPr>
            <w:tcW w:w="4820" w:type="dxa"/>
            <w:shd w:val="clear" w:color="auto" w:fill="auto"/>
          </w:tcPr>
          <w:p w:rsidR="00B613C5" w:rsidRPr="00D6359D" w:rsidRDefault="00B613C5" w:rsidP="005A740A">
            <w:pPr>
              <w:pStyle w:val="Paragrafoelenco"/>
              <w:autoSpaceDE w:val="0"/>
              <w:autoSpaceDN w:val="0"/>
              <w:adjustRightInd w:val="0"/>
              <w:ind w:left="0"/>
              <w:rPr>
                <w:rFonts w:ascii="Times New Roman" w:hAnsi="Times New Roman"/>
                <w:bCs/>
              </w:rPr>
            </w:pPr>
            <w:r w:rsidRPr="00D6359D">
              <w:rPr>
                <w:rFonts w:ascii="Times New Roman" w:hAnsi="Times New Roman"/>
                <w:bCs/>
              </w:rPr>
              <w:t>Promobrindisi</w:t>
            </w:r>
          </w:p>
        </w:tc>
      </w:tr>
      <w:tr w:rsidR="00B613C5" w:rsidRPr="00D6359D" w:rsidTr="005A740A">
        <w:trPr>
          <w:jc w:val="center"/>
        </w:trPr>
        <w:tc>
          <w:tcPr>
            <w:tcW w:w="3812" w:type="dxa"/>
            <w:shd w:val="clear" w:color="auto" w:fill="auto"/>
          </w:tcPr>
          <w:p w:rsidR="00B613C5" w:rsidRPr="00D6359D" w:rsidRDefault="00B613C5" w:rsidP="005A740A">
            <w:pPr>
              <w:autoSpaceDE w:val="0"/>
              <w:autoSpaceDN w:val="0"/>
              <w:adjustRightInd w:val="0"/>
              <w:rPr>
                <w:rFonts w:ascii="Times New Roman" w:hAnsi="Times New Roman"/>
                <w:b/>
                <w:bCs/>
              </w:rPr>
            </w:pPr>
            <w:r w:rsidRPr="00D6359D">
              <w:rPr>
                <w:rFonts w:ascii="Times New Roman" w:hAnsi="Times New Roman"/>
                <w:b/>
              </w:rPr>
              <w:t xml:space="preserve">Centro di costo  </w:t>
            </w:r>
          </w:p>
        </w:tc>
        <w:tc>
          <w:tcPr>
            <w:tcW w:w="4820" w:type="dxa"/>
            <w:shd w:val="clear" w:color="auto" w:fill="auto"/>
          </w:tcPr>
          <w:p w:rsidR="00B613C5" w:rsidRPr="00D6359D" w:rsidRDefault="00B613C5" w:rsidP="005A740A">
            <w:pPr>
              <w:pStyle w:val="Paragrafoelenco"/>
              <w:autoSpaceDE w:val="0"/>
              <w:autoSpaceDN w:val="0"/>
              <w:adjustRightInd w:val="0"/>
              <w:ind w:left="0"/>
              <w:rPr>
                <w:rFonts w:ascii="Times New Roman" w:hAnsi="Times New Roman"/>
                <w:bCs/>
              </w:rPr>
            </w:pPr>
            <w:r w:rsidRPr="00D6359D">
              <w:rPr>
                <w:rFonts w:ascii="Times New Roman" w:hAnsi="Times New Roman"/>
                <w:bCs/>
              </w:rPr>
              <w:t>Promobrindisi</w:t>
            </w:r>
          </w:p>
        </w:tc>
      </w:tr>
      <w:tr w:rsidR="00B613C5" w:rsidRPr="00D6359D" w:rsidTr="005A740A">
        <w:trPr>
          <w:jc w:val="center"/>
        </w:trPr>
        <w:tc>
          <w:tcPr>
            <w:tcW w:w="3812" w:type="dxa"/>
            <w:shd w:val="clear" w:color="auto" w:fill="auto"/>
          </w:tcPr>
          <w:p w:rsidR="00B613C5" w:rsidRPr="00D6359D" w:rsidRDefault="00B613C5" w:rsidP="005A740A">
            <w:pPr>
              <w:autoSpaceDE w:val="0"/>
              <w:autoSpaceDN w:val="0"/>
              <w:adjustRightInd w:val="0"/>
              <w:jc w:val="both"/>
              <w:rPr>
                <w:rFonts w:ascii="Times New Roman" w:hAnsi="Times New Roman"/>
                <w:b/>
              </w:rPr>
            </w:pPr>
            <w:r w:rsidRPr="00D6359D">
              <w:rPr>
                <w:rFonts w:ascii="Times New Roman" w:hAnsi="Times New Roman"/>
                <w:b/>
              </w:rPr>
              <w:t xml:space="preserve">budget </w:t>
            </w:r>
          </w:p>
          <w:p w:rsidR="00B613C5" w:rsidRPr="00D6359D" w:rsidRDefault="00B613C5" w:rsidP="005A740A">
            <w:pPr>
              <w:autoSpaceDE w:val="0"/>
              <w:autoSpaceDN w:val="0"/>
              <w:adjustRightInd w:val="0"/>
              <w:jc w:val="both"/>
              <w:rPr>
                <w:rFonts w:ascii="Times New Roman" w:hAnsi="Times New Roman"/>
                <w:b/>
                <w:bCs/>
              </w:rPr>
            </w:pPr>
            <w:r w:rsidRPr="00D6359D">
              <w:rPr>
                <w:rFonts w:ascii="Times New Roman" w:hAnsi="Times New Roman"/>
                <w:b/>
              </w:rPr>
              <w:t>(proventi da gestione di beni e servizi   e oneri per interventi economici )</w:t>
            </w:r>
          </w:p>
        </w:tc>
        <w:tc>
          <w:tcPr>
            <w:tcW w:w="4820" w:type="dxa"/>
            <w:shd w:val="clear" w:color="auto" w:fill="auto"/>
          </w:tcPr>
          <w:p w:rsidR="00B613C5" w:rsidRPr="00D6359D" w:rsidRDefault="00B613C5" w:rsidP="005A740A">
            <w:pPr>
              <w:pStyle w:val="Paragrafoelenco"/>
              <w:autoSpaceDE w:val="0"/>
              <w:autoSpaceDN w:val="0"/>
              <w:adjustRightInd w:val="0"/>
              <w:ind w:left="0"/>
              <w:rPr>
                <w:rFonts w:ascii="Times New Roman" w:hAnsi="Times New Roman"/>
                <w:bCs/>
                <w:caps/>
              </w:rPr>
            </w:pPr>
            <w:r>
              <w:rPr>
                <w:rFonts w:ascii="Times New Roman" w:hAnsi="Times New Roman"/>
                <w:bCs/>
              </w:rPr>
              <w:t>€ 36.000 di cui € 14.400 per ASL</w:t>
            </w:r>
          </w:p>
        </w:tc>
      </w:tr>
      <w:tr w:rsidR="00B613C5" w:rsidRPr="00D6359D" w:rsidTr="005A740A">
        <w:trPr>
          <w:jc w:val="center"/>
        </w:trPr>
        <w:tc>
          <w:tcPr>
            <w:tcW w:w="3812" w:type="dxa"/>
            <w:shd w:val="clear" w:color="auto" w:fill="auto"/>
          </w:tcPr>
          <w:p w:rsidR="00B613C5" w:rsidRPr="00D6359D" w:rsidRDefault="00B613C5" w:rsidP="005A740A">
            <w:pPr>
              <w:autoSpaceDE w:val="0"/>
              <w:autoSpaceDN w:val="0"/>
              <w:adjustRightInd w:val="0"/>
              <w:rPr>
                <w:rFonts w:ascii="Times New Roman" w:hAnsi="Times New Roman"/>
                <w:b/>
                <w:bCs/>
              </w:rPr>
            </w:pPr>
            <w:r w:rsidRPr="00D6359D">
              <w:rPr>
                <w:rFonts w:ascii="Times New Roman" w:hAnsi="Times New Roman"/>
                <w:b/>
                <w:bCs/>
              </w:rPr>
              <w:t>kpi operativo 1.1.</w:t>
            </w:r>
          </w:p>
        </w:tc>
        <w:tc>
          <w:tcPr>
            <w:tcW w:w="4820" w:type="dxa"/>
            <w:shd w:val="clear" w:color="auto" w:fill="auto"/>
          </w:tcPr>
          <w:p w:rsidR="00B613C5" w:rsidRPr="00D6359D" w:rsidRDefault="00B613C5" w:rsidP="005A740A">
            <w:pPr>
              <w:pStyle w:val="Paragrafoelenco"/>
              <w:autoSpaceDE w:val="0"/>
              <w:autoSpaceDN w:val="0"/>
              <w:adjustRightInd w:val="0"/>
              <w:ind w:left="0"/>
              <w:rPr>
                <w:rFonts w:ascii="Times New Roman" w:hAnsi="Times New Roman"/>
                <w:bCs/>
              </w:rPr>
            </w:pPr>
          </w:p>
        </w:tc>
      </w:tr>
      <w:tr w:rsidR="00B613C5" w:rsidRPr="00D6359D" w:rsidTr="005A740A">
        <w:trPr>
          <w:jc w:val="center"/>
        </w:trPr>
        <w:tc>
          <w:tcPr>
            <w:tcW w:w="3812" w:type="dxa"/>
            <w:shd w:val="clear" w:color="auto" w:fill="auto"/>
          </w:tcPr>
          <w:p w:rsidR="00B613C5" w:rsidRPr="00D6359D" w:rsidRDefault="00B613C5" w:rsidP="005A740A">
            <w:pPr>
              <w:autoSpaceDE w:val="0"/>
              <w:autoSpaceDN w:val="0"/>
              <w:adjustRightInd w:val="0"/>
              <w:rPr>
                <w:rFonts w:ascii="Times New Roman" w:hAnsi="Times New Roman"/>
                <w:b/>
                <w:bCs/>
              </w:rPr>
            </w:pPr>
            <w:r w:rsidRPr="00D6359D">
              <w:rPr>
                <w:rFonts w:ascii="Times New Roman" w:hAnsi="Times New Roman"/>
                <w:b/>
              </w:rPr>
              <w:t>nome indicatore</w:t>
            </w:r>
          </w:p>
        </w:tc>
        <w:tc>
          <w:tcPr>
            <w:tcW w:w="4820" w:type="dxa"/>
            <w:shd w:val="clear" w:color="auto" w:fill="auto"/>
          </w:tcPr>
          <w:p w:rsidR="00B613C5" w:rsidRPr="00D6359D" w:rsidRDefault="00B613C5" w:rsidP="005A740A">
            <w:pPr>
              <w:pStyle w:val="Paragrafoelenco"/>
              <w:autoSpaceDE w:val="0"/>
              <w:autoSpaceDN w:val="0"/>
              <w:adjustRightInd w:val="0"/>
              <w:ind w:left="0"/>
              <w:rPr>
                <w:rFonts w:ascii="Times New Roman" w:hAnsi="Times New Roman"/>
                <w:bCs/>
              </w:rPr>
            </w:pPr>
            <w:r w:rsidRPr="00D6359D">
              <w:rPr>
                <w:rFonts w:ascii="Times New Roman" w:hAnsi="Times New Roman"/>
                <w:bCs/>
              </w:rPr>
              <w:t xml:space="preserve">Promozione start up innovativi </w:t>
            </w:r>
          </w:p>
        </w:tc>
      </w:tr>
      <w:tr w:rsidR="00B613C5" w:rsidRPr="00D6359D" w:rsidTr="005A740A">
        <w:trPr>
          <w:jc w:val="center"/>
        </w:trPr>
        <w:tc>
          <w:tcPr>
            <w:tcW w:w="3812" w:type="dxa"/>
            <w:shd w:val="clear" w:color="auto" w:fill="auto"/>
          </w:tcPr>
          <w:p w:rsidR="00B613C5" w:rsidRPr="00D6359D" w:rsidRDefault="00B613C5" w:rsidP="005A740A">
            <w:pPr>
              <w:autoSpaceDE w:val="0"/>
              <w:autoSpaceDN w:val="0"/>
              <w:adjustRightInd w:val="0"/>
              <w:rPr>
                <w:rFonts w:ascii="Times New Roman" w:hAnsi="Times New Roman"/>
                <w:b/>
              </w:rPr>
            </w:pPr>
            <w:r w:rsidRPr="00D6359D">
              <w:rPr>
                <w:rFonts w:ascii="Times New Roman" w:hAnsi="Times New Roman"/>
                <w:b/>
              </w:rPr>
              <w:t>algoritmo di calcolo</w:t>
            </w:r>
          </w:p>
        </w:tc>
        <w:tc>
          <w:tcPr>
            <w:tcW w:w="4820" w:type="dxa"/>
            <w:shd w:val="clear" w:color="auto" w:fill="auto"/>
          </w:tcPr>
          <w:p w:rsidR="00B613C5" w:rsidRPr="00D6359D" w:rsidRDefault="00B613C5" w:rsidP="005A740A">
            <w:pPr>
              <w:pStyle w:val="Paragrafoelenco"/>
              <w:autoSpaceDE w:val="0"/>
              <w:autoSpaceDN w:val="0"/>
              <w:adjustRightInd w:val="0"/>
              <w:ind w:left="0"/>
              <w:jc w:val="both"/>
              <w:rPr>
                <w:rFonts w:ascii="Times New Roman" w:hAnsi="Times New Roman"/>
                <w:bCs/>
              </w:rPr>
            </w:pPr>
            <w:r w:rsidRPr="00D6359D">
              <w:rPr>
                <w:rFonts w:ascii="Times New Roman" w:hAnsi="Times New Roman"/>
                <w:bCs/>
              </w:rPr>
              <w:t>Numero informazioni fornite a vista su start up innovative / numero totale informazione richieste</w:t>
            </w:r>
          </w:p>
        </w:tc>
      </w:tr>
      <w:tr w:rsidR="00B613C5" w:rsidRPr="00D6359D" w:rsidTr="005A740A">
        <w:trPr>
          <w:jc w:val="center"/>
        </w:trPr>
        <w:tc>
          <w:tcPr>
            <w:tcW w:w="3812" w:type="dxa"/>
            <w:shd w:val="clear" w:color="auto" w:fill="auto"/>
          </w:tcPr>
          <w:p w:rsidR="00B613C5" w:rsidRPr="00D6359D" w:rsidRDefault="00B613C5" w:rsidP="005A740A">
            <w:pPr>
              <w:autoSpaceDE w:val="0"/>
              <w:autoSpaceDN w:val="0"/>
              <w:adjustRightInd w:val="0"/>
              <w:rPr>
                <w:rFonts w:ascii="Times New Roman" w:hAnsi="Times New Roman"/>
                <w:b/>
              </w:rPr>
            </w:pPr>
            <w:r w:rsidRPr="00D6359D">
              <w:rPr>
                <w:rFonts w:ascii="Times New Roman" w:hAnsi="Times New Roman"/>
                <w:b/>
              </w:rPr>
              <w:t>target annuale</w:t>
            </w:r>
          </w:p>
        </w:tc>
        <w:tc>
          <w:tcPr>
            <w:tcW w:w="4820" w:type="dxa"/>
            <w:shd w:val="clear" w:color="auto" w:fill="auto"/>
          </w:tcPr>
          <w:p w:rsidR="00B613C5" w:rsidRPr="00D6359D" w:rsidRDefault="00B613C5" w:rsidP="005A740A">
            <w:pPr>
              <w:pStyle w:val="Paragrafoelenco"/>
              <w:autoSpaceDE w:val="0"/>
              <w:autoSpaceDN w:val="0"/>
              <w:adjustRightInd w:val="0"/>
              <w:ind w:left="0"/>
              <w:rPr>
                <w:rFonts w:ascii="Times New Roman" w:hAnsi="Times New Roman"/>
                <w:bCs/>
              </w:rPr>
            </w:pPr>
            <w:r w:rsidRPr="00D6359D">
              <w:rPr>
                <w:rFonts w:ascii="Times New Roman" w:hAnsi="Times New Roman"/>
                <w:bCs/>
              </w:rPr>
              <w:t>100%</w:t>
            </w:r>
          </w:p>
        </w:tc>
      </w:tr>
      <w:tr w:rsidR="00B613C5" w:rsidRPr="00D6359D" w:rsidTr="005A740A">
        <w:trPr>
          <w:jc w:val="center"/>
        </w:trPr>
        <w:tc>
          <w:tcPr>
            <w:tcW w:w="3812" w:type="dxa"/>
            <w:shd w:val="clear" w:color="auto" w:fill="auto"/>
          </w:tcPr>
          <w:p w:rsidR="00B613C5" w:rsidRPr="00D6359D" w:rsidRDefault="00B613C5" w:rsidP="005A740A">
            <w:pPr>
              <w:autoSpaceDE w:val="0"/>
              <w:autoSpaceDN w:val="0"/>
              <w:adjustRightInd w:val="0"/>
              <w:rPr>
                <w:rFonts w:ascii="Times New Roman" w:hAnsi="Times New Roman"/>
                <w:b/>
              </w:rPr>
            </w:pPr>
            <w:r w:rsidRPr="00D6359D">
              <w:rPr>
                <w:rFonts w:ascii="Times New Roman" w:hAnsi="Times New Roman"/>
                <w:b/>
              </w:rPr>
              <w:t>peso indicatore</w:t>
            </w:r>
          </w:p>
        </w:tc>
        <w:tc>
          <w:tcPr>
            <w:tcW w:w="4820" w:type="dxa"/>
            <w:shd w:val="clear" w:color="auto" w:fill="auto"/>
          </w:tcPr>
          <w:p w:rsidR="00B613C5" w:rsidRPr="00D6359D" w:rsidRDefault="00B613C5" w:rsidP="005A740A">
            <w:pPr>
              <w:pStyle w:val="Paragrafoelenco"/>
              <w:autoSpaceDE w:val="0"/>
              <w:autoSpaceDN w:val="0"/>
              <w:adjustRightInd w:val="0"/>
              <w:ind w:left="0"/>
              <w:rPr>
                <w:rFonts w:ascii="Times New Roman" w:hAnsi="Times New Roman"/>
                <w:bCs/>
              </w:rPr>
            </w:pPr>
            <w:r w:rsidRPr="00D6359D">
              <w:rPr>
                <w:rFonts w:ascii="Times New Roman" w:hAnsi="Times New Roman"/>
                <w:bCs/>
              </w:rPr>
              <w:t>50</w:t>
            </w:r>
          </w:p>
        </w:tc>
      </w:tr>
      <w:tr w:rsidR="00B613C5" w:rsidRPr="00D6359D" w:rsidTr="005A740A">
        <w:trPr>
          <w:jc w:val="center"/>
        </w:trPr>
        <w:tc>
          <w:tcPr>
            <w:tcW w:w="3812" w:type="dxa"/>
            <w:shd w:val="clear" w:color="auto" w:fill="auto"/>
          </w:tcPr>
          <w:p w:rsidR="00B613C5" w:rsidRPr="00D6359D" w:rsidRDefault="00B613C5" w:rsidP="005A740A">
            <w:pPr>
              <w:autoSpaceDE w:val="0"/>
              <w:autoSpaceDN w:val="0"/>
              <w:adjustRightInd w:val="0"/>
              <w:rPr>
                <w:rFonts w:ascii="Times New Roman" w:hAnsi="Times New Roman"/>
                <w:b/>
              </w:rPr>
            </w:pPr>
            <w:r w:rsidRPr="00D6359D">
              <w:rPr>
                <w:rFonts w:ascii="Times New Roman" w:hAnsi="Times New Roman"/>
                <w:b/>
              </w:rPr>
              <w:t>tipologia dell’indicatore</w:t>
            </w:r>
          </w:p>
        </w:tc>
        <w:tc>
          <w:tcPr>
            <w:tcW w:w="4820" w:type="dxa"/>
            <w:shd w:val="clear" w:color="auto" w:fill="auto"/>
          </w:tcPr>
          <w:p w:rsidR="00B613C5" w:rsidRPr="00D6359D" w:rsidRDefault="00B613C5" w:rsidP="005A740A">
            <w:pPr>
              <w:pStyle w:val="Paragrafoelenco"/>
              <w:autoSpaceDE w:val="0"/>
              <w:autoSpaceDN w:val="0"/>
              <w:adjustRightInd w:val="0"/>
              <w:ind w:left="0"/>
              <w:rPr>
                <w:rFonts w:ascii="Times New Roman" w:hAnsi="Times New Roman"/>
                <w:bCs/>
              </w:rPr>
            </w:pPr>
            <w:r w:rsidRPr="00D6359D">
              <w:rPr>
                <w:rFonts w:ascii="Times New Roman" w:hAnsi="Times New Roman"/>
                <w:bCs/>
              </w:rPr>
              <w:t>efficacia</w:t>
            </w:r>
          </w:p>
        </w:tc>
      </w:tr>
      <w:tr w:rsidR="00B613C5" w:rsidRPr="00D6359D" w:rsidTr="005A740A">
        <w:trPr>
          <w:jc w:val="center"/>
        </w:trPr>
        <w:tc>
          <w:tcPr>
            <w:tcW w:w="3812" w:type="dxa"/>
            <w:shd w:val="clear" w:color="auto" w:fill="auto"/>
          </w:tcPr>
          <w:p w:rsidR="00B613C5" w:rsidRPr="00D6359D" w:rsidRDefault="00B613C5" w:rsidP="005A740A">
            <w:pPr>
              <w:autoSpaceDE w:val="0"/>
              <w:autoSpaceDN w:val="0"/>
              <w:adjustRightInd w:val="0"/>
              <w:rPr>
                <w:rFonts w:ascii="Times New Roman" w:hAnsi="Times New Roman"/>
                <w:b/>
              </w:rPr>
            </w:pPr>
            <w:r w:rsidRPr="00D6359D">
              <w:rPr>
                <w:rFonts w:ascii="Times New Roman" w:hAnsi="Times New Roman"/>
                <w:b/>
              </w:rPr>
              <w:t>fonte dati</w:t>
            </w:r>
          </w:p>
        </w:tc>
        <w:tc>
          <w:tcPr>
            <w:tcW w:w="4820" w:type="dxa"/>
            <w:shd w:val="clear" w:color="auto" w:fill="auto"/>
          </w:tcPr>
          <w:p w:rsidR="00B613C5" w:rsidRPr="00D6359D" w:rsidRDefault="00B613C5" w:rsidP="005A740A">
            <w:pPr>
              <w:pStyle w:val="Paragrafoelenco"/>
              <w:autoSpaceDE w:val="0"/>
              <w:autoSpaceDN w:val="0"/>
              <w:adjustRightInd w:val="0"/>
              <w:ind w:left="0"/>
              <w:rPr>
                <w:rFonts w:ascii="Times New Roman" w:hAnsi="Times New Roman"/>
                <w:bCs/>
              </w:rPr>
            </w:pPr>
            <w:r w:rsidRPr="00D6359D">
              <w:rPr>
                <w:rFonts w:ascii="Times New Roman" w:hAnsi="Times New Roman"/>
                <w:bCs/>
              </w:rPr>
              <w:t>interna</w:t>
            </w:r>
          </w:p>
        </w:tc>
      </w:tr>
      <w:tr w:rsidR="00B613C5" w:rsidRPr="00D6359D" w:rsidTr="005A740A">
        <w:trPr>
          <w:jc w:val="center"/>
        </w:trPr>
        <w:tc>
          <w:tcPr>
            <w:tcW w:w="3812" w:type="dxa"/>
            <w:shd w:val="clear" w:color="auto" w:fill="auto"/>
          </w:tcPr>
          <w:p w:rsidR="00B613C5" w:rsidRPr="00D6359D" w:rsidRDefault="00B613C5" w:rsidP="005A740A">
            <w:pPr>
              <w:autoSpaceDE w:val="0"/>
              <w:autoSpaceDN w:val="0"/>
              <w:adjustRightInd w:val="0"/>
              <w:rPr>
                <w:rFonts w:ascii="Times New Roman" w:hAnsi="Times New Roman"/>
                <w:b/>
              </w:rPr>
            </w:pPr>
            <w:r w:rsidRPr="00D6359D">
              <w:rPr>
                <w:rFonts w:ascii="Times New Roman" w:hAnsi="Times New Roman"/>
                <w:b/>
              </w:rPr>
              <w:t>responsabile della rilevazione</w:t>
            </w:r>
          </w:p>
        </w:tc>
        <w:tc>
          <w:tcPr>
            <w:tcW w:w="4820" w:type="dxa"/>
            <w:shd w:val="clear" w:color="auto" w:fill="auto"/>
          </w:tcPr>
          <w:p w:rsidR="00B613C5" w:rsidRPr="00D6359D" w:rsidRDefault="00B613C5" w:rsidP="005A740A">
            <w:pPr>
              <w:pStyle w:val="Paragrafoelenco"/>
              <w:autoSpaceDE w:val="0"/>
              <w:autoSpaceDN w:val="0"/>
              <w:adjustRightInd w:val="0"/>
              <w:ind w:left="0"/>
              <w:rPr>
                <w:rFonts w:ascii="Times New Roman" w:hAnsi="Times New Roman"/>
                <w:bCs/>
              </w:rPr>
            </w:pPr>
            <w:r w:rsidRPr="00D6359D">
              <w:rPr>
                <w:rFonts w:ascii="Times New Roman" w:hAnsi="Times New Roman"/>
                <w:bCs/>
              </w:rPr>
              <w:t>Azienda speciale Promobrindisi</w:t>
            </w:r>
          </w:p>
        </w:tc>
      </w:tr>
      <w:tr w:rsidR="00B613C5" w:rsidRPr="00D6359D" w:rsidTr="005A740A">
        <w:trPr>
          <w:jc w:val="center"/>
        </w:trPr>
        <w:tc>
          <w:tcPr>
            <w:tcW w:w="3812" w:type="dxa"/>
            <w:shd w:val="clear" w:color="auto" w:fill="auto"/>
          </w:tcPr>
          <w:p w:rsidR="00B613C5" w:rsidRPr="00D6359D" w:rsidRDefault="00B613C5" w:rsidP="005A740A">
            <w:pPr>
              <w:autoSpaceDE w:val="0"/>
              <w:autoSpaceDN w:val="0"/>
              <w:adjustRightInd w:val="0"/>
              <w:rPr>
                <w:rFonts w:ascii="Times New Roman" w:hAnsi="Times New Roman"/>
                <w:b/>
              </w:rPr>
            </w:pPr>
            <w:r w:rsidRPr="00D6359D">
              <w:rPr>
                <w:rFonts w:ascii="Times New Roman" w:hAnsi="Times New Roman"/>
                <w:b/>
              </w:rPr>
              <w:t>frequenza della rilevazione</w:t>
            </w:r>
          </w:p>
        </w:tc>
        <w:tc>
          <w:tcPr>
            <w:tcW w:w="4820" w:type="dxa"/>
            <w:shd w:val="clear" w:color="auto" w:fill="auto"/>
          </w:tcPr>
          <w:p w:rsidR="00B613C5" w:rsidRPr="00D6359D" w:rsidRDefault="00B613C5" w:rsidP="005A740A">
            <w:pPr>
              <w:pStyle w:val="Paragrafoelenco"/>
              <w:autoSpaceDE w:val="0"/>
              <w:autoSpaceDN w:val="0"/>
              <w:adjustRightInd w:val="0"/>
              <w:ind w:left="0"/>
              <w:rPr>
                <w:rFonts w:ascii="Times New Roman" w:hAnsi="Times New Roman"/>
                <w:bCs/>
              </w:rPr>
            </w:pPr>
            <w:r w:rsidRPr="00D6359D">
              <w:rPr>
                <w:rFonts w:ascii="Times New Roman" w:hAnsi="Times New Roman"/>
                <w:bCs/>
              </w:rPr>
              <w:t>semestrale</w:t>
            </w:r>
          </w:p>
        </w:tc>
      </w:tr>
      <w:tr w:rsidR="00B613C5" w:rsidRPr="00D6359D" w:rsidTr="005A740A">
        <w:trPr>
          <w:jc w:val="center"/>
        </w:trPr>
        <w:tc>
          <w:tcPr>
            <w:tcW w:w="3812" w:type="dxa"/>
            <w:shd w:val="clear" w:color="auto" w:fill="auto"/>
          </w:tcPr>
          <w:p w:rsidR="00B613C5" w:rsidRPr="00D6359D" w:rsidRDefault="00B613C5" w:rsidP="005A740A">
            <w:pPr>
              <w:autoSpaceDE w:val="0"/>
              <w:autoSpaceDN w:val="0"/>
              <w:adjustRightInd w:val="0"/>
              <w:rPr>
                <w:rFonts w:ascii="Times New Roman" w:hAnsi="Times New Roman"/>
                <w:b/>
                <w:bCs/>
              </w:rPr>
            </w:pPr>
            <w:r w:rsidRPr="00D6359D">
              <w:rPr>
                <w:rFonts w:ascii="Times New Roman" w:hAnsi="Times New Roman"/>
                <w:b/>
                <w:bCs/>
              </w:rPr>
              <w:t>kpi operativo 1.2</w:t>
            </w:r>
          </w:p>
        </w:tc>
        <w:tc>
          <w:tcPr>
            <w:tcW w:w="4820" w:type="dxa"/>
            <w:shd w:val="clear" w:color="auto" w:fill="auto"/>
          </w:tcPr>
          <w:p w:rsidR="00B613C5" w:rsidRPr="00D6359D" w:rsidRDefault="00B613C5" w:rsidP="005A740A">
            <w:pPr>
              <w:pStyle w:val="Paragrafoelenco"/>
              <w:autoSpaceDE w:val="0"/>
              <w:autoSpaceDN w:val="0"/>
              <w:adjustRightInd w:val="0"/>
              <w:ind w:left="0"/>
              <w:rPr>
                <w:rFonts w:ascii="Times New Roman" w:hAnsi="Times New Roman"/>
                <w:bCs/>
              </w:rPr>
            </w:pPr>
          </w:p>
        </w:tc>
      </w:tr>
      <w:tr w:rsidR="00B613C5" w:rsidRPr="00D6359D" w:rsidTr="005A740A">
        <w:trPr>
          <w:jc w:val="center"/>
        </w:trPr>
        <w:tc>
          <w:tcPr>
            <w:tcW w:w="3812" w:type="dxa"/>
            <w:shd w:val="clear" w:color="auto" w:fill="auto"/>
          </w:tcPr>
          <w:p w:rsidR="00B613C5" w:rsidRPr="00D6359D" w:rsidRDefault="00B613C5" w:rsidP="005A740A">
            <w:pPr>
              <w:autoSpaceDE w:val="0"/>
              <w:autoSpaceDN w:val="0"/>
              <w:adjustRightInd w:val="0"/>
              <w:rPr>
                <w:rFonts w:ascii="Times New Roman" w:hAnsi="Times New Roman"/>
                <w:b/>
                <w:bCs/>
              </w:rPr>
            </w:pPr>
            <w:r w:rsidRPr="00D6359D">
              <w:rPr>
                <w:rFonts w:ascii="Times New Roman" w:hAnsi="Times New Roman"/>
                <w:b/>
              </w:rPr>
              <w:t>nome indicatore</w:t>
            </w:r>
          </w:p>
        </w:tc>
        <w:tc>
          <w:tcPr>
            <w:tcW w:w="4820" w:type="dxa"/>
            <w:shd w:val="clear" w:color="auto" w:fill="auto"/>
          </w:tcPr>
          <w:p w:rsidR="00B613C5" w:rsidRPr="00D6359D" w:rsidRDefault="00B613C5" w:rsidP="005A740A">
            <w:pPr>
              <w:pStyle w:val="Paragrafoelenco"/>
              <w:autoSpaceDE w:val="0"/>
              <w:autoSpaceDN w:val="0"/>
              <w:adjustRightInd w:val="0"/>
              <w:ind w:left="0"/>
              <w:jc w:val="both"/>
              <w:rPr>
                <w:rFonts w:ascii="Times New Roman" w:hAnsi="Times New Roman"/>
                <w:bCs/>
              </w:rPr>
            </w:pPr>
            <w:r w:rsidRPr="00D6359D">
              <w:rPr>
                <w:rFonts w:ascii="Times New Roman" w:hAnsi="Times New Roman"/>
                <w:bCs/>
              </w:rPr>
              <w:t>Volume di attività nell’ambito del percorso di alternanza scuola lavoro</w:t>
            </w:r>
          </w:p>
        </w:tc>
      </w:tr>
      <w:tr w:rsidR="00B613C5" w:rsidRPr="00D6359D" w:rsidTr="005A740A">
        <w:trPr>
          <w:jc w:val="center"/>
        </w:trPr>
        <w:tc>
          <w:tcPr>
            <w:tcW w:w="3812" w:type="dxa"/>
            <w:shd w:val="clear" w:color="auto" w:fill="auto"/>
          </w:tcPr>
          <w:p w:rsidR="00B613C5" w:rsidRPr="00D6359D" w:rsidRDefault="00B613C5" w:rsidP="005A740A">
            <w:pPr>
              <w:autoSpaceDE w:val="0"/>
              <w:autoSpaceDN w:val="0"/>
              <w:adjustRightInd w:val="0"/>
              <w:rPr>
                <w:rFonts w:ascii="Times New Roman" w:hAnsi="Times New Roman"/>
                <w:b/>
              </w:rPr>
            </w:pPr>
            <w:r w:rsidRPr="00D6359D">
              <w:rPr>
                <w:rFonts w:ascii="Times New Roman" w:hAnsi="Times New Roman"/>
                <w:b/>
              </w:rPr>
              <w:t>algoritmo di calcolo</w:t>
            </w:r>
          </w:p>
        </w:tc>
        <w:tc>
          <w:tcPr>
            <w:tcW w:w="4820" w:type="dxa"/>
            <w:shd w:val="clear" w:color="auto" w:fill="auto"/>
          </w:tcPr>
          <w:p w:rsidR="00B613C5" w:rsidRPr="00D6359D" w:rsidRDefault="00B613C5" w:rsidP="005A740A">
            <w:pPr>
              <w:pStyle w:val="Paragrafoelenco"/>
              <w:autoSpaceDE w:val="0"/>
              <w:autoSpaceDN w:val="0"/>
              <w:adjustRightInd w:val="0"/>
              <w:ind w:left="0"/>
              <w:rPr>
                <w:rFonts w:ascii="Times New Roman" w:hAnsi="Times New Roman"/>
                <w:bCs/>
              </w:rPr>
            </w:pPr>
            <w:r w:rsidRPr="00D6359D">
              <w:rPr>
                <w:rFonts w:ascii="Times New Roman" w:hAnsi="Times New Roman"/>
                <w:bCs/>
              </w:rPr>
              <w:t>n. di scuole coinvolte nei percorsi di alternanza scuola lavoro</w:t>
            </w:r>
          </w:p>
        </w:tc>
      </w:tr>
      <w:tr w:rsidR="00B613C5" w:rsidRPr="00D6359D" w:rsidTr="005A740A">
        <w:trPr>
          <w:jc w:val="center"/>
        </w:trPr>
        <w:tc>
          <w:tcPr>
            <w:tcW w:w="3812" w:type="dxa"/>
            <w:shd w:val="clear" w:color="auto" w:fill="auto"/>
          </w:tcPr>
          <w:p w:rsidR="00B613C5" w:rsidRPr="00D6359D" w:rsidRDefault="00B613C5" w:rsidP="005A740A">
            <w:pPr>
              <w:autoSpaceDE w:val="0"/>
              <w:autoSpaceDN w:val="0"/>
              <w:adjustRightInd w:val="0"/>
              <w:rPr>
                <w:rFonts w:ascii="Times New Roman" w:hAnsi="Times New Roman"/>
                <w:b/>
              </w:rPr>
            </w:pPr>
            <w:r w:rsidRPr="00D6359D">
              <w:rPr>
                <w:rFonts w:ascii="Times New Roman" w:hAnsi="Times New Roman"/>
                <w:b/>
              </w:rPr>
              <w:t>target annuale</w:t>
            </w:r>
          </w:p>
        </w:tc>
        <w:tc>
          <w:tcPr>
            <w:tcW w:w="4820" w:type="dxa"/>
            <w:shd w:val="clear" w:color="auto" w:fill="auto"/>
          </w:tcPr>
          <w:p w:rsidR="00B613C5" w:rsidRPr="00D6359D" w:rsidRDefault="00752A9E" w:rsidP="005A740A">
            <w:pPr>
              <w:pStyle w:val="Paragrafoelenco"/>
              <w:autoSpaceDE w:val="0"/>
              <w:autoSpaceDN w:val="0"/>
              <w:adjustRightInd w:val="0"/>
              <w:ind w:left="0"/>
              <w:rPr>
                <w:rFonts w:ascii="Times New Roman" w:hAnsi="Times New Roman"/>
                <w:bCs/>
              </w:rPr>
            </w:pPr>
            <w:r>
              <w:rPr>
                <w:rFonts w:ascii="Times New Roman" w:hAnsi="Times New Roman"/>
                <w:bCs/>
              </w:rPr>
              <w:t>&gt;</w:t>
            </w:r>
            <w:r w:rsidR="00B613C5" w:rsidRPr="00D6359D">
              <w:rPr>
                <w:rFonts w:ascii="Times New Roman" w:hAnsi="Times New Roman"/>
                <w:bCs/>
              </w:rPr>
              <w:t>=2</w:t>
            </w:r>
          </w:p>
        </w:tc>
      </w:tr>
      <w:tr w:rsidR="00B613C5" w:rsidRPr="00D6359D" w:rsidTr="005A740A">
        <w:trPr>
          <w:jc w:val="center"/>
        </w:trPr>
        <w:tc>
          <w:tcPr>
            <w:tcW w:w="3812" w:type="dxa"/>
            <w:shd w:val="clear" w:color="auto" w:fill="auto"/>
          </w:tcPr>
          <w:p w:rsidR="00B613C5" w:rsidRPr="00D6359D" w:rsidRDefault="00B613C5" w:rsidP="005A740A">
            <w:pPr>
              <w:autoSpaceDE w:val="0"/>
              <w:autoSpaceDN w:val="0"/>
              <w:adjustRightInd w:val="0"/>
              <w:rPr>
                <w:rFonts w:ascii="Times New Roman" w:hAnsi="Times New Roman"/>
                <w:b/>
              </w:rPr>
            </w:pPr>
            <w:r w:rsidRPr="00D6359D">
              <w:rPr>
                <w:rFonts w:ascii="Times New Roman" w:hAnsi="Times New Roman"/>
                <w:b/>
              </w:rPr>
              <w:t>peso indicatore</w:t>
            </w:r>
          </w:p>
        </w:tc>
        <w:tc>
          <w:tcPr>
            <w:tcW w:w="4820" w:type="dxa"/>
            <w:shd w:val="clear" w:color="auto" w:fill="auto"/>
          </w:tcPr>
          <w:p w:rsidR="00B613C5" w:rsidRPr="00D6359D" w:rsidRDefault="00B613C5" w:rsidP="005A740A">
            <w:pPr>
              <w:pStyle w:val="Paragrafoelenco"/>
              <w:autoSpaceDE w:val="0"/>
              <w:autoSpaceDN w:val="0"/>
              <w:adjustRightInd w:val="0"/>
              <w:ind w:left="0"/>
              <w:rPr>
                <w:rFonts w:ascii="Times New Roman" w:hAnsi="Times New Roman"/>
                <w:bCs/>
              </w:rPr>
            </w:pPr>
            <w:r w:rsidRPr="00D6359D">
              <w:rPr>
                <w:rFonts w:ascii="Times New Roman" w:hAnsi="Times New Roman"/>
                <w:bCs/>
              </w:rPr>
              <w:t>50</w:t>
            </w:r>
          </w:p>
        </w:tc>
      </w:tr>
      <w:tr w:rsidR="00B613C5" w:rsidRPr="00D6359D" w:rsidTr="005A740A">
        <w:trPr>
          <w:jc w:val="center"/>
        </w:trPr>
        <w:tc>
          <w:tcPr>
            <w:tcW w:w="3812" w:type="dxa"/>
            <w:shd w:val="clear" w:color="auto" w:fill="auto"/>
          </w:tcPr>
          <w:p w:rsidR="00B613C5" w:rsidRPr="00D6359D" w:rsidRDefault="00B613C5" w:rsidP="005A740A">
            <w:pPr>
              <w:autoSpaceDE w:val="0"/>
              <w:autoSpaceDN w:val="0"/>
              <w:adjustRightInd w:val="0"/>
              <w:rPr>
                <w:rFonts w:ascii="Times New Roman" w:hAnsi="Times New Roman"/>
                <w:b/>
              </w:rPr>
            </w:pPr>
            <w:r w:rsidRPr="00D6359D">
              <w:rPr>
                <w:rFonts w:ascii="Times New Roman" w:hAnsi="Times New Roman"/>
                <w:b/>
              </w:rPr>
              <w:t>tipologia dell’indicatore</w:t>
            </w:r>
          </w:p>
        </w:tc>
        <w:tc>
          <w:tcPr>
            <w:tcW w:w="4820" w:type="dxa"/>
            <w:shd w:val="clear" w:color="auto" w:fill="auto"/>
          </w:tcPr>
          <w:p w:rsidR="00B613C5" w:rsidRPr="00D6359D" w:rsidRDefault="00B613C5" w:rsidP="00BC2766">
            <w:pPr>
              <w:pStyle w:val="Paragrafoelenco"/>
              <w:autoSpaceDE w:val="0"/>
              <w:autoSpaceDN w:val="0"/>
              <w:adjustRightInd w:val="0"/>
              <w:ind w:left="0"/>
              <w:rPr>
                <w:rFonts w:ascii="Times New Roman" w:hAnsi="Times New Roman"/>
                <w:bCs/>
              </w:rPr>
            </w:pPr>
            <w:r w:rsidRPr="00D6359D">
              <w:rPr>
                <w:rFonts w:ascii="Times New Roman" w:hAnsi="Times New Roman"/>
                <w:bCs/>
              </w:rPr>
              <w:t>efficac</w:t>
            </w:r>
            <w:r w:rsidR="00BC2766">
              <w:rPr>
                <w:rFonts w:ascii="Times New Roman" w:hAnsi="Times New Roman"/>
                <w:bCs/>
              </w:rPr>
              <w:t>ia</w:t>
            </w:r>
          </w:p>
        </w:tc>
      </w:tr>
      <w:tr w:rsidR="00B613C5" w:rsidRPr="00D6359D" w:rsidTr="005A740A">
        <w:trPr>
          <w:jc w:val="center"/>
        </w:trPr>
        <w:tc>
          <w:tcPr>
            <w:tcW w:w="3812" w:type="dxa"/>
            <w:shd w:val="clear" w:color="auto" w:fill="auto"/>
          </w:tcPr>
          <w:p w:rsidR="00B613C5" w:rsidRPr="00D6359D" w:rsidRDefault="00B613C5" w:rsidP="005A740A">
            <w:pPr>
              <w:autoSpaceDE w:val="0"/>
              <w:autoSpaceDN w:val="0"/>
              <w:adjustRightInd w:val="0"/>
              <w:rPr>
                <w:rFonts w:ascii="Times New Roman" w:hAnsi="Times New Roman"/>
                <w:b/>
              </w:rPr>
            </w:pPr>
            <w:r w:rsidRPr="00D6359D">
              <w:rPr>
                <w:rFonts w:ascii="Times New Roman" w:hAnsi="Times New Roman"/>
                <w:b/>
              </w:rPr>
              <w:t>fonte dati</w:t>
            </w:r>
          </w:p>
        </w:tc>
        <w:tc>
          <w:tcPr>
            <w:tcW w:w="4820" w:type="dxa"/>
            <w:shd w:val="clear" w:color="auto" w:fill="auto"/>
          </w:tcPr>
          <w:p w:rsidR="00B613C5" w:rsidRPr="00D6359D" w:rsidRDefault="00B613C5" w:rsidP="005A740A">
            <w:pPr>
              <w:pStyle w:val="Paragrafoelenco"/>
              <w:autoSpaceDE w:val="0"/>
              <w:autoSpaceDN w:val="0"/>
              <w:adjustRightInd w:val="0"/>
              <w:ind w:left="0"/>
              <w:rPr>
                <w:rFonts w:ascii="Times New Roman" w:hAnsi="Times New Roman"/>
                <w:bCs/>
              </w:rPr>
            </w:pPr>
            <w:r w:rsidRPr="00D6359D">
              <w:rPr>
                <w:rFonts w:ascii="Times New Roman" w:hAnsi="Times New Roman"/>
                <w:bCs/>
              </w:rPr>
              <w:t>interna</w:t>
            </w:r>
          </w:p>
        </w:tc>
      </w:tr>
      <w:tr w:rsidR="00B613C5" w:rsidRPr="00D6359D" w:rsidTr="005A740A">
        <w:trPr>
          <w:jc w:val="center"/>
        </w:trPr>
        <w:tc>
          <w:tcPr>
            <w:tcW w:w="3812" w:type="dxa"/>
            <w:shd w:val="clear" w:color="auto" w:fill="auto"/>
          </w:tcPr>
          <w:p w:rsidR="00B613C5" w:rsidRPr="00D6359D" w:rsidRDefault="00B613C5" w:rsidP="005A740A">
            <w:pPr>
              <w:autoSpaceDE w:val="0"/>
              <w:autoSpaceDN w:val="0"/>
              <w:adjustRightInd w:val="0"/>
              <w:rPr>
                <w:rFonts w:ascii="Times New Roman" w:hAnsi="Times New Roman"/>
                <w:b/>
              </w:rPr>
            </w:pPr>
            <w:r w:rsidRPr="00D6359D">
              <w:rPr>
                <w:rFonts w:ascii="Times New Roman" w:hAnsi="Times New Roman"/>
                <w:b/>
              </w:rPr>
              <w:t>responsabile della rilevazione</w:t>
            </w:r>
          </w:p>
        </w:tc>
        <w:tc>
          <w:tcPr>
            <w:tcW w:w="4820" w:type="dxa"/>
            <w:shd w:val="clear" w:color="auto" w:fill="auto"/>
          </w:tcPr>
          <w:p w:rsidR="00B613C5" w:rsidRPr="00D6359D" w:rsidRDefault="00B613C5" w:rsidP="005A740A">
            <w:pPr>
              <w:pStyle w:val="Paragrafoelenco"/>
              <w:autoSpaceDE w:val="0"/>
              <w:autoSpaceDN w:val="0"/>
              <w:adjustRightInd w:val="0"/>
              <w:ind w:left="0"/>
              <w:rPr>
                <w:rFonts w:ascii="Times New Roman" w:hAnsi="Times New Roman"/>
                <w:bCs/>
              </w:rPr>
            </w:pPr>
            <w:r w:rsidRPr="00D6359D">
              <w:rPr>
                <w:rFonts w:ascii="Times New Roman" w:hAnsi="Times New Roman"/>
                <w:bCs/>
              </w:rPr>
              <w:t>Azienda speciale promobrindisi</w:t>
            </w:r>
          </w:p>
        </w:tc>
      </w:tr>
      <w:tr w:rsidR="00B613C5" w:rsidRPr="00D6359D" w:rsidTr="005A740A">
        <w:trPr>
          <w:jc w:val="center"/>
        </w:trPr>
        <w:tc>
          <w:tcPr>
            <w:tcW w:w="3812" w:type="dxa"/>
            <w:shd w:val="clear" w:color="auto" w:fill="auto"/>
          </w:tcPr>
          <w:p w:rsidR="00B613C5" w:rsidRPr="00D6359D" w:rsidRDefault="00B613C5" w:rsidP="005A740A">
            <w:pPr>
              <w:autoSpaceDE w:val="0"/>
              <w:autoSpaceDN w:val="0"/>
              <w:adjustRightInd w:val="0"/>
              <w:rPr>
                <w:rFonts w:ascii="Times New Roman" w:hAnsi="Times New Roman"/>
                <w:b/>
              </w:rPr>
            </w:pPr>
            <w:r w:rsidRPr="00D6359D">
              <w:rPr>
                <w:rFonts w:ascii="Times New Roman" w:hAnsi="Times New Roman"/>
                <w:b/>
              </w:rPr>
              <w:t>frequenza della rilevazione</w:t>
            </w:r>
          </w:p>
        </w:tc>
        <w:tc>
          <w:tcPr>
            <w:tcW w:w="4820" w:type="dxa"/>
            <w:shd w:val="clear" w:color="auto" w:fill="auto"/>
          </w:tcPr>
          <w:p w:rsidR="00B613C5" w:rsidRPr="00D6359D" w:rsidRDefault="00B613C5" w:rsidP="005A740A">
            <w:pPr>
              <w:pStyle w:val="Paragrafoelenco"/>
              <w:autoSpaceDE w:val="0"/>
              <w:autoSpaceDN w:val="0"/>
              <w:adjustRightInd w:val="0"/>
              <w:ind w:left="0"/>
              <w:rPr>
                <w:rFonts w:ascii="Times New Roman" w:hAnsi="Times New Roman"/>
                <w:bCs/>
              </w:rPr>
            </w:pPr>
            <w:r w:rsidRPr="00D6359D">
              <w:rPr>
                <w:rFonts w:ascii="Times New Roman" w:hAnsi="Times New Roman"/>
                <w:bCs/>
              </w:rPr>
              <w:t>semestrale</w:t>
            </w:r>
          </w:p>
        </w:tc>
      </w:tr>
    </w:tbl>
    <w:p w:rsidR="00B613C5" w:rsidRPr="00D6359D" w:rsidRDefault="00B613C5" w:rsidP="00B613C5">
      <w:pPr>
        <w:pStyle w:val="Paragrafoelenco"/>
        <w:jc w:val="both"/>
        <w:rPr>
          <w:rFonts w:ascii="Times New Roman" w:hAnsi="Times New Roman"/>
          <w:b/>
          <w:sz w:val="20"/>
          <w:szCs w:val="20"/>
        </w:rPr>
      </w:pPr>
    </w:p>
    <w:p w:rsidR="00B613C5" w:rsidRPr="00D6359D" w:rsidRDefault="00B613C5" w:rsidP="00B613C5">
      <w:pPr>
        <w:pStyle w:val="Paragrafoelenco"/>
        <w:jc w:val="both"/>
        <w:rPr>
          <w:rFonts w:ascii="Times New Roman" w:hAnsi="Times New Roman"/>
          <w:b/>
          <w:sz w:val="20"/>
          <w:szCs w:val="20"/>
        </w:rPr>
      </w:pPr>
    </w:p>
    <w:tbl>
      <w:tblPr>
        <w:tblW w:w="84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1"/>
        <w:gridCol w:w="10"/>
        <w:gridCol w:w="4961"/>
      </w:tblGrid>
      <w:tr w:rsidR="00B613C5" w:rsidRPr="00D6359D" w:rsidTr="005A740A">
        <w:trPr>
          <w:jc w:val="center"/>
        </w:trPr>
        <w:tc>
          <w:tcPr>
            <w:tcW w:w="3451" w:type="dxa"/>
            <w:gridSpan w:val="2"/>
            <w:tcBorders>
              <w:top w:val="single" w:sz="4" w:space="0" w:color="auto"/>
              <w:left w:val="single" w:sz="4" w:space="0" w:color="auto"/>
              <w:bottom w:val="single" w:sz="4" w:space="0" w:color="auto"/>
              <w:right w:val="single" w:sz="4" w:space="0" w:color="auto"/>
            </w:tcBorders>
            <w:hideMark/>
          </w:tcPr>
          <w:p w:rsidR="00B613C5" w:rsidRPr="00D6359D" w:rsidRDefault="00B613C5" w:rsidP="005A740A">
            <w:pPr>
              <w:autoSpaceDE w:val="0"/>
              <w:autoSpaceDN w:val="0"/>
              <w:adjustRightInd w:val="0"/>
              <w:spacing w:after="0" w:line="240" w:lineRule="auto"/>
              <w:rPr>
                <w:rFonts w:ascii="Times New Roman" w:hAnsi="Times New Roman"/>
                <w:bCs/>
                <w:sz w:val="20"/>
                <w:szCs w:val="20"/>
              </w:rPr>
            </w:pPr>
            <w:r w:rsidRPr="00D6359D">
              <w:rPr>
                <w:rFonts w:ascii="Times New Roman" w:hAnsi="Times New Roman"/>
                <w:bCs/>
                <w:sz w:val="20"/>
                <w:szCs w:val="20"/>
              </w:rPr>
              <w:t>Obiettivo strategico (missione)</w:t>
            </w:r>
          </w:p>
        </w:tc>
        <w:tc>
          <w:tcPr>
            <w:tcW w:w="4961" w:type="dxa"/>
            <w:tcBorders>
              <w:top w:val="single" w:sz="4" w:space="0" w:color="auto"/>
              <w:left w:val="single" w:sz="4" w:space="0" w:color="auto"/>
              <w:bottom w:val="single" w:sz="4" w:space="0" w:color="auto"/>
              <w:right w:val="single" w:sz="4" w:space="0" w:color="auto"/>
            </w:tcBorders>
            <w:hideMark/>
          </w:tcPr>
          <w:p w:rsidR="00B613C5" w:rsidRPr="00D6359D" w:rsidRDefault="00B613C5" w:rsidP="005A740A">
            <w:pPr>
              <w:pStyle w:val="Paragrafoelenco"/>
              <w:autoSpaceDE w:val="0"/>
              <w:autoSpaceDN w:val="0"/>
              <w:adjustRightInd w:val="0"/>
              <w:spacing w:after="0" w:line="240" w:lineRule="auto"/>
              <w:ind w:left="0"/>
              <w:rPr>
                <w:rFonts w:ascii="Times New Roman" w:hAnsi="Times New Roman"/>
                <w:bCs/>
                <w:sz w:val="20"/>
                <w:szCs w:val="20"/>
              </w:rPr>
            </w:pPr>
            <w:r w:rsidRPr="00D6359D">
              <w:rPr>
                <w:rFonts w:ascii="Times New Roman" w:hAnsi="Times New Roman"/>
                <w:bCs/>
                <w:sz w:val="20"/>
                <w:szCs w:val="20"/>
              </w:rPr>
              <w:t>011 -“Competitività e sviluppo delle imprese</w:t>
            </w:r>
          </w:p>
        </w:tc>
      </w:tr>
      <w:tr w:rsidR="00B613C5" w:rsidRPr="00D6359D" w:rsidTr="005A740A">
        <w:trPr>
          <w:jc w:val="center"/>
        </w:trPr>
        <w:tc>
          <w:tcPr>
            <w:tcW w:w="3451" w:type="dxa"/>
            <w:gridSpan w:val="2"/>
            <w:tcBorders>
              <w:top w:val="single" w:sz="4" w:space="0" w:color="auto"/>
              <w:left w:val="single" w:sz="4" w:space="0" w:color="auto"/>
              <w:bottom w:val="single" w:sz="4" w:space="0" w:color="auto"/>
              <w:right w:val="single" w:sz="4" w:space="0" w:color="auto"/>
            </w:tcBorders>
            <w:hideMark/>
          </w:tcPr>
          <w:p w:rsidR="00B613C5" w:rsidRPr="00D6359D" w:rsidRDefault="00B613C5" w:rsidP="005A740A">
            <w:pPr>
              <w:autoSpaceDE w:val="0"/>
              <w:autoSpaceDN w:val="0"/>
              <w:adjustRightInd w:val="0"/>
              <w:spacing w:after="0" w:line="240" w:lineRule="auto"/>
              <w:rPr>
                <w:rFonts w:ascii="Times New Roman" w:hAnsi="Times New Roman"/>
                <w:bCs/>
                <w:sz w:val="20"/>
                <w:szCs w:val="20"/>
              </w:rPr>
            </w:pPr>
            <w:r w:rsidRPr="00D6359D">
              <w:rPr>
                <w:rFonts w:ascii="Times New Roman" w:hAnsi="Times New Roman"/>
                <w:bCs/>
                <w:sz w:val="20"/>
                <w:szCs w:val="20"/>
              </w:rPr>
              <w:t>Programma</w:t>
            </w:r>
          </w:p>
        </w:tc>
        <w:tc>
          <w:tcPr>
            <w:tcW w:w="4961" w:type="dxa"/>
            <w:tcBorders>
              <w:top w:val="single" w:sz="4" w:space="0" w:color="auto"/>
              <w:left w:val="single" w:sz="4" w:space="0" w:color="auto"/>
              <w:bottom w:val="single" w:sz="4" w:space="0" w:color="auto"/>
              <w:right w:val="single" w:sz="4" w:space="0" w:color="auto"/>
            </w:tcBorders>
            <w:hideMark/>
          </w:tcPr>
          <w:p w:rsidR="00B613C5" w:rsidRPr="00D6359D" w:rsidRDefault="00B613C5" w:rsidP="005A740A">
            <w:pPr>
              <w:pStyle w:val="Paragrafoelenco"/>
              <w:autoSpaceDE w:val="0"/>
              <w:autoSpaceDN w:val="0"/>
              <w:adjustRightInd w:val="0"/>
              <w:spacing w:after="0" w:line="240" w:lineRule="auto"/>
              <w:ind w:left="0"/>
              <w:jc w:val="both"/>
              <w:rPr>
                <w:rFonts w:ascii="Times New Roman" w:hAnsi="Times New Roman"/>
                <w:bCs/>
                <w:sz w:val="20"/>
                <w:szCs w:val="20"/>
              </w:rPr>
            </w:pPr>
            <w:r w:rsidRPr="00D6359D">
              <w:rPr>
                <w:rFonts w:ascii="Times New Roman" w:hAnsi="Times New Roman"/>
                <w:bCs/>
                <w:sz w:val="20"/>
                <w:szCs w:val="20"/>
              </w:rPr>
              <w:t xml:space="preserve"> 005 –</w:t>
            </w:r>
            <w:r w:rsidRPr="00D6359D">
              <w:rPr>
                <w:rFonts w:ascii="Times New Roman" w:hAnsi="Times New Roman"/>
                <w:sz w:val="20"/>
                <w:szCs w:val="20"/>
              </w:rPr>
              <w:t xml:space="preserve"> Promozione e attuazione </w:t>
            </w:r>
            <w:r w:rsidRPr="00D6359D">
              <w:rPr>
                <w:rFonts w:ascii="Times New Roman" w:hAnsi="Times New Roman"/>
                <w:sz w:val="20"/>
                <w:szCs w:val="20"/>
              </w:rPr>
              <w:br/>
              <w:t>di politiche di sviluppo, competitività e innovazione, di responsabilità sociale d'impresa e movimento cooperativo</w:t>
            </w:r>
          </w:p>
        </w:tc>
      </w:tr>
      <w:tr w:rsidR="00B613C5" w:rsidRPr="00D6359D" w:rsidTr="005A740A">
        <w:trPr>
          <w:jc w:val="center"/>
        </w:trPr>
        <w:tc>
          <w:tcPr>
            <w:tcW w:w="3451" w:type="dxa"/>
            <w:gridSpan w:val="2"/>
            <w:tcBorders>
              <w:top w:val="single" w:sz="4" w:space="0" w:color="auto"/>
              <w:left w:val="single" w:sz="4" w:space="0" w:color="auto"/>
              <w:bottom w:val="single" w:sz="4" w:space="0" w:color="auto"/>
              <w:right w:val="single" w:sz="4" w:space="0" w:color="auto"/>
            </w:tcBorders>
            <w:hideMark/>
          </w:tcPr>
          <w:p w:rsidR="00B613C5" w:rsidRPr="00D6359D" w:rsidRDefault="00B613C5" w:rsidP="005A740A">
            <w:pPr>
              <w:autoSpaceDE w:val="0"/>
              <w:autoSpaceDN w:val="0"/>
              <w:adjustRightInd w:val="0"/>
              <w:spacing w:after="0" w:line="240" w:lineRule="auto"/>
              <w:rPr>
                <w:rFonts w:ascii="Times New Roman" w:hAnsi="Times New Roman"/>
                <w:bCs/>
                <w:sz w:val="20"/>
                <w:szCs w:val="20"/>
              </w:rPr>
            </w:pPr>
            <w:r w:rsidRPr="00D6359D">
              <w:rPr>
                <w:rFonts w:ascii="Times New Roman" w:hAnsi="Times New Roman"/>
                <w:bCs/>
                <w:sz w:val="20"/>
                <w:szCs w:val="20"/>
              </w:rPr>
              <w:t xml:space="preserve">Obiettivo operativo </w:t>
            </w:r>
          </w:p>
        </w:tc>
        <w:tc>
          <w:tcPr>
            <w:tcW w:w="4961" w:type="dxa"/>
            <w:tcBorders>
              <w:top w:val="single" w:sz="4" w:space="0" w:color="auto"/>
              <w:left w:val="single" w:sz="4" w:space="0" w:color="auto"/>
              <w:bottom w:val="single" w:sz="4" w:space="0" w:color="auto"/>
              <w:right w:val="single" w:sz="4" w:space="0" w:color="auto"/>
            </w:tcBorders>
            <w:hideMark/>
          </w:tcPr>
          <w:p w:rsidR="00B613C5" w:rsidRPr="00D6359D" w:rsidRDefault="00B613C5" w:rsidP="005A740A">
            <w:pPr>
              <w:pStyle w:val="Paragrafoelenco"/>
              <w:autoSpaceDE w:val="0"/>
              <w:autoSpaceDN w:val="0"/>
              <w:adjustRightInd w:val="0"/>
              <w:spacing w:after="0" w:line="240" w:lineRule="auto"/>
              <w:ind w:left="0"/>
              <w:jc w:val="both"/>
              <w:rPr>
                <w:rFonts w:ascii="Times New Roman" w:hAnsi="Times New Roman"/>
                <w:b/>
                <w:bCs/>
                <w:sz w:val="20"/>
                <w:szCs w:val="20"/>
              </w:rPr>
            </w:pPr>
            <w:r w:rsidRPr="00D6359D">
              <w:rPr>
                <w:rFonts w:ascii="Times New Roman" w:hAnsi="Times New Roman"/>
                <w:b/>
                <w:bCs/>
                <w:sz w:val="20"/>
                <w:szCs w:val="20"/>
              </w:rPr>
              <w:t xml:space="preserve">Attività propositiva Commissione consiliare </w:t>
            </w:r>
            <w:r w:rsidRPr="00D6359D">
              <w:rPr>
                <w:rFonts w:ascii="Times New Roman" w:hAnsi="Times New Roman"/>
                <w:b/>
                <w:sz w:val="20"/>
                <w:szCs w:val="20"/>
              </w:rPr>
              <w:t xml:space="preserve">Politiche agrizootecniche, pesca, acquacoltura e produzioni alimentari </w:t>
            </w:r>
          </w:p>
        </w:tc>
      </w:tr>
      <w:tr w:rsidR="00B613C5" w:rsidRPr="00D6359D" w:rsidTr="005A740A">
        <w:trPr>
          <w:jc w:val="center"/>
        </w:trPr>
        <w:tc>
          <w:tcPr>
            <w:tcW w:w="3451" w:type="dxa"/>
            <w:gridSpan w:val="2"/>
            <w:tcBorders>
              <w:top w:val="single" w:sz="4" w:space="0" w:color="auto"/>
              <w:left w:val="single" w:sz="4" w:space="0" w:color="auto"/>
              <w:bottom w:val="single" w:sz="4" w:space="0" w:color="auto"/>
              <w:right w:val="single" w:sz="4" w:space="0" w:color="auto"/>
            </w:tcBorders>
            <w:hideMark/>
          </w:tcPr>
          <w:p w:rsidR="00B613C5" w:rsidRPr="00D6359D" w:rsidRDefault="00B613C5" w:rsidP="005A740A">
            <w:pPr>
              <w:autoSpaceDE w:val="0"/>
              <w:autoSpaceDN w:val="0"/>
              <w:adjustRightInd w:val="0"/>
              <w:spacing w:after="0" w:line="240" w:lineRule="auto"/>
              <w:rPr>
                <w:rFonts w:ascii="Times New Roman" w:hAnsi="Times New Roman"/>
                <w:bCs/>
                <w:sz w:val="20"/>
                <w:szCs w:val="20"/>
              </w:rPr>
            </w:pPr>
            <w:r w:rsidRPr="00D6359D">
              <w:rPr>
                <w:rFonts w:ascii="Times New Roman" w:hAnsi="Times New Roman"/>
                <w:bCs/>
                <w:sz w:val="20"/>
                <w:szCs w:val="20"/>
              </w:rPr>
              <w:t xml:space="preserve">Descrizione </w:t>
            </w:r>
          </w:p>
        </w:tc>
        <w:tc>
          <w:tcPr>
            <w:tcW w:w="4961" w:type="dxa"/>
            <w:tcBorders>
              <w:top w:val="single" w:sz="4" w:space="0" w:color="auto"/>
              <w:left w:val="single" w:sz="4" w:space="0" w:color="auto"/>
              <w:bottom w:val="single" w:sz="4" w:space="0" w:color="auto"/>
              <w:right w:val="single" w:sz="4" w:space="0" w:color="auto"/>
            </w:tcBorders>
          </w:tcPr>
          <w:p w:rsidR="00B613C5" w:rsidRPr="00D6359D" w:rsidRDefault="00B613C5" w:rsidP="005A740A">
            <w:pPr>
              <w:pStyle w:val="Paragrafoelenco"/>
              <w:autoSpaceDE w:val="0"/>
              <w:autoSpaceDN w:val="0"/>
              <w:adjustRightInd w:val="0"/>
              <w:spacing w:line="240" w:lineRule="auto"/>
              <w:rPr>
                <w:rFonts w:ascii="Times New Roman" w:hAnsi="Times New Roman"/>
                <w:bCs/>
                <w:sz w:val="20"/>
                <w:szCs w:val="20"/>
              </w:rPr>
            </w:pPr>
            <w:r w:rsidRPr="00D6359D">
              <w:rPr>
                <w:rFonts w:ascii="Times New Roman" w:hAnsi="Times New Roman"/>
                <w:bCs/>
                <w:sz w:val="20"/>
                <w:szCs w:val="20"/>
              </w:rPr>
              <w:t>La Commissione consiliare Politiche agrizootecniche, pesca, acquacoltura e produzioni alimentari della Camera di commercio di Brindisi, al fine di promuovere e valorizzare le produzioni agroalimentari del territorio, ritiene fondamentale concentrare l’attenzione sulle seguenti priorità:</w:t>
            </w:r>
          </w:p>
          <w:p w:rsidR="00B613C5" w:rsidRPr="00D6359D" w:rsidRDefault="00B613C5" w:rsidP="00B613C5">
            <w:pPr>
              <w:pStyle w:val="Paragrafoelenco"/>
              <w:numPr>
                <w:ilvl w:val="0"/>
                <w:numId w:val="18"/>
              </w:numPr>
              <w:autoSpaceDE w:val="0"/>
              <w:autoSpaceDN w:val="0"/>
              <w:adjustRightInd w:val="0"/>
              <w:spacing w:line="240" w:lineRule="auto"/>
              <w:rPr>
                <w:rFonts w:ascii="Times New Roman" w:hAnsi="Times New Roman"/>
                <w:b/>
                <w:bCs/>
                <w:sz w:val="20"/>
                <w:szCs w:val="20"/>
              </w:rPr>
            </w:pPr>
            <w:r w:rsidRPr="00D6359D">
              <w:rPr>
                <w:rFonts w:ascii="Times New Roman" w:hAnsi="Times New Roman"/>
                <w:b/>
                <w:bCs/>
                <w:sz w:val="20"/>
                <w:szCs w:val="20"/>
              </w:rPr>
              <w:t>EMERGENZA XYLELLA FASTIDIOSA;</w:t>
            </w:r>
          </w:p>
          <w:p w:rsidR="00B613C5" w:rsidRPr="00D6359D" w:rsidRDefault="00B613C5" w:rsidP="00B613C5">
            <w:pPr>
              <w:pStyle w:val="Paragrafoelenco"/>
              <w:numPr>
                <w:ilvl w:val="0"/>
                <w:numId w:val="18"/>
              </w:numPr>
              <w:autoSpaceDE w:val="0"/>
              <w:autoSpaceDN w:val="0"/>
              <w:adjustRightInd w:val="0"/>
              <w:spacing w:line="240" w:lineRule="auto"/>
              <w:rPr>
                <w:rFonts w:ascii="Times New Roman" w:hAnsi="Times New Roman"/>
                <w:b/>
                <w:bCs/>
                <w:sz w:val="20"/>
                <w:szCs w:val="20"/>
              </w:rPr>
            </w:pPr>
            <w:r w:rsidRPr="00D6359D">
              <w:rPr>
                <w:rFonts w:ascii="Times New Roman" w:hAnsi="Times New Roman"/>
                <w:b/>
                <w:bCs/>
                <w:sz w:val="20"/>
                <w:szCs w:val="20"/>
              </w:rPr>
              <w:t>CRISI COMPARTO OLIVICOLO;</w:t>
            </w:r>
          </w:p>
          <w:p w:rsidR="00B613C5" w:rsidRPr="00D6359D" w:rsidRDefault="00B613C5" w:rsidP="00B613C5">
            <w:pPr>
              <w:pStyle w:val="Paragrafoelenco"/>
              <w:numPr>
                <w:ilvl w:val="0"/>
                <w:numId w:val="18"/>
              </w:numPr>
              <w:autoSpaceDE w:val="0"/>
              <w:autoSpaceDN w:val="0"/>
              <w:adjustRightInd w:val="0"/>
              <w:spacing w:line="240" w:lineRule="auto"/>
              <w:rPr>
                <w:rFonts w:ascii="Times New Roman" w:hAnsi="Times New Roman"/>
                <w:b/>
                <w:bCs/>
                <w:sz w:val="20"/>
                <w:szCs w:val="20"/>
              </w:rPr>
            </w:pPr>
            <w:r w:rsidRPr="00D6359D">
              <w:rPr>
                <w:rFonts w:ascii="Times New Roman" w:hAnsi="Times New Roman"/>
                <w:b/>
                <w:bCs/>
                <w:sz w:val="20"/>
                <w:szCs w:val="20"/>
              </w:rPr>
              <w:t>INFORMAZIONE ALLE IMPRESE AGRICOLE SU NUOVO PSR 2015/2020, GAL, QUALITA’ E SICUREZZA ALIMENTARE, INTERNAZIONALIZZAZIONE;</w:t>
            </w:r>
          </w:p>
          <w:p w:rsidR="00B613C5" w:rsidRPr="00D6359D" w:rsidRDefault="00B613C5" w:rsidP="00B613C5">
            <w:pPr>
              <w:pStyle w:val="Paragrafoelenco"/>
              <w:numPr>
                <w:ilvl w:val="0"/>
                <w:numId w:val="18"/>
              </w:numPr>
              <w:autoSpaceDE w:val="0"/>
              <w:autoSpaceDN w:val="0"/>
              <w:adjustRightInd w:val="0"/>
              <w:spacing w:line="240" w:lineRule="auto"/>
              <w:rPr>
                <w:rFonts w:ascii="Times New Roman" w:hAnsi="Times New Roman"/>
                <w:b/>
                <w:bCs/>
                <w:sz w:val="20"/>
                <w:szCs w:val="20"/>
              </w:rPr>
            </w:pPr>
            <w:r w:rsidRPr="00D6359D">
              <w:rPr>
                <w:rFonts w:ascii="Times New Roman" w:hAnsi="Times New Roman"/>
                <w:b/>
                <w:bCs/>
                <w:sz w:val="20"/>
                <w:szCs w:val="20"/>
              </w:rPr>
              <w:t>VALORIZZAZIONE DELL’ENO-GASTRONOMIA;</w:t>
            </w:r>
          </w:p>
          <w:p w:rsidR="00B613C5" w:rsidRPr="00D6359D" w:rsidRDefault="00B613C5" w:rsidP="00B613C5">
            <w:pPr>
              <w:pStyle w:val="Paragrafoelenco"/>
              <w:numPr>
                <w:ilvl w:val="0"/>
                <w:numId w:val="18"/>
              </w:numPr>
              <w:autoSpaceDE w:val="0"/>
              <w:autoSpaceDN w:val="0"/>
              <w:adjustRightInd w:val="0"/>
              <w:spacing w:line="240" w:lineRule="auto"/>
              <w:rPr>
                <w:rFonts w:ascii="Times New Roman" w:hAnsi="Times New Roman"/>
                <w:b/>
                <w:bCs/>
                <w:sz w:val="20"/>
                <w:szCs w:val="20"/>
              </w:rPr>
            </w:pPr>
            <w:r w:rsidRPr="00D6359D">
              <w:rPr>
                <w:rFonts w:ascii="Times New Roman" w:hAnsi="Times New Roman"/>
                <w:b/>
                <w:bCs/>
                <w:sz w:val="20"/>
                <w:szCs w:val="20"/>
              </w:rPr>
              <w:t>VALORIZZAZIONE DEL PESCATO COSIDETTO “POVERO” LOCALE.</w:t>
            </w:r>
          </w:p>
          <w:p w:rsidR="00B613C5" w:rsidRPr="00D6359D" w:rsidRDefault="00B613C5" w:rsidP="005A740A">
            <w:pPr>
              <w:pStyle w:val="Paragrafoelenco"/>
              <w:autoSpaceDE w:val="0"/>
              <w:autoSpaceDN w:val="0"/>
              <w:adjustRightInd w:val="0"/>
              <w:spacing w:line="240" w:lineRule="auto"/>
              <w:rPr>
                <w:rFonts w:ascii="Times New Roman" w:hAnsi="Times New Roman"/>
                <w:b/>
                <w:bCs/>
                <w:sz w:val="20"/>
                <w:szCs w:val="20"/>
              </w:rPr>
            </w:pPr>
            <w:r w:rsidRPr="00D6359D">
              <w:rPr>
                <w:rFonts w:ascii="Times New Roman" w:hAnsi="Times New Roman"/>
                <w:b/>
                <w:bCs/>
                <w:sz w:val="20"/>
                <w:szCs w:val="20"/>
              </w:rPr>
              <w:t>EMERGENZA XYLELLA FASTIDIOSA</w:t>
            </w:r>
          </w:p>
          <w:p w:rsidR="00B613C5" w:rsidRPr="00D6359D" w:rsidRDefault="00B613C5" w:rsidP="005A740A">
            <w:pPr>
              <w:pStyle w:val="Paragrafoelenco"/>
              <w:autoSpaceDE w:val="0"/>
              <w:autoSpaceDN w:val="0"/>
              <w:adjustRightInd w:val="0"/>
              <w:spacing w:line="240" w:lineRule="auto"/>
              <w:rPr>
                <w:rFonts w:ascii="Times New Roman" w:hAnsi="Times New Roman"/>
                <w:bCs/>
                <w:sz w:val="20"/>
                <w:szCs w:val="20"/>
              </w:rPr>
            </w:pPr>
            <w:r w:rsidRPr="00D6359D">
              <w:rPr>
                <w:rFonts w:ascii="Times New Roman" w:hAnsi="Times New Roman"/>
                <w:bCs/>
                <w:sz w:val="20"/>
                <w:szCs w:val="20"/>
              </w:rPr>
              <w:t xml:space="preserve">La Commissione sta seguendo con attenzione la problematica legata al batterio </w:t>
            </w:r>
            <w:r w:rsidRPr="00D6359D">
              <w:rPr>
                <w:rFonts w:ascii="Times New Roman" w:hAnsi="Times New Roman"/>
                <w:bCs/>
                <w:i/>
                <w:sz w:val="20"/>
                <w:szCs w:val="20"/>
              </w:rPr>
              <w:t>Xylella fastidiosa</w:t>
            </w:r>
            <w:r w:rsidRPr="00D6359D">
              <w:rPr>
                <w:rFonts w:ascii="Times New Roman" w:hAnsi="Times New Roman"/>
                <w:bCs/>
                <w:sz w:val="20"/>
                <w:szCs w:val="20"/>
              </w:rPr>
              <w:t>, di cui diversi focolai sono stati individuati in provincia di Brindisi. Una emergenza che sta’ compromettendo seriamente l’economia della provincia, infatti, c’è anche la piana degli ulivi millenari che rappresenta un importante strumento di attrazione turistica.</w:t>
            </w:r>
          </w:p>
          <w:p w:rsidR="00B613C5" w:rsidRPr="00D6359D" w:rsidRDefault="00B613C5" w:rsidP="005A740A">
            <w:pPr>
              <w:pStyle w:val="Paragrafoelenco"/>
              <w:autoSpaceDE w:val="0"/>
              <w:autoSpaceDN w:val="0"/>
              <w:adjustRightInd w:val="0"/>
              <w:spacing w:line="240" w:lineRule="auto"/>
              <w:rPr>
                <w:rFonts w:ascii="Times New Roman" w:hAnsi="Times New Roman"/>
                <w:bCs/>
                <w:sz w:val="20"/>
                <w:szCs w:val="20"/>
              </w:rPr>
            </w:pPr>
            <w:r w:rsidRPr="00D6359D">
              <w:rPr>
                <w:rFonts w:ascii="Times New Roman" w:hAnsi="Times New Roman"/>
                <w:bCs/>
                <w:sz w:val="20"/>
                <w:szCs w:val="20"/>
              </w:rPr>
              <w:t>La Commissione continuerà a monitorare la problematica ed a farsi interprete presso le istituzioni preposte delle esigenze delle aziende agricole danneggiate e non.</w:t>
            </w:r>
          </w:p>
          <w:p w:rsidR="00B613C5" w:rsidRPr="00D6359D" w:rsidRDefault="00B613C5" w:rsidP="005A740A">
            <w:pPr>
              <w:pStyle w:val="Paragrafoelenco"/>
              <w:autoSpaceDE w:val="0"/>
              <w:autoSpaceDN w:val="0"/>
              <w:adjustRightInd w:val="0"/>
              <w:spacing w:line="240" w:lineRule="auto"/>
              <w:rPr>
                <w:rFonts w:ascii="Times New Roman" w:hAnsi="Times New Roman"/>
                <w:bCs/>
                <w:sz w:val="20"/>
                <w:szCs w:val="20"/>
              </w:rPr>
            </w:pPr>
            <w:r w:rsidRPr="00D6359D">
              <w:rPr>
                <w:rFonts w:ascii="Times New Roman" w:hAnsi="Times New Roman"/>
                <w:bCs/>
                <w:sz w:val="20"/>
                <w:szCs w:val="20"/>
              </w:rPr>
              <w:t xml:space="preserve">A tal fine urge organizzare incontri informativi a diversi livelli per favorire tutte le iniziative ritenute utili ad evitare l’avanzamento della infezione della </w:t>
            </w:r>
            <w:r w:rsidRPr="00D6359D">
              <w:rPr>
                <w:rFonts w:ascii="Times New Roman" w:hAnsi="Times New Roman"/>
                <w:bCs/>
                <w:i/>
                <w:sz w:val="20"/>
                <w:szCs w:val="20"/>
              </w:rPr>
              <w:t>Xylella fastidiosa</w:t>
            </w:r>
            <w:r w:rsidRPr="00D6359D">
              <w:rPr>
                <w:rFonts w:ascii="Times New Roman" w:hAnsi="Times New Roman"/>
                <w:bCs/>
                <w:sz w:val="20"/>
                <w:szCs w:val="20"/>
              </w:rPr>
              <w:t xml:space="preserve"> ad altri territori. In particolare la Camera di Commercio dovrebbe farsi promotrice dell’organizzazione di incontri divulgativi sul territorio con gli agricoltori, per la diffusione delle “buone prassi” e per incentivare sempre più operazioni colturali tese a prevenire il diffondersi del vettore della Xylella</w:t>
            </w:r>
            <w:r w:rsidRPr="00D6359D">
              <w:rPr>
                <w:rFonts w:ascii="Times New Roman" w:hAnsi="Times New Roman"/>
                <w:bCs/>
                <w:i/>
                <w:sz w:val="20"/>
                <w:szCs w:val="20"/>
              </w:rPr>
              <w:t>.</w:t>
            </w:r>
          </w:p>
          <w:p w:rsidR="00B613C5" w:rsidRPr="00D6359D" w:rsidRDefault="00B613C5" w:rsidP="005A740A">
            <w:pPr>
              <w:pStyle w:val="Paragrafoelenco"/>
              <w:autoSpaceDE w:val="0"/>
              <w:autoSpaceDN w:val="0"/>
              <w:adjustRightInd w:val="0"/>
              <w:spacing w:line="240" w:lineRule="auto"/>
              <w:rPr>
                <w:rFonts w:ascii="Times New Roman" w:hAnsi="Times New Roman"/>
                <w:bCs/>
                <w:sz w:val="20"/>
                <w:szCs w:val="20"/>
              </w:rPr>
            </w:pPr>
            <w:r w:rsidRPr="00D6359D">
              <w:rPr>
                <w:rFonts w:ascii="Times New Roman" w:hAnsi="Times New Roman"/>
                <w:bCs/>
                <w:sz w:val="20"/>
                <w:szCs w:val="20"/>
              </w:rPr>
              <w:t xml:space="preserve">Oltre a ciò è necessario aprire un tavolo di confronto con le istituzioni politico-economiche per discutere del futuro da dare ai territori e alle aziende agricole colpite dalla </w:t>
            </w:r>
            <w:r w:rsidRPr="00D6359D">
              <w:rPr>
                <w:rFonts w:ascii="Times New Roman" w:hAnsi="Times New Roman"/>
                <w:bCs/>
                <w:i/>
                <w:sz w:val="20"/>
                <w:szCs w:val="20"/>
              </w:rPr>
              <w:t>Xylella fastidiosa</w:t>
            </w:r>
            <w:r w:rsidRPr="00D6359D">
              <w:rPr>
                <w:rFonts w:ascii="Times New Roman" w:hAnsi="Times New Roman"/>
                <w:bCs/>
                <w:sz w:val="20"/>
                <w:szCs w:val="20"/>
              </w:rPr>
              <w:t>, individuando alternative di produzione e di sviluppo e valutando l’opportunità di implementare la coltivazione di colture tipiche brindisine.</w:t>
            </w:r>
          </w:p>
          <w:p w:rsidR="00B613C5" w:rsidRPr="00D6359D" w:rsidRDefault="00B613C5" w:rsidP="005A740A">
            <w:pPr>
              <w:pStyle w:val="Paragrafoelenco"/>
              <w:autoSpaceDE w:val="0"/>
              <w:autoSpaceDN w:val="0"/>
              <w:adjustRightInd w:val="0"/>
              <w:spacing w:line="240" w:lineRule="auto"/>
              <w:rPr>
                <w:rFonts w:ascii="Times New Roman" w:hAnsi="Times New Roman"/>
                <w:b/>
                <w:bCs/>
                <w:sz w:val="20"/>
                <w:szCs w:val="20"/>
              </w:rPr>
            </w:pPr>
            <w:r w:rsidRPr="00D6359D">
              <w:rPr>
                <w:rFonts w:ascii="Times New Roman" w:hAnsi="Times New Roman"/>
                <w:b/>
                <w:bCs/>
                <w:sz w:val="20"/>
                <w:szCs w:val="20"/>
              </w:rPr>
              <w:t>CRISI COMPARTO OLIVICOLO</w:t>
            </w:r>
          </w:p>
          <w:p w:rsidR="00B613C5" w:rsidRPr="00D6359D" w:rsidRDefault="00B613C5" w:rsidP="005A740A">
            <w:pPr>
              <w:pStyle w:val="Paragrafoelenco"/>
              <w:autoSpaceDE w:val="0"/>
              <w:autoSpaceDN w:val="0"/>
              <w:adjustRightInd w:val="0"/>
              <w:spacing w:line="240" w:lineRule="auto"/>
              <w:rPr>
                <w:rFonts w:ascii="Times New Roman" w:hAnsi="Times New Roman"/>
                <w:b/>
                <w:bCs/>
                <w:sz w:val="20"/>
                <w:szCs w:val="20"/>
              </w:rPr>
            </w:pPr>
            <w:r w:rsidRPr="00D6359D">
              <w:rPr>
                <w:rFonts w:ascii="Times New Roman" w:hAnsi="Times New Roman"/>
                <w:bCs/>
                <w:sz w:val="20"/>
                <w:szCs w:val="20"/>
              </w:rPr>
              <w:t>Insieme all’emergenza Xylella il comparto olivicolo risente di fenomeni diversi (fitopatie e avversità meteorologiche) che penalizzeranno ulteriormente il settore. Anche in questo caso la commissione seguirà l’evolversi di tali fenomeni, sollecitando gli enti preposti a mettere in atto gli opportuni interventi. Anche in questo caso, fondamentale, risulterà l’attuazione di incontri divulgativi sul territorio per informare gli operatori agricoli.</w:t>
            </w:r>
          </w:p>
          <w:p w:rsidR="00B613C5" w:rsidRPr="00D6359D" w:rsidRDefault="00B613C5" w:rsidP="005A740A">
            <w:pPr>
              <w:pStyle w:val="Paragrafoelenco"/>
              <w:autoSpaceDE w:val="0"/>
              <w:autoSpaceDN w:val="0"/>
              <w:adjustRightInd w:val="0"/>
              <w:spacing w:line="240" w:lineRule="auto"/>
              <w:rPr>
                <w:rFonts w:ascii="Times New Roman" w:hAnsi="Times New Roman"/>
                <w:b/>
                <w:bCs/>
                <w:sz w:val="20"/>
                <w:szCs w:val="20"/>
              </w:rPr>
            </w:pPr>
            <w:r w:rsidRPr="00D6359D">
              <w:rPr>
                <w:rFonts w:ascii="Times New Roman" w:hAnsi="Times New Roman"/>
                <w:b/>
                <w:bCs/>
                <w:sz w:val="20"/>
                <w:szCs w:val="20"/>
              </w:rPr>
              <w:t>INFORMAZIONE ALLE IMPRESE AGRICOLE SU PSR 2015/2020, BANDI DEI GAL, QUALITA’ E SICUREZZA ALIMENTARE, INTERNAZIONALIZZAZIONE.</w:t>
            </w:r>
          </w:p>
          <w:p w:rsidR="00B613C5" w:rsidRPr="00D6359D" w:rsidRDefault="00B613C5" w:rsidP="005A740A">
            <w:pPr>
              <w:pStyle w:val="Paragrafoelenco"/>
              <w:autoSpaceDE w:val="0"/>
              <w:autoSpaceDN w:val="0"/>
              <w:adjustRightInd w:val="0"/>
              <w:spacing w:line="240" w:lineRule="auto"/>
              <w:rPr>
                <w:rFonts w:ascii="Times New Roman" w:hAnsi="Times New Roman"/>
                <w:bCs/>
                <w:sz w:val="20"/>
                <w:szCs w:val="20"/>
              </w:rPr>
            </w:pPr>
            <w:r w:rsidRPr="00D6359D">
              <w:rPr>
                <w:rFonts w:ascii="Times New Roman" w:hAnsi="Times New Roman"/>
                <w:bCs/>
                <w:sz w:val="20"/>
                <w:szCs w:val="20"/>
              </w:rPr>
              <w:t xml:space="preserve">La Commissione considera uno strumento strategico per lo sviluppo e la crescita delle imprese agricole della provincia di Brindisi il nuovo Programma di Sviluppo Rurale della Regione Puglia. </w:t>
            </w:r>
          </w:p>
          <w:p w:rsidR="00B613C5" w:rsidRPr="00D6359D" w:rsidRDefault="00B613C5" w:rsidP="005A740A">
            <w:pPr>
              <w:pStyle w:val="Paragrafoelenco"/>
              <w:autoSpaceDE w:val="0"/>
              <w:autoSpaceDN w:val="0"/>
              <w:adjustRightInd w:val="0"/>
              <w:spacing w:line="240" w:lineRule="auto"/>
              <w:rPr>
                <w:rFonts w:ascii="Times New Roman" w:hAnsi="Times New Roman"/>
                <w:bCs/>
                <w:sz w:val="20"/>
                <w:szCs w:val="20"/>
              </w:rPr>
            </w:pPr>
            <w:r w:rsidRPr="00D6359D">
              <w:rPr>
                <w:rFonts w:ascii="Times New Roman" w:hAnsi="Times New Roman"/>
                <w:bCs/>
                <w:sz w:val="20"/>
                <w:szCs w:val="20"/>
              </w:rPr>
              <w:t xml:space="preserve">Oltre a ciò va posta attenzione ad altri strumenti  importanti al fine di valorizzare le produzione agricole locali della provincia di Brindisi, che oggi si distinguono per la loro qualità e sicurezza alimentare. Tra questi strumenti sicuramente rientrano i nuovi GAL (Gruppi di Azioni Locale). I nuovi GAL che hanno inglobato anche gli ex GAC (Gruppi di Azione Costiera) e quindi dispongono di risorse da destinare allo sviluppo del comparto della pesca.  Le caratteristiche dei prodotti agroalimentari, pur apprezzate e riconosciute dai mercati, stentano ad avere un valore aggiunto per i produttori rispetto a beni similari di altri territori. </w:t>
            </w:r>
          </w:p>
          <w:p w:rsidR="00B613C5" w:rsidRPr="00D6359D" w:rsidRDefault="00B613C5" w:rsidP="005A740A">
            <w:pPr>
              <w:pStyle w:val="Paragrafoelenco"/>
              <w:autoSpaceDE w:val="0"/>
              <w:autoSpaceDN w:val="0"/>
              <w:adjustRightInd w:val="0"/>
              <w:spacing w:line="240" w:lineRule="auto"/>
              <w:rPr>
                <w:rFonts w:ascii="Times New Roman" w:hAnsi="Times New Roman"/>
                <w:bCs/>
                <w:sz w:val="20"/>
                <w:szCs w:val="20"/>
              </w:rPr>
            </w:pPr>
            <w:r w:rsidRPr="00D6359D">
              <w:rPr>
                <w:rFonts w:ascii="Times New Roman" w:hAnsi="Times New Roman"/>
                <w:bCs/>
                <w:sz w:val="20"/>
                <w:szCs w:val="20"/>
              </w:rPr>
              <w:t>Tra gli altri motivi sicuramente uno importante è la mancata certificazione che identifichi in modo inequivocabile e certo tali produzioni.</w:t>
            </w:r>
          </w:p>
          <w:p w:rsidR="00B613C5" w:rsidRPr="00D6359D" w:rsidRDefault="00B613C5" w:rsidP="005A740A">
            <w:pPr>
              <w:pStyle w:val="Paragrafoelenco"/>
              <w:autoSpaceDE w:val="0"/>
              <w:autoSpaceDN w:val="0"/>
              <w:adjustRightInd w:val="0"/>
              <w:spacing w:line="240" w:lineRule="auto"/>
              <w:rPr>
                <w:rFonts w:ascii="Times New Roman" w:hAnsi="Times New Roman"/>
                <w:bCs/>
                <w:sz w:val="20"/>
                <w:szCs w:val="20"/>
              </w:rPr>
            </w:pPr>
            <w:r w:rsidRPr="00D6359D">
              <w:rPr>
                <w:rFonts w:ascii="Times New Roman" w:hAnsi="Times New Roman"/>
                <w:bCs/>
                <w:sz w:val="20"/>
                <w:szCs w:val="20"/>
              </w:rPr>
              <w:t>Uno strumento importante per tali identificazioni e certificazioni sono le denominazioni di origine sia controllate che protette (D.O.C. e D.O.P.) e le indicazioni geografiche protette (I.G.P.).</w:t>
            </w:r>
          </w:p>
          <w:p w:rsidR="00B613C5" w:rsidRPr="00D6359D" w:rsidRDefault="00B613C5" w:rsidP="005A740A">
            <w:pPr>
              <w:pStyle w:val="Paragrafoelenco"/>
              <w:autoSpaceDE w:val="0"/>
              <w:autoSpaceDN w:val="0"/>
              <w:adjustRightInd w:val="0"/>
              <w:spacing w:line="240" w:lineRule="auto"/>
              <w:rPr>
                <w:rFonts w:ascii="Times New Roman" w:hAnsi="Times New Roman"/>
                <w:bCs/>
                <w:sz w:val="20"/>
                <w:szCs w:val="20"/>
              </w:rPr>
            </w:pPr>
            <w:r w:rsidRPr="00D6359D">
              <w:rPr>
                <w:rFonts w:ascii="Times New Roman" w:hAnsi="Times New Roman"/>
                <w:bCs/>
                <w:sz w:val="20"/>
                <w:szCs w:val="20"/>
              </w:rPr>
              <w:t>Nella provincia di Brindisi, pur in presenza di DOC, DOP e IGP per produzioni agricole quali vino, olio, carciofo, vengono utilizzate poco non consentendo quella concentrazione di prodotto che consentirebbe un salto di qualità sui mercati e soprattutto per confrontarsi con la grande distribuzione e con i mercati internazionali.</w:t>
            </w:r>
          </w:p>
          <w:p w:rsidR="00B613C5" w:rsidRPr="00D6359D" w:rsidRDefault="00B613C5" w:rsidP="005A740A">
            <w:pPr>
              <w:pStyle w:val="Paragrafoelenco"/>
              <w:autoSpaceDE w:val="0"/>
              <w:autoSpaceDN w:val="0"/>
              <w:adjustRightInd w:val="0"/>
              <w:spacing w:line="240" w:lineRule="auto"/>
              <w:rPr>
                <w:rFonts w:ascii="Times New Roman" w:hAnsi="Times New Roman"/>
                <w:bCs/>
                <w:sz w:val="20"/>
                <w:szCs w:val="20"/>
              </w:rPr>
            </w:pPr>
            <w:r w:rsidRPr="00D6359D">
              <w:rPr>
                <w:rFonts w:ascii="Times New Roman" w:hAnsi="Times New Roman"/>
                <w:bCs/>
                <w:sz w:val="20"/>
                <w:szCs w:val="20"/>
              </w:rPr>
              <w:t xml:space="preserve">Oltre a ciò non si può prescindere da un progetto di internazionalizzazione per le aziende ed imprese agricole in un ambito più complesso di aggregazione, soprattutto per le piccole e medie imprese che da sole non riuscirebbero a sopportare i costi. </w:t>
            </w:r>
          </w:p>
          <w:p w:rsidR="00B613C5" w:rsidRPr="00D6359D" w:rsidRDefault="00B613C5" w:rsidP="005A740A">
            <w:pPr>
              <w:pStyle w:val="Paragrafoelenco"/>
              <w:autoSpaceDE w:val="0"/>
              <w:autoSpaceDN w:val="0"/>
              <w:adjustRightInd w:val="0"/>
              <w:spacing w:line="240" w:lineRule="auto"/>
              <w:rPr>
                <w:rFonts w:ascii="Times New Roman" w:hAnsi="Times New Roman"/>
                <w:bCs/>
                <w:sz w:val="20"/>
                <w:szCs w:val="20"/>
              </w:rPr>
            </w:pPr>
            <w:r w:rsidRPr="00D6359D">
              <w:rPr>
                <w:rFonts w:ascii="Times New Roman" w:hAnsi="Times New Roman"/>
                <w:bCs/>
                <w:sz w:val="20"/>
                <w:szCs w:val="20"/>
              </w:rPr>
              <w:t>Per informare e sensibilizzare i produttori su queste importanti tematiche (PSR 2015/2020, GAL, Qualità e Sicurezza Alimentare, Internazionalizzazione) si potrebbero adottare tali iniziative :</w:t>
            </w:r>
          </w:p>
          <w:p w:rsidR="00B613C5" w:rsidRPr="00D6359D" w:rsidRDefault="00B613C5" w:rsidP="00B613C5">
            <w:pPr>
              <w:pStyle w:val="Paragrafoelenco"/>
              <w:numPr>
                <w:ilvl w:val="0"/>
                <w:numId w:val="19"/>
              </w:numPr>
              <w:autoSpaceDE w:val="0"/>
              <w:autoSpaceDN w:val="0"/>
              <w:adjustRightInd w:val="0"/>
              <w:spacing w:line="240" w:lineRule="auto"/>
              <w:rPr>
                <w:rFonts w:ascii="Times New Roman" w:hAnsi="Times New Roman"/>
                <w:bCs/>
                <w:sz w:val="20"/>
                <w:szCs w:val="20"/>
              </w:rPr>
            </w:pPr>
            <w:r w:rsidRPr="00D6359D">
              <w:rPr>
                <w:rFonts w:ascii="Times New Roman" w:hAnsi="Times New Roman"/>
                <w:bCs/>
                <w:sz w:val="20"/>
                <w:szCs w:val="20"/>
              </w:rPr>
              <w:t>Apertura di sportelli presso le sedi delle Organizzazioni Professionali Agricole e della Cooperazione, per informazione e divulgazione presso i propri associati su:</w:t>
            </w:r>
          </w:p>
          <w:p w:rsidR="00B613C5" w:rsidRPr="00D6359D" w:rsidRDefault="00B613C5" w:rsidP="005A740A">
            <w:pPr>
              <w:pStyle w:val="Paragrafoelenco"/>
              <w:autoSpaceDE w:val="0"/>
              <w:autoSpaceDN w:val="0"/>
              <w:adjustRightInd w:val="0"/>
              <w:spacing w:line="240" w:lineRule="auto"/>
              <w:ind w:left="0"/>
              <w:rPr>
                <w:rFonts w:ascii="Times New Roman" w:hAnsi="Times New Roman"/>
                <w:bCs/>
                <w:sz w:val="20"/>
                <w:szCs w:val="20"/>
              </w:rPr>
            </w:pPr>
            <w:r w:rsidRPr="00D6359D">
              <w:rPr>
                <w:rFonts w:ascii="Times New Roman" w:hAnsi="Times New Roman"/>
                <w:bCs/>
                <w:sz w:val="20"/>
                <w:szCs w:val="20"/>
              </w:rPr>
              <w:t>1a)  opportunità che saranno fornite dal nuovo PSR 2015/2020;</w:t>
            </w:r>
          </w:p>
          <w:p w:rsidR="00B613C5" w:rsidRPr="00D6359D" w:rsidRDefault="00B613C5" w:rsidP="005A740A">
            <w:pPr>
              <w:pStyle w:val="Paragrafoelenco"/>
              <w:autoSpaceDE w:val="0"/>
              <w:autoSpaceDN w:val="0"/>
              <w:adjustRightInd w:val="0"/>
              <w:spacing w:line="240" w:lineRule="auto"/>
              <w:ind w:left="0"/>
              <w:rPr>
                <w:rFonts w:ascii="Times New Roman" w:hAnsi="Times New Roman"/>
                <w:bCs/>
                <w:sz w:val="20"/>
                <w:szCs w:val="20"/>
              </w:rPr>
            </w:pPr>
            <w:r w:rsidRPr="00D6359D">
              <w:rPr>
                <w:rFonts w:ascii="Times New Roman" w:hAnsi="Times New Roman"/>
                <w:bCs/>
                <w:sz w:val="20"/>
                <w:szCs w:val="20"/>
              </w:rPr>
              <w:t>2a) opportunità che saranno fornite dai GAL;</w:t>
            </w:r>
          </w:p>
          <w:p w:rsidR="00B613C5" w:rsidRPr="00D6359D" w:rsidRDefault="00B613C5" w:rsidP="005A740A">
            <w:pPr>
              <w:pStyle w:val="Paragrafoelenco"/>
              <w:autoSpaceDE w:val="0"/>
              <w:autoSpaceDN w:val="0"/>
              <w:adjustRightInd w:val="0"/>
              <w:spacing w:line="240" w:lineRule="auto"/>
              <w:ind w:left="0"/>
              <w:rPr>
                <w:rFonts w:ascii="Times New Roman" w:hAnsi="Times New Roman"/>
                <w:bCs/>
                <w:sz w:val="20"/>
                <w:szCs w:val="20"/>
              </w:rPr>
            </w:pPr>
            <w:r w:rsidRPr="00D6359D">
              <w:rPr>
                <w:rFonts w:ascii="Times New Roman" w:hAnsi="Times New Roman"/>
                <w:bCs/>
                <w:sz w:val="20"/>
                <w:szCs w:val="20"/>
              </w:rPr>
              <w:t>3a) opportunità relative alle adesioni ad una DOC, DOP o IGP;</w:t>
            </w:r>
          </w:p>
          <w:p w:rsidR="00B613C5" w:rsidRPr="00D6359D" w:rsidRDefault="00B613C5" w:rsidP="005A740A">
            <w:pPr>
              <w:pStyle w:val="Paragrafoelenco"/>
              <w:autoSpaceDE w:val="0"/>
              <w:autoSpaceDN w:val="0"/>
              <w:adjustRightInd w:val="0"/>
              <w:spacing w:line="240" w:lineRule="auto"/>
              <w:ind w:left="0"/>
              <w:rPr>
                <w:rFonts w:ascii="Times New Roman" w:hAnsi="Times New Roman"/>
                <w:bCs/>
                <w:sz w:val="20"/>
                <w:szCs w:val="20"/>
              </w:rPr>
            </w:pPr>
            <w:r w:rsidRPr="00D6359D">
              <w:rPr>
                <w:rFonts w:ascii="Times New Roman" w:hAnsi="Times New Roman"/>
                <w:bCs/>
                <w:sz w:val="20"/>
                <w:szCs w:val="20"/>
              </w:rPr>
              <w:t>4a) consulenza, formazione e accompagnamento all’import-export. A tal proposito sarebbe opportuno offrire la possibilità alle aziende agricole locali di acquisire consulenze in materia di export anche attraverso la concessione di voucher da utilizzare presso fornitori qualificati di cui ad un elenco istituito presso la Camera di Commercio di Brindisi.</w:t>
            </w:r>
          </w:p>
          <w:p w:rsidR="00B613C5" w:rsidRPr="00D6359D" w:rsidRDefault="00B613C5" w:rsidP="00B613C5">
            <w:pPr>
              <w:pStyle w:val="Paragrafoelenco"/>
              <w:numPr>
                <w:ilvl w:val="0"/>
                <w:numId w:val="19"/>
              </w:numPr>
              <w:autoSpaceDE w:val="0"/>
              <w:autoSpaceDN w:val="0"/>
              <w:adjustRightInd w:val="0"/>
              <w:spacing w:line="240" w:lineRule="auto"/>
              <w:rPr>
                <w:rFonts w:ascii="Times New Roman" w:hAnsi="Times New Roman"/>
                <w:bCs/>
                <w:sz w:val="20"/>
                <w:szCs w:val="20"/>
              </w:rPr>
            </w:pPr>
            <w:r w:rsidRPr="00D6359D">
              <w:rPr>
                <w:rFonts w:ascii="Times New Roman" w:hAnsi="Times New Roman"/>
                <w:bCs/>
                <w:sz w:val="20"/>
                <w:szCs w:val="20"/>
              </w:rPr>
              <w:t>Realizzazione di seminari a livello provinciale, con il coinvolgimento di esperti e di tutta la filiera, per la divulgazione sulle tre tematiche innanzi indicate;</w:t>
            </w:r>
          </w:p>
          <w:p w:rsidR="00B613C5" w:rsidRPr="00D6359D" w:rsidRDefault="00B613C5" w:rsidP="00B613C5">
            <w:pPr>
              <w:pStyle w:val="Paragrafoelenco"/>
              <w:numPr>
                <w:ilvl w:val="0"/>
                <w:numId w:val="19"/>
              </w:numPr>
              <w:autoSpaceDE w:val="0"/>
              <w:autoSpaceDN w:val="0"/>
              <w:adjustRightInd w:val="0"/>
              <w:spacing w:line="240" w:lineRule="auto"/>
              <w:rPr>
                <w:rFonts w:ascii="Times New Roman" w:hAnsi="Times New Roman"/>
                <w:b/>
                <w:bCs/>
                <w:sz w:val="20"/>
                <w:szCs w:val="20"/>
              </w:rPr>
            </w:pPr>
            <w:r w:rsidRPr="00D6359D">
              <w:rPr>
                <w:rFonts w:ascii="Times New Roman" w:hAnsi="Times New Roman"/>
                <w:bCs/>
                <w:sz w:val="20"/>
                <w:szCs w:val="20"/>
              </w:rPr>
              <w:t>Produzione e distribuzione di materiale divulgativo sulle tre tematiche innanzi indicate.</w:t>
            </w:r>
          </w:p>
          <w:p w:rsidR="00B613C5" w:rsidRPr="00D6359D" w:rsidRDefault="00B613C5" w:rsidP="005A740A">
            <w:pPr>
              <w:pStyle w:val="Paragrafoelenco"/>
              <w:autoSpaceDE w:val="0"/>
              <w:autoSpaceDN w:val="0"/>
              <w:adjustRightInd w:val="0"/>
              <w:spacing w:line="240" w:lineRule="auto"/>
              <w:rPr>
                <w:rFonts w:ascii="Times New Roman" w:hAnsi="Times New Roman"/>
                <w:b/>
                <w:bCs/>
                <w:sz w:val="20"/>
                <w:szCs w:val="20"/>
              </w:rPr>
            </w:pPr>
            <w:r w:rsidRPr="00D6359D">
              <w:rPr>
                <w:rFonts w:ascii="Times New Roman" w:hAnsi="Times New Roman"/>
                <w:b/>
                <w:bCs/>
                <w:sz w:val="20"/>
                <w:szCs w:val="20"/>
              </w:rPr>
              <w:t>VALORIZZAZIONE DELL’ENO-GASTRONOMIA</w:t>
            </w:r>
          </w:p>
          <w:p w:rsidR="00B613C5" w:rsidRPr="00D6359D" w:rsidRDefault="00B613C5" w:rsidP="005A740A">
            <w:pPr>
              <w:pStyle w:val="Paragrafoelenco"/>
              <w:autoSpaceDE w:val="0"/>
              <w:autoSpaceDN w:val="0"/>
              <w:adjustRightInd w:val="0"/>
              <w:spacing w:line="240" w:lineRule="auto"/>
              <w:rPr>
                <w:rFonts w:ascii="Times New Roman" w:hAnsi="Times New Roman"/>
                <w:bCs/>
                <w:sz w:val="20"/>
                <w:szCs w:val="20"/>
              </w:rPr>
            </w:pPr>
            <w:r w:rsidRPr="00D6359D">
              <w:rPr>
                <w:rFonts w:ascii="Times New Roman" w:hAnsi="Times New Roman"/>
                <w:bCs/>
                <w:sz w:val="20"/>
                <w:szCs w:val="20"/>
              </w:rPr>
              <w:t>Un terzo punto importante per lo sviluppo del territorio rurale è il recupero del patrimonio rurale (masserie, chiese rurali, frantoi ipogei, trulli, lamie, iazzi, ecc) collegato alla valorizzazione delle produzioni tipiche, allo sviluppo dell’ospitalità rurale e della enogastronomia, tramite creazione di percorsi, visite guidate, incontri businnes to businnes e incontri a tema presso aziende agricole e agrituristiche del territorio provinciale.</w:t>
            </w:r>
          </w:p>
          <w:p w:rsidR="00B613C5" w:rsidRPr="00D6359D" w:rsidRDefault="00B613C5" w:rsidP="005A740A">
            <w:pPr>
              <w:pStyle w:val="Paragrafoelenco"/>
              <w:autoSpaceDE w:val="0"/>
              <w:autoSpaceDN w:val="0"/>
              <w:adjustRightInd w:val="0"/>
              <w:spacing w:after="0" w:line="240" w:lineRule="auto"/>
              <w:jc w:val="both"/>
              <w:rPr>
                <w:rFonts w:ascii="Times New Roman" w:hAnsi="Times New Roman"/>
                <w:bCs/>
                <w:sz w:val="20"/>
                <w:szCs w:val="20"/>
              </w:rPr>
            </w:pPr>
          </w:p>
          <w:p w:rsidR="00B613C5" w:rsidRPr="00D6359D" w:rsidRDefault="00B613C5" w:rsidP="005A740A">
            <w:pPr>
              <w:pStyle w:val="Paragrafoelenco"/>
              <w:autoSpaceDE w:val="0"/>
              <w:autoSpaceDN w:val="0"/>
              <w:adjustRightInd w:val="0"/>
              <w:spacing w:after="0" w:line="240" w:lineRule="auto"/>
              <w:jc w:val="both"/>
              <w:rPr>
                <w:rFonts w:ascii="Times New Roman" w:hAnsi="Times New Roman"/>
                <w:b/>
                <w:bCs/>
                <w:sz w:val="20"/>
                <w:szCs w:val="20"/>
              </w:rPr>
            </w:pPr>
            <w:r w:rsidRPr="00D6359D">
              <w:rPr>
                <w:rFonts w:ascii="Times New Roman" w:hAnsi="Times New Roman"/>
                <w:b/>
                <w:bCs/>
                <w:sz w:val="20"/>
                <w:szCs w:val="20"/>
              </w:rPr>
              <w:t>VALORIZZAZIONE DEL PESCATO COSIDDETTO “ POVERO” LOCALE</w:t>
            </w:r>
          </w:p>
          <w:p w:rsidR="00B613C5" w:rsidRPr="00D6359D" w:rsidRDefault="00B613C5" w:rsidP="005A740A">
            <w:pPr>
              <w:pStyle w:val="Paragrafoelenco"/>
              <w:autoSpaceDE w:val="0"/>
              <w:autoSpaceDN w:val="0"/>
              <w:adjustRightInd w:val="0"/>
              <w:spacing w:after="0" w:line="240" w:lineRule="auto"/>
              <w:rPr>
                <w:rFonts w:ascii="Times New Roman" w:hAnsi="Times New Roman"/>
                <w:bCs/>
                <w:sz w:val="20"/>
                <w:szCs w:val="20"/>
              </w:rPr>
            </w:pPr>
            <w:r w:rsidRPr="00D6359D">
              <w:rPr>
                <w:rFonts w:ascii="Times New Roman" w:hAnsi="Times New Roman"/>
                <w:bCs/>
                <w:sz w:val="20"/>
                <w:szCs w:val="20"/>
              </w:rPr>
              <w:t>Al fine di contrastare la contrazione dei consumi di pesce, soprattutto di quello locale, occorrerebbe realizzare un percorso di valorizzazione per tutto il pescato cosiddetto “povero” prevedendo quali protagonisti gli alunni di un qualsiasi Istituto Alberghiero della provincia di Brindisi, gli operatori del settore della pesca, i consumatori, i ristoratori e i commercianti al dettaglio. Nell’ambito di tale percorso andrebbero individuati i modelli di prelavorazione del pesce locale per renderlo facilmente utilizzabile dai consumatori e andrebbero preparati piatti a base di pesce locale con ricette di facile utilizzo. Tutte attività che poi dovrebbero convogliare in un evento finale in cui gli studenti presenterebbero e preparerebbero le ricette individuate per sottoporle alla degustazione e al giudizio di pescatori, consumatori, ristoratori con anche un contestuale momento di confronto avente come tema principale il consumo dei prodotti ittici (pesci poveri soprattutto).</w:t>
            </w:r>
          </w:p>
          <w:p w:rsidR="00B613C5" w:rsidRPr="00D6359D" w:rsidRDefault="00B613C5" w:rsidP="005A740A">
            <w:pPr>
              <w:pStyle w:val="Paragrafoelenco"/>
              <w:autoSpaceDE w:val="0"/>
              <w:autoSpaceDN w:val="0"/>
              <w:adjustRightInd w:val="0"/>
              <w:spacing w:line="240" w:lineRule="auto"/>
              <w:rPr>
                <w:rFonts w:ascii="Times New Roman" w:hAnsi="Times New Roman"/>
                <w:bCs/>
                <w:sz w:val="20"/>
                <w:szCs w:val="20"/>
              </w:rPr>
            </w:pPr>
            <w:r w:rsidRPr="00D6359D">
              <w:rPr>
                <w:rFonts w:ascii="Times New Roman" w:hAnsi="Times New Roman"/>
                <w:bCs/>
                <w:sz w:val="20"/>
                <w:szCs w:val="20"/>
              </w:rPr>
              <w:t>Gli obiettivi sopra citati non possono che essere realizzati dalla Camera di Commercio quale “casa delle imprese” insieme alle organizzazioni di categoria agricole e della cooperazione radicate sul territorio.</w:t>
            </w:r>
          </w:p>
          <w:p w:rsidR="00B613C5" w:rsidRPr="00D6359D" w:rsidRDefault="00B613C5" w:rsidP="005A740A">
            <w:pPr>
              <w:pStyle w:val="Nessunaspaziatura"/>
              <w:jc w:val="both"/>
              <w:rPr>
                <w:rFonts w:ascii="Times New Roman" w:hAnsi="Times New Roman"/>
                <w:bCs/>
                <w:sz w:val="20"/>
                <w:szCs w:val="20"/>
              </w:rPr>
            </w:pPr>
          </w:p>
        </w:tc>
      </w:tr>
      <w:tr w:rsidR="00B613C5" w:rsidRPr="00D6359D" w:rsidTr="005A740A">
        <w:trPr>
          <w:jc w:val="center"/>
        </w:trPr>
        <w:tc>
          <w:tcPr>
            <w:tcW w:w="3451" w:type="dxa"/>
            <w:gridSpan w:val="2"/>
            <w:tcBorders>
              <w:top w:val="single" w:sz="4" w:space="0" w:color="auto"/>
              <w:left w:val="single" w:sz="4" w:space="0" w:color="auto"/>
              <w:bottom w:val="single" w:sz="4" w:space="0" w:color="auto"/>
              <w:right w:val="single" w:sz="4" w:space="0" w:color="auto"/>
            </w:tcBorders>
            <w:hideMark/>
          </w:tcPr>
          <w:p w:rsidR="00B613C5" w:rsidRPr="00D6359D" w:rsidRDefault="00B613C5" w:rsidP="005A740A">
            <w:pPr>
              <w:autoSpaceDE w:val="0"/>
              <w:autoSpaceDN w:val="0"/>
              <w:adjustRightInd w:val="0"/>
              <w:spacing w:after="0" w:line="240" w:lineRule="auto"/>
              <w:rPr>
                <w:rFonts w:ascii="Times New Roman" w:hAnsi="Times New Roman"/>
                <w:bCs/>
                <w:sz w:val="20"/>
                <w:szCs w:val="20"/>
              </w:rPr>
            </w:pPr>
            <w:r w:rsidRPr="00D6359D">
              <w:rPr>
                <w:rFonts w:ascii="Times New Roman" w:hAnsi="Times New Roman"/>
                <w:bCs/>
                <w:sz w:val="20"/>
                <w:szCs w:val="20"/>
              </w:rPr>
              <w:t>Risultati attesi</w:t>
            </w:r>
          </w:p>
        </w:tc>
        <w:tc>
          <w:tcPr>
            <w:tcW w:w="4961" w:type="dxa"/>
            <w:tcBorders>
              <w:top w:val="single" w:sz="4" w:space="0" w:color="auto"/>
              <w:left w:val="single" w:sz="4" w:space="0" w:color="auto"/>
              <w:bottom w:val="single" w:sz="4" w:space="0" w:color="auto"/>
              <w:right w:val="single" w:sz="4" w:space="0" w:color="auto"/>
            </w:tcBorders>
            <w:hideMark/>
          </w:tcPr>
          <w:p w:rsidR="00B613C5" w:rsidRPr="00D6359D" w:rsidRDefault="00B613C5" w:rsidP="005A740A">
            <w:pPr>
              <w:pStyle w:val="Paragrafoelenco"/>
              <w:autoSpaceDE w:val="0"/>
              <w:autoSpaceDN w:val="0"/>
              <w:adjustRightInd w:val="0"/>
              <w:spacing w:after="0" w:line="240" w:lineRule="auto"/>
              <w:ind w:left="0"/>
              <w:jc w:val="both"/>
              <w:rPr>
                <w:rFonts w:ascii="Times New Roman" w:hAnsi="Times New Roman"/>
                <w:bCs/>
                <w:sz w:val="20"/>
                <w:szCs w:val="20"/>
              </w:rPr>
            </w:pPr>
            <w:r w:rsidRPr="00D6359D">
              <w:rPr>
                <w:rFonts w:ascii="Times New Roman" w:hAnsi="Times New Roman"/>
                <w:bCs/>
                <w:sz w:val="20"/>
                <w:szCs w:val="20"/>
              </w:rPr>
              <w:t>sviluppo e promozione del settore zootecnico, agricolo, alimentare e  valorizzazione dei prodotti trasformati e derivati</w:t>
            </w:r>
          </w:p>
        </w:tc>
      </w:tr>
      <w:tr w:rsidR="00B613C5" w:rsidRPr="00D6359D" w:rsidTr="005A740A">
        <w:trPr>
          <w:jc w:val="center"/>
        </w:trPr>
        <w:tc>
          <w:tcPr>
            <w:tcW w:w="3451" w:type="dxa"/>
            <w:gridSpan w:val="2"/>
            <w:tcBorders>
              <w:top w:val="single" w:sz="4" w:space="0" w:color="auto"/>
              <w:left w:val="single" w:sz="4" w:space="0" w:color="auto"/>
              <w:bottom w:val="single" w:sz="4" w:space="0" w:color="auto"/>
              <w:right w:val="single" w:sz="4" w:space="0" w:color="auto"/>
            </w:tcBorders>
            <w:hideMark/>
          </w:tcPr>
          <w:p w:rsidR="00B613C5" w:rsidRPr="00D6359D" w:rsidRDefault="00B613C5" w:rsidP="005A740A">
            <w:pPr>
              <w:autoSpaceDE w:val="0"/>
              <w:autoSpaceDN w:val="0"/>
              <w:adjustRightInd w:val="0"/>
              <w:spacing w:after="0" w:line="240" w:lineRule="auto"/>
              <w:rPr>
                <w:rFonts w:ascii="Times New Roman" w:hAnsi="Times New Roman"/>
                <w:bCs/>
                <w:sz w:val="20"/>
                <w:szCs w:val="20"/>
              </w:rPr>
            </w:pPr>
            <w:r w:rsidRPr="00D6359D">
              <w:rPr>
                <w:rFonts w:ascii="Times New Roman" w:hAnsi="Times New Roman"/>
                <w:bCs/>
                <w:sz w:val="20"/>
                <w:szCs w:val="20"/>
              </w:rPr>
              <w:t>Benefici attesi</w:t>
            </w:r>
          </w:p>
        </w:tc>
        <w:tc>
          <w:tcPr>
            <w:tcW w:w="4961" w:type="dxa"/>
            <w:tcBorders>
              <w:top w:val="single" w:sz="4" w:space="0" w:color="auto"/>
              <w:left w:val="single" w:sz="4" w:space="0" w:color="auto"/>
              <w:bottom w:val="single" w:sz="4" w:space="0" w:color="auto"/>
              <w:right w:val="single" w:sz="4" w:space="0" w:color="auto"/>
            </w:tcBorders>
            <w:hideMark/>
          </w:tcPr>
          <w:p w:rsidR="00B613C5" w:rsidRPr="00D6359D" w:rsidRDefault="00B613C5" w:rsidP="005A740A">
            <w:pPr>
              <w:pStyle w:val="Paragrafoelenco"/>
              <w:spacing w:after="0" w:line="240" w:lineRule="auto"/>
              <w:ind w:left="46"/>
              <w:jc w:val="both"/>
              <w:rPr>
                <w:rFonts w:ascii="Times New Roman" w:hAnsi="Times New Roman"/>
                <w:bCs/>
                <w:sz w:val="20"/>
                <w:szCs w:val="20"/>
              </w:rPr>
            </w:pPr>
            <w:r w:rsidRPr="00D6359D">
              <w:rPr>
                <w:rFonts w:ascii="Times New Roman" w:hAnsi="Times New Roman"/>
                <w:bCs/>
                <w:sz w:val="20"/>
                <w:szCs w:val="20"/>
              </w:rPr>
              <w:t>sviluppo e promozione del settore zootecnico, agricolo, alimentare e  valorizzazione dei prodotti trasformati e derivati</w:t>
            </w:r>
          </w:p>
        </w:tc>
      </w:tr>
      <w:tr w:rsidR="00B613C5" w:rsidRPr="00D6359D" w:rsidTr="005A740A">
        <w:trPr>
          <w:jc w:val="center"/>
        </w:trPr>
        <w:tc>
          <w:tcPr>
            <w:tcW w:w="3451" w:type="dxa"/>
            <w:gridSpan w:val="2"/>
            <w:tcBorders>
              <w:top w:val="single" w:sz="4" w:space="0" w:color="auto"/>
              <w:left w:val="single" w:sz="4" w:space="0" w:color="auto"/>
              <w:bottom w:val="single" w:sz="4" w:space="0" w:color="auto"/>
              <w:right w:val="single" w:sz="4" w:space="0" w:color="auto"/>
            </w:tcBorders>
            <w:hideMark/>
          </w:tcPr>
          <w:p w:rsidR="00B613C5" w:rsidRPr="00D6359D" w:rsidRDefault="00B613C5" w:rsidP="005A740A">
            <w:pPr>
              <w:autoSpaceDE w:val="0"/>
              <w:autoSpaceDN w:val="0"/>
              <w:adjustRightInd w:val="0"/>
              <w:spacing w:after="0" w:line="240" w:lineRule="auto"/>
              <w:rPr>
                <w:rFonts w:ascii="Times New Roman" w:hAnsi="Times New Roman"/>
                <w:bCs/>
                <w:sz w:val="20"/>
                <w:szCs w:val="20"/>
              </w:rPr>
            </w:pPr>
            <w:r w:rsidRPr="00D6359D">
              <w:rPr>
                <w:rFonts w:ascii="Times New Roman" w:hAnsi="Times New Roman"/>
                <w:bCs/>
                <w:sz w:val="20"/>
                <w:szCs w:val="20"/>
              </w:rPr>
              <w:t>Impatto organizzativo (</w:t>
            </w:r>
            <w:r w:rsidRPr="00D6359D">
              <w:rPr>
                <w:rFonts w:ascii="Times New Roman" w:hAnsi="Times New Roman"/>
                <w:sz w:val="20"/>
                <w:szCs w:val="20"/>
              </w:rPr>
              <w:t>stima impatto su personale, tempi, processi)</w:t>
            </w:r>
          </w:p>
        </w:tc>
        <w:tc>
          <w:tcPr>
            <w:tcW w:w="4961" w:type="dxa"/>
            <w:tcBorders>
              <w:top w:val="single" w:sz="4" w:space="0" w:color="auto"/>
              <w:left w:val="single" w:sz="4" w:space="0" w:color="auto"/>
              <w:bottom w:val="single" w:sz="4" w:space="0" w:color="auto"/>
              <w:right w:val="single" w:sz="4" w:space="0" w:color="auto"/>
            </w:tcBorders>
            <w:hideMark/>
          </w:tcPr>
          <w:p w:rsidR="00B613C5" w:rsidRPr="00D6359D" w:rsidRDefault="00B613C5" w:rsidP="005A740A">
            <w:pPr>
              <w:pStyle w:val="Nessunaspaziatura"/>
              <w:jc w:val="both"/>
              <w:rPr>
                <w:rFonts w:ascii="Times New Roman" w:hAnsi="Times New Roman"/>
                <w:bCs/>
                <w:sz w:val="20"/>
                <w:szCs w:val="20"/>
              </w:rPr>
            </w:pPr>
            <w:r w:rsidRPr="00D6359D">
              <w:rPr>
                <w:rFonts w:ascii="Times New Roman" w:hAnsi="Times New Roman"/>
                <w:sz w:val="20"/>
                <w:szCs w:val="20"/>
              </w:rPr>
              <w:t>Gli obiettivi sopra citati non possono che essere realizzati dalla Camera di Commercio quale “casa delle imprese” insieme alle organizzazioni di categoria agricole radicate sul territorio.</w:t>
            </w:r>
          </w:p>
        </w:tc>
      </w:tr>
      <w:tr w:rsidR="00B613C5" w:rsidRPr="00D6359D" w:rsidTr="005A740A">
        <w:trPr>
          <w:jc w:val="center"/>
        </w:trPr>
        <w:tc>
          <w:tcPr>
            <w:tcW w:w="3451" w:type="dxa"/>
            <w:gridSpan w:val="2"/>
            <w:tcBorders>
              <w:top w:val="single" w:sz="4" w:space="0" w:color="auto"/>
              <w:left w:val="single" w:sz="4" w:space="0" w:color="auto"/>
              <w:bottom w:val="single" w:sz="4" w:space="0" w:color="auto"/>
              <w:right w:val="single" w:sz="4" w:space="0" w:color="auto"/>
            </w:tcBorders>
            <w:hideMark/>
          </w:tcPr>
          <w:p w:rsidR="00B613C5" w:rsidRPr="00D6359D" w:rsidRDefault="00B613C5" w:rsidP="005A740A">
            <w:pPr>
              <w:autoSpaceDE w:val="0"/>
              <w:autoSpaceDN w:val="0"/>
              <w:adjustRightInd w:val="0"/>
              <w:spacing w:after="0" w:line="240" w:lineRule="auto"/>
              <w:rPr>
                <w:rFonts w:ascii="Times New Roman" w:hAnsi="Times New Roman"/>
                <w:bCs/>
                <w:sz w:val="20"/>
                <w:szCs w:val="20"/>
              </w:rPr>
            </w:pPr>
            <w:r w:rsidRPr="00D6359D">
              <w:rPr>
                <w:rFonts w:ascii="Times New Roman" w:hAnsi="Times New Roman"/>
                <w:sz w:val="20"/>
                <w:szCs w:val="20"/>
              </w:rPr>
              <w:t xml:space="preserve">Centro di costo  </w:t>
            </w:r>
          </w:p>
        </w:tc>
        <w:tc>
          <w:tcPr>
            <w:tcW w:w="4961" w:type="dxa"/>
            <w:tcBorders>
              <w:top w:val="single" w:sz="4" w:space="0" w:color="auto"/>
              <w:left w:val="single" w:sz="4" w:space="0" w:color="auto"/>
              <w:bottom w:val="single" w:sz="4" w:space="0" w:color="auto"/>
              <w:right w:val="single" w:sz="4" w:space="0" w:color="auto"/>
            </w:tcBorders>
            <w:hideMark/>
          </w:tcPr>
          <w:p w:rsidR="00B613C5" w:rsidRPr="00D6359D" w:rsidRDefault="00B613C5" w:rsidP="005A740A">
            <w:pPr>
              <w:pStyle w:val="Paragrafoelenco"/>
              <w:autoSpaceDE w:val="0"/>
              <w:autoSpaceDN w:val="0"/>
              <w:adjustRightInd w:val="0"/>
              <w:spacing w:after="0" w:line="240" w:lineRule="auto"/>
              <w:ind w:left="0"/>
              <w:rPr>
                <w:rFonts w:ascii="Times New Roman" w:hAnsi="Times New Roman"/>
                <w:bCs/>
                <w:sz w:val="20"/>
                <w:szCs w:val="20"/>
              </w:rPr>
            </w:pPr>
            <w:r w:rsidRPr="00D6359D">
              <w:rPr>
                <w:rFonts w:ascii="Times New Roman" w:hAnsi="Times New Roman"/>
                <w:bCs/>
                <w:sz w:val="20"/>
                <w:szCs w:val="20"/>
              </w:rPr>
              <w:t xml:space="preserve">Commissione </w:t>
            </w:r>
            <w:r w:rsidRPr="00D6359D">
              <w:rPr>
                <w:rFonts w:ascii="Times New Roman" w:hAnsi="Times New Roman"/>
                <w:sz w:val="20"/>
                <w:szCs w:val="20"/>
              </w:rPr>
              <w:t xml:space="preserve">Politiche agrizootecniche, pesca, acquacoltura e produzioni alimentari </w:t>
            </w:r>
          </w:p>
        </w:tc>
      </w:tr>
      <w:tr w:rsidR="00B613C5" w:rsidRPr="00D6359D" w:rsidTr="005A740A">
        <w:trPr>
          <w:jc w:val="center"/>
        </w:trPr>
        <w:tc>
          <w:tcPr>
            <w:tcW w:w="3451" w:type="dxa"/>
            <w:gridSpan w:val="2"/>
            <w:tcBorders>
              <w:top w:val="single" w:sz="4" w:space="0" w:color="auto"/>
              <w:left w:val="single" w:sz="4" w:space="0" w:color="auto"/>
              <w:bottom w:val="single" w:sz="4" w:space="0" w:color="auto"/>
              <w:right w:val="single" w:sz="4" w:space="0" w:color="auto"/>
            </w:tcBorders>
            <w:hideMark/>
          </w:tcPr>
          <w:p w:rsidR="00B613C5" w:rsidRPr="00D6359D" w:rsidRDefault="00B613C5" w:rsidP="005A740A">
            <w:pPr>
              <w:autoSpaceDE w:val="0"/>
              <w:autoSpaceDN w:val="0"/>
              <w:adjustRightInd w:val="0"/>
              <w:spacing w:after="0" w:line="240" w:lineRule="auto"/>
              <w:jc w:val="both"/>
              <w:rPr>
                <w:rFonts w:ascii="Times New Roman" w:hAnsi="Times New Roman"/>
                <w:sz w:val="20"/>
                <w:szCs w:val="20"/>
              </w:rPr>
            </w:pPr>
            <w:r w:rsidRPr="00D6359D">
              <w:rPr>
                <w:rFonts w:ascii="Times New Roman" w:hAnsi="Times New Roman"/>
                <w:sz w:val="20"/>
                <w:szCs w:val="20"/>
              </w:rPr>
              <w:t xml:space="preserve">Budget </w:t>
            </w:r>
          </w:p>
          <w:p w:rsidR="00B613C5" w:rsidRPr="00D6359D" w:rsidRDefault="00B613C5" w:rsidP="005A740A">
            <w:pPr>
              <w:autoSpaceDE w:val="0"/>
              <w:autoSpaceDN w:val="0"/>
              <w:adjustRightInd w:val="0"/>
              <w:spacing w:after="0" w:line="240" w:lineRule="auto"/>
              <w:jc w:val="both"/>
              <w:rPr>
                <w:rFonts w:ascii="Times New Roman" w:hAnsi="Times New Roman"/>
                <w:bCs/>
                <w:sz w:val="20"/>
                <w:szCs w:val="20"/>
              </w:rPr>
            </w:pPr>
            <w:r w:rsidRPr="00D6359D">
              <w:rPr>
                <w:rFonts w:ascii="Times New Roman" w:hAnsi="Times New Roman"/>
                <w:sz w:val="20"/>
                <w:szCs w:val="20"/>
              </w:rPr>
              <w:t>(proventi da gestione di beni e servizi   e oneri per interventi economici )</w:t>
            </w:r>
          </w:p>
        </w:tc>
        <w:tc>
          <w:tcPr>
            <w:tcW w:w="4961" w:type="dxa"/>
            <w:tcBorders>
              <w:top w:val="single" w:sz="4" w:space="0" w:color="auto"/>
              <w:left w:val="single" w:sz="4" w:space="0" w:color="auto"/>
              <w:bottom w:val="single" w:sz="4" w:space="0" w:color="auto"/>
              <w:right w:val="single" w:sz="4" w:space="0" w:color="auto"/>
            </w:tcBorders>
            <w:hideMark/>
          </w:tcPr>
          <w:p w:rsidR="00B613C5" w:rsidRPr="00D6359D" w:rsidRDefault="00B613C5" w:rsidP="005A740A">
            <w:pPr>
              <w:pStyle w:val="Paragrafoelenco"/>
              <w:autoSpaceDE w:val="0"/>
              <w:autoSpaceDN w:val="0"/>
              <w:adjustRightInd w:val="0"/>
              <w:spacing w:after="0" w:line="240" w:lineRule="auto"/>
              <w:ind w:left="0"/>
              <w:rPr>
                <w:rFonts w:ascii="Times New Roman" w:hAnsi="Times New Roman"/>
                <w:bCs/>
                <w:sz w:val="20"/>
                <w:szCs w:val="20"/>
              </w:rPr>
            </w:pPr>
            <w:r w:rsidRPr="00D6359D">
              <w:rPr>
                <w:rFonts w:ascii="Times New Roman" w:hAnsi="Times New Roman"/>
                <w:bCs/>
                <w:sz w:val="20"/>
                <w:szCs w:val="20"/>
              </w:rPr>
              <w:t>0</w:t>
            </w:r>
          </w:p>
        </w:tc>
      </w:tr>
      <w:tr w:rsidR="00B613C5" w:rsidRPr="00D6359D" w:rsidTr="005A740A">
        <w:trPr>
          <w:jc w:val="center"/>
        </w:trPr>
        <w:tc>
          <w:tcPr>
            <w:tcW w:w="3451" w:type="dxa"/>
            <w:gridSpan w:val="2"/>
            <w:tcBorders>
              <w:top w:val="single" w:sz="4" w:space="0" w:color="auto"/>
              <w:left w:val="single" w:sz="4" w:space="0" w:color="auto"/>
              <w:bottom w:val="single" w:sz="4" w:space="0" w:color="auto"/>
              <w:right w:val="single" w:sz="4" w:space="0" w:color="auto"/>
            </w:tcBorders>
            <w:hideMark/>
          </w:tcPr>
          <w:p w:rsidR="00B613C5" w:rsidRPr="00D6359D" w:rsidRDefault="00B613C5" w:rsidP="005A740A">
            <w:pPr>
              <w:autoSpaceDE w:val="0"/>
              <w:autoSpaceDN w:val="0"/>
              <w:adjustRightInd w:val="0"/>
              <w:spacing w:after="0" w:line="240" w:lineRule="auto"/>
              <w:rPr>
                <w:rFonts w:ascii="Times New Roman" w:hAnsi="Times New Roman"/>
                <w:bCs/>
                <w:sz w:val="20"/>
                <w:szCs w:val="20"/>
              </w:rPr>
            </w:pPr>
            <w:r w:rsidRPr="00D6359D">
              <w:rPr>
                <w:rFonts w:ascii="Times New Roman" w:hAnsi="Times New Roman"/>
                <w:bCs/>
                <w:sz w:val="20"/>
                <w:szCs w:val="20"/>
              </w:rPr>
              <w:t>Kpi operativo 1.1.</w:t>
            </w:r>
          </w:p>
        </w:tc>
        <w:tc>
          <w:tcPr>
            <w:tcW w:w="4961" w:type="dxa"/>
            <w:tcBorders>
              <w:top w:val="single" w:sz="4" w:space="0" w:color="auto"/>
              <w:left w:val="single" w:sz="4" w:space="0" w:color="auto"/>
              <w:bottom w:val="single" w:sz="4" w:space="0" w:color="auto"/>
              <w:right w:val="single" w:sz="4" w:space="0" w:color="auto"/>
            </w:tcBorders>
            <w:hideMark/>
          </w:tcPr>
          <w:p w:rsidR="00B613C5" w:rsidRPr="00D6359D" w:rsidRDefault="00B613C5" w:rsidP="005A740A">
            <w:pPr>
              <w:spacing w:after="0" w:line="240" w:lineRule="auto"/>
              <w:rPr>
                <w:sz w:val="20"/>
                <w:szCs w:val="20"/>
                <w:lang w:eastAsia="it-IT"/>
              </w:rPr>
            </w:pPr>
          </w:p>
        </w:tc>
      </w:tr>
      <w:tr w:rsidR="00B613C5" w:rsidRPr="00D6359D" w:rsidTr="005A740A">
        <w:trPr>
          <w:jc w:val="center"/>
        </w:trPr>
        <w:tc>
          <w:tcPr>
            <w:tcW w:w="3451" w:type="dxa"/>
            <w:gridSpan w:val="2"/>
            <w:tcBorders>
              <w:top w:val="single" w:sz="4" w:space="0" w:color="auto"/>
              <w:left w:val="single" w:sz="4" w:space="0" w:color="auto"/>
              <w:bottom w:val="single" w:sz="4" w:space="0" w:color="auto"/>
              <w:right w:val="single" w:sz="4" w:space="0" w:color="auto"/>
            </w:tcBorders>
            <w:hideMark/>
          </w:tcPr>
          <w:p w:rsidR="00B613C5" w:rsidRPr="00D6359D" w:rsidRDefault="00B613C5" w:rsidP="005A740A">
            <w:pPr>
              <w:autoSpaceDE w:val="0"/>
              <w:autoSpaceDN w:val="0"/>
              <w:adjustRightInd w:val="0"/>
              <w:spacing w:after="0" w:line="240" w:lineRule="auto"/>
              <w:rPr>
                <w:rFonts w:ascii="Times New Roman" w:hAnsi="Times New Roman"/>
                <w:bCs/>
                <w:sz w:val="20"/>
                <w:szCs w:val="20"/>
              </w:rPr>
            </w:pPr>
            <w:r w:rsidRPr="00D6359D">
              <w:rPr>
                <w:rFonts w:ascii="Times New Roman" w:hAnsi="Times New Roman"/>
                <w:sz w:val="20"/>
                <w:szCs w:val="20"/>
              </w:rPr>
              <w:t>Nome indicatore</w:t>
            </w:r>
          </w:p>
        </w:tc>
        <w:tc>
          <w:tcPr>
            <w:tcW w:w="4961" w:type="dxa"/>
            <w:tcBorders>
              <w:top w:val="single" w:sz="4" w:space="0" w:color="auto"/>
              <w:left w:val="single" w:sz="4" w:space="0" w:color="auto"/>
              <w:bottom w:val="single" w:sz="4" w:space="0" w:color="auto"/>
              <w:right w:val="single" w:sz="4" w:space="0" w:color="auto"/>
            </w:tcBorders>
            <w:hideMark/>
          </w:tcPr>
          <w:p w:rsidR="00B613C5" w:rsidRPr="00D6359D" w:rsidRDefault="00B613C5" w:rsidP="005A740A">
            <w:pPr>
              <w:spacing w:after="0" w:line="240" w:lineRule="auto"/>
              <w:jc w:val="both"/>
              <w:rPr>
                <w:rFonts w:ascii="Times New Roman" w:hAnsi="Times New Roman"/>
                <w:bCs/>
                <w:sz w:val="20"/>
                <w:szCs w:val="20"/>
              </w:rPr>
            </w:pPr>
            <w:r w:rsidRPr="00D6359D">
              <w:rPr>
                <w:rFonts w:ascii="Times New Roman" w:hAnsi="Times New Roman"/>
                <w:bCs/>
                <w:sz w:val="20"/>
                <w:szCs w:val="20"/>
              </w:rPr>
              <w:t>Predisposizione di una proposta operativa da parte della Commissione in merito a una delle linee sopra evidenziate</w:t>
            </w:r>
          </w:p>
        </w:tc>
      </w:tr>
      <w:tr w:rsidR="00B613C5" w:rsidRPr="00D6359D" w:rsidTr="005A740A">
        <w:trPr>
          <w:jc w:val="center"/>
        </w:trPr>
        <w:tc>
          <w:tcPr>
            <w:tcW w:w="3451" w:type="dxa"/>
            <w:gridSpan w:val="2"/>
            <w:tcBorders>
              <w:top w:val="single" w:sz="4" w:space="0" w:color="auto"/>
              <w:left w:val="single" w:sz="4" w:space="0" w:color="auto"/>
              <w:bottom w:val="single" w:sz="4" w:space="0" w:color="auto"/>
              <w:right w:val="single" w:sz="4" w:space="0" w:color="auto"/>
            </w:tcBorders>
            <w:hideMark/>
          </w:tcPr>
          <w:p w:rsidR="00B613C5" w:rsidRPr="00D6359D" w:rsidRDefault="00B613C5" w:rsidP="005A740A">
            <w:pPr>
              <w:autoSpaceDE w:val="0"/>
              <w:autoSpaceDN w:val="0"/>
              <w:adjustRightInd w:val="0"/>
              <w:spacing w:after="0" w:line="240" w:lineRule="auto"/>
              <w:rPr>
                <w:rFonts w:ascii="Times New Roman" w:hAnsi="Times New Roman"/>
                <w:sz w:val="20"/>
                <w:szCs w:val="20"/>
              </w:rPr>
            </w:pPr>
            <w:r w:rsidRPr="00D6359D">
              <w:rPr>
                <w:rFonts w:ascii="Times New Roman" w:hAnsi="Times New Roman"/>
                <w:sz w:val="20"/>
                <w:szCs w:val="20"/>
              </w:rPr>
              <w:t>Algoritmo di calcolo</w:t>
            </w:r>
          </w:p>
        </w:tc>
        <w:tc>
          <w:tcPr>
            <w:tcW w:w="4961" w:type="dxa"/>
            <w:tcBorders>
              <w:top w:val="single" w:sz="4" w:space="0" w:color="auto"/>
              <w:left w:val="single" w:sz="4" w:space="0" w:color="auto"/>
              <w:bottom w:val="single" w:sz="4" w:space="0" w:color="auto"/>
              <w:right w:val="single" w:sz="4" w:space="0" w:color="auto"/>
            </w:tcBorders>
            <w:hideMark/>
          </w:tcPr>
          <w:p w:rsidR="00B613C5" w:rsidRPr="00D6359D" w:rsidRDefault="00B613C5" w:rsidP="005A740A">
            <w:pPr>
              <w:pStyle w:val="Paragrafoelenco"/>
              <w:autoSpaceDE w:val="0"/>
              <w:autoSpaceDN w:val="0"/>
              <w:adjustRightInd w:val="0"/>
              <w:spacing w:after="0" w:line="240" w:lineRule="auto"/>
              <w:ind w:left="0"/>
              <w:rPr>
                <w:rFonts w:ascii="Times New Roman" w:hAnsi="Times New Roman"/>
                <w:bCs/>
                <w:sz w:val="20"/>
                <w:szCs w:val="20"/>
              </w:rPr>
            </w:pPr>
            <w:r w:rsidRPr="00D6359D">
              <w:rPr>
                <w:rFonts w:ascii="Times New Roman" w:hAnsi="Times New Roman"/>
                <w:bCs/>
                <w:sz w:val="20"/>
                <w:szCs w:val="20"/>
              </w:rPr>
              <w:t>Si/no</w:t>
            </w:r>
          </w:p>
        </w:tc>
      </w:tr>
      <w:tr w:rsidR="00B613C5" w:rsidRPr="00D6359D" w:rsidTr="005A740A">
        <w:trPr>
          <w:jc w:val="center"/>
        </w:trPr>
        <w:tc>
          <w:tcPr>
            <w:tcW w:w="3451" w:type="dxa"/>
            <w:gridSpan w:val="2"/>
            <w:tcBorders>
              <w:top w:val="single" w:sz="4" w:space="0" w:color="auto"/>
              <w:left w:val="single" w:sz="4" w:space="0" w:color="auto"/>
              <w:bottom w:val="single" w:sz="4" w:space="0" w:color="auto"/>
              <w:right w:val="single" w:sz="4" w:space="0" w:color="auto"/>
            </w:tcBorders>
            <w:hideMark/>
          </w:tcPr>
          <w:p w:rsidR="00B613C5" w:rsidRPr="00D6359D" w:rsidRDefault="00B613C5" w:rsidP="005A740A">
            <w:pPr>
              <w:autoSpaceDE w:val="0"/>
              <w:autoSpaceDN w:val="0"/>
              <w:adjustRightInd w:val="0"/>
              <w:spacing w:after="0" w:line="240" w:lineRule="auto"/>
              <w:rPr>
                <w:rFonts w:ascii="Times New Roman" w:hAnsi="Times New Roman"/>
                <w:sz w:val="20"/>
                <w:szCs w:val="20"/>
              </w:rPr>
            </w:pPr>
            <w:r w:rsidRPr="00D6359D">
              <w:rPr>
                <w:rFonts w:ascii="Times New Roman" w:hAnsi="Times New Roman"/>
                <w:sz w:val="20"/>
                <w:szCs w:val="20"/>
              </w:rPr>
              <w:t>Target annuale</w:t>
            </w:r>
          </w:p>
        </w:tc>
        <w:tc>
          <w:tcPr>
            <w:tcW w:w="4961" w:type="dxa"/>
            <w:tcBorders>
              <w:top w:val="single" w:sz="4" w:space="0" w:color="auto"/>
              <w:left w:val="single" w:sz="4" w:space="0" w:color="auto"/>
              <w:bottom w:val="single" w:sz="4" w:space="0" w:color="auto"/>
              <w:right w:val="single" w:sz="4" w:space="0" w:color="auto"/>
            </w:tcBorders>
            <w:hideMark/>
          </w:tcPr>
          <w:p w:rsidR="00B613C5" w:rsidRPr="00D6359D" w:rsidRDefault="00B613C5" w:rsidP="005A740A">
            <w:pPr>
              <w:pStyle w:val="Paragrafoelenco"/>
              <w:autoSpaceDE w:val="0"/>
              <w:autoSpaceDN w:val="0"/>
              <w:adjustRightInd w:val="0"/>
              <w:spacing w:after="0" w:line="240" w:lineRule="auto"/>
              <w:ind w:left="0"/>
              <w:rPr>
                <w:rFonts w:ascii="Times New Roman" w:hAnsi="Times New Roman"/>
                <w:bCs/>
                <w:sz w:val="20"/>
                <w:szCs w:val="20"/>
              </w:rPr>
            </w:pPr>
            <w:r w:rsidRPr="00D6359D">
              <w:rPr>
                <w:rFonts w:ascii="Times New Roman" w:hAnsi="Times New Roman"/>
                <w:bCs/>
                <w:sz w:val="20"/>
                <w:szCs w:val="20"/>
              </w:rPr>
              <w:t>si</w:t>
            </w:r>
          </w:p>
        </w:tc>
      </w:tr>
      <w:tr w:rsidR="00B613C5" w:rsidRPr="00D6359D" w:rsidTr="005A740A">
        <w:trPr>
          <w:jc w:val="center"/>
        </w:trPr>
        <w:tc>
          <w:tcPr>
            <w:tcW w:w="3451" w:type="dxa"/>
            <w:gridSpan w:val="2"/>
            <w:tcBorders>
              <w:top w:val="single" w:sz="4" w:space="0" w:color="auto"/>
              <w:left w:val="single" w:sz="4" w:space="0" w:color="auto"/>
              <w:bottom w:val="single" w:sz="4" w:space="0" w:color="auto"/>
              <w:right w:val="single" w:sz="4" w:space="0" w:color="auto"/>
            </w:tcBorders>
            <w:hideMark/>
          </w:tcPr>
          <w:p w:rsidR="00B613C5" w:rsidRPr="00D6359D" w:rsidRDefault="00B613C5" w:rsidP="005A740A">
            <w:pPr>
              <w:autoSpaceDE w:val="0"/>
              <w:autoSpaceDN w:val="0"/>
              <w:adjustRightInd w:val="0"/>
              <w:spacing w:after="0" w:line="240" w:lineRule="auto"/>
              <w:rPr>
                <w:rFonts w:ascii="Times New Roman" w:hAnsi="Times New Roman"/>
                <w:sz w:val="20"/>
                <w:szCs w:val="20"/>
              </w:rPr>
            </w:pPr>
            <w:r w:rsidRPr="00D6359D">
              <w:rPr>
                <w:rFonts w:ascii="Times New Roman" w:hAnsi="Times New Roman"/>
                <w:sz w:val="20"/>
                <w:szCs w:val="20"/>
              </w:rPr>
              <w:t>Peso indicatore</w:t>
            </w:r>
          </w:p>
        </w:tc>
        <w:tc>
          <w:tcPr>
            <w:tcW w:w="4961" w:type="dxa"/>
            <w:tcBorders>
              <w:top w:val="single" w:sz="4" w:space="0" w:color="auto"/>
              <w:left w:val="single" w:sz="4" w:space="0" w:color="auto"/>
              <w:bottom w:val="single" w:sz="4" w:space="0" w:color="auto"/>
              <w:right w:val="single" w:sz="4" w:space="0" w:color="auto"/>
            </w:tcBorders>
            <w:hideMark/>
          </w:tcPr>
          <w:p w:rsidR="00B613C5" w:rsidRPr="00D6359D" w:rsidRDefault="00B613C5" w:rsidP="005A740A">
            <w:pPr>
              <w:pStyle w:val="Paragrafoelenco"/>
              <w:autoSpaceDE w:val="0"/>
              <w:autoSpaceDN w:val="0"/>
              <w:adjustRightInd w:val="0"/>
              <w:spacing w:after="0" w:line="240" w:lineRule="auto"/>
              <w:ind w:left="0"/>
              <w:rPr>
                <w:rFonts w:ascii="Times New Roman" w:hAnsi="Times New Roman"/>
                <w:bCs/>
                <w:sz w:val="20"/>
                <w:szCs w:val="20"/>
              </w:rPr>
            </w:pPr>
            <w:r w:rsidRPr="00D6359D">
              <w:rPr>
                <w:rFonts w:ascii="Times New Roman" w:hAnsi="Times New Roman"/>
                <w:bCs/>
                <w:sz w:val="20"/>
                <w:szCs w:val="20"/>
              </w:rPr>
              <w:t>100</w:t>
            </w:r>
          </w:p>
        </w:tc>
      </w:tr>
      <w:tr w:rsidR="00B613C5" w:rsidRPr="00D6359D" w:rsidTr="005A740A">
        <w:trPr>
          <w:jc w:val="center"/>
        </w:trPr>
        <w:tc>
          <w:tcPr>
            <w:tcW w:w="3451" w:type="dxa"/>
            <w:gridSpan w:val="2"/>
            <w:tcBorders>
              <w:top w:val="single" w:sz="4" w:space="0" w:color="auto"/>
              <w:left w:val="single" w:sz="4" w:space="0" w:color="auto"/>
              <w:bottom w:val="single" w:sz="4" w:space="0" w:color="auto"/>
              <w:right w:val="single" w:sz="4" w:space="0" w:color="auto"/>
            </w:tcBorders>
            <w:hideMark/>
          </w:tcPr>
          <w:p w:rsidR="00B613C5" w:rsidRPr="00D6359D" w:rsidRDefault="00B613C5" w:rsidP="005A740A">
            <w:pPr>
              <w:autoSpaceDE w:val="0"/>
              <w:autoSpaceDN w:val="0"/>
              <w:adjustRightInd w:val="0"/>
              <w:spacing w:after="0" w:line="240" w:lineRule="auto"/>
              <w:rPr>
                <w:rFonts w:ascii="Times New Roman" w:hAnsi="Times New Roman"/>
                <w:sz w:val="20"/>
                <w:szCs w:val="20"/>
              </w:rPr>
            </w:pPr>
            <w:r w:rsidRPr="00D6359D">
              <w:rPr>
                <w:rFonts w:ascii="Times New Roman" w:hAnsi="Times New Roman"/>
                <w:sz w:val="20"/>
                <w:szCs w:val="20"/>
              </w:rPr>
              <w:t>Tipologia dell’indicatore</w:t>
            </w:r>
          </w:p>
        </w:tc>
        <w:tc>
          <w:tcPr>
            <w:tcW w:w="4961" w:type="dxa"/>
            <w:tcBorders>
              <w:top w:val="single" w:sz="4" w:space="0" w:color="auto"/>
              <w:left w:val="single" w:sz="4" w:space="0" w:color="auto"/>
              <w:bottom w:val="single" w:sz="4" w:space="0" w:color="auto"/>
              <w:right w:val="single" w:sz="4" w:space="0" w:color="auto"/>
            </w:tcBorders>
            <w:hideMark/>
          </w:tcPr>
          <w:p w:rsidR="00B613C5" w:rsidRPr="00D6359D" w:rsidRDefault="00B613C5" w:rsidP="005A740A">
            <w:pPr>
              <w:pStyle w:val="Paragrafoelenco"/>
              <w:autoSpaceDE w:val="0"/>
              <w:autoSpaceDN w:val="0"/>
              <w:adjustRightInd w:val="0"/>
              <w:spacing w:after="0" w:line="240" w:lineRule="auto"/>
              <w:ind w:left="0"/>
              <w:rPr>
                <w:rFonts w:ascii="Times New Roman" w:hAnsi="Times New Roman"/>
                <w:bCs/>
                <w:sz w:val="20"/>
                <w:szCs w:val="20"/>
              </w:rPr>
            </w:pPr>
            <w:r w:rsidRPr="00D6359D">
              <w:rPr>
                <w:rFonts w:ascii="Times New Roman" w:hAnsi="Times New Roman"/>
                <w:bCs/>
                <w:sz w:val="20"/>
                <w:szCs w:val="20"/>
              </w:rPr>
              <w:t>Efficacia</w:t>
            </w:r>
          </w:p>
        </w:tc>
      </w:tr>
      <w:tr w:rsidR="00B613C5" w:rsidRPr="00D6359D" w:rsidTr="005A740A">
        <w:trPr>
          <w:jc w:val="center"/>
        </w:trPr>
        <w:tc>
          <w:tcPr>
            <w:tcW w:w="3451" w:type="dxa"/>
            <w:gridSpan w:val="2"/>
            <w:tcBorders>
              <w:top w:val="single" w:sz="4" w:space="0" w:color="auto"/>
              <w:left w:val="single" w:sz="4" w:space="0" w:color="auto"/>
              <w:bottom w:val="single" w:sz="4" w:space="0" w:color="auto"/>
              <w:right w:val="single" w:sz="4" w:space="0" w:color="auto"/>
            </w:tcBorders>
            <w:hideMark/>
          </w:tcPr>
          <w:p w:rsidR="00B613C5" w:rsidRPr="00D6359D" w:rsidRDefault="00B613C5" w:rsidP="005A740A">
            <w:pPr>
              <w:autoSpaceDE w:val="0"/>
              <w:autoSpaceDN w:val="0"/>
              <w:adjustRightInd w:val="0"/>
              <w:spacing w:after="0" w:line="240" w:lineRule="auto"/>
              <w:rPr>
                <w:rFonts w:ascii="Times New Roman" w:hAnsi="Times New Roman"/>
                <w:sz w:val="20"/>
                <w:szCs w:val="20"/>
              </w:rPr>
            </w:pPr>
            <w:r w:rsidRPr="00D6359D">
              <w:rPr>
                <w:rFonts w:ascii="Times New Roman" w:hAnsi="Times New Roman"/>
                <w:sz w:val="20"/>
                <w:szCs w:val="20"/>
              </w:rPr>
              <w:t>Fonte dati</w:t>
            </w:r>
          </w:p>
        </w:tc>
        <w:tc>
          <w:tcPr>
            <w:tcW w:w="4961" w:type="dxa"/>
            <w:tcBorders>
              <w:top w:val="single" w:sz="4" w:space="0" w:color="auto"/>
              <w:left w:val="single" w:sz="4" w:space="0" w:color="auto"/>
              <w:bottom w:val="single" w:sz="4" w:space="0" w:color="auto"/>
              <w:right w:val="single" w:sz="4" w:space="0" w:color="auto"/>
            </w:tcBorders>
            <w:hideMark/>
          </w:tcPr>
          <w:p w:rsidR="00B613C5" w:rsidRPr="00D6359D" w:rsidRDefault="00B613C5" w:rsidP="005A740A">
            <w:pPr>
              <w:pStyle w:val="Paragrafoelenco"/>
              <w:autoSpaceDE w:val="0"/>
              <w:autoSpaceDN w:val="0"/>
              <w:adjustRightInd w:val="0"/>
              <w:spacing w:after="0" w:line="240" w:lineRule="auto"/>
              <w:ind w:left="0"/>
              <w:rPr>
                <w:rFonts w:ascii="Times New Roman" w:hAnsi="Times New Roman"/>
                <w:bCs/>
                <w:sz w:val="20"/>
                <w:szCs w:val="20"/>
              </w:rPr>
            </w:pPr>
            <w:r w:rsidRPr="00D6359D">
              <w:rPr>
                <w:rFonts w:ascii="Times New Roman" w:hAnsi="Times New Roman"/>
                <w:bCs/>
                <w:sz w:val="20"/>
                <w:szCs w:val="20"/>
              </w:rPr>
              <w:t xml:space="preserve">Interna </w:t>
            </w:r>
          </w:p>
        </w:tc>
      </w:tr>
      <w:tr w:rsidR="00B613C5" w:rsidRPr="00D6359D" w:rsidTr="005A740A">
        <w:trPr>
          <w:jc w:val="center"/>
        </w:trPr>
        <w:tc>
          <w:tcPr>
            <w:tcW w:w="3451" w:type="dxa"/>
            <w:gridSpan w:val="2"/>
            <w:tcBorders>
              <w:top w:val="single" w:sz="4" w:space="0" w:color="auto"/>
              <w:left w:val="single" w:sz="4" w:space="0" w:color="auto"/>
              <w:bottom w:val="single" w:sz="4" w:space="0" w:color="auto"/>
              <w:right w:val="single" w:sz="4" w:space="0" w:color="auto"/>
            </w:tcBorders>
            <w:hideMark/>
          </w:tcPr>
          <w:p w:rsidR="00B613C5" w:rsidRPr="00D6359D" w:rsidRDefault="00B613C5" w:rsidP="005A740A">
            <w:pPr>
              <w:autoSpaceDE w:val="0"/>
              <w:autoSpaceDN w:val="0"/>
              <w:adjustRightInd w:val="0"/>
              <w:spacing w:after="0" w:line="240" w:lineRule="auto"/>
              <w:rPr>
                <w:rFonts w:ascii="Times New Roman" w:hAnsi="Times New Roman"/>
                <w:sz w:val="20"/>
                <w:szCs w:val="20"/>
              </w:rPr>
            </w:pPr>
            <w:r w:rsidRPr="00D6359D">
              <w:rPr>
                <w:rFonts w:ascii="Times New Roman" w:hAnsi="Times New Roman"/>
                <w:sz w:val="20"/>
                <w:szCs w:val="20"/>
              </w:rPr>
              <w:t>Responsabile della rilevazione</w:t>
            </w:r>
          </w:p>
        </w:tc>
        <w:tc>
          <w:tcPr>
            <w:tcW w:w="4961" w:type="dxa"/>
            <w:tcBorders>
              <w:top w:val="single" w:sz="4" w:space="0" w:color="auto"/>
              <w:left w:val="single" w:sz="4" w:space="0" w:color="auto"/>
              <w:bottom w:val="single" w:sz="4" w:space="0" w:color="auto"/>
              <w:right w:val="single" w:sz="4" w:space="0" w:color="auto"/>
            </w:tcBorders>
            <w:hideMark/>
          </w:tcPr>
          <w:p w:rsidR="00B613C5" w:rsidRPr="00D6359D" w:rsidRDefault="00B613C5" w:rsidP="005A740A">
            <w:pPr>
              <w:pStyle w:val="Paragrafoelenco"/>
              <w:autoSpaceDE w:val="0"/>
              <w:autoSpaceDN w:val="0"/>
              <w:adjustRightInd w:val="0"/>
              <w:spacing w:after="0" w:line="240" w:lineRule="auto"/>
              <w:ind w:left="0"/>
              <w:rPr>
                <w:rFonts w:ascii="Times New Roman" w:hAnsi="Times New Roman"/>
                <w:bCs/>
                <w:sz w:val="20"/>
                <w:szCs w:val="20"/>
              </w:rPr>
            </w:pPr>
            <w:r w:rsidRPr="00D6359D">
              <w:rPr>
                <w:rFonts w:ascii="Times New Roman" w:hAnsi="Times New Roman"/>
                <w:bCs/>
                <w:sz w:val="20"/>
                <w:szCs w:val="20"/>
              </w:rPr>
              <w:t xml:space="preserve">Commissione </w:t>
            </w:r>
            <w:r w:rsidRPr="00D6359D">
              <w:rPr>
                <w:rFonts w:ascii="Times New Roman" w:hAnsi="Times New Roman"/>
                <w:sz w:val="20"/>
                <w:szCs w:val="20"/>
              </w:rPr>
              <w:t xml:space="preserve">Politiche agrizootecniche, pesca, acquacoltura e produzioni alimentari </w:t>
            </w:r>
          </w:p>
        </w:tc>
      </w:tr>
      <w:tr w:rsidR="00B613C5" w:rsidRPr="00D6359D" w:rsidTr="005A740A">
        <w:trPr>
          <w:jc w:val="center"/>
        </w:trPr>
        <w:tc>
          <w:tcPr>
            <w:tcW w:w="3451" w:type="dxa"/>
            <w:gridSpan w:val="2"/>
            <w:tcBorders>
              <w:top w:val="single" w:sz="4" w:space="0" w:color="auto"/>
              <w:left w:val="single" w:sz="4" w:space="0" w:color="auto"/>
              <w:bottom w:val="single" w:sz="4" w:space="0" w:color="auto"/>
              <w:right w:val="single" w:sz="4" w:space="0" w:color="auto"/>
            </w:tcBorders>
            <w:hideMark/>
          </w:tcPr>
          <w:p w:rsidR="00B613C5" w:rsidRPr="00D6359D" w:rsidRDefault="00B613C5" w:rsidP="005A740A">
            <w:pPr>
              <w:autoSpaceDE w:val="0"/>
              <w:autoSpaceDN w:val="0"/>
              <w:adjustRightInd w:val="0"/>
              <w:spacing w:after="0" w:line="240" w:lineRule="auto"/>
              <w:rPr>
                <w:rFonts w:ascii="Times New Roman" w:hAnsi="Times New Roman"/>
                <w:sz w:val="20"/>
                <w:szCs w:val="20"/>
              </w:rPr>
            </w:pPr>
            <w:r w:rsidRPr="00D6359D">
              <w:rPr>
                <w:rFonts w:ascii="Times New Roman" w:hAnsi="Times New Roman"/>
                <w:sz w:val="20"/>
                <w:szCs w:val="20"/>
              </w:rPr>
              <w:t>Frequenza della rilevazione</w:t>
            </w:r>
          </w:p>
        </w:tc>
        <w:tc>
          <w:tcPr>
            <w:tcW w:w="4961" w:type="dxa"/>
            <w:tcBorders>
              <w:top w:val="single" w:sz="4" w:space="0" w:color="auto"/>
              <w:left w:val="single" w:sz="4" w:space="0" w:color="auto"/>
              <w:bottom w:val="single" w:sz="4" w:space="0" w:color="auto"/>
              <w:right w:val="single" w:sz="4" w:space="0" w:color="auto"/>
            </w:tcBorders>
            <w:hideMark/>
          </w:tcPr>
          <w:p w:rsidR="00B613C5" w:rsidRPr="00D6359D" w:rsidRDefault="00B613C5" w:rsidP="005A740A">
            <w:pPr>
              <w:pStyle w:val="Paragrafoelenco"/>
              <w:autoSpaceDE w:val="0"/>
              <w:autoSpaceDN w:val="0"/>
              <w:adjustRightInd w:val="0"/>
              <w:spacing w:after="0" w:line="240" w:lineRule="auto"/>
              <w:ind w:left="0"/>
              <w:rPr>
                <w:rFonts w:ascii="Times New Roman" w:hAnsi="Times New Roman"/>
                <w:bCs/>
                <w:sz w:val="20"/>
                <w:szCs w:val="20"/>
              </w:rPr>
            </w:pPr>
            <w:r w:rsidRPr="00D6359D">
              <w:rPr>
                <w:rFonts w:ascii="Times New Roman" w:hAnsi="Times New Roman"/>
                <w:bCs/>
                <w:sz w:val="20"/>
                <w:szCs w:val="20"/>
              </w:rPr>
              <w:t>Semestrale</w:t>
            </w:r>
          </w:p>
        </w:tc>
      </w:tr>
      <w:tr w:rsidR="00B613C5" w:rsidRPr="00D6359D" w:rsidTr="005A740A">
        <w:trPr>
          <w:jc w:val="center"/>
        </w:trPr>
        <w:tc>
          <w:tcPr>
            <w:tcW w:w="3441" w:type="dxa"/>
            <w:tcBorders>
              <w:top w:val="single" w:sz="4" w:space="0" w:color="auto"/>
              <w:left w:val="single" w:sz="4" w:space="0" w:color="auto"/>
              <w:bottom w:val="single" w:sz="4" w:space="0" w:color="auto"/>
              <w:right w:val="single" w:sz="4" w:space="0" w:color="auto"/>
            </w:tcBorders>
            <w:hideMark/>
          </w:tcPr>
          <w:p w:rsidR="00B613C5" w:rsidRPr="00D6359D" w:rsidRDefault="00B613C5" w:rsidP="005A740A">
            <w:pPr>
              <w:autoSpaceDE w:val="0"/>
              <w:autoSpaceDN w:val="0"/>
              <w:adjustRightInd w:val="0"/>
              <w:spacing w:after="0" w:line="240" w:lineRule="auto"/>
              <w:rPr>
                <w:rFonts w:ascii="Times New Roman" w:hAnsi="Times New Roman"/>
                <w:bCs/>
                <w:sz w:val="20"/>
                <w:szCs w:val="20"/>
              </w:rPr>
            </w:pPr>
            <w:r w:rsidRPr="00D6359D">
              <w:rPr>
                <w:rFonts w:ascii="Times New Roman" w:hAnsi="Times New Roman"/>
                <w:bCs/>
                <w:sz w:val="20"/>
                <w:szCs w:val="20"/>
              </w:rPr>
              <w:t>Kpi operativo 1.1.</w:t>
            </w:r>
          </w:p>
        </w:tc>
        <w:tc>
          <w:tcPr>
            <w:tcW w:w="4971" w:type="dxa"/>
            <w:gridSpan w:val="2"/>
            <w:tcBorders>
              <w:top w:val="single" w:sz="4" w:space="0" w:color="auto"/>
              <w:left w:val="single" w:sz="4" w:space="0" w:color="auto"/>
              <w:bottom w:val="single" w:sz="4" w:space="0" w:color="auto"/>
              <w:right w:val="single" w:sz="4" w:space="0" w:color="auto"/>
            </w:tcBorders>
            <w:hideMark/>
          </w:tcPr>
          <w:p w:rsidR="00B613C5" w:rsidRPr="00D6359D" w:rsidRDefault="00B613C5" w:rsidP="005A740A">
            <w:pPr>
              <w:spacing w:after="0" w:line="240" w:lineRule="auto"/>
              <w:rPr>
                <w:sz w:val="20"/>
                <w:szCs w:val="20"/>
                <w:lang w:eastAsia="it-IT"/>
              </w:rPr>
            </w:pPr>
          </w:p>
        </w:tc>
      </w:tr>
      <w:tr w:rsidR="00B613C5" w:rsidRPr="00D6359D" w:rsidTr="005A740A">
        <w:trPr>
          <w:jc w:val="center"/>
        </w:trPr>
        <w:tc>
          <w:tcPr>
            <w:tcW w:w="3441" w:type="dxa"/>
            <w:tcBorders>
              <w:top w:val="single" w:sz="4" w:space="0" w:color="auto"/>
              <w:left w:val="single" w:sz="4" w:space="0" w:color="auto"/>
              <w:bottom w:val="single" w:sz="4" w:space="0" w:color="auto"/>
              <w:right w:val="single" w:sz="4" w:space="0" w:color="auto"/>
            </w:tcBorders>
            <w:hideMark/>
          </w:tcPr>
          <w:p w:rsidR="00B613C5" w:rsidRPr="00D6359D" w:rsidRDefault="00B613C5" w:rsidP="005A740A">
            <w:pPr>
              <w:autoSpaceDE w:val="0"/>
              <w:autoSpaceDN w:val="0"/>
              <w:adjustRightInd w:val="0"/>
              <w:spacing w:after="0" w:line="240" w:lineRule="auto"/>
              <w:rPr>
                <w:rFonts w:ascii="Times New Roman" w:hAnsi="Times New Roman"/>
                <w:bCs/>
                <w:sz w:val="20"/>
                <w:szCs w:val="20"/>
              </w:rPr>
            </w:pPr>
            <w:r w:rsidRPr="00D6359D">
              <w:rPr>
                <w:rFonts w:ascii="Times New Roman" w:hAnsi="Times New Roman"/>
                <w:sz w:val="20"/>
                <w:szCs w:val="20"/>
              </w:rPr>
              <w:t>Nome indicatore</w:t>
            </w:r>
          </w:p>
        </w:tc>
        <w:tc>
          <w:tcPr>
            <w:tcW w:w="4971" w:type="dxa"/>
            <w:gridSpan w:val="2"/>
            <w:tcBorders>
              <w:top w:val="single" w:sz="4" w:space="0" w:color="auto"/>
              <w:left w:val="single" w:sz="4" w:space="0" w:color="auto"/>
              <w:bottom w:val="single" w:sz="4" w:space="0" w:color="auto"/>
              <w:right w:val="single" w:sz="4" w:space="0" w:color="auto"/>
            </w:tcBorders>
            <w:hideMark/>
          </w:tcPr>
          <w:p w:rsidR="00B613C5" w:rsidRPr="00D6359D" w:rsidRDefault="00B613C5" w:rsidP="005A740A">
            <w:pPr>
              <w:spacing w:after="0" w:line="240" w:lineRule="auto"/>
              <w:jc w:val="both"/>
              <w:rPr>
                <w:rFonts w:ascii="Times New Roman" w:hAnsi="Times New Roman"/>
                <w:bCs/>
                <w:sz w:val="20"/>
                <w:szCs w:val="20"/>
              </w:rPr>
            </w:pPr>
            <w:r w:rsidRPr="00D6359D">
              <w:rPr>
                <w:rFonts w:ascii="Times New Roman" w:hAnsi="Times New Roman"/>
                <w:sz w:val="20"/>
                <w:szCs w:val="20"/>
              </w:rPr>
              <w:t>Valorizzazione del pescato cosiddetto “ povero” locale</w:t>
            </w:r>
          </w:p>
        </w:tc>
      </w:tr>
      <w:tr w:rsidR="00B613C5" w:rsidRPr="00D6359D" w:rsidTr="005A740A">
        <w:trPr>
          <w:jc w:val="center"/>
        </w:trPr>
        <w:tc>
          <w:tcPr>
            <w:tcW w:w="3441" w:type="dxa"/>
            <w:tcBorders>
              <w:top w:val="single" w:sz="4" w:space="0" w:color="auto"/>
              <w:left w:val="single" w:sz="4" w:space="0" w:color="auto"/>
              <w:bottom w:val="single" w:sz="4" w:space="0" w:color="auto"/>
              <w:right w:val="single" w:sz="4" w:space="0" w:color="auto"/>
            </w:tcBorders>
            <w:hideMark/>
          </w:tcPr>
          <w:p w:rsidR="00B613C5" w:rsidRPr="00D6359D" w:rsidRDefault="00B613C5" w:rsidP="005A740A">
            <w:pPr>
              <w:autoSpaceDE w:val="0"/>
              <w:autoSpaceDN w:val="0"/>
              <w:adjustRightInd w:val="0"/>
              <w:spacing w:after="0" w:line="240" w:lineRule="auto"/>
              <w:rPr>
                <w:rFonts w:ascii="Times New Roman" w:hAnsi="Times New Roman"/>
                <w:sz w:val="20"/>
                <w:szCs w:val="20"/>
              </w:rPr>
            </w:pPr>
            <w:r w:rsidRPr="00D6359D">
              <w:rPr>
                <w:rFonts w:ascii="Times New Roman" w:hAnsi="Times New Roman"/>
                <w:sz w:val="20"/>
                <w:szCs w:val="20"/>
              </w:rPr>
              <w:t>Algoritmo di calcolo</w:t>
            </w:r>
          </w:p>
        </w:tc>
        <w:tc>
          <w:tcPr>
            <w:tcW w:w="4971" w:type="dxa"/>
            <w:gridSpan w:val="2"/>
            <w:tcBorders>
              <w:top w:val="single" w:sz="4" w:space="0" w:color="auto"/>
              <w:left w:val="single" w:sz="4" w:space="0" w:color="auto"/>
              <w:bottom w:val="single" w:sz="4" w:space="0" w:color="auto"/>
              <w:right w:val="single" w:sz="4" w:space="0" w:color="auto"/>
            </w:tcBorders>
            <w:hideMark/>
          </w:tcPr>
          <w:p w:rsidR="00B613C5" w:rsidRPr="00D6359D" w:rsidRDefault="00B613C5" w:rsidP="005A740A">
            <w:pPr>
              <w:pStyle w:val="Paragrafoelenco"/>
              <w:autoSpaceDE w:val="0"/>
              <w:autoSpaceDN w:val="0"/>
              <w:adjustRightInd w:val="0"/>
              <w:spacing w:after="0" w:line="240" w:lineRule="auto"/>
              <w:ind w:left="0"/>
              <w:rPr>
                <w:rFonts w:ascii="Times New Roman" w:hAnsi="Times New Roman"/>
                <w:bCs/>
                <w:sz w:val="20"/>
                <w:szCs w:val="20"/>
              </w:rPr>
            </w:pPr>
            <w:r w:rsidRPr="00D6359D">
              <w:rPr>
                <w:rFonts w:ascii="Times New Roman" w:hAnsi="Times New Roman"/>
                <w:bCs/>
                <w:sz w:val="20"/>
                <w:szCs w:val="20"/>
              </w:rPr>
              <w:t>Si/no</w:t>
            </w:r>
          </w:p>
        </w:tc>
      </w:tr>
      <w:tr w:rsidR="00B613C5" w:rsidRPr="00D6359D" w:rsidTr="005A740A">
        <w:trPr>
          <w:jc w:val="center"/>
        </w:trPr>
        <w:tc>
          <w:tcPr>
            <w:tcW w:w="3441" w:type="dxa"/>
            <w:tcBorders>
              <w:top w:val="single" w:sz="4" w:space="0" w:color="auto"/>
              <w:left w:val="single" w:sz="4" w:space="0" w:color="auto"/>
              <w:bottom w:val="single" w:sz="4" w:space="0" w:color="auto"/>
              <w:right w:val="single" w:sz="4" w:space="0" w:color="auto"/>
            </w:tcBorders>
            <w:hideMark/>
          </w:tcPr>
          <w:p w:rsidR="00B613C5" w:rsidRPr="00D6359D" w:rsidRDefault="00B613C5" w:rsidP="005A740A">
            <w:pPr>
              <w:autoSpaceDE w:val="0"/>
              <w:autoSpaceDN w:val="0"/>
              <w:adjustRightInd w:val="0"/>
              <w:spacing w:after="0" w:line="240" w:lineRule="auto"/>
              <w:rPr>
                <w:rFonts w:ascii="Times New Roman" w:hAnsi="Times New Roman"/>
                <w:sz w:val="20"/>
                <w:szCs w:val="20"/>
              </w:rPr>
            </w:pPr>
            <w:r w:rsidRPr="00D6359D">
              <w:rPr>
                <w:rFonts w:ascii="Times New Roman" w:hAnsi="Times New Roman"/>
                <w:sz w:val="20"/>
                <w:szCs w:val="20"/>
              </w:rPr>
              <w:t>Target annuale</w:t>
            </w:r>
          </w:p>
        </w:tc>
        <w:tc>
          <w:tcPr>
            <w:tcW w:w="4971" w:type="dxa"/>
            <w:gridSpan w:val="2"/>
            <w:tcBorders>
              <w:top w:val="single" w:sz="4" w:space="0" w:color="auto"/>
              <w:left w:val="single" w:sz="4" w:space="0" w:color="auto"/>
              <w:bottom w:val="single" w:sz="4" w:space="0" w:color="auto"/>
              <w:right w:val="single" w:sz="4" w:space="0" w:color="auto"/>
            </w:tcBorders>
            <w:hideMark/>
          </w:tcPr>
          <w:p w:rsidR="00B613C5" w:rsidRPr="00D6359D" w:rsidRDefault="00B613C5" w:rsidP="005A740A">
            <w:pPr>
              <w:pStyle w:val="Paragrafoelenco"/>
              <w:autoSpaceDE w:val="0"/>
              <w:autoSpaceDN w:val="0"/>
              <w:adjustRightInd w:val="0"/>
              <w:spacing w:after="0" w:line="240" w:lineRule="auto"/>
              <w:ind w:left="0"/>
              <w:rPr>
                <w:rFonts w:ascii="Times New Roman" w:hAnsi="Times New Roman"/>
                <w:bCs/>
                <w:sz w:val="20"/>
                <w:szCs w:val="20"/>
              </w:rPr>
            </w:pPr>
            <w:r w:rsidRPr="00D6359D">
              <w:rPr>
                <w:rFonts w:ascii="Times New Roman" w:hAnsi="Times New Roman"/>
                <w:bCs/>
                <w:sz w:val="20"/>
                <w:szCs w:val="20"/>
              </w:rPr>
              <w:t>si</w:t>
            </w:r>
          </w:p>
        </w:tc>
      </w:tr>
      <w:tr w:rsidR="00B613C5" w:rsidRPr="00D6359D" w:rsidTr="005A740A">
        <w:trPr>
          <w:jc w:val="center"/>
        </w:trPr>
        <w:tc>
          <w:tcPr>
            <w:tcW w:w="3441" w:type="dxa"/>
            <w:tcBorders>
              <w:top w:val="single" w:sz="4" w:space="0" w:color="auto"/>
              <w:left w:val="single" w:sz="4" w:space="0" w:color="auto"/>
              <w:bottom w:val="single" w:sz="4" w:space="0" w:color="auto"/>
              <w:right w:val="single" w:sz="4" w:space="0" w:color="auto"/>
            </w:tcBorders>
            <w:hideMark/>
          </w:tcPr>
          <w:p w:rsidR="00B613C5" w:rsidRPr="00D6359D" w:rsidRDefault="00B613C5" w:rsidP="005A740A">
            <w:pPr>
              <w:autoSpaceDE w:val="0"/>
              <w:autoSpaceDN w:val="0"/>
              <w:adjustRightInd w:val="0"/>
              <w:spacing w:after="0" w:line="240" w:lineRule="auto"/>
              <w:rPr>
                <w:rFonts w:ascii="Times New Roman" w:hAnsi="Times New Roman"/>
                <w:sz w:val="20"/>
                <w:szCs w:val="20"/>
              </w:rPr>
            </w:pPr>
            <w:r w:rsidRPr="00D6359D">
              <w:rPr>
                <w:rFonts w:ascii="Times New Roman" w:hAnsi="Times New Roman"/>
                <w:sz w:val="20"/>
                <w:szCs w:val="20"/>
              </w:rPr>
              <w:t>Peso indicatore</w:t>
            </w:r>
          </w:p>
        </w:tc>
        <w:tc>
          <w:tcPr>
            <w:tcW w:w="4971" w:type="dxa"/>
            <w:gridSpan w:val="2"/>
            <w:tcBorders>
              <w:top w:val="single" w:sz="4" w:space="0" w:color="auto"/>
              <w:left w:val="single" w:sz="4" w:space="0" w:color="auto"/>
              <w:bottom w:val="single" w:sz="4" w:space="0" w:color="auto"/>
              <w:right w:val="single" w:sz="4" w:space="0" w:color="auto"/>
            </w:tcBorders>
            <w:hideMark/>
          </w:tcPr>
          <w:p w:rsidR="00B613C5" w:rsidRPr="00D6359D" w:rsidRDefault="00B613C5" w:rsidP="005A740A">
            <w:pPr>
              <w:pStyle w:val="Paragrafoelenco"/>
              <w:autoSpaceDE w:val="0"/>
              <w:autoSpaceDN w:val="0"/>
              <w:adjustRightInd w:val="0"/>
              <w:spacing w:after="0" w:line="240" w:lineRule="auto"/>
              <w:ind w:left="0"/>
              <w:rPr>
                <w:rFonts w:ascii="Times New Roman" w:hAnsi="Times New Roman"/>
                <w:bCs/>
                <w:sz w:val="20"/>
                <w:szCs w:val="20"/>
              </w:rPr>
            </w:pPr>
            <w:r w:rsidRPr="00D6359D">
              <w:rPr>
                <w:rFonts w:ascii="Times New Roman" w:hAnsi="Times New Roman"/>
                <w:bCs/>
                <w:sz w:val="20"/>
                <w:szCs w:val="20"/>
              </w:rPr>
              <w:t>100</w:t>
            </w:r>
          </w:p>
        </w:tc>
      </w:tr>
      <w:tr w:rsidR="00B613C5" w:rsidRPr="00D6359D" w:rsidTr="005A740A">
        <w:trPr>
          <w:jc w:val="center"/>
        </w:trPr>
        <w:tc>
          <w:tcPr>
            <w:tcW w:w="3441" w:type="dxa"/>
            <w:tcBorders>
              <w:top w:val="single" w:sz="4" w:space="0" w:color="auto"/>
              <w:left w:val="single" w:sz="4" w:space="0" w:color="auto"/>
              <w:bottom w:val="single" w:sz="4" w:space="0" w:color="auto"/>
              <w:right w:val="single" w:sz="4" w:space="0" w:color="auto"/>
            </w:tcBorders>
            <w:hideMark/>
          </w:tcPr>
          <w:p w:rsidR="00B613C5" w:rsidRPr="00D6359D" w:rsidRDefault="00B613C5" w:rsidP="005A740A">
            <w:pPr>
              <w:autoSpaceDE w:val="0"/>
              <w:autoSpaceDN w:val="0"/>
              <w:adjustRightInd w:val="0"/>
              <w:spacing w:after="0" w:line="240" w:lineRule="auto"/>
              <w:rPr>
                <w:rFonts w:ascii="Times New Roman" w:hAnsi="Times New Roman"/>
                <w:sz w:val="20"/>
                <w:szCs w:val="20"/>
              </w:rPr>
            </w:pPr>
            <w:r w:rsidRPr="00D6359D">
              <w:rPr>
                <w:rFonts w:ascii="Times New Roman" w:hAnsi="Times New Roman"/>
                <w:sz w:val="20"/>
                <w:szCs w:val="20"/>
              </w:rPr>
              <w:t>Tipologia dell’indicatore</w:t>
            </w:r>
          </w:p>
        </w:tc>
        <w:tc>
          <w:tcPr>
            <w:tcW w:w="4971" w:type="dxa"/>
            <w:gridSpan w:val="2"/>
            <w:tcBorders>
              <w:top w:val="single" w:sz="4" w:space="0" w:color="auto"/>
              <w:left w:val="single" w:sz="4" w:space="0" w:color="auto"/>
              <w:bottom w:val="single" w:sz="4" w:space="0" w:color="auto"/>
              <w:right w:val="single" w:sz="4" w:space="0" w:color="auto"/>
            </w:tcBorders>
            <w:hideMark/>
          </w:tcPr>
          <w:p w:rsidR="00B613C5" w:rsidRPr="00D6359D" w:rsidRDefault="00B613C5" w:rsidP="005A740A">
            <w:pPr>
              <w:pStyle w:val="Paragrafoelenco"/>
              <w:autoSpaceDE w:val="0"/>
              <w:autoSpaceDN w:val="0"/>
              <w:adjustRightInd w:val="0"/>
              <w:spacing w:after="0" w:line="240" w:lineRule="auto"/>
              <w:ind w:left="0"/>
              <w:rPr>
                <w:rFonts w:ascii="Times New Roman" w:hAnsi="Times New Roman"/>
                <w:bCs/>
                <w:sz w:val="20"/>
                <w:szCs w:val="20"/>
              </w:rPr>
            </w:pPr>
            <w:r w:rsidRPr="00D6359D">
              <w:rPr>
                <w:rFonts w:ascii="Times New Roman" w:hAnsi="Times New Roman"/>
                <w:bCs/>
                <w:sz w:val="20"/>
                <w:szCs w:val="20"/>
              </w:rPr>
              <w:t>Efficacia</w:t>
            </w:r>
          </w:p>
        </w:tc>
      </w:tr>
      <w:tr w:rsidR="00B613C5" w:rsidRPr="00D6359D" w:rsidTr="005A740A">
        <w:trPr>
          <w:jc w:val="center"/>
        </w:trPr>
        <w:tc>
          <w:tcPr>
            <w:tcW w:w="3441" w:type="dxa"/>
            <w:tcBorders>
              <w:top w:val="single" w:sz="4" w:space="0" w:color="auto"/>
              <w:left w:val="single" w:sz="4" w:space="0" w:color="auto"/>
              <w:bottom w:val="single" w:sz="4" w:space="0" w:color="auto"/>
              <w:right w:val="single" w:sz="4" w:space="0" w:color="auto"/>
            </w:tcBorders>
            <w:hideMark/>
          </w:tcPr>
          <w:p w:rsidR="00B613C5" w:rsidRPr="00D6359D" w:rsidRDefault="00B613C5" w:rsidP="005A740A">
            <w:pPr>
              <w:autoSpaceDE w:val="0"/>
              <w:autoSpaceDN w:val="0"/>
              <w:adjustRightInd w:val="0"/>
              <w:spacing w:after="0" w:line="240" w:lineRule="auto"/>
              <w:rPr>
                <w:rFonts w:ascii="Times New Roman" w:hAnsi="Times New Roman"/>
                <w:sz w:val="20"/>
                <w:szCs w:val="20"/>
              </w:rPr>
            </w:pPr>
            <w:r w:rsidRPr="00D6359D">
              <w:rPr>
                <w:rFonts w:ascii="Times New Roman" w:hAnsi="Times New Roman"/>
                <w:sz w:val="20"/>
                <w:szCs w:val="20"/>
              </w:rPr>
              <w:t>Fonte dati</w:t>
            </w:r>
          </w:p>
        </w:tc>
        <w:tc>
          <w:tcPr>
            <w:tcW w:w="4971" w:type="dxa"/>
            <w:gridSpan w:val="2"/>
            <w:tcBorders>
              <w:top w:val="single" w:sz="4" w:space="0" w:color="auto"/>
              <w:left w:val="single" w:sz="4" w:space="0" w:color="auto"/>
              <w:bottom w:val="single" w:sz="4" w:space="0" w:color="auto"/>
              <w:right w:val="single" w:sz="4" w:space="0" w:color="auto"/>
            </w:tcBorders>
            <w:hideMark/>
          </w:tcPr>
          <w:p w:rsidR="00B613C5" w:rsidRPr="00D6359D" w:rsidRDefault="00B613C5" w:rsidP="005A740A">
            <w:pPr>
              <w:pStyle w:val="Paragrafoelenco"/>
              <w:autoSpaceDE w:val="0"/>
              <w:autoSpaceDN w:val="0"/>
              <w:adjustRightInd w:val="0"/>
              <w:spacing w:after="0" w:line="240" w:lineRule="auto"/>
              <w:ind w:left="0"/>
              <w:rPr>
                <w:rFonts w:ascii="Times New Roman" w:hAnsi="Times New Roman"/>
                <w:bCs/>
                <w:sz w:val="20"/>
                <w:szCs w:val="20"/>
              </w:rPr>
            </w:pPr>
            <w:r w:rsidRPr="00D6359D">
              <w:rPr>
                <w:rFonts w:ascii="Times New Roman" w:hAnsi="Times New Roman"/>
                <w:bCs/>
                <w:sz w:val="20"/>
                <w:szCs w:val="20"/>
              </w:rPr>
              <w:t xml:space="preserve">Interna </w:t>
            </w:r>
          </w:p>
        </w:tc>
      </w:tr>
      <w:tr w:rsidR="00B613C5" w:rsidRPr="00D6359D" w:rsidTr="005A740A">
        <w:trPr>
          <w:jc w:val="center"/>
        </w:trPr>
        <w:tc>
          <w:tcPr>
            <w:tcW w:w="3441" w:type="dxa"/>
            <w:tcBorders>
              <w:top w:val="single" w:sz="4" w:space="0" w:color="auto"/>
              <w:left w:val="single" w:sz="4" w:space="0" w:color="auto"/>
              <w:bottom w:val="single" w:sz="4" w:space="0" w:color="auto"/>
              <w:right w:val="single" w:sz="4" w:space="0" w:color="auto"/>
            </w:tcBorders>
            <w:hideMark/>
          </w:tcPr>
          <w:p w:rsidR="00B613C5" w:rsidRPr="00D6359D" w:rsidRDefault="00B613C5" w:rsidP="005A740A">
            <w:pPr>
              <w:autoSpaceDE w:val="0"/>
              <w:autoSpaceDN w:val="0"/>
              <w:adjustRightInd w:val="0"/>
              <w:spacing w:after="0" w:line="240" w:lineRule="auto"/>
              <w:rPr>
                <w:rFonts w:ascii="Times New Roman" w:hAnsi="Times New Roman"/>
                <w:sz w:val="20"/>
                <w:szCs w:val="20"/>
              </w:rPr>
            </w:pPr>
            <w:r w:rsidRPr="00D6359D">
              <w:rPr>
                <w:rFonts w:ascii="Times New Roman" w:hAnsi="Times New Roman"/>
                <w:sz w:val="20"/>
                <w:szCs w:val="20"/>
              </w:rPr>
              <w:t>Responsabile della rilevazione</w:t>
            </w:r>
          </w:p>
        </w:tc>
        <w:tc>
          <w:tcPr>
            <w:tcW w:w="4971" w:type="dxa"/>
            <w:gridSpan w:val="2"/>
            <w:tcBorders>
              <w:top w:val="single" w:sz="4" w:space="0" w:color="auto"/>
              <w:left w:val="single" w:sz="4" w:space="0" w:color="auto"/>
              <w:bottom w:val="single" w:sz="4" w:space="0" w:color="auto"/>
              <w:right w:val="single" w:sz="4" w:space="0" w:color="auto"/>
            </w:tcBorders>
            <w:hideMark/>
          </w:tcPr>
          <w:p w:rsidR="00B613C5" w:rsidRPr="00D6359D" w:rsidRDefault="00B613C5" w:rsidP="005A740A">
            <w:pPr>
              <w:pStyle w:val="Paragrafoelenco"/>
              <w:autoSpaceDE w:val="0"/>
              <w:autoSpaceDN w:val="0"/>
              <w:adjustRightInd w:val="0"/>
              <w:spacing w:after="0" w:line="240" w:lineRule="auto"/>
              <w:ind w:left="0"/>
              <w:rPr>
                <w:rFonts w:ascii="Times New Roman" w:hAnsi="Times New Roman"/>
                <w:bCs/>
                <w:sz w:val="20"/>
                <w:szCs w:val="20"/>
              </w:rPr>
            </w:pPr>
            <w:r w:rsidRPr="00D6359D">
              <w:rPr>
                <w:rFonts w:ascii="Times New Roman" w:hAnsi="Times New Roman"/>
                <w:bCs/>
                <w:sz w:val="20"/>
                <w:szCs w:val="20"/>
              </w:rPr>
              <w:t xml:space="preserve">Commissione </w:t>
            </w:r>
            <w:r w:rsidRPr="00D6359D">
              <w:rPr>
                <w:rFonts w:ascii="Times New Roman" w:hAnsi="Times New Roman"/>
                <w:sz w:val="20"/>
                <w:szCs w:val="20"/>
              </w:rPr>
              <w:t xml:space="preserve">Politiche agrizootecniche, pesca, acquacoltura e produzioni alimentari </w:t>
            </w:r>
          </w:p>
        </w:tc>
      </w:tr>
      <w:tr w:rsidR="00B613C5" w:rsidRPr="00D6359D" w:rsidTr="005A740A">
        <w:trPr>
          <w:jc w:val="center"/>
        </w:trPr>
        <w:tc>
          <w:tcPr>
            <w:tcW w:w="3441" w:type="dxa"/>
            <w:tcBorders>
              <w:top w:val="single" w:sz="4" w:space="0" w:color="auto"/>
              <w:left w:val="single" w:sz="4" w:space="0" w:color="auto"/>
              <w:bottom w:val="single" w:sz="4" w:space="0" w:color="auto"/>
              <w:right w:val="single" w:sz="4" w:space="0" w:color="auto"/>
            </w:tcBorders>
            <w:hideMark/>
          </w:tcPr>
          <w:p w:rsidR="00B613C5" w:rsidRPr="00D6359D" w:rsidRDefault="00B613C5" w:rsidP="005A740A">
            <w:pPr>
              <w:autoSpaceDE w:val="0"/>
              <w:autoSpaceDN w:val="0"/>
              <w:adjustRightInd w:val="0"/>
              <w:spacing w:after="0" w:line="240" w:lineRule="auto"/>
              <w:rPr>
                <w:rFonts w:ascii="Times New Roman" w:hAnsi="Times New Roman"/>
                <w:sz w:val="20"/>
                <w:szCs w:val="20"/>
              </w:rPr>
            </w:pPr>
            <w:r w:rsidRPr="00D6359D">
              <w:rPr>
                <w:rFonts w:ascii="Times New Roman" w:hAnsi="Times New Roman"/>
                <w:sz w:val="20"/>
                <w:szCs w:val="20"/>
              </w:rPr>
              <w:t>Frequenza della rilevazione</w:t>
            </w:r>
          </w:p>
        </w:tc>
        <w:tc>
          <w:tcPr>
            <w:tcW w:w="4971" w:type="dxa"/>
            <w:gridSpan w:val="2"/>
            <w:tcBorders>
              <w:top w:val="single" w:sz="4" w:space="0" w:color="auto"/>
              <w:left w:val="single" w:sz="4" w:space="0" w:color="auto"/>
              <w:bottom w:val="single" w:sz="4" w:space="0" w:color="auto"/>
              <w:right w:val="single" w:sz="4" w:space="0" w:color="auto"/>
            </w:tcBorders>
            <w:hideMark/>
          </w:tcPr>
          <w:p w:rsidR="00B613C5" w:rsidRPr="00D6359D" w:rsidRDefault="00B613C5" w:rsidP="005A740A">
            <w:pPr>
              <w:pStyle w:val="Paragrafoelenco"/>
              <w:autoSpaceDE w:val="0"/>
              <w:autoSpaceDN w:val="0"/>
              <w:adjustRightInd w:val="0"/>
              <w:spacing w:after="0" w:line="240" w:lineRule="auto"/>
              <w:ind w:left="0"/>
              <w:rPr>
                <w:rFonts w:ascii="Times New Roman" w:hAnsi="Times New Roman"/>
                <w:bCs/>
                <w:sz w:val="20"/>
                <w:szCs w:val="20"/>
              </w:rPr>
            </w:pPr>
            <w:r w:rsidRPr="00D6359D">
              <w:rPr>
                <w:rFonts w:ascii="Times New Roman" w:hAnsi="Times New Roman"/>
                <w:bCs/>
                <w:sz w:val="20"/>
                <w:szCs w:val="20"/>
              </w:rPr>
              <w:t>Semestrale</w:t>
            </w:r>
          </w:p>
        </w:tc>
      </w:tr>
    </w:tbl>
    <w:p w:rsidR="00B613C5" w:rsidRDefault="00B613C5" w:rsidP="00B613C5">
      <w:pPr>
        <w:pStyle w:val="Paragrafoelenco"/>
        <w:jc w:val="both"/>
        <w:rPr>
          <w:rFonts w:ascii="Times New Roman" w:hAnsi="Times New Roman"/>
          <w:b/>
          <w:sz w:val="20"/>
          <w:szCs w:val="20"/>
        </w:rPr>
      </w:pPr>
    </w:p>
    <w:tbl>
      <w:tblPr>
        <w:tblStyle w:val="Grigliatabella"/>
        <w:tblW w:w="84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9"/>
        <w:gridCol w:w="4944"/>
      </w:tblGrid>
      <w:tr w:rsidR="00B613C5" w:rsidTr="005A740A">
        <w:trPr>
          <w:jc w:val="center"/>
        </w:trPr>
        <w:tc>
          <w:tcPr>
            <w:tcW w:w="3529" w:type="dxa"/>
            <w:tcBorders>
              <w:top w:val="single" w:sz="4" w:space="0" w:color="auto"/>
              <w:left w:val="single" w:sz="4" w:space="0" w:color="auto"/>
              <w:bottom w:val="single" w:sz="4" w:space="0" w:color="auto"/>
              <w:right w:val="single" w:sz="4" w:space="0" w:color="auto"/>
            </w:tcBorders>
            <w:hideMark/>
          </w:tcPr>
          <w:p w:rsidR="00B613C5" w:rsidRDefault="00B613C5" w:rsidP="005A740A">
            <w:pPr>
              <w:autoSpaceDE w:val="0"/>
              <w:autoSpaceDN w:val="0"/>
              <w:adjustRightInd w:val="0"/>
              <w:rPr>
                <w:rFonts w:ascii="Times New Roman" w:hAnsi="Times New Roman"/>
                <w:b/>
                <w:bCs/>
              </w:rPr>
            </w:pPr>
            <w:r>
              <w:rPr>
                <w:rFonts w:ascii="Times New Roman" w:hAnsi="Times New Roman"/>
                <w:b/>
                <w:bCs/>
              </w:rPr>
              <w:t>Obiettivo strategico (missione)</w:t>
            </w:r>
          </w:p>
        </w:tc>
        <w:tc>
          <w:tcPr>
            <w:tcW w:w="4944" w:type="dxa"/>
            <w:tcBorders>
              <w:top w:val="single" w:sz="4" w:space="0" w:color="auto"/>
              <w:left w:val="single" w:sz="4" w:space="0" w:color="auto"/>
              <w:bottom w:val="single" w:sz="4" w:space="0" w:color="auto"/>
              <w:right w:val="single" w:sz="4" w:space="0" w:color="auto"/>
            </w:tcBorders>
            <w:hideMark/>
          </w:tcPr>
          <w:p w:rsidR="00B613C5" w:rsidRDefault="00B613C5" w:rsidP="005A740A">
            <w:pPr>
              <w:pStyle w:val="Paragrafoelenco"/>
              <w:autoSpaceDE w:val="0"/>
              <w:autoSpaceDN w:val="0"/>
              <w:adjustRightInd w:val="0"/>
              <w:ind w:left="0"/>
              <w:rPr>
                <w:rFonts w:ascii="Times New Roman" w:hAnsi="Times New Roman"/>
                <w:b/>
                <w:bCs/>
              </w:rPr>
            </w:pPr>
            <w:r>
              <w:rPr>
                <w:rFonts w:ascii="Times New Roman" w:hAnsi="Times New Roman"/>
                <w:b/>
                <w:bCs/>
              </w:rPr>
              <w:t>Cod.011</w:t>
            </w:r>
            <w:r>
              <w:rPr>
                <w:rFonts w:ascii="Times New Roman" w:hAnsi="Times New Roman"/>
                <w:bCs/>
              </w:rPr>
              <w:t xml:space="preserve"> Competitività e sviluppo delle imprese</w:t>
            </w:r>
          </w:p>
        </w:tc>
      </w:tr>
      <w:tr w:rsidR="00B613C5" w:rsidTr="005A740A">
        <w:trPr>
          <w:jc w:val="center"/>
        </w:trPr>
        <w:tc>
          <w:tcPr>
            <w:tcW w:w="3529" w:type="dxa"/>
            <w:tcBorders>
              <w:top w:val="single" w:sz="4" w:space="0" w:color="auto"/>
              <w:left w:val="single" w:sz="4" w:space="0" w:color="auto"/>
              <w:bottom w:val="single" w:sz="4" w:space="0" w:color="auto"/>
              <w:right w:val="single" w:sz="4" w:space="0" w:color="auto"/>
            </w:tcBorders>
            <w:hideMark/>
          </w:tcPr>
          <w:p w:rsidR="00B613C5" w:rsidRDefault="00B613C5" w:rsidP="005A740A">
            <w:pPr>
              <w:autoSpaceDE w:val="0"/>
              <w:autoSpaceDN w:val="0"/>
              <w:adjustRightInd w:val="0"/>
              <w:rPr>
                <w:rFonts w:ascii="Times New Roman" w:hAnsi="Times New Roman"/>
                <w:b/>
                <w:bCs/>
              </w:rPr>
            </w:pPr>
            <w:r>
              <w:rPr>
                <w:rFonts w:ascii="Times New Roman" w:hAnsi="Times New Roman"/>
                <w:b/>
                <w:bCs/>
              </w:rPr>
              <w:t>Programma</w:t>
            </w:r>
          </w:p>
        </w:tc>
        <w:tc>
          <w:tcPr>
            <w:tcW w:w="4944" w:type="dxa"/>
            <w:tcBorders>
              <w:top w:val="single" w:sz="4" w:space="0" w:color="auto"/>
              <w:left w:val="single" w:sz="4" w:space="0" w:color="auto"/>
              <w:bottom w:val="single" w:sz="4" w:space="0" w:color="auto"/>
              <w:right w:val="single" w:sz="4" w:space="0" w:color="auto"/>
            </w:tcBorders>
            <w:hideMark/>
          </w:tcPr>
          <w:p w:rsidR="00B613C5" w:rsidRDefault="00B613C5" w:rsidP="005A740A">
            <w:pPr>
              <w:pStyle w:val="Paragrafoelenco"/>
              <w:autoSpaceDE w:val="0"/>
              <w:autoSpaceDN w:val="0"/>
              <w:adjustRightInd w:val="0"/>
              <w:ind w:left="0"/>
              <w:jc w:val="both"/>
              <w:rPr>
                <w:rFonts w:ascii="Times New Roman" w:hAnsi="Times New Roman"/>
                <w:b/>
                <w:bCs/>
              </w:rPr>
            </w:pPr>
            <w:r>
              <w:rPr>
                <w:rFonts w:ascii="Times New Roman" w:hAnsi="Times New Roman"/>
                <w:b/>
                <w:bCs/>
              </w:rPr>
              <w:t>Cod.005</w:t>
            </w:r>
            <w:r>
              <w:rPr>
                <w:rFonts w:ascii="Times New Roman" w:hAnsi="Times New Roman"/>
                <w:bCs/>
              </w:rPr>
              <w:t xml:space="preserve"> </w:t>
            </w:r>
            <w:r>
              <w:rPr>
                <w:rFonts w:ascii="Times New Roman" w:hAnsi="Times New Roman"/>
                <w:b/>
              </w:rPr>
              <w:t xml:space="preserve">Promozione e attuazione </w:t>
            </w:r>
            <w:r>
              <w:rPr>
                <w:rFonts w:ascii="Times New Roman" w:hAnsi="Times New Roman"/>
                <w:b/>
              </w:rPr>
              <w:br/>
              <w:t>di politiche di sviluppo, competitività e innovazione, di responsabilità sociale d'impresa e movimento cooperativo</w:t>
            </w:r>
          </w:p>
        </w:tc>
      </w:tr>
      <w:tr w:rsidR="00B613C5" w:rsidTr="005A740A">
        <w:trPr>
          <w:jc w:val="center"/>
        </w:trPr>
        <w:tc>
          <w:tcPr>
            <w:tcW w:w="3529" w:type="dxa"/>
            <w:tcBorders>
              <w:top w:val="single" w:sz="4" w:space="0" w:color="auto"/>
              <w:left w:val="single" w:sz="4" w:space="0" w:color="auto"/>
              <w:bottom w:val="single" w:sz="4" w:space="0" w:color="auto"/>
              <w:right w:val="single" w:sz="4" w:space="0" w:color="auto"/>
            </w:tcBorders>
            <w:hideMark/>
          </w:tcPr>
          <w:p w:rsidR="00B613C5" w:rsidRDefault="00B613C5" w:rsidP="005A740A">
            <w:pPr>
              <w:autoSpaceDE w:val="0"/>
              <w:autoSpaceDN w:val="0"/>
              <w:adjustRightInd w:val="0"/>
              <w:rPr>
                <w:rFonts w:ascii="Times New Roman" w:hAnsi="Times New Roman"/>
                <w:b/>
                <w:bCs/>
              </w:rPr>
            </w:pPr>
            <w:r>
              <w:rPr>
                <w:rFonts w:ascii="Times New Roman" w:hAnsi="Times New Roman"/>
                <w:b/>
                <w:bCs/>
              </w:rPr>
              <w:t xml:space="preserve">Obiettivo operativo </w:t>
            </w:r>
          </w:p>
        </w:tc>
        <w:tc>
          <w:tcPr>
            <w:tcW w:w="4944" w:type="dxa"/>
            <w:tcBorders>
              <w:top w:val="single" w:sz="4" w:space="0" w:color="auto"/>
              <w:left w:val="single" w:sz="4" w:space="0" w:color="auto"/>
              <w:bottom w:val="single" w:sz="4" w:space="0" w:color="auto"/>
              <w:right w:val="single" w:sz="4" w:space="0" w:color="auto"/>
            </w:tcBorders>
            <w:hideMark/>
          </w:tcPr>
          <w:p w:rsidR="00B613C5" w:rsidRDefault="00B613C5" w:rsidP="005A740A">
            <w:pPr>
              <w:pStyle w:val="Paragrafoelenco"/>
              <w:autoSpaceDE w:val="0"/>
              <w:autoSpaceDN w:val="0"/>
              <w:adjustRightInd w:val="0"/>
              <w:ind w:left="0"/>
              <w:jc w:val="both"/>
              <w:rPr>
                <w:rFonts w:ascii="Times New Roman" w:hAnsi="Times New Roman"/>
                <w:b/>
                <w:bCs/>
              </w:rPr>
            </w:pPr>
            <w:r>
              <w:rPr>
                <w:rFonts w:ascii="Times New Roman" w:hAnsi="Times New Roman"/>
                <w:b/>
                <w:bCs/>
              </w:rPr>
              <w:t>Attività propositiva Commissione consiliare porto aeroporto trasporti e logistica</w:t>
            </w:r>
          </w:p>
        </w:tc>
      </w:tr>
      <w:tr w:rsidR="00B613C5" w:rsidTr="005A740A">
        <w:trPr>
          <w:jc w:val="center"/>
        </w:trPr>
        <w:tc>
          <w:tcPr>
            <w:tcW w:w="3529" w:type="dxa"/>
            <w:tcBorders>
              <w:top w:val="single" w:sz="4" w:space="0" w:color="auto"/>
              <w:left w:val="single" w:sz="4" w:space="0" w:color="auto"/>
              <w:bottom w:val="single" w:sz="4" w:space="0" w:color="auto"/>
              <w:right w:val="single" w:sz="4" w:space="0" w:color="auto"/>
            </w:tcBorders>
            <w:hideMark/>
          </w:tcPr>
          <w:p w:rsidR="00B613C5" w:rsidRDefault="00B613C5" w:rsidP="005A740A">
            <w:pPr>
              <w:autoSpaceDE w:val="0"/>
              <w:autoSpaceDN w:val="0"/>
              <w:adjustRightInd w:val="0"/>
              <w:rPr>
                <w:rFonts w:ascii="Times New Roman" w:hAnsi="Times New Roman"/>
                <w:b/>
                <w:bCs/>
              </w:rPr>
            </w:pPr>
            <w:r>
              <w:rPr>
                <w:rFonts w:ascii="Times New Roman" w:hAnsi="Times New Roman"/>
                <w:b/>
                <w:bCs/>
              </w:rPr>
              <w:t xml:space="preserve">Descrizione </w:t>
            </w:r>
          </w:p>
        </w:tc>
        <w:tc>
          <w:tcPr>
            <w:tcW w:w="4944" w:type="dxa"/>
            <w:tcBorders>
              <w:top w:val="single" w:sz="4" w:space="0" w:color="auto"/>
              <w:left w:val="single" w:sz="4" w:space="0" w:color="auto"/>
              <w:bottom w:val="single" w:sz="4" w:space="0" w:color="auto"/>
              <w:right w:val="single" w:sz="4" w:space="0" w:color="auto"/>
            </w:tcBorders>
            <w:hideMark/>
          </w:tcPr>
          <w:p w:rsidR="00B613C5" w:rsidRDefault="00B613C5" w:rsidP="005A740A">
            <w:pPr>
              <w:jc w:val="both"/>
              <w:rPr>
                <w:rFonts w:ascii="Times New Roman" w:hAnsi="Times New Roman"/>
              </w:rPr>
            </w:pPr>
            <w:r>
              <w:rPr>
                <w:rFonts w:ascii="Times New Roman" w:hAnsi="Times New Roman"/>
              </w:rPr>
              <w:t>Il porto di Brindisi è uno dei porti più importanti dell'Adriatico, nonostante non sia stato inserito tra i porti “core” come stabilito nella nuova programmazione politico-economica del Governo. Si tratta di un porto polifunzionale, può ospitare traffici commerciali, di merci e di mezzi, traffici turistici e crociere, inoltre, osservando ed ascoltando le esigenze degli operatori, si può e si deve operare per la sua valorizzazione attraverso due semplici linee guida:</w:t>
            </w:r>
          </w:p>
          <w:p w:rsidR="00B613C5" w:rsidRDefault="00B613C5" w:rsidP="00B613C5">
            <w:pPr>
              <w:pStyle w:val="Paragrafoelenco"/>
              <w:numPr>
                <w:ilvl w:val="0"/>
                <w:numId w:val="25"/>
              </w:numPr>
              <w:jc w:val="both"/>
              <w:rPr>
                <w:rFonts w:ascii="Times New Roman" w:hAnsi="Times New Roman"/>
              </w:rPr>
            </w:pPr>
            <w:r>
              <w:rPr>
                <w:rFonts w:ascii="Times New Roman" w:hAnsi="Times New Roman"/>
              </w:rPr>
              <w:t>migliore sfruttamento della logistica esistente;</w:t>
            </w:r>
          </w:p>
          <w:p w:rsidR="00B613C5" w:rsidRDefault="00B613C5" w:rsidP="00B613C5">
            <w:pPr>
              <w:pStyle w:val="Paragrafoelenco"/>
              <w:numPr>
                <w:ilvl w:val="0"/>
                <w:numId w:val="25"/>
              </w:numPr>
              <w:jc w:val="both"/>
              <w:rPr>
                <w:rFonts w:ascii="Times New Roman" w:hAnsi="Times New Roman"/>
              </w:rPr>
            </w:pPr>
            <w:r>
              <w:rPr>
                <w:rFonts w:ascii="Times New Roman" w:hAnsi="Times New Roman"/>
              </w:rPr>
              <w:t>investimento in progetti operativi ed infrastrutture.</w:t>
            </w:r>
          </w:p>
          <w:p w:rsidR="00B613C5" w:rsidRDefault="00B613C5" w:rsidP="005A740A">
            <w:pPr>
              <w:jc w:val="both"/>
              <w:rPr>
                <w:rFonts w:ascii="Times New Roman" w:hAnsi="Times New Roman"/>
              </w:rPr>
            </w:pPr>
            <w:r>
              <w:rPr>
                <w:rFonts w:ascii="Times New Roman" w:hAnsi="Times New Roman"/>
              </w:rPr>
              <w:t>Alcune linee di intervento programmatiche, individuate in Commissione, riguardano i seguenti punti:</w:t>
            </w:r>
          </w:p>
          <w:p w:rsidR="00B613C5" w:rsidRDefault="00B613C5" w:rsidP="00B613C5">
            <w:pPr>
              <w:pStyle w:val="Paragrafoelenco"/>
              <w:numPr>
                <w:ilvl w:val="0"/>
                <w:numId w:val="25"/>
              </w:numPr>
              <w:jc w:val="both"/>
              <w:rPr>
                <w:rFonts w:ascii="Times New Roman" w:hAnsi="Times New Roman"/>
              </w:rPr>
            </w:pPr>
            <w:r>
              <w:rPr>
                <w:rFonts w:ascii="Times New Roman" w:hAnsi="Times New Roman"/>
              </w:rPr>
              <w:t>circolare del mare;</w:t>
            </w:r>
          </w:p>
          <w:p w:rsidR="00B613C5" w:rsidRDefault="00B613C5" w:rsidP="00B613C5">
            <w:pPr>
              <w:pStyle w:val="Paragrafoelenco"/>
              <w:numPr>
                <w:ilvl w:val="0"/>
                <w:numId w:val="25"/>
              </w:numPr>
              <w:jc w:val="both"/>
              <w:rPr>
                <w:rFonts w:ascii="Times New Roman" w:hAnsi="Times New Roman"/>
              </w:rPr>
            </w:pPr>
            <w:r>
              <w:rPr>
                <w:rFonts w:ascii="Times New Roman" w:hAnsi="Times New Roman"/>
              </w:rPr>
              <w:t>punto franco;</w:t>
            </w:r>
          </w:p>
          <w:p w:rsidR="00B613C5" w:rsidRDefault="00B613C5" w:rsidP="00B613C5">
            <w:pPr>
              <w:pStyle w:val="Paragrafoelenco"/>
              <w:numPr>
                <w:ilvl w:val="0"/>
                <w:numId w:val="25"/>
              </w:numPr>
              <w:jc w:val="both"/>
              <w:rPr>
                <w:rFonts w:ascii="Times New Roman" w:hAnsi="Times New Roman"/>
              </w:rPr>
            </w:pPr>
            <w:r>
              <w:rPr>
                <w:rFonts w:ascii="Times New Roman" w:eastAsia="Times New Roman" w:hAnsi="Times New Roman"/>
                <w:color w:val="000000"/>
              </w:rPr>
              <w:t>reti tra operatori del settore portuale, aeroportuale, logistico e dei trasporti.</w:t>
            </w:r>
          </w:p>
          <w:p w:rsidR="00B613C5" w:rsidRDefault="00B613C5" w:rsidP="005A740A">
            <w:pPr>
              <w:pStyle w:val="Paragrafoelenco"/>
              <w:autoSpaceDE w:val="0"/>
              <w:autoSpaceDN w:val="0"/>
              <w:adjustRightInd w:val="0"/>
              <w:ind w:left="0"/>
              <w:jc w:val="both"/>
              <w:rPr>
                <w:rFonts w:ascii="Times New Roman" w:hAnsi="Times New Roman"/>
                <w:bCs/>
              </w:rPr>
            </w:pPr>
            <w:r>
              <w:rPr>
                <w:rFonts w:ascii="Times New Roman" w:hAnsi="Times New Roman"/>
                <w:bCs/>
              </w:rPr>
              <w:t>L’attività in oggetto si concreterebbe, nell’ambito della funzione della Commissione di supporto alla Giunta e al Consiglio camerale,  in azioni di studio e proposta di piani organici di sviluppo del settore dei trasporti su tali punti, da sottoporre agli Organismi camerali.</w:t>
            </w:r>
          </w:p>
          <w:p w:rsidR="00B613C5" w:rsidRDefault="00B613C5" w:rsidP="005A740A">
            <w:pPr>
              <w:pStyle w:val="Paragrafoelenco"/>
              <w:ind w:left="34"/>
              <w:jc w:val="both"/>
              <w:rPr>
                <w:rFonts w:ascii="Times New Roman" w:hAnsi="Times New Roman"/>
              </w:rPr>
            </w:pPr>
            <w:r>
              <w:rPr>
                <w:rFonts w:ascii="Times New Roman" w:hAnsi="Times New Roman"/>
                <w:b/>
              </w:rPr>
              <w:t xml:space="preserve">Per quanto concerne la Circolare del mare </w:t>
            </w:r>
            <w:r>
              <w:rPr>
                <w:rFonts w:ascii="Times New Roman" w:hAnsi="Times New Roman"/>
              </w:rPr>
              <w:t>L’attuale sistema logistico sembra essere inadeguato, con un intervento modesto sarebbe possibile incrementare il numero di fermate aggiungendo altre soste alle due attuali, ad esempio sulla radice di Via Spalato, su Via Amerigo Vespucci, in zona Fontanelle ed in zona Mater Domini. I vantaggi sarebbero numerosi: possibilità di “avvicinare” i quartieri, decongestionamento del traffico, realizzazione di zone di scambio, maggiore occupazione e creazione di punti ricreativi in prossimità delle nuove fermate. In tal senso la soluzione sarebbe rapida e con costi ridotti, sfrutterebbe le strutture esistenti e si punterebbe ad investimenti in termini di business e non di infrastrutture.</w:t>
            </w:r>
          </w:p>
          <w:p w:rsidR="00B613C5" w:rsidRDefault="00B613C5" w:rsidP="005A740A">
            <w:pPr>
              <w:jc w:val="both"/>
              <w:rPr>
                <w:rFonts w:ascii="Times New Roman" w:hAnsi="Times New Roman"/>
              </w:rPr>
            </w:pPr>
            <w:r>
              <w:rPr>
                <w:rFonts w:ascii="Times New Roman" w:hAnsi="Times New Roman"/>
                <w:b/>
              </w:rPr>
              <w:t xml:space="preserve">Per quanto concerne il Punto franco, </w:t>
            </w:r>
            <w:r>
              <w:rPr>
                <w:rFonts w:ascii="Times New Roman" w:hAnsi="Times New Roman"/>
              </w:rPr>
              <w:t>diversi tavoli tecnici, che hanno interessato alcuni attori del territorio brindisino (ASI, Autorità portuale, Provincia e Camera di Commercio), hanno trattato l’argomento dell’istituzione del punto franco.</w:t>
            </w:r>
            <w:r>
              <w:rPr>
                <w:rFonts w:ascii="Times New Roman" w:hAnsi="Times New Roman"/>
                <w:sz w:val="24"/>
                <w:szCs w:val="24"/>
              </w:rPr>
              <w:t xml:space="preserve"> </w:t>
            </w:r>
            <w:r>
              <w:rPr>
                <w:rFonts w:ascii="Times New Roman" w:hAnsi="Times New Roman"/>
              </w:rPr>
              <w:t xml:space="preserve">Storicamente il “punto franco” è un’idea nata nel dopoguerra ed è utilizzato attualmente in 130 Paesi, esistono infatti 3500 zone franche con un numero di occupati pari a 60 milioni. Il territorio brindisino non è attualmente pronto </w:t>
            </w:r>
            <w:r>
              <w:rPr>
                <w:rFonts w:ascii="Times New Roman" w:eastAsia="Times New Roman" w:hAnsi="Times New Roman"/>
                <w:color w:val="000000"/>
              </w:rPr>
              <w:t xml:space="preserve">dal punto di vista logistico, uno dei problemi principali sarebbe la perimetrazione del punto franco ed inoltre l’idea di sviluppo del territorio non potrebbe prescindere dalla retroportualità e dalla mobilità mare-entroterra, in tal senso una </w:t>
            </w:r>
            <w:r>
              <w:rPr>
                <w:rFonts w:ascii="Times New Roman" w:hAnsi="Times New Roman"/>
              </w:rPr>
              <w:t>rete di trasporto che connette porto, aeroporto e ferrovia, potenzierebbe e concretizzerebbe l'idea</w:t>
            </w:r>
            <w:r>
              <w:rPr>
                <w:rFonts w:ascii="Times New Roman" w:hAnsi="Times New Roman"/>
                <w:sz w:val="24"/>
                <w:szCs w:val="24"/>
              </w:rPr>
              <w:t xml:space="preserve"> </w:t>
            </w:r>
            <w:r>
              <w:rPr>
                <w:rFonts w:ascii="Times New Roman" w:hAnsi="Times New Roman"/>
              </w:rPr>
              <w:t xml:space="preserve">di istituire il porto franco a Brindisi. </w:t>
            </w:r>
            <w:r>
              <w:rPr>
                <w:rFonts w:ascii="Times New Roman" w:eastAsia="Times New Roman" w:hAnsi="Times New Roman"/>
                <w:color w:val="000000"/>
              </w:rPr>
              <w:t xml:space="preserve">L’attuazione di un simile progetto deve essere quindi opportunamente strutturata e deve interessare gli operatori locali. </w:t>
            </w:r>
            <w:r>
              <w:rPr>
                <w:rFonts w:ascii="Times New Roman" w:hAnsi="Times New Roman"/>
              </w:rPr>
              <w:t>In ogni caso avere la possibilità di non pagare dazi o perlomeno in regime agevolato, è una naturale motivazione che potrebbe permettere ad operatori economici, di concerto con istituzioni locali e centrali, di pensare a Brindisi come un porto di destinazione e come un hub operativo.</w:t>
            </w:r>
          </w:p>
          <w:p w:rsidR="00B613C5" w:rsidRDefault="00B613C5" w:rsidP="005A740A">
            <w:pPr>
              <w:jc w:val="both"/>
              <w:rPr>
                <w:rFonts w:ascii="Times New Roman" w:hAnsi="Times New Roman"/>
                <w:bCs/>
              </w:rPr>
            </w:pPr>
            <w:r>
              <w:rPr>
                <w:rFonts w:ascii="Times New Roman" w:hAnsi="Times New Roman"/>
                <w:b/>
              </w:rPr>
              <w:t xml:space="preserve">Per quanto concerne la Rete degli operatori, portuali, aeroportuali e della logistica </w:t>
            </w:r>
            <w:r>
              <w:rPr>
                <w:rFonts w:ascii="Times New Roman" w:hAnsi="Times New Roman"/>
              </w:rPr>
              <w:t>Da una prima analisi del sistema di trasporto e logistico si osserva il fatto che, attualmente, non sembra esistere nella nostra provincia un organismo di raccordo e di coordinamento fra imprese ed enti che operano o che interagiscono nei settori del trasporto e della logistica. Una verifica avviata con le imprese locali e con potenziali soggetti imprenditoriali, fruitori dei sistemi di trasporto e di movimentazione logistica, ha evidenziato l’esigenza di individuare un interlocutore unico che sia in grado di proporre i servizi offerti dai sistemi locali di trasporto e logistica e di gestire le relazioni commerciali, potendo quindi garantire affidabilità e certezza degli impegni presi.Inoltre l’interlocutore unico potrebbe essere perfettamente in grado di avviare e promuovere, sui mercati internazionali e nazionali, progetti finalizzati alla diffusione delle peculiarità, delle caratteristiche distintive e delle convenienze operative rappresentate dai sistemi di trasporto/logistico della città/provincia di Brindisi. Immaginando che nell’attuale periodo sia impensabile sviluppare idee ed iniziative che, nella realizzazione del progetto di interlocutore unico, definiscano “gravi” impegni di natura finanziaria od operativa, la Commissione ritiene che tramite le strutture ed i servizi già attivi e presenti nella CCIAA di Brindisi, si possa definire il progetto con il quale realizzare una rete degli operatori presenti sul territorio. Il contratto di rete, come noto, è snello e flessibile e presenta innumerevoli opportunità legate alla velocità di costituzione della rete stessa ed alla contemporanea possibilità di partecipare, con la rete, a percorsi e bandi di finanziamento o di coinvolgimento operativo che possano consentire di realizzare effettivamente la rete, di renderla operativa ed in grado di dare soddisfazione ed opportunità alle imprese. L’impegno operativo per la Camera di Commercio sarebbe limitato alla messa a disposizione della Commissione di tutte le strutture camerali, delle aziende speciali e di un budget limitato da destinare all’utilizzo di supporti esterni per le fasi di progettazione/fattibilità dell’iniziativa.</w:t>
            </w:r>
          </w:p>
        </w:tc>
      </w:tr>
      <w:tr w:rsidR="00B613C5" w:rsidTr="005A740A">
        <w:trPr>
          <w:jc w:val="center"/>
        </w:trPr>
        <w:tc>
          <w:tcPr>
            <w:tcW w:w="3529" w:type="dxa"/>
            <w:tcBorders>
              <w:top w:val="single" w:sz="4" w:space="0" w:color="auto"/>
              <w:left w:val="single" w:sz="4" w:space="0" w:color="auto"/>
              <w:bottom w:val="single" w:sz="4" w:space="0" w:color="auto"/>
              <w:right w:val="single" w:sz="4" w:space="0" w:color="auto"/>
            </w:tcBorders>
            <w:hideMark/>
          </w:tcPr>
          <w:p w:rsidR="00B613C5" w:rsidRDefault="00B613C5" w:rsidP="005A740A">
            <w:pPr>
              <w:autoSpaceDE w:val="0"/>
              <w:autoSpaceDN w:val="0"/>
              <w:adjustRightInd w:val="0"/>
              <w:rPr>
                <w:rFonts w:ascii="Times New Roman" w:hAnsi="Times New Roman"/>
                <w:b/>
                <w:bCs/>
              </w:rPr>
            </w:pPr>
            <w:r>
              <w:rPr>
                <w:rFonts w:ascii="Times New Roman" w:hAnsi="Times New Roman"/>
                <w:b/>
                <w:bCs/>
              </w:rPr>
              <w:t>Risultati attesi</w:t>
            </w:r>
          </w:p>
        </w:tc>
        <w:tc>
          <w:tcPr>
            <w:tcW w:w="4944" w:type="dxa"/>
            <w:tcBorders>
              <w:top w:val="single" w:sz="4" w:space="0" w:color="auto"/>
              <w:left w:val="single" w:sz="4" w:space="0" w:color="auto"/>
              <w:bottom w:val="single" w:sz="4" w:space="0" w:color="auto"/>
              <w:right w:val="single" w:sz="4" w:space="0" w:color="auto"/>
            </w:tcBorders>
            <w:hideMark/>
          </w:tcPr>
          <w:p w:rsidR="00B613C5" w:rsidRDefault="00B613C5" w:rsidP="005A740A">
            <w:pPr>
              <w:pStyle w:val="Paragrafoelenco"/>
              <w:autoSpaceDE w:val="0"/>
              <w:autoSpaceDN w:val="0"/>
              <w:adjustRightInd w:val="0"/>
              <w:ind w:left="0"/>
              <w:rPr>
                <w:rFonts w:ascii="Times New Roman" w:hAnsi="Times New Roman"/>
                <w:bCs/>
              </w:rPr>
            </w:pPr>
            <w:r>
              <w:rPr>
                <w:rFonts w:ascii="Times New Roman" w:hAnsi="Times New Roman"/>
                <w:bCs/>
              </w:rPr>
              <w:t xml:space="preserve">Potenziamento sistema logistico </w:t>
            </w:r>
          </w:p>
        </w:tc>
      </w:tr>
      <w:tr w:rsidR="00B613C5" w:rsidTr="005A740A">
        <w:trPr>
          <w:jc w:val="center"/>
        </w:trPr>
        <w:tc>
          <w:tcPr>
            <w:tcW w:w="3529" w:type="dxa"/>
            <w:tcBorders>
              <w:top w:val="single" w:sz="4" w:space="0" w:color="auto"/>
              <w:left w:val="single" w:sz="4" w:space="0" w:color="auto"/>
              <w:bottom w:val="single" w:sz="4" w:space="0" w:color="auto"/>
              <w:right w:val="single" w:sz="4" w:space="0" w:color="auto"/>
            </w:tcBorders>
            <w:hideMark/>
          </w:tcPr>
          <w:p w:rsidR="00B613C5" w:rsidRDefault="00B613C5" w:rsidP="005A740A">
            <w:pPr>
              <w:autoSpaceDE w:val="0"/>
              <w:autoSpaceDN w:val="0"/>
              <w:adjustRightInd w:val="0"/>
              <w:rPr>
                <w:rFonts w:ascii="Times New Roman" w:hAnsi="Times New Roman"/>
                <w:b/>
                <w:bCs/>
              </w:rPr>
            </w:pPr>
            <w:r>
              <w:rPr>
                <w:rFonts w:ascii="Times New Roman" w:hAnsi="Times New Roman"/>
                <w:b/>
                <w:bCs/>
              </w:rPr>
              <w:t>Benefici attesi</w:t>
            </w:r>
          </w:p>
        </w:tc>
        <w:tc>
          <w:tcPr>
            <w:tcW w:w="4944" w:type="dxa"/>
            <w:tcBorders>
              <w:top w:val="single" w:sz="4" w:space="0" w:color="auto"/>
              <w:left w:val="single" w:sz="4" w:space="0" w:color="auto"/>
              <w:bottom w:val="single" w:sz="4" w:space="0" w:color="auto"/>
              <w:right w:val="single" w:sz="4" w:space="0" w:color="auto"/>
            </w:tcBorders>
            <w:hideMark/>
          </w:tcPr>
          <w:p w:rsidR="00B613C5" w:rsidRDefault="00B613C5" w:rsidP="005A740A">
            <w:pPr>
              <w:autoSpaceDE w:val="0"/>
              <w:autoSpaceDN w:val="0"/>
              <w:adjustRightInd w:val="0"/>
              <w:jc w:val="both"/>
              <w:rPr>
                <w:rFonts w:ascii="Times New Roman" w:hAnsi="Times New Roman"/>
                <w:bCs/>
              </w:rPr>
            </w:pPr>
            <w:r>
              <w:rPr>
                <w:rFonts w:ascii="Times New Roman" w:hAnsi="Times New Roman"/>
                <w:bCs/>
              </w:rPr>
              <w:t>Potenziamento infrastrutture logistiche. In merito all’eventuale costituzione del punto franco, ad esempio,  i vantaggi sarebbero numerosi:</w:t>
            </w:r>
          </w:p>
          <w:p w:rsidR="00B613C5" w:rsidRDefault="00B613C5" w:rsidP="00B613C5">
            <w:pPr>
              <w:pStyle w:val="Paragrafoelenco"/>
              <w:numPr>
                <w:ilvl w:val="0"/>
                <w:numId w:val="26"/>
              </w:numPr>
              <w:jc w:val="both"/>
              <w:rPr>
                <w:rFonts w:ascii="Times New Roman" w:hAnsi="Times New Roman"/>
              </w:rPr>
            </w:pPr>
            <w:r>
              <w:rPr>
                <w:rFonts w:ascii="Times New Roman" w:hAnsi="Times New Roman"/>
              </w:rPr>
              <w:t>incremento dei posti di lavoro;</w:t>
            </w:r>
          </w:p>
          <w:p w:rsidR="00B613C5" w:rsidRDefault="00B613C5" w:rsidP="00B613C5">
            <w:pPr>
              <w:pStyle w:val="Paragrafoelenco"/>
              <w:numPr>
                <w:ilvl w:val="0"/>
                <w:numId w:val="26"/>
              </w:numPr>
              <w:jc w:val="both"/>
              <w:rPr>
                <w:rFonts w:ascii="Times New Roman" w:hAnsi="Times New Roman"/>
              </w:rPr>
            </w:pPr>
            <w:r>
              <w:rPr>
                <w:rFonts w:ascii="Times New Roman" w:hAnsi="Times New Roman"/>
              </w:rPr>
              <w:t>sviluppo di filiere produttive;</w:t>
            </w:r>
          </w:p>
          <w:p w:rsidR="00B613C5" w:rsidRDefault="00B613C5" w:rsidP="00B613C5">
            <w:pPr>
              <w:pStyle w:val="Paragrafoelenco"/>
              <w:numPr>
                <w:ilvl w:val="0"/>
                <w:numId w:val="26"/>
              </w:numPr>
              <w:jc w:val="both"/>
              <w:rPr>
                <w:rFonts w:ascii="Times New Roman" w:hAnsi="Times New Roman"/>
              </w:rPr>
            </w:pPr>
            <w:r>
              <w:rPr>
                <w:rFonts w:ascii="Times New Roman" w:hAnsi="Times New Roman"/>
              </w:rPr>
              <w:t>assenza di dazi doganali;</w:t>
            </w:r>
          </w:p>
          <w:p w:rsidR="00B613C5" w:rsidRDefault="00B613C5" w:rsidP="00B613C5">
            <w:pPr>
              <w:pStyle w:val="Paragrafoelenco"/>
              <w:numPr>
                <w:ilvl w:val="0"/>
                <w:numId w:val="26"/>
              </w:numPr>
              <w:jc w:val="both"/>
              <w:rPr>
                <w:rFonts w:ascii="Times New Roman" w:hAnsi="Times New Roman"/>
              </w:rPr>
            </w:pPr>
            <w:r>
              <w:rPr>
                <w:rFonts w:ascii="Times New Roman" w:hAnsi="Times New Roman"/>
              </w:rPr>
              <w:t>regimi fiscali agevolati e sgravi;</w:t>
            </w:r>
          </w:p>
          <w:p w:rsidR="00B613C5" w:rsidRDefault="00B613C5" w:rsidP="00B613C5">
            <w:pPr>
              <w:pStyle w:val="Paragrafoelenco"/>
              <w:numPr>
                <w:ilvl w:val="0"/>
                <w:numId w:val="26"/>
              </w:numPr>
              <w:jc w:val="both"/>
              <w:rPr>
                <w:rFonts w:ascii="Times New Roman" w:hAnsi="Times New Roman"/>
              </w:rPr>
            </w:pPr>
            <w:r>
              <w:rPr>
                <w:rFonts w:ascii="Times New Roman" w:hAnsi="Times New Roman"/>
              </w:rPr>
              <w:t>divieto di ingerenza doganale (e quindi di controllo doganale sulle merci in entrata ed in uscita dal punti franco, che si svolge solo ai varchi) nelle operazioni di sbarco ed imbarco delle merci, salvo specifiche eccezioni previste da norme di carattere economico, sanitario e di pubblica sicurezza;</w:t>
            </w:r>
          </w:p>
          <w:p w:rsidR="00B613C5" w:rsidRDefault="00B613C5" w:rsidP="00B613C5">
            <w:pPr>
              <w:pStyle w:val="Paragrafoelenco"/>
              <w:numPr>
                <w:ilvl w:val="0"/>
                <w:numId w:val="26"/>
              </w:numPr>
              <w:jc w:val="both"/>
              <w:rPr>
                <w:rFonts w:ascii="Times New Roman" w:hAnsi="Times New Roman"/>
              </w:rPr>
            </w:pPr>
            <w:r>
              <w:rPr>
                <w:rFonts w:ascii="Times New Roman" w:hAnsi="Times New Roman"/>
              </w:rPr>
              <w:t>diritto d’ingresso senza discriminazioni di navi e merci, qualunque sia la loro destinazione, provenienza e natura, con la possibilità di sostarvi per un tempo indeterminato, in esenzione da dazi, tasse o altre imposizioni diverse dal corrispettivo di servizi prestati, senza necessità di autorizzazione allo sbarco, imbarco, trasbordo, movimentazione e deposito e senza l’obbligo alcuno di dare una destinazione doganale alle merci medesime;</w:t>
            </w:r>
          </w:p>
          <w:p w:rsidR="00B613C5" w:rsidRDefault="00B613C5" w:rsidP="00B613C5">
            <w:pPr>
              <w:pStyle w:val="Paragrafoelenco"/>
              <w:numPr>
                <w:ilvl w:val="0"/>
                <w:numId w:val="26"/>
              </w:numPr>
              <w:jc w:val="both"/>
              <w:rPr>
                <w:rFonts w:ascii="Times New Roman" w:hAnsi="Times New Roman"/>
              </w:rPr>
            </w:pPr>
            <w:r>
              <w:rPr>
                <w:rFonts w:ascii="Times New Roman" w:hAnsi="Times New Roman"/>
              </w:rPr>
              <w:t>applicazione dell’istituto del cosiddetto “credito doganale”, che comporta il diritto, per le merci importate nel mercato comunitario attraverso il punto franco, di pagamento dei relativi dazi e imposte doganali con dilazione fino a 6 mesi dopo la data dello sdoganamento ad un tasso di interesse annuo particolarmente ridotto;</w:t>
            </w:r>
          </w:p>
          <w:p w:rsidR="00B613C5" w:rsidRDefault="00B613C5" w:rsidP="00B613C5">
            <w:pPr>
              <w:pStyle w:val="Paragrafoelenco"/>
              <w:numPr>
                <w:ilvl w:val="0"/>
                <w:numId w:val="26"/>
              </w:numPr>
              <w:jc w:val="both"/>
              <w:rPr>
                <w:rFonts w:ascii="Times New Roman" w:hAnsi="Times New Roman"/>
              </w:rPr>
            </w:pPr>
            <w:r>
              <w:rPr>
                <w:rFonts w:ascii="Times New Roman" w:hAnsi="Times New Roman"/>
              </w:rPr>
              <w:t>nessun limite di tempo allo stoccaggio delle merci;</w:t>
            </w:r>
          </w:p>
          <w:p w:rsidR="00B613C5" w:rsidRDefault="00B613C5" w:rsidP="00B613C5">
            <w:pPr>
              <w:pStyle w:val="Paragrafoelenco"/>
              <w:numPr>
                <w:ilvl w:val="0"/>
                <w:numId w:val="26"/>
              </w:numPr>
              <w:jc w:val="both"/>
              <w:rPr>
                <w:rFonts w:ascii="Times New Roman" w:hAnsi="Times New Roman"/>
              </w:rPr>
            </w:pPr>
            <w:r>
              <w:rPr>
                <w:rFonts w:ascii="Times New Roman" w:hAnsi="Times New Roman"/>
              </w:rPr>
              <w:t>nessuna formalità doganale da espletare fino a che le merci restano nel punto franco;</w:t>
            </w:r>
          </w:p>
          <w:p w:rsidR="00B613C5" w:rsidRDefault="00B613C5" w:rsidP="00B613C5">
            <w:pPr>
              <w:pStyle w:val="Paragrafoelenco"/>
              <w:numPr>
                <w:ilvl w:val="0"/>
                <w:numId w:val="26"/>
              </w:numPr>
              <w:jc w:val="both"/>
              <w:rPr>
                <w:rFonts w:ascii="Times New Roman" w:hAnsi="Times New Roman"/>
              </w:rPr>
            </w:pPr>
            <w:r>
              <w:rPr>
                <w:rFonts w:ascii="Times New Roman" w:hAnsi="Times New Roman"/>
              </w:rPr>
              <w:t>nessun diritto doganale da pagare o garantire fino a che le merci sono nel punto franco;</w:t>
            </w:r>
          </w:p>
          <w:p w:rsidR="00B613C5" w:rsidRDefault="00B613C5" w:rsidP="00B613C5">
            <w:pPr>
              <w:pStyle w:val="Paragrafoelenco"/>
              <w:numPr>
                <w:ilvl w:val="0"/>
                <w:numId w:val="26"/>
              </w:numPr>
              <w:jc w:val="both"/>
              <w:rPr>
                <w:rFonts w:ascii="Times New Roman" w:hAnsi="Times New Roman"/>
              </w:rPr>
            </w:pPr>
            <w:r>
              <w:rPr>
                <w:rFonts w:ascii="Times New Roman" w:hAnsi="Times New Roman"/>
              </w:rPr>
              <w:t>tasse portuali ridotte rispetto agli altri porti nazionali;</w:t>
            </w:r>
          </w:p>
          <w:p w:rsidR="00B613C5" w:rsidRDefault="00B613C5" w:rsidP="00B613C5">
            <w:pPr>
              <w:pStyle w:val="Paragrafoelenco"/>
              <w:numPr>
                <w:ilvl w:val="0"/>
                <w:numId w:val="26"/>
              </w:numPr>
              <w:jc w:val="both"/>
              <w:rPr>
                <w:rFonts w:ascii="Times New Roman" w:hAnsi="Times New Roman"/>
              </w:rPr>
            </w:pPr>
            <w:r>
              <w:rPr>
                <w:rFonts w:ascii="Times New Roman" w:hAnsi="Times New Roman"/>
              </w:rPr>
              <w:t>transito semplificato per mezzi commerciali in transito da/per il porto franco e destinati all’estero;</w:t>
            </w:r>
          </w:p>
          <w:p w:rsidR="00B613C5" w:rsidRDefault="00B613C5" w:rsidP="00B613C5">
            <w:pPr>
              <w:pStyle w:val="Paragrafoelenco"/>
              <w:numPr>
                <w:ilvl w:val="0"/>
                <w:numId w:val="26"/>
              </w:numPr>
              <w:jc w:val="both"/>
              <w:rPr>
                <w:rFonts w:ascii="Times New Roman" w:hAnsi="Times New Roman"/>
              </w:rPr>
            </w:pPr>
            <w:r>
              <w:rPr>
                <w:rFonts w:ascii="Times New Roman" w:hAnsi="Times New Roman"/>
              </w:rPr>
              <w:t>possibilità di manipolazione (es. imballaggi, reimballaggi, etichettature, campionature, eliminazione marche, ecc.) e trasformazione anche di carattere industriale delle merci in completa libertà da ogni vincolo doganale;</w:t>
            </w:r>
          </w:p>
          <w:p w:rsidR="00B613C5" w:rsidRDefault="00B613C5" w:rsidP="00B613C5">
            <w:pPr>
              <w:pStyle w:val="Paragrafoelenco"/>
              <w:numPr>
                <w:ilvl w:val="0"/>
                <w:numId w:val="26"/>
              </w:numPr>
              <w:jc w:val="both"/>
              <w:rPr>
                <w:rFonts w:ascii="Times New Roman" w:hAnsi="Times New Roman"/>
              </w:rPr>
            </w:pPr>
            <w:r>
              <w:rPr>
                <w:rFonts w:ascii="Times New Roman" w:hAnsi="Times New Roman"/>
              </w:rPr>
              <w:t>possibilità di effettuare miscelazioni di ogni genere allo stato estero per i prodotti soggetti ad accise;</w:t>
            </w:r>
          </w:p>
          <w:p w:rsidR="00B613C5" w:rsidRDefault="00B613C5" w:rsidP="00B613C5">
            <w:pPr>
              <w:pStyle w:val="Paragrafoelenco"/>
              <w:numPr>
                <w:ilvl w:val="0"/>
                <w:numId w:val="26"/>
              </w:numPr>
              <w:jc w:val="both"/>
              <w:rPr>
                <w:rFonts w:ascii="Times New Roman" w:hAnsi="Times New Roman"/>
                <w:bCs/>
              </w:rPr>
            </w:pPr>
            <w:r>
              <w:rPr>
                <w:rFonts w:ascii="Times New Roman" w:hAnsi="Times New Roman"/>
              </w:rPr>
              <w:t>possibilità di modificare lo status doganale della merce senza la necessità di spostamento fisico della stessa.</w:t>
            </w:r>
          </w:p>
        </w:tc>
      </w:tr>
      <w:tr w:rsidR="00B613C5" w:rsidTr="005A740A">
        <w:trPr>
          <w:jc w:val="center"/>
        </w:trPr>
        <w:tc>
          <w:tcPr>
            <w:tcW w:w="3529" w:type="dxa"/>
            <w:tcBorders>
              <w:top w:val="single" w:sz="4" w:space="0" w:color="auto"/>
              <w:left w:val="single" w:sz="4" w:space="0" w:color="auto"/>
              <w:bottom w:val="single" w:sz="4" w:space="0" w:color="auto"/>
              <w:right w:val="single" w:sz="4" w:space="0" w:color="auto"/>
            </w:tcBorders>
            <w:hideMark/>
          </w:tcPr>
          <w:p w:rsidR="00B613C5" w:rsidRDefault="00B613C5" w:rsidP="005A740A">
            <w:pPr>
              <w:autoSpaceDE w:val="0"/>
              <w:autoSpaceDN w:val="0"/>
              <w:adjustRightInd w:val="0"/>
              <w:rPr>
                <w:rFonts w:ascii="Times New Roman" w:hAnsi="Times New Roman"/>
                <w:b/>
                <w:bCs/>
              </w:rPr>
            </w:pPr>
            <w:r>
              <w:rPr>
                <w:rFonts w:ascii="Times New Roman" w:hAnsi="Times New Roman"/>
                <w:b/>
                <w:bCs/>
              </w:rPr>
              <w:t>Impatto organizzativo (</w:t>
            </w:r>
            <w:r>
              <w:rPr>
                <w:rFonts w:ascii="Times New Roman" w:hAnsi="Times New Roman"/>
                <w:b/>
              </w:rPr>
              <w:t>stima impatto su personale, tempi, processi)</w:t>
            </w:r>
          </w:p>
        </w:tc>
        <w:tc>
          <w:tcPr>
            <w:tcW w:w="4944" w:type="dxa"/>
            <w:tcBorders>
              <w:top w:val="single" w:sz="4" w:space="0" w:color="auto"/>
              <w:left w:val="single" w:sz="4" w:space="0" w:color="auto"/>
              <w:bottom w:val="single" w:sz="4" w:space="0" w:color="auto"/>
              <w:right w:val="single" w:sz="4" w:space="0" w:color="auto"/>
            </w:tcBorders>
            <w:hideMark/>
          </w:tcPr>
          <w:p w:rsidR="00B613C5" w:rsidRDefault="00B613C5" w:rsidP="005A740A">
            <w:pPr>
              <w:jc w:val="both"/>
              <w:rPr>
                <w:rFonts w:ascii="Times New Roman" w:hAnsi="Times New Roman"/>
                <w:bCs/>
              </w:rPr>
            </w:pPr>
            <w:r>
              <w:rPr>
                <w:rFonts w:ascii="Times New Roman" w:hAnsi="Times New Roman"/>
              </w:rPr>
              <w:t>L’impegno operativo per la Camera di Commercio sarebbe limitato alla messa a disposizione della Commissione di tutte le strutture camerali, delle aziende speciali e di un budget limitato da destinare all’utilizzo di supporti esterni per le fasi di progettazione/fattibilità dell’iniziativa.</w:t>
            </w:r>
          </w:p>
        </w:tc>
      </w:tr>
      <w:tr w:rsidR="00B613C5" w:rsidTr="005A740A">
        <w:trPr>
          <w:jc w:val="center"/>
        </w:trPr>
        <w:tc>
          <w:tcPr>
            <w:tcW w:w="3529" w:type="dxa"/>
            <w:tcBorders>
              <w:top w:val="single" w:sz="4" w:space="0" w:color="auto"/>
              <w:left w:val="single" w:sz="4" w:space="0" w:color="auto"/>
              <w:bottom w:val="single" w:sz="4" w:space="0" w:color="auto"/>
              <w:right w:val="single" w:sz="4" w:space="0" w:color="auto"/>
            </w:tcBorders>
            <w:hideMark/>
          </w:tcPr>
          <w:p w:rsidR="00B613C5" w:rsidRDefault="00B613C5" w:rsidP="005A740A">
            <w:pPr>
              <w:autoSpaceDE w:val="0"/>
              <w:autoSpaceDN w:val="0"/>
              <w:adjustRightInd w:val="0"/>
              <w:rPr>
                <w:rFonts w:ascii="Times New Roman" w:hAnsi="Times New Roman"/>
                <w:b/>
                <w:bCs/>
              </w:rPr>
            </w:pPr>
            <w:r>
              <w:rPr>
                <w:rFonts w:ascii="Times New Roman" w:hAnsi="Times New Roman"/>
                <w:b/>
              </w:rPr>
              <w:t xml:space="preserve">Centro di costo  </w:t>
            </w:r>
          </w:p>
        </w:tc>
        <w:tc>
          <w:tcPr>
            <w:tcW w:w="4944" w:type="dxa"/>
            <w:tcBorders>
              <w:top w:val="single" w:sz="4" w:space="0" w:color="auto"/>
              <w:left w:val="single" w:sz="4" w:space="0" w:color="auto"/>
              <w:bottom w:val="single" w:sz="4" w:space="0" w:color="auto"/>
              <w:right w:val="single" w:sz="4" w:space="0" w:color="auto"/>
            </w:tcBorders>
            <w:hideMark/>
          </w:tcPr>
          <w:p w:rsidR="00B613C5" w:rsidRDefault="00B613C5" w:rsidP="005A740A">
            <w:pPr>
              <w:pStyle w:val="Paragrafoelenco"/>
              <w:autoSpaceDE w:val="0"/>
              <w:autoSpaceDN w:val="0"/>
              <w:adjustRightInd w:val="0"/>
              <w:ind w:left="0"/>
              <w:rPr>
                <w:rFonts w:ascii="Times New Roman" w:hAnsi="Times New Roman"/>
                <w:bCs/>
              </w:rPr>
            </w:pPr>
            <w:r>
              <w:rPr>
                <w:rFonts w:ascii="Times New Roman" w:hAnsi="Times New Roman"/>
                <w:bCs/>
              </w:rPr>
              <w:t>Commissione Porto</w:t>
            </w:r>
          </w:p>
        </w:tc>
      </w:tr>
      <w:tr w:rsidR="00B613C5" w:rsidTr="005A740A">
        <w:trPr>
          <w:jc w:val="center"/>
        </w:trPr>
        <w:tc>
          <w:tcPr>
            <w:tcW w:w="3529" w:type="dxa"/>
            <w:tcBorders>
              <w:top w:val="single" w:sz="4" w:space="0" w:color="auto"/>
              <w:left w:val="single" w:sz="4" w:space="0" w:color="auto"/>
              <w:bottom w:val="single" w:sz="4" w:space="0" w:color="auto"/>
              <w:right w:val="single" w:sz="4" w:space="0" w:color="auto"/>
            </w:tcBorders>
            <w:hideMark/>
          </w:tcPr>
          <w:p w:rsidR="00B613C5" w:rsidRDefault="00B613C5" w:rsidP="005A740A">
            <w:pPr>
              <w:autoSpaceDE w:val="0"/>
              <w:autoSpaceDN w:val="0"/>
              <w:adjustRightInd w:val="0"/>
              <w:jc w:val="both"/>
              <w:rPr>
                <w:rFonts w:ascii="Times New Roman" w:hAnsi="Times New Roman"/>
                <w:b/>
              </w:rPr>
            </w:pPr>
            <w:r>
              <w:rPr>
                <w:rFonts w:ascii="Times New Roman" w:hAnsi="Times New Roman"/>
                <w:b/>
              </w:rPr>
              <w:t xml:space="preserve">Budget </w:t>
            </w:r>
          </w:p>
          <w:p w:rsidR="00B613C5" w:rsidRDefault="00B613C5" w:rsidP="005A740A">
            <w:pPr>
              <w:autoSpaceDE w:val="0"/>
              <w:autoSpaceDN w:val="0"/>
              <w:adjustRightInd w:val="0"/>
              <w:jc w:val="both"/>
              <w:rPr>
                <w:rFonts w:ascii="Times New Roman" w:hAnsi="Times New Roman"/>
                <w:b/>
                <w:bCs/>
              </w:rPr>
            </w:pPr>
            <w:r>
              <w:rPr>
                <w:rFonts w:ascii="Times New Roman" w:hAnsi="Times New Roman"/>
                <w:b/>
              </w:rPr>
              <w:t>(proventi da gestione di beni e servizi   e oneri per interventi economici )</w:t>
            </w:r>
          </w:p>
        </w:tc>
        <w:tc>
          <w:tcPr>
            <w:tcW w:w="4944" w:type="dxa"/>
            <w:tcBorders>
              <w:top w:val="single" w:sz="4" w:space="0" w:color="auto"/>
              <w:left w:val="single" w:sz="4" w:space="0" w:color="auto"/>
              <w:bottom w:val="single" w:sz="4" w:space="0" w:color="auto"/>
              <w:right w:val="single" w:sz="4" w:space="0" w:color="auto"/>
            </w:tcBorders>
            <w:hideMark/>
          </w:tcPr>
          <w:p w:rsidR="00B613C5" w:rsidRDefault="00B613C5" w:rsidP="005A740A">
            <w:pPr>
              <w:pStyle w:val="Paragrafoelenco"/>
              <w:autoSpaceDE w:val="0"/>
              <w:autoSpaceDN w:val="0"/>
              <w:adjustRightInd w:val="0"/>
              <w:ind w:left="0"/>
              <w:rPr>
                <w:rFonts w:ascii="Times New Roman" w:hAnsi="Times New Roman"/>
                <w:bCs/>
              </w:rPr>
            </w:pPr>
            <w:r>
              <w:rPr>
                <w:rFonts w:ascii="Times New Roman" w:hAnsi="Times New Roman"/>
                <w:bCs/>
              </w:rPr>
              <w:t>0</w:t>
            </w:r>
          </w:p>
        </w:tc>
      </w:tr>
      <w:tr w:rsidR="00B613C5" w:rsidTr="005A740A">
        <w:trPr>
          <w:jc w:val="center"/>
        </w:trPr>
        <w:tc>
          <w:tcPr>
            <w:tcW w:w="3529" w:type="dxa"/>
            <w:tcBorders>
              <w:top w:val="single" w:sz="4" w:space="0" w:color="auto"/>
              <w:left w:val="single" w:sz="4" w:space="0" w:color="auto"/>
              <w:bottom w:val="single" w:sz="4" w:space="0" w:color="auto"/>
              <w:right w:val="single" w:sz="4" w:space="0" w:color="auto"/>
            </w:tcBorders>
            <w:hideMark/>
          </w:tcPr>
          <w:p w:rsidR="00B613C5" w:rsidRDefault="00B613C5" w:rsidP="005A740A">
            <w:pPr>
              <w:autoSpaceDE w:val="0"/>
              <w:autoSpaceDN w:val="0"/>
              <w:adjustRightInd w:val="0"/>
              <w:rPr>
                <w:rFonts w:ascii="Times New Roman" w:hAnsi="Times New Roman"/>
                <w:b/>
                <w:bCs/>
              </w:rPr>
            </w:pPr>
            <w:r>
              <w:rPr>
                <w:rFonts w:ascii="Times New Roman" w:hAnsi="Times New Roman"/>
                <w:b/>
                <w:bCs/>
              </w:rPr>
              <w:t>Kpi operativo 1.1.</w:t>
            </w:r>
          </w:p>
        </w:tc>
        <w:tc>
          <w:tcPr>
            <w:tcW w:w="4944" w:type="dxa"/>
            <w:tcBorders>
              <w:top w:val="single" w:sz="4" w:space="0" w:color="auto"/>
              <w:left w:val="single" w:sz="4" w:space="0" w:color="auto"/>
              <w:bottom w:val="single" w:sz="4" w:space="0" w:color="auto"/>
              <w:right w:val="single" w:sz="4" w:space="0" w:color="auto"/>
            </w:tcBorders>
            <w:hideMark/>
          </w:tcPr>
          <w:p w:rsidR="00B613C5" w:rsidRDefault="00B613C5" w:rsidP="005A740A"/>
        </w:tc>
      </w:tr>
      <w:tr w:rsidR="00B613C5" w:rsidTr="005A740A">
        <w:trPr>
          <w:jc w:val="center"/>
        </w:trPr>
        <w:tc>
          <w:tcPr>
            <w:tcW w:w="3529" w:type="dxa"/>
            <w:tcBorders>
              <w:top w:val="single" w:sz="4" w:space="0" w:color="auto"/>
              <w:left w:val="single" w:sz="4" w:space="0" w:color="auto"/>
              <w:bottom w:val="single" w:sz="4" w:space="0" w:color="auto"/>
              <w:right w:val="single" w:sz="4" w:space="0" w:color="auto"/>
            </w:tcBorders>
            <w:hideMark/>
          </w:tcPr>
          <w:p w:rsidR="00B613C5" w:rsidRDefault="00B613C5" w:rsidP="005A740A">
            <w:pPr>
              <w:autoSpaceDE w:val="0"/>
              <w:autoSpaceDN w:val="0"/>
              <w:adjustRightInd w:val="0"/>
              <w:rPr>
                <w:rFonts w:ascii="Times New Roman" w:hAnsi="Times New Roman"/>
                <w:b/>
                <w:bCs/>
              </w:rPr>
            </w:pPr>
            <w:r>
              <w:rPr>
                <w:rFonts w:ascii="Times New Roman" w:hAnsi="Times New Roman"/>
                <w:b/>
              </w:rPr>
              <w:t>Nome indicatore</w:t>
            </w:r>
          </w:p>
        </w:tc>
        <w:tc>
          <w:tcPr>
            <w:tcW w:w="4944" w:type="dxa"/>
            <w:tcBorders>
              <w:top w:val="single" w:sz="4" w:space="0" w:color="auto"/>
              <w:left w:val="single" w:sz="4" w:space="0" w:color="auto"/>
              <w:bottom w:val="single" w:sz="4" w:space="0" w:color="auto"/>
              <w:right w:val="single" w:sz="4" w:space="0" w:color="auto"/>
            </w:tcBorders>
            <w:hideMark/>
          </w:tcPr>
          <w:p w:rsidR="00B613C5" w:rsidRDefault="00B613C5" w:rsidP="005A740A">
            <w:pPr>
              <w:jc w:val="both"/>
              <w:rPr>
                <w:rFonts w:ascii="Times New Roman" w:hAnsi="Times New Roman"/>
                <w:bCs/>
              </w:rPr>
            </w:pPr>
            <w:r>
              <w:rPr>
                <w:rFonts w:ascii="Times New Roman" w:hAnsi="Times New Roman"/>
                <w:bCs/>
              </w:rPr>
              <w:t>Predisposizione di una proposta operativa da parte della Commissione in merito a una delle linee sopra evidenziate</w:t>
            </w:r>
          </w:p>
        </w:tc>
      </w:tr>
      <w:tr w:rsidR="00B613C5" w:rsidTr="005A740A">
        <w:trPr>
          <w:jc w:val="center"/>
        </w:trPr>
        <w:tc>
          <w:tcPr>
            <w:tcW w:w="3529" w:type="dxa"/>
            <w:tcBorders>
              <w:top w:val="single" w:sz="4" w:space="0" w:color="auto"/>
              <w:left w:val="single" w:sz="4" w:space="0" w:color="auto"/>
              <w:bottom w:val="single" w:sz="4" w:space="0" w:color="auto"/>
              <w:right w:val="single" w:sz="4" w:space="0" w:color="auto"/>
            </w:tcBorders>
            <w:hideMark/>
          </w:tcPr>
          <w:p w:rsidR="00B613C5" w:rsidRDefault="00B613C5" w:rsidP="005A740A">
            <w:pPr>
              <w:autoSpaceDE w:val="0"/>
              <w:autoSpaceDN w:val="0"/>
              <w:adjustRightInd w:val="0"/>
              <w:rPr>
                <w:rFonts w:ascii="Times New Roman" w:hAnsi="Times New Roman"/>
                <w:b/>
              </w:rPr>
            </w:pPr>
            <w:r>
              <w:rPr>
                <w:rFonts w:ascii="Times New Roman" w:hAnsi="Times New Roman"/>
                <w:b/>
              </w:rPr>
              <w:t>Algoritmo di calcolo</w:t>
            </w:r>
          </w:p>
        </w:tc>
        <w:tc>
          <w:tcPr>
            <w:tcW w:w="4944" w:type="dxa"/>
            <w:tcBorders>
              <w:top w:val="single" w:sz="4" w:space="0" w:color="auto"/>
              <w:left w:val="single" w:sz="4" w:space="0" w:color="auto"/>
              <w:bottom w:val="single" w:sz="4" w:space="0" w:color="auto"/>
              <w:right w:val="single" w:sz="4" w:space="0" w:color="auto"/>
            </w:tcBorders>
            <w:hideMark/>
          </w:tcPr>
          <w:p w:rsidR="00B613C5" w:rsidRDefault="00B613C5" w:rsidP="005A740A">
            <w:pPr>
              <w:pStyle w:val="Paragrafoelenco"/>
              <w:autoSpaceDE w:val="0"/>
              <w:autoSpaceDN w:val="0"/>
              <w:adjustRightInd w:val="0"/>
              <w:ind w:left="0"/>
              <w:rPr>
                <w:rFonts w:ascii="Times New Roman" w:hAnsi="Times New Roman"/>
                <w:bCs/>
              </w:rPr>
            </w:pPr>
            <w:r>
              <w:rPr>
                <w:rFonts w:ascii="Times New Roman" w:hAnsi="Times New Roman"/>
                <w:bCs/>
              </w:rPr>
              <w:t>Si/no</w:t>
            </w:r>
          </w:p>
        </w:tc>
      </w:tr>
      <w:tr w:rsidR="00B613C5" w:rsidTr="005A740A">
        <w:trPr>
          <w:jc w:val="center"/>
        </w:trPr>
        <w:tc>
          <w:tcPr>
            <w:tcW w:w="3529" w:type="dxa"/>
            <w:tcBorders>
              <w:top w:val="single" w:sz="4" w:space="0" w:color="auto"/>
              <w:left w:val="single" w:sz="4" w:space="0" w:color="auto"/>
              <w:bottom w:val="single" w:sz="4" w:space="0" w:color="auto"/>
              <w:right w:val="single" w:sz="4" w:space="0" w:color="auto"/>
            </w:tcBorders>
            <w:hideMark/>
          </w:tcPr>
          <w:p w:rsidR="00B613C5" w:rsidRDefault="00B613C5" w:rsidP="005A740A">
            <w:pPr>
              <w:autoSpaceDE w:val="0"/>
              <w:autoSpaceDN w:val="0"/>
              <w:adjustRightInd w:val="0"/>
              <w:rPr>
                <w:rFonts w:ascii="Times New Roman" w:hAnsi="Times New Roman"/>
                <w:b/>
              </w:rPr>
            </w:pPr>
            <w:r>
              <w:rPr>
                <w:rFonts w:ascii="Times New Roman" w:hAnsi="Times New Roman"/>
                <w:b/>
              </w:rPr>
              <w:t>Target annuale</w:t>
            </w:r>
          </w:p>
        </w:tc>
        <w:tc>
          <w:tcPr>
            <w:tcW w:w="4944" w:type="dxa"/>
            <w:tcBorders>
              <w:top w:val="single" w:sz="4" w:space="0" w:color="auto"/>
              <w:left w:val="single" w:sz="4" w:space="0" w:color="auto"/>
              <w:bottom w:val="single" w:sz="4" w:space="0" w:color="auto"/>
              <w:right w:val="single" w:sz="4" w:space="0" w:color="auto"/>
            </w:tcBorders>
            <w:hideMark/>
          </w:tcPr>
          <w:p w:rsidR="00B613C5" w:rsidRDefault="00B613C5" w:rsidP="005A740A">
            <w:pPr>
              <w:pStyle w:val="Paragrafoelenco"/>
              <w:autoSpaceDE w:val="0"/>
              <w:autoSpaceDN w:val="0"/>
              <w:adjustRightInd w:val="0"/>
              <w:ind w:left="0"/>
              <w:rPr>
                <w:rFonts w:ascii="Times New Roman" w:hAnsi="Times New Roman"/>
                <w:bCs/>
              </w:rPr>
            </w:pPr>
            <w:r>
              <w:rPr>
                <w:rFonts w:ascii="Times New Roman" w:hAnsi="Times New Roman"/>
                <w:bCs/>
              </w:rPr>
              <w:t>si</w:t>
            </w:r>
          </w:p>
        </w:tc>
      </w:tr>
      <w:tr w:rsidR="00B613C5" w:rsidTr="005A740A">
        <w:trPr>
          <w:jc w:val="center"/>
        </w:trPr>
        <w:tc>
          <w:tcPr>
            <w:tcW w:w="3529" w:type="dxa"/>
            <w:tcBorders>
              <w:top w:val="single" w:sz="4" w:space="0" w:color="auto"/>
              <w:left w:val="single" w:sz="4" w:space="0" w:color="auto"/>
              <w:bottom w:val="single" w:sz="4" w:space="0" w:color="auto"/>
              <w:right w:val="single" w:sz="4" w:space="0" w:color="auto"/>
            </w:tcBorders>
            <w:hideMark/>
          </w:tcPr>
          <w:p w:rsidR="00B613C5" w:rsidRDefault="00B613C5" w:rsidP="005A740A">
            <w:pPr>
              <w:autoSpaceDE w:val="0"/>
              <w:autoSpaceDN w:val="0"/>
              <w:adjustRightInd w:val="0"/>
              <w:rPr>
                <w:rFonts w:ascii="Times New Roman" w:hAnsi="Times New Roman"/>
                <w:b/>
              </w:rPr>
            </w:pPr>
            <w:r>
              <w:rPr>
                <w:rFonts w:ascii="Times New Roman" w:hAnsi="Times New Roman"/>
                <w:b/>
              </w:rPr>
              <w:t>Peso indicatore</w:t>
            </w:r>
          </w:p>
        </w:tc>
        <w:tc>
          <w:tcPr>
            <w:tcW w:w="4944" w:type="dxa"/>
            <w:tcBorders>
              <w:top w:val="single" w:sz="4" w:space="0" w:color="auto"/>
              <w:left w:val="single" w:sz="4" w:space="0" w:color="auto"/>
              <w:bottom w:val="single" w:sz="4" w:space="0" w:color="auto"/>
              <w:right w:val="single" w:sz="4" w:space="0" w:color="auto"/>
            </w:tcBorders>
            <w:hideMark/>
          </w:tcPr>
          <w:p w:rsidR="00B613C5" w:rsidRDefault="00B613C5" w:rsidP="005A740A">
            <w:pPr>
              <w:pStyle w:val="Paragrafoelenco"/>
              <w:autoSpaceDE w:val="0"/>
              <w:autoSpaceDN w:val="0"/>
              <w:adjustRightInd w:val="0"/>
              <w:ind w:left="0"/>
              <w:rPr>
                <w:rFonts w:ascii="Times New Roman" w:hAnsi="Times New Roman"/>
                <w:bCs/>
              </w:rPr>
            </w:pPr>
            <w:r>
              <w:rPr>
                <w:rFonts w:ascii="Times New Roman" w:hAnsi="Times New Roman"/>
                <w:bCs/>
              </w:rPr>
              <w:t>100</w:t>
            </w:r>
          </w:p>
        </w:tc>
      </w:tr>
      <w:tr w:rsidR="00B613C5" w:rsidTr="005A740A">
        <w:trPr>
          <w:jc w:val="center"/>
        </w:trPr>
        <w:tc>
          <w:tcPr>
            <w:tcW w:w="3529" w:type="dxa"/>
            <w:tcBorders>
              <w:top w:val="single" w:sz="4" w:space="0" w:color="auto"/>
              <w:left w:val="single" w:sz="4" w:space="0" w:color="auto"/>
              <w:bottom w:val="single" w:sz="4" w:space="0" w:color="auto"/>
              <w:right w:val="single" w:sz="4" w:space="0" w:color="auto"/>
            </w:tcBorders>
            <w:hideMark/>
          </w:tcPr>
          <w:p w:rsidR="00B613C5" w:rsidRDefault="00B613C5" w:rsidP="005A740A">
            <w:pPr>
              <w:autoSpaceDE w:val="0"/>
              <w:autoSpaceDN w:val="0"/>
              <w:adjustRightInd w:val="0"/>
              <w:rPr>
                <w:rFonts w:ascii="Times New Roman" w:hAnsi="Times New Roman"/>
                <w:b/>
              </w:rPr>
            </w:pPr>
            <w:r>
              <w:rPr>
                <w:rFonts w:ascii="Times New Roman" w:hAnsi="Times New Roman"/>
                <w:b/>
              </w:rPr>
              <w:t>Tipologia dell’indicatore</w:t>
            </w:r>
          </w:p>
        </w:tc>
        <w:tc>
          <w:tcPr>
            <w:tcW w:w="4944" w:type="dxa"/>
            <w:tcBorders>
              <w:top w:val="single" w:sz="4" w:space="0" w:color="auto"/>
              <w:left w:val="single" w:sz="4" w:space="0" w:color="auto"/>
              <w:bottom w:val="single" w:sz="4" w:space="0" w:color="auto"/>
              <w:right w:val="single" w:sz="4" w:space="0" w:color="auto"/>
            </w:tcBorders>
            <w:hideMark/>
          </w:tcPr>
          <w:p w:rsidR="00B613C5" w:rsidRDefault="00B613C5" w:rsidP="005A740A">
            <w:pPr>
              <w:pStyle w:val="Paragrafoelenco"/>
              <w:autoSpaceDE w:val="0"/>
              <w:autoSpaceDN w:val="0"/>
              <w:adjustRightInd w:val="0"/>
              <w:ind w:left="0"/>
              <w:rPr>
                <w:rFonts w:ascii="Times New Roman" w:hAnsi="Times New Roman"/>
                <w:bCs/>
              </w:rPr>
            </w:pPr>
            <w:r>
              <w:rPr>
                <w:rFonts w:ascii="Times New Roman" w:hAnsi="Times New Roman"/>
                <w:bCs/>
              </w:rPr>
              <w:t>Efficacia</w:t>
            </w:r>
          </w:p>
        </w:tc>
      </w:tr>
      <w:tr w:rsidR="00B613C5" w:rsidTr="005A740A">
        <w:trPr>
          <w:jc w:val="center"/>
        </w:trPr>
        <w:tc>
          <w:tcPr>
            <w:tcW w:w="3529" w:type="dxa"/>
            <w:tcBorders>
              <w:top w:val="single" w:sz="4" w:space="0" w:color="auto"/>
              <w:left w:val="single" w:sz="4" w:space="0" w:color="auto"/>
              <w:bottom w:val="single" w:sz="4" w:space="0" w:color="auto"/>
              <w:right w:val="single" w:sz="4" w:space="0" w:color="auto"/>
            </w:tcBorders>
            <w:hideMark/>
          </w:tcPr>
          <w:p w:rsidR="00B613C5" w:rsidRDefault="00B613C5" w:rsidP="005A740A">
            <w:pPr>
              <w:autoSpaceDE w:val="0"/>
              <w:autoSpaceDN w:val="0"/>
              <w:adjustRightInd w:val="0"/>
              <w:rPr>
                <w:rFonts w:ascii="Times New Roman" w:hAnsi="Times New Roman"/>
                <w:b/>
              </w:rPr>
            </w:pPr>
            <w:r>
              <w:rPr>
                <w:rFonts w:ascii="Times New Roman" w:hAnsi="Times New Roman"/>
                <w:b/>
              </w:rPr>
              <w:t>Fonte dati</w:t>
            </w:r>
          </w:p>
        </w:tc>
        <w:tc>
          <w:tcPr>
            <w:tcW w:w="4944" w:type="dxa"/>
            <w:tcBorders>
              <w:top w:val="single" w:sz="4" w:space="0" w:color="auto"/>
              <w:left w:val="single" w:sz="4" w:space="0" w:color="auto"/>
              <w:bottom w:val="single" w:sz="4" w:space="0" w:color="auto"/>
              <w:right w:val="single" w:sz="4" w:space="0" w:color="auto"/>
            </w:tcBorders>
            <w:hideMark/>
          </w:tcPr>
          <w:p w:rsidR="00B613C5" w:rsidRDefault="00B613C5" w:rsidP="005A740A">
            <w:pPr>
              <w:pStyle w:val="Paragrafoelenco"/>
              <w:autoSpaceDE w:val="0"/>
              <w:autoSpaceDN w:val="0"/>
              <w:adjustRightInd w:val="0"/>
              <w:ind w:left="0"/>
              <w:rPr>
                <w:rFonts w:ascii="Times New Roman" w:hAnsi="Times New Roman"/>
                <w:bCs/>
              </w:rPr>
            </w:pPr>
            <w:r>
              <w:rPr>
                <w:rFonts w:ascii="Times New Roman" w:hAnsi="Times New Roman"/>
                <w:bCs/>
              </w:rPr>
              <w:t xml:space="preserve">Interna </w:t>
            </w:r>
          </w:p>
        </w:tc>
      </w:tr>
      <w:tr w:rsidR="00B613C5" w:rsidTr="005A740A">
        <w:trPr>
          <w:jc w:val="center"/>
        </w:trPr>
        <w:tc>
          <w:tcPr>
            <w:tcW w:w="3529" w:type="dxa"/>
            <w:tcBorders>
              <w:top w:val="single" w:sz="4" w:space="0" w:color="auto"/>
              <w:left w:val="single" w:sz="4" w:space="0" w:color="auto"/>
              <w:bottom w:val="single" w:sz="4" w:space="0" w:color="auto"/>
              <w:right w:val="single" w:sz="4" w:space="0" w:color="auto"/>
            </w:tcBorders>
            <w:hideMark/>
          </w:tcPr>
          <w:p w:rsidR="00B613C5" w:rsidRDefault="00B613C5" w:rsidP="005A740A">
            <w:pPr>
              <w:autoSpaceDE w:val="0"/>
              <w:autoSpaceDN w:val="0"/>
              <w:adjustRightInd w:val="0"/>
              <w:rPr>
                <w:rFonts w:ascii="Times New Roman" w:hAnsi="Times New Roman"/>
                <w:b/>
              </w:rPr>
            </w:pPr>
            <w:r>
              <w:rPr>
                <w:rFonts w:ascii="Times New Roman" w:hAnsi="Times New Roman"/>
                <w:b/>
              </w:rPr>
              <w:t>Responsabile della rilevazione</w:t>
            </w:r>
          </w:p>
        </w:tc>
        <w:tc>
          <w:tcPr>
            <w:tcW w:w="4944" w:type="dxa"/>
            <w:tcBorders>
              <w:top w:val="single" w:sz="4" w:space="0" w:color="auto"/>
              <w:left w:val="single" w:sz="4" w:space="0" w:color="auto"/>
              <w:bottom w:val="single" w:sz="4" w:space="0" w:color="auto"/>
              <w:right w:val="single" w:sz="4" w:space="0" w:color="auto"/>
            </w:tcBorders>
            <w:hideMark/>
          </w:tcPr>
          <w:p w:rsidR="00B613C5" w:rsidRDefault="00B613C5" w:rsidP="005A740A">
            <w:pPr>
              <w:pStyle w:val="Paragrafoelenco"/>
              <w:autoSpaceDE w:val="0"/>
              <w:autoSpaceDN w:val="0"/>
              <w:adjustRightInd w:val="0"/>
              <w:ind w:left="0"/>
              <w:rPr>
                <w:rFonts w:ascii="Times New Roman" w:hAnsi="Times New Roman"/>
                <w:bCs/>
              </w:rPr>
            </w:pPr>
            <w:r>
              <w:rPr>
                <w:rFonts w:ascii="Times New Roman" w:hAnsi="Times New Roman"/>
                <w:bCs/>
              </w:rPr>
              <w:t>Commissione porto</w:t>
            </w:r>
          </w:p>
        </w:tc>
      </w:tr>
      <w:tr w:rsidR="00B613C5" w:rsidTr="005A740A">
        <w:trPr>
          <w:jc w:val="center"/>
        </w:trPr>
        <w:tc>
          <w:tcPr>
            <w:tcW w:w="3529" w:type="dxa"/>
            <w:tcBorders>
              <w:top w:val="single" w:sz="4" w:space="0" w:color="auto"/>
              <w:left w:val="single" w:sz="4" w:space="0" w:color="auto"/>
              <w:bottom w:val="single" w:sz="4" w:space="0" w:color="auto"/>
              <w:right w:val="single" w:sz="4" w:space="0" w:color="auto"/>
            </w:tcBorders>
            <w:hideMark/>
          </w:tcPr>
          <w:p w:rsidR="00B613C5" w:rsidRDefault="00B613C5" w:rsidP="005A740A">
            <w:pPr>
              <w:autoSpaceDE w:val="0"/>
              <w:autoSpaceDN w:val="0"/>
              <w:adjustRightInd w:val="0"/>
              <w:rPr>
                <w:rFonts w:ascii="Times New Roman" w:hAnsi="Times New Roman"/>
                <w:b/>
              </w:rPr>
            </w:pPr>
            <w:r>
              <w:rPr>
                <w:rFonts w:ascii="Times New Roman" w:hAnsi="Times New Roman"/>
                <w:b/>
              </w:rPr>
              <w:t>Frequenza della rilevazione</w:t>
            </w:r>
          </w:p>
        </w:tc>
        <w:tc>
          <w:tcPr>
            <w:tcW w:w="4944" w:type="dxa"/>
            <w:tcBorders>
              <w:top w:val="single" w:sz="4" w:space="0" w:color="auto"/>
              <w:left w:val="single" w:sz="4" w:space="0" w:color="auto"/>
              <w:bottom w:val="single" w:sz="4" w:space="0" w:color="auto"/>
              <w:right w:val="single" w:sz="4" w:space="0" w:color="auto"/>
            </w:tcBorders>
            <w:hideMark/>
          </w:tcPr>
          <w:p w:rsidR="00B613C5" w:rsidRDefault="00B613C5" w:rsidP="005A740A">
            <w:pPr>
              <w:pStyle w:val="Paragrafoelenco"/>
              <w:autoSpaceDE w:val="0"/>
              <w:autoSpaceDN w:val="0"/>
              <w:adjustRightInd w:val="0"/>
              <w:ind w:left="0"/>
              <w:rPr>
                <w:rFonts w:ascii="Times New Roman" w:hAnsi="Times New Roman"/>
                <w:bCs/>
              </w:rPr>
            </w:pPr>
            <w:r>
              <w:rPr>
                <w:rFonts w:ascii="Times New Roman" w:hAnsi="Times New Roman"/>
                <w:bCs/>
              </w:rPr>
              <w:t>Semestrale</w:t>
            </w:r>
          </w:p>
        </w:tc>
      </w:tr>
    </w:tbl>
    <w:p w:rsidR="00B613C5" w:rsidRPr="00D6359D" w:rsidRDefault="00B613C5" w:rsidP="00B613C5">
      <w:pPr>
        <w:pStyle w:val="Paragrafoelenco"/>
        <w:jc w:val="both"/>
        <w:rPr>
          <w:rFonts w:ascii="Times New Roman" w:hAnsi="Times New Roman"/>
          <w:b/>
          <w:sz w:val="20"/>
          <w:szCs w:val="20"/>
        </w:rPr>
      </w:pPr>
    </w:p>
    <w:tbl>
      <w:tblPr>
        <w:tblStyle w:val="Grigliatabella"/>
        <w:tblW w:w="0" w:type="auto"/>
        <w:jc w:val="center"/>
        <w:tblLook w:val="04A0" w:firstRow="1" w:lastRow="0" w:firstColumn="1" w:lastColumn="0" w:noHBand="0" w:noVBand="1"/>
      </w:tblPr>
      <w:tblGrid>
        <w:gridCol w:w="4400"/>
        <w:gridCol w:w="4268"/>
      </w:tblGrid>
      <w:tr w:rsidR="00B613C5" w:rsidRPr="00367E62" w:rsidTr="00B613C5">
        <w:trPr>
          <w:jc w:val="center"/>
        </w:trPr>
        <w:tc>
          <w:tcPr>
            <w:tcW w:w="4400" w:type="dxa"/>
            <w:shd w:val="clear" w:color="auto" w:fill="auto"/>
          </w:tcPr>
          <w:p w:rsidR="00B613C5" w:rsidRPr="00367E62" w:rsidRDefault="00B613C5" w:rsidP="005A740A">
            <w:pPr>
              <w:autoSpaceDE w:val="0"/>
              <w:autoSpaceDN w:val="0"/>
              <w:adjustRightInd w:val="0"/>
              <w:rPr>
                <w:rFonts w:ascii="Times New Roman" w:hAnsi="Times New Roman"/>
                <w:b/>
                <w:bCs/>
              </w:rPr>
            </w:pPr>
            <w:r w:rsidRPr="00367E62">
              <w:rPr>
                <w:rFonts w:ascii="Times New Roman" w:hAnsi="Times New Roman"/>
                <w:b/>
                <w:bCs/>
              </w:rPr>
              <w:t>OBIETTIVO STRATEGICO (MISSION)</w:t>
            </w:r>
          </w:p>
        </w:tc>
        <w:tc>
          <w:tcPr>
            <w:tcW w:w="4268" w:type="dxa"/>
            <w:shd w:val="clear" w:color="auto" w:fill="auto"/>
          </w:tcPr>
          <w:p w:rsidR="00B613C5" w:rsidRPr="00367E62" w:rsidRDefault="00B613C5" w:rsidP="005A740A">
            <w:pPr>
              <w:pStyle w:val="Paragrafoelenco"/>
              <w:autoSpaceDE w:val="0"/>
              <w:autoSpaceDN w:val="0"/>
              <w:adjustRightInd w:val="0"/>
              <w:ind w:left="0"/>
              <w:rPr>
                <w:rFonts w:ascii="Times New Roman" w:hAnsi="Times New Roman"/>
                <w:b/>
                <w:bCs/>
                <w:highlight w:val="yellow"/>
              </w:rPr>
            </w:pPr>
            <w:r w:rsidRPr="00367E62">
              <w:rPr>
                <w:rFonts w:ascii="Times New Roman" w:hAnsi="Times New Roman"/>
                <w:b/>
                <w:bCs/>
              </w:rPr>
              <w:t>Cod. 011Competitività e sviluppo delle imprese</w:t>
            </w:r>
          </w:p>
        </w:tc>
      </w:tr>
      <w:tr w:rsidR="00B613C5" w:rsidRPr="00367E62" w:rsidTr="00B613C5">
        <w:trPr>
          <w:jc w:val="center"/>
        </w:trPr>
        <w:tc>
          <w:tcPr>
            <w:tcW w:w="4400" w:type="dxa"/>
            <w:shd w:val="clear" w:color="auto" w:fill="auto"/>
          </w:tcPr>
          <w:p w:rsidR="00B613C5" w:rsidRPr="00367E62" w:rsidRDefault="00B613C5" w:rsidP="005A740A">
            <w:pPr>
              <w:autoSpaceDE w:val="0"/>
              <w:autoSpaceDN w:val="0"/>
              <w:adjustRightInd w:val="0"/>
              <w:rPr>
                <w:rFonts w:ascii="Times New Roman" w:hAnsi="Times New Roman"/>
                <w:b/>
                <w:bCs/>
              </w:rPr>
            </w:pPr>
            <w:r w:rsidRPr="00367E62">
              <w:rPr>
                <w:rFonts w:ascii="Times New Roman" w:hAnsi="Times New Roman"/>
                <w:b/>
                <w:bCs/>
              </w:rPr>
              <w:t>PROGRAMMA</w:t>
            </w:r>
          </w:p>
          <w:p w:rsidR="00B613C5" w:rsidRPr="00367E62" w:rsidRDefault="00B613C5" w:rsidP="005A740A">
            <w:pPr>
              <w:pStyle w:val="Paragrafoelenco"/>
              <w:autoSpaceDE w:val="0"/>
              <w:autoSpaceDN w:val="0"/>
              <w:adjustRightInd w:val="0"/>
              <w:ind w:left="0"/>
              <w:rPr>
                <w:rFonts w:ascii="Times New Roman" w:hAnsi="Times New Roman"/>
                <w:b/>
                <w:bCs/>
              </w:rPr>
            </w:pPr>
          </w:p>
        </w:tc>
        <w:tc>
          <w:tcPr>
            <w:tcW w:w="4268" w:type="dxa"/>
            <w:shd w:val="clear" w:color="auto" w:fill="auto"/>
          </w:tcPr>
          <w:p w:rsidR="00B613C5" w:rsidRPr="00367E62" w:rsidRDefault="00B613C5" w:rsidP="005A740A">
            <w:pPr>
              <w:pStyle w:val="Paragrafoelenco"/>
              <w:autoSpaceDE w:val="0"/>
              <w:autoSpaceDN w:val="0"/>
              <w:adjustRightInd w:val="0"/>
              <w:ind w:left="0"/>
              <w:jc w:val="both"/>
              <w:rPr>
                <w:rFonts w:ascii="Times New Roman" w:hAnsi="Times New Roman"/>
                <w:b/>
                <w:bCs/>
                <w:highlight w:val="yellow"/>
              </w:rPr>
            </w:pPr>
            <w:r w:rsidRPr="00367E62">
              <w:rPr>
                <w:rFonts w:ascii="Times New Roman" w:hAnsi="Times New Roman"/>
                <w:b/>
                <w:bCs/>
              </w:rPr>
              <w:t xml:space="preserve">Cod.005 </w:t>
            </w:r>
            <w:r w:rsidRPr="00367E62">
              <w:rPr>
                <w:rFonts w:ascii="Times New Roman" w:hAnsi="Times New Roman"/>
                <w:b/>
              </w:rPr>
              <w:t xml:space="preserve">Promozione e attuazione </w:t>
            </w:r>
            <w:r w:rsidRPr="00367E62">
              <w:rPr>
                <w:rFonts w:ascii="Times New Roman" w:hAnsi="Times New Roman"/>
                <w:b/>
              </w:rPr>
              <w:br/>
              <w:t>di politiche di sviluppo, competitività e innovazione, di responsabilità sociale d'impresa e movimento cooperativo</w:t>
            </w:r>
          </w:p>
        </w:tc>
      </w:tr>
      <w:tr w:rsidR="00B613C5" w:rsidRPr="00367E62" w:rsidTr="00B613C5">
        <w:trPr>
          <w:jc w:val="center"/>
        </w:trPr>
        <w:tc>
          <w:tcPr>
            <w:tcW w:w="4400" w:type="dxa"/>
            <w:shd w:val="clear" w:color="auto" w:fill="auto"/>
          </w:tcPr>
          <w:p w:rsidR="00B613C5" w:rsidRPr="00EC370C" w:rsidRDefault="00B613C5" w:rsidP="005A740A">
            <w:pPr>
              <w:autoSpaceDE w:val="0"/>
              <w:autoSpaceDN w:val="0"/>
              <w:adjustRightInd w:val="0"/>
              <w:rPr>
                <w:rFonts w:ascii="Times New Roman" w:hAnsi="Times New Roman"/>
                <w:b/>
                <w:bCs/>
              </w:rPr>
            </w:pPr>
            <w:r w:rsidRPr="00EC370C">
              <w:rPr>
                <w:rFonts w:ascii="Times New Roman" w:hAnsi="Times New Roman"/>
                <w:b/>
                <w:bCs/>
              </w:rPr>
              <w:t>OBIETTIVO OPERATIVO 1</w:t>
            </w:r>
          </w:p>
          <w:p w:rsidR="00B613C5" w:rsidRPr="00EC370C" w:rsidRDefault="00B613C5" w:rsidP="005A740A">
            <w:pPr>
              <w:pStyle w:val="Paragrafoelenco"/>
              <w:autoSpaceDE w:val="0"/>
              <w:autoSpaceDN w:val="0"/>
              <w:adjustRightInd w:val="0"/>
              <w:ind w:left="0"/>
              <w:rPr>
                <w:rFonts w:ascii="Times New Roman" w:hAnsi="Times New Roman"/>
                <w:b/>
                <w:bCs/>
              </w:rPr>
            </w:pPr>
          </w:p>
        </w:tc>
        <w:tc>
          <w:tcPr>
            <w:tcW w:w="4268" w:type="dxa"/>
            <w:shd w:val="clear" w:color="auto" w:fill="auto"/>
          </w:tcPr>
          <w:p w:rsidR="00B613C5" w:rsidRPr="00F75D47" w:rsidRDefault="00B613C5" w:rsidP="005A740A">
            <w:pPr>
              <w:pStyle w:val="Paragrafoelenco"/>
              <w:autoSpaceDE w:val="0"/>
              <w:autoSpaceDN w:val="0"/>
              <w:adjustRightInd w:val="0"/>
              <w:ind w:left="0"/>
              <w:jc w:val="both"/>
              <w:rPr>
                <w:rFonts w:ascii="Times New Roman" w:hAnsi="Times New Roman"/>
                <w:b/>
                <w:bCs/>
              </w:rPr>
            </w:pPr>
            <w:r w:rsidRPr="00F75D47">
              <w:rPr>
                <w:rFonts w:ascii="Times New Roman" w:hAnsi="Times New Roman"/>
                <w:b/>
                <w:bCs/>
              </w:rPr>
              <w:t>Azioni derivanti dal progetto nazionale “Punto Impresa Digitale” a seguito dell’approvazione del Decreto del Ministro</w:t>
            </w:r>
          </w:p>
        </w:tc>
      </w:tr>
      <w:tr w:rsidR="00B613C5" w:rsidRPr="00367E62" w:rsidTr="00B613C5">
        <w:trPr>
          <w:trHeight w:val="841"/>
          <w:jc w:val="center"/>
        </w:trPr>
        <w:tc>
          <w:tcPr>
            <w:tcW w:w="4400" w:type="dxa"/>
            <w:shd w:val="clear" w:color="auto" w:fill="auto"/>
          </w:tcPr>
          <w:p w:rsidR="00B613C5" w:rsidRPr="00367E62" w:rsidRDefault="00B613C5" w:rsidP="005A740A">
            <w:pPr>
              <w:autoSpaceDE w:val="0"/>
              <w:autoSpaceDN w:val="0"/>
              <w:adjustRightInd w:val="0"/>
              <w:rPr>
                <w:rFonts w:ascii="Times New Roman" w:hAnsi="Times New Roman"/>
                <w:b/>
                <w:bCs/>
              </w:rPr>
            </w:pPr>
            <w:r w:rsidRPr="00367E62">
              <w:rPr>
                <w:rFonts w:ascii="Times New Roman" w:hAnsi="Times New Roman"/>
                <w:b/>
                <w:bCs/>
              </w:rPr>
              <w:t>Descrizione del progetto</w:t>
            </w:r>
          </w:p>
          <w:p w:rsidR="00B613C5" w:rsidRPr="00367E62" w:rsidRDefault="00B613C5" w:rsidP="005A740A">
            <w:pPr>
              <w:autoSpaceDE w:val="0"/>
              <w:autoSpaceDN w:val="0"/>
              <w:adjustRightInd w:val="0"/>
              <w:rPr>
                <w:rFonts w:ascii="Times New Roman" w:hAnsi="Times New Roman"/>
                <w:b/>
                <w:bCs/>
              </w:rPr>
            </w:pPr>
          </w:p>
        </w:tc>
        <w:tc>
          <w:tcPr>
            <w:tcW w:w="4268" w:type="dxa"/>
            <w:shd w:val="clear" w:color="auto" w:fill="auto"/>
          </w:tcPr>
          <w:p w:rsidR="00B613C5" w:rsidRPr="00F75D47" w:rsidRDefault="00B613C5" w:rsidP="005A740A">
            <w:pPr>
              <w:jc w:val="both"/>
              <w:rPr>
                <w:rFonts w:ascii="Times New Roman" w:hAnsi="Times New Roman"/>
              </w:rPr>
            </w:pPr>
            <w:r w:rsidRPr="00F75D47">
              <w:rPr>
                <w:rFonts w:ascii="Times New Roman" w:hAnsi="Times New Roman"/>
              </w:rPr>
              <w:t>I Punti Impresa Digitale sono servizi localizzati presso le Camere di Commercio dedicati alla diffusione della cultura e della pratica della diffusione del digitale nelle MPMI di tutti i settori economici.</w:t>
            </w:r>
          </w:p>
          <w:p w:rsidR="00B613C5" w:rsidRPr="00F75D47" w:rsidRDefault="00B613C5" w:rsidP="005A740A">
            <w:pPr>
              <w:autoSpaceDE w:val="0"/>
              <w:autoSpaceDN w:val="0"/>
              <w:adjustRightInd w:val="0"/>
              <w:jc w:val="both"/>
              <w:rPr>
                <w:rFonts w:ascii="Times New Roman" w:hAnsi="Times New Roman"/>
              </w:rPr>
            </w:pPr>
            <w:r w:rsidRPr="00F75D47">
              <w:rPr>
                <w:rFonts w:ascii="Times New Roman" w:hAnsi="Times New Roman"/>
              </w:rPr>
              <w:t xml:space="preserve">Si tratta, di un programma articolato che mira a costituire dei punti professionalmente attrezzati presso le Camere di Commercio al fine di garantire un sostegno efficace tramite iniziative di formazione, informazione, assistenza tecnica, mentoring alle piccole imprese dei diversi settori economici per aiutarle dal punto di vista tecnologico; l’obiettivo del progetto è di costituire una rete di 60 punti per consentire alle imprese, anche dei territori più fragili, di poter essere assistite adeguatamente. </w:t>
            </w:r>
          </w:p>
          <w:p w:rsidR="00B613C5" w:rsidRPr="00F75D47" w:rsidRDefault="00B613C5" w:rsidP="005A740A">
            <w:pPr>
              <w:autoSpaceDE w:val="0"/>
              <w:autoSpaceDN w:val="0"/>
              <w:adjustRightInd w:val="0"/>
              <w:jc w:val="both"/>
              <w:rPr>
                <w:rFonts w:ascii="Times New Roman" w:hAnsi="Times New Roman"/>
              </w:rPr>
            </w:pPr>
          </w:p>
          <w:p w:rsidR="00B613C5" w:rsidRPr="00F75D47" w:rsidRDefault="00B613C5" w:rsidP="005A740A">
            <w:pPr>
              <w:jc w:val="both"/>
              <w:rPr>
                <w:rFonts w:ascii="Times New Roman" w:eastAsia="Times New Roman" w:hAnsi="Times New Roman"/>
              </w:rPr>
            </w:pPr>
            <w:r w:rsidRPr="00F75D47">
              <w:rPr>
                <w:rFonts w:ascii="Times New Roman" w:hAnsi="Times New Roman"/>
              </w:rPr>
              <w:t xml:space="preserve">Sul tema dell’approccio multisettoriale dei PID il supporto offerto alle imprese riguarderà, oltre alle tematiche manifatturiere tipiche di Industria 4.0, anche diversi campi applicativi quali, a titolo esemplificativo: </w:t>
            </w:r>
          </w:p>
          <w:p w:rsidR="00B613C5" w:rsidRPr="00F75D47" w:rsidRDefault="00B613C5" w:rsidP="00B613C5">
            <w:pPr>
              <w:pStyle w:val="Paragrafoelenco"/>
              <w:numPr>
                <w:ilvl w:val="0"/>
                <w:numId w:val="43"/>
              </w:numPr>
              <w:jc w:val="both"/>
              <w:rPr>
                <w:rFonts w:ascii="Times New Roman" w:eastAsia="Times New Roman" w:hAnsi="Times New Roman"/>
              </w:rPr>
            </w:pPr>
            <w:r w:rsidRPr="00F75D47">
              <w:rPr>
                <w:rFonts w:ascii="Times New Roman" w:hAnsi="Times New Roman"/>
              </w:rPr>
              <w:t>l’agricoltura di precisione con l’utilizzo di tecnologie digitali finalizzate a conciliare l’aumento della produttività, la riduzione dei costi, la sostenibilità ambientale e la sicurezza e qualità dei prodotti;</w:t>
            </w:r>
          </w:p>
          <w:p w:rsidR="00B613C5" w:rsidRPr="00F75D47" w:rsidRDefault="00B613C5" w:rsidP="00B613C5">
            <w:pPr>
              <w:pStyle w:val="Paragrafoelenco"/>
              <w:numPr>
                <w:ilvl w:val="0"/>
                <w:numId w:val="43"/>
              </w:numPr>
              <w:jc w:val="both"/>
              <w:rPr>
                <w:rFonts w:ascii="Times New Roman" w:eastAsia="Times New Roman" w:hAnsi="Times New Roman"/>
              </w:rPr>
            </w:pPr>
            <w:r w:rsidRPr="00F75D47">
              <w:rPr>
                <w:rFonts w:ascii="Times New Roman" w:hAnsi="Times New Roman"/>
              </w:rPr>
              <w:t>l’artigianato digitale, con il nuovo paradigma della produzione digitale, della stampa 3D, dei progetti opensource, rispondendo alle esigenze di diversificazione e personalizzazione ed aprendo le porte a nuovi modelli di business nell’artigianato di produzione e di servizio;</w:t>
            </w:r>
          </w:p>
          <w:p w:rsidR="00B613C5" w:rsidRPr="00F75D47" w:rsidRDefault="00B613C5" w:rsidP="00B613C5">
            <w:pPr>
              <w:pStyle w:val="Paragrafoelenco"/>
              <w:numPr>
                <w:ilvl w:val="0"/>
                <w:numId w:val="43"/>
              </w:numPr>
              <w:jc w:val="both"/>
              <w:rPr>
                <w:rFonts w:ascii="Times New Roman" w:eastAsia="Times New Roman" w:hAnsi="Times New Roman"/>
              </w:rPr>
            </w:pPr>
            <w:r w:rsidRPr="00F75D47">
              <w:rPr>
                <w:rFonts w:ascii="Times New Roman" w:hAnsi="Times New Roman"/>
              </w:rPr>
              <w:t>l’edilizia 4.0, non solo nella produzione di materiali, componenti ed impianti quanto in termini di applicazione agli edifici, ad esempio, dell’IoT (sicurezza, efficienza energetica, domotica, manutenzione), progettazione e gestione cantieri, robotica applicata a costruzioni ed installazioni;</w:t>
            </w:r>
          </w:p>
          <w:p w:rsidR="00B613C5" w:rsidRPr="00F75D47" w:rsidRDefault="00B613C5" w:rsidP="00B613C5">
            <w:pPr>
              <w:pStyle w:val="Paragrafoelenco"/>
              <w:numPr>
                <w:ilvl w:val="0"/>
                <w:numId w:val="43"/>
              </w:numPr>
              <w:jc w:val="both"/>
              <w:rPr>
                <w:rFonts w:ascii="Times New Roman" w:eastAsia="Times New Roman" w:hAnsi="Times New Roman"/>
              </w:rPr>
            </w:pPr>
            <w:r w:rsidRPr="00F75D47">
              <w:rPr>
                <w:rFonts w:ascii="Times New Roman" w:hAnsi="Times New Roman"/>
              </w:rPr>
              <w:t>negozi smart, dall’utilizzo di strumenti digitali e l’internet of things per il proximity marketing, la cura della shopping experience e della relazione con il cliente, la movimentazione in-store e la gestione di magazzino e della supply chain per comprendere i più “usuali” (ma non sempre diffusi) strumenti del web 2.0 (es. social media).</w:t>
            </w:r>
          </w:p>
          <w:p w:rsidR="00B613C5" w:rsidRPr="00F75D47" w:rsidRDefault="00B613C5" w:rsidP="005A740A">
            <w:pPr>
              <w:pStyle w:val="Paragrafoelenco"/>
              <w:ind w:left="0"/>
              <w:jc w:val="both"/>
              <w:rPr>
                <w:rFonts w:ascii="Times New Roman" w:hAnsi="Times New Roman"/>
              </w:rPr>
            </w:pPr>
            <w:r w:rsidRPr="00F75D47">
              <w:rPr>
                <w:rFonts w:ascii="Times New Roman" w:hAnsi="Times New Roman"/>
              </w:rPr>
              <w:t>Il progetto, nello specifico, prevede servizi informativi di supporto al digitale, all’innovazione, alle tematiche di I4.0 e dell’Agenda Digitale, assistenza, orientamento e formazione, interazione con i Competence Center e le altre strutture partner nazionali e regionali, servizi specialistici per la digitalizzazione.</w:t>
            </w:r>
          </w:p>
          <w:p w:rsidR="00B613C5" w:rsidRPr="00F75D47" w:rsidRDefault="00B613C5" w:rsidP="005A740A">
            <w:pPr>
              <w:jc w:val="both"/>
              <w:rPr>
                <w:rFonts w:ascii="Times New Roman" w:hAnsi="Times New Roman"/>
              </w:rPr>
            </w:pPr>
          </w:p>
          <w:p w:rsidR="00B613C5" w:rsidRPr="00F75D47" w:rsidRDefault="00B613C5" w:rsidP="005A740A">
            <w:pPr>
              <w:jc w:val="both"/>
              <w:rPr>
                <w:rFonts w:ascii="Times New Roman" w:hAnsi="Times New Roman"/>
                <w:color w:val="000000"/>
                <w:spacing w:val="2"/>
              </w:rPr>
            </w:pPr>
            <w:r w:rsidRPr="00F75D47">
              <w:rPr>
                <w:rFonts w:ascii="Times New Roman" w:hAnsi="Times New Roman"/>
              </w:rPr>
              <w:t>Detto progetto è finalizzato alla gestione dei PID, con la formazione dei funzionari camerali per la promozione ed erogazione dei servizi, e con la costituzione del servizio di supporto erogato dai digital promoter</w:t>
            </w:r>
            <w:r w:rsidRPr="00F75D47">
              <w:rPr>
                <w:rFonts w:ascii="Times New Roman" w:hAnsi="Times New Roman"/>
                <w:color w:val="000000"/>
                <w:spacing w:val="-2"/>
              </w:rPr>
              <w:t xml:space="preserve"> che si occuperanno, tra l’altro, del digital assessment delle aziende: l</w:t>
            </w:r>
            <w:r w:rsidRPr="00F75D47">
              <w:rPr>
                <w:rFonts w:ascii="Times New Roman" w:hAnsi="Times New Roman"/>
                <w:color w:val="000000"/>
                <w:spacing w:val="2"/>
              </w:rPr>
              <w:t>a trasformazione tecnologica 4.0 di un'impresa comincia infatti con il conoscere il proprio </w:t>
            </w:r>
            <w:r w:rsidRPr="00F75D47">
              <w:rPr>
                <w:rStyle w:val="Enfasigrassetto"/>
                <w:rFonts w:ascii="Times New Roman" w:hAnsi="Times New Roman"/>
                <w:color w:val="000000"/>
                <w:spacing w:val="2"/>
              </w:rPr>
              <w:t>livello di maturità digitale</w:t>
            </w:r>
            <w:r w:rsidRPr="00F75D47">
              <w:rPr>
                <w:rFonts w:ascii="Times New Roman" w:hAnsi="Times New Roman"/>
                <w:color w:val="000000"/>
                <w:spacing w:val="2"/>
              </w:rPr>
              <w:t> (digital maturity assessment).</w:t>
            </w:r>
          </w:p>
          <w:p w:rsidR="00B613C5" w:rsidRPr="00F75D47" w:rsidRDefault="00B613C5" w:rsidP="005A740A">
            <w:pPr>
              <w:jc w:val="both"/>
              <w:rPr>
                <w:rFonts w:ascii="Times New Roman" w:hAnsi="Times New Roman"/>
                <w:color w:val="000000"/>
                <w:spacing w:val="2"/>
              </w:rPr>
            </w:pPr>
            <w:r w:rsidRPr="00F75D47">
              <w:rPr>
                <w:rFonts w:ascii="Times New Roman" w:hAnsi="Times New Roman"/>
                <w:color w:val="000000"/>
                <w:spacing w:val="2"/>
              </w:rPr>
              <w:t xml:space="preserve">Per accompagnare le imprese in questo percorso, le Camere di Commercio hanno realizzato un modello per effettuarne la mappatura della maturità digitale: un assessment come </w:t>
            </w:r>
            <w:r w:rsidRPr="00F75D47">
              <w:rPr>
                <w:rStyle w:val="Enfasicorsivo"/>
                <w:rFonts w:ascii="Times New Roman" w:hAnsi="Times New Roman"/>
                <w:color w:val="000000"/>
                <w:spacing w:val="2"/>
              </w:rPr>
              <w:t>metodologia di indagine</w:t>
            </w:r>
            <w:r w:rsidRPr="00F75D47">
              <w:rPr>
                <w:rFonts w:ascii="Times New Roman" w:hAnsi="Times New Roman"/>
                <w:color w:val="000000"/>
                <w:spacing w:val="2"/>
              </w:rPr>
              <w:t> utile ad analizzare lo stato di maturità digitale di un’impresa e la sua capacità di implementare tecnologie abilitanti ed innovazioni organizzative per modificare, efficientandolo, il proprio modello di business.</w:t>
            </w:r>
          </w:p>
          <w:p w:rsidR="00B613C5" w:rsidRPr="00F75D47" w:rsidRDefault="00B613C5" w:rsidP="005A740A">
            <w:pPr>
              <w:jc w:val="both"/>
              <w:rPr>
                <w:rFonts w:ascii="Times New Roman" w:hAnsi="Times New Roman"/>
                <w:b/>
                <w:color w:val="000000"/>
                <w:spacing w:val="2"/>
              </w:rPr>
            </w:pPr>
            <w:r w:rsidRPr="00F75D47">
              <w:rPr>
                <w:rFonts w:ascii="Times New Roman" w:hAnsi="Times New Roman"/>
                <w:color w:val="000000"/>
                <w:spacing w:val="2"/>
              </w:rPr>
              <w:t>Il modello di assessment utilizzato dai PID delle Camere di commercio è specificatamente tarato per rilevare le esigenze delle MPMI in diversi settori produttivi (manifatturiero, servizi, agricoltura, ecc.).</w:t>
            </w:r>
          </w:p>
          <w:p w:rsidR="00B613C5" w:rsidRPr="00F75D47" w:rsidRDefault="00B613C5" w:rsidP="005A740A">
            <w:pPr>
              <w:pStyle w:val="Titolo1"/>
              <w:spacing w:before="0" w:after="0"/>
              <w:jc w:val="both"/>
              <w:outlineLvl w:val="0"/>
              <w:rPr>
                <w:rFonts w:ascii="Times New Roman" w:eastAsia="Calibri" w:hAnsi="Times New Roman"/>
                <w:b w:val="0"/>
                <w:bCs w:val="0"/>
                <w:color w:val="000000"/>
                <w:spacing w:val="2"/>
                <w:kern w:val="0"/>
                <w:sz w:val="20"/>
                <w:szCs w:val="20"/>
              </w:rPr>
            </w:pPr>
            <w:r w:rsidRPr="00F75D47">
              <w:rPr>
                <w:rFonts w:ascii="Times New Roman" w:hAnsi="Times New Roman"/>
                <w:b w:val="0"/>
                <w:color w:val="000000"/>
                <w:spacing w:val="2"/>
                <w:sz w:val="20"/>
                <w:szCs w:val="20"/>
              </w:rPr>
              <w:t xml:space="preserve">Le imprese possono accedere all’assessment attraverso una duplice modalità, online attraverso i canali dedicati oppure rivolgendosi </w:t>
            </w:r>
            <w:r w:rsidRPr="00F75D47">
              <w:rPr>
                <w:rFonts w:ascii="Times New Roman" w:eastAsia="Calibri" w:hAnsi="Times New Roman"/>
                <w:b w:val="0"/>
                <w:bCs w:val="0"/>
                <w:color w:val="000000"/>
                <w:spacing w:val="2"/>
                <w:kern w:val="0"/>
                <w:sz w:val="20"/>
                <w:szCs w:val="20"/>
              </w:rPr>
              <w:t>ai Digital promoter, appositamente formati, che andranno a valutare con un maggiore dettaglio il livello di “readiness” e daranno indicazioni sui percorsi di digitalizzazione in chiave Impresa 4.0.</w:t>
            </w:r>
          </w:p>
          <w:p w:rsidR="00B613C5" w:rsidRPr="00F75D47" w:rsidRDefault="00B613C5" w:rsidP="005A740A">
            <w:pPr>
              <w:pStyle w:val="NormaleWeb"/>
              <w:spacing w:before="0" w:beforeAutospacing="0" w:after="0" w:afterAutospacing="0"/>
              <w:jc w:val="both"/>
              <w:rPr>
                <w:spacing w:val="2"/>
                <w:sz w:val="20"/>
                <w:szCs w:val="20"/>
              </w:rPr>
            </w:pPr>
            <w:r w:rsidRPr="00F75D47">
              <w:rPr>
                <w:spacing w:val="2"/>
                <w:sz w:val="20"/>
                <w:szCs w:val="20"/>
              </w:rPr>
              <w:t>L’assessment digitale rappresenta, quindi, un utile e importante strumento che i PID mettono a disposizione delle imprese per valutare la maturità digitale, per individuare le tecnologie più idonee alla propria realtà ed al proprio modello di business, per fornire (ove opportuno) servizi di orientamento personalizzati verso strutture tecnologiche più specializzate quali i </w:t>
            </w:r>
            <w:r w:rsidRPr="00F75D47">
              <w:rPr>
                <w:rStyle w:val="Enfasigrassetto"/>
                <w:rFonts w:eastAsia="Calibri"/>
                <w:spacing w:val="2"/>
              </w:rPr>
              <w:t>Digital Innovation Hub</w:t>
            </w:r>
            <w:r w:rsidRPr="00F75D47">
              <w:rPr>
                <w:b/>
                <w:spacing w:val="2"/>
                <w:sz w:val="20"/>
                <w:szCs w:val="20"/>
              </w:rPr>
              <w:t> </w:t>
            </w:r>
            <w:r w:rsidRPr="00F75D47">
              <w:rPr>
                <w:spacing w:val="2"/>
                <w:sz w:val="20"/>
                <w:szCs w:val="20"/>
              </w:rPr>
              <w:t>ed i Competence Center.</w:t>
            </w:r>
          </w:p>
          <w:p w:rsidR="00B613C5" w:rsidRPr="00F75D47" w:rsidRDefault="00B613C5" w:rsidP="005A740A">
            <w:pPr>
              <w:autoSpaceDE w:val="0"/>
              <w:autoSpaceDN w:val="0"/>
              <w:adjustRightInd w:val="0"/>
              <w:jc w:val="both"/>
              <w:rPr>
                <w:rFonts w:ascii="Times New Roman" w:hAnsi="Times New Roman"/>
                <w:b/>
                <w:bCs/>
              </w:rPr>
            </w:pPr>
            <w:r w:rsidRPr="00F75D47">
              <w:rPr>
                <w:color w:val="000000"/>
                <w:spacing w:val="2"/>
              </w:rPr>
              <w:t xml:space="preserve">Con cadenza annuale la Camera di Commercio di Brindisi pubblica </w:t>
            </w:r>
            <w:r w:rsidRPr="00F75D47">
              <w:t>il Bando Voucher Digitali I4.0, destinato alle MPMI, con l’obiettivo di finanziare, con un contributo fino a 8.000 euro, servizi di formazione e consulenza sulle nuove tecnologie.</w:t>
            </w:r>
          </w:p>
        </w:tc>
      </w:tr>
      <w:tr w:rsidR="00B613C5" w:rsidRPr="00367E62" w:rsidTr="00B613C5">
        <w:trPr>
          <w:jc w:val="center"/>
        </w:trPr>
        <w:tc>
          <w:tcPr>
            <w:tcW w:w="4400" w:type="dxa"/>
            <w:shd w:val="clear" w:color="auto" w:fill="auto"/>
          </w:tcPr>
          <w:p w:rsidR="00B613C5" w:rsidRPr="00367E62" w:rsidRDefault="00B613C5" w:rsidP="005A740A">
            <w:pPr>
              <w:autoSpaceDE w:val="0"/>
              <w:autoSpaceDN w:val="0"/>
              <w:adjustRightInd w:val="0"/>
              <w:rPr>
                <w:rFonts w:ascii="Times New Roman" w:hAnsi="Times New Roman"/>
                <w:b/>
                <w:bCs/>
              </w:rPr>
            </w:pPr>
            <w:r w:rsidRPr="00367E62">
              <w:rPr>
                <w:rFonts w:ascii="Times New Roman" w:hAnsi="Times New Roman"/>
                <w:b/>
                <w:bCs/>
              </w:rPr>
              <w:t>Risultati attesi</w:t>
            </w:r>
          </w:p>
        </w:tc>
        <w:tc>
          <w:tcPr>
            <w:tcW w:w="4268" w:type="dxa"/>
            <w:shd w:val="clear" w:color="auto" w:fill="auto"/>
          </w:tcPr>
          <w:p w:rsidR="00B613C5" w:rsidRPr="00F75D47" w:rsidRDefault="00B613C5" w:rsidP="005A740A">
            <w:pPr>
              <w:pStyle w:val="Paragrafoelenco"/>
              <w:autoSpaceDE w:val="0"/>
              <w:autoSpaceDN w:val="0"/>
              <w:adjustRightInd w:val="0"/>
              <w:ind w:left="0"/>
              <w:rPr>
                <w:rFonts w:ascii="Times New Roman" w:hAnsi="Times New Roman"/>
                <w:bCs/>
              </w:rPr>
            </w:pPr>
            <w:r w:rsidRPr="00F75D47">
              <w:rPr>
                <w:rFonts w:ascii="Times New Roman" w:hAnsi="Times New Roman"/>
                <w:bCs/>
              </w:rPr>
              <w:t>I risultati da raggiungere nell’esercizio 2019 sono:</w:t>
            </w:r>
          </w:p>
          <w:p w:rsidR="00B613C5" w:rsidRPr="00F75D47" w:rsidRDefault="00B613C5" w:rsidP="00B613C5">
            <w:pPr>
              <w:pStyle w:val="Paragrafoelenco"/>
              <w:numPr>
                <w:ilvl w:val="0"/>
                <w:numId w:val="45"/>
              </w:numPr>
              <w:autoSpaceDE w:val="0"/>
              <w:autoSpaceDN w:val="0"/>
              <w:adjustRightInd w:val="0"/>
              <w:rPr>
                <w:rFonts w:ascii="Times New Roman" w:hAnsi="Times New Roman"/>
                <w:bCs/>
              </w:rPr>
            </w:pPr>
            <w:r w:rsidRPr="00F75D47">
              <w:rPr>
                <w:rFonts w:ascii="Times New Roman" w:hAnsi="Times New Roman"/>
                <w:bCs/>
              </w:rPr>
              <w:t>programma di formazione del personale camerale preposto al progetto. Selezione Digital promoter. Definizione accordi con i partner. Progettazione e realizzazione servizi di base. Dotazioni infrastrutturali e logistica dei PID;</w:t>
            </w:r>
          </w:p>
          <w:p w:rsidR="00B613C5" w:rsidRPr="00F75D47" w:rsidRDefault="00B613C5" w:rsidP="005A740A">
            <w:pPr>
              <w:autoSpaceDE w:val="0"/>
              <w:autoSpaceDN w:val="0"/>
              <w:adjustRightInd w:val="0"/>
              <w:jc w:val="both"/>
              <w:rPr>
                <w:rFonts w:ascii="Times New Roman" w:hAnsi="Times New Roman"/>
                <w:b/>
                <w:bCs/>
              </w:rPr>
            </w:pPr>
            <w:r w:rsidRPr="00F75D47">
              <w:rPr>
                <w:rFonts w:ascii="Times New Roman" w:hAnsi="Times New Roman"/>
                <w:bCs/>
              </w:rPr>
              <w:t>eventi  del network.</w:t>
            </w:r>
          </w:p>
        </w:tc>
      </w:tr>
      <w:tr w:rsidR="00B613C5" w:rsidRPr="00367E62" w:rsidTr="00B613C5">
        <w:trPr>
          <w:jc w:val="center"/>
        </w:trPr>
        <w:tc>
          <w:tcPr>
            <w:tcW w:w="4400" w:type="dxa"/>
            <w:shd w:val="clear" w:color="auto" w:fill="auto"/>
          </w:tcPr>
          <w:p w:rsidR="00B613C5" w:rsidRPr="00367E62" w:rsidRDefault="00B613C5" w:rsidP="005A740A">
            <w:pPr>
              <w:autoSpaceDE w:val="0"/>
              <w:autoSpaceDN w:val="0"/>
              <w:adjustRightInd w:val="0"/>
              <w:rPr>
                <w:rFonts w:ascii="Times New Roman" w:hAnsi="Times New Roman"/>
                <w:b/>
                <w:bCs/>
              </w:rPr>
            </w:pPr>
            <w:r w:rsidRPr="00367E62">
              <w:rPr>
                <w:rFonts w:ascii="Times New Roman" w:hAnsi="Times New Roman"/>
                <w:b/>
                <w:bCs/>
              </w:rPr>
              <w:t>Benefici attesi</w:t>
            </w:r>
          </w:p>
        </w:tc>
        <w:tc>
          <w:tcPr>
            <w:tcW w:w="4268" w:type="dxa"/>
            <w:shd w:val="clear" w:color="auto" w:fill="auto"/>
          </w:tcPr>
          <w:p w:rsidR="00B613C5" w:rsidRPr="00F75D47" w:rsidRDefault="00B613C5" w:rsidP="005A740A">
            <w:pPr>
              <w:pStyle w:val="Paragrafoelenco"/>
              <w:autoSpaceDE w:val="0"/>
              <w:autoSpaceDN w:val="0"/>
              <w:adjustRightInd w:val="0"/>
              <w:ind w:left="0"/>
              <w:jc w:val="both"/>
              <w:rPr>
                <w:rFonts w:ascii="Times New Roman" w:hAnsi="Times New Roman"/>
                <w:b/>
                <w:bCs/>
              </w:rPr>
            </w:pPr>
            <w:r w:rsidRPr="00F75D47">
              <w:rPr>
                <w:rFonts w:ascii="Times New Roman" w:hAnsi="Times New Roman"/>
              </w:rPr>
              <w:t>Costituire dei punti professionalmente attrezzati presso le Camere di Commercio al fine di garantire un sostegno efficace tramite iniziative di formazione, informazione, assistenza tecnica, mentoring alle MPMI dei diversi settori economici..</w:t>
            </w:r>
          </w:p>
        </w:tc>
      </w:tr>
      <w:tr w:rsidR="00B613C5" w:rsidRPr="00367E62" w:rsidTr="00B613C5">
        <w:trPr>
          <w:jc w:val="center"/>
        </w:trPr>
        <w:tc>
          <w:tcPr>
            <w:tcW w:w="4400" w:type="dxa"/>
            <w:shd w:val="clear" w:color="auto" w:fill="auto"/>
          </w:tcPr>
          <w:p w:rsidR="00B613C5" w:rsidRPr="00367E62" w:rsidRDefault="00B613C5" w:rsidP="005A740A">
            <w:pPr>
              <w:autoSpaceDE w:val="0"/>
              <w:autoSpaceDN w:val="0"/>
              <w:adjustRightInd w:val="0"/>
              <w:rPr>
                <w:rFonts w:ascii="Times New Roman" w:hAnsi="Times New Roman"/>
                <w:b/>
                <w:bCs/>
              </w:rPr>
            </w:pPr>
            <w:r w:rsidRPr="00367E62">
              <w:rPr>
                <w:rFonts w:ascii="Times New Roman" w:hAnsi="Times New Roman"/>
                <w:b/>
                <w:bCs/>
              </w:rPr>
              <w:t>Soggetti coinvolti impatto organizzativo</w:t>
            </w:r>
          </w:p>
        </w:tc>
        <w:tc>
          <w:tcPr>
            <w:tcW w:w="4268" w:type="dxa"/>
            <w:shd w:val="clear" w:color="auto" w:fill="auto"/>
          </w:tcPr>
          <w:p w:rsidR="00B613C5" w:rsidRPr="00F75D47" w:rsidRDefault="00B613C5" w:rsidP="005A740A">
            <w:pPr>
              <w:pStyle w:val="Paragrafoelenco"/>
              <w:autoSpaceDE w:val="0"/>
              <w:autoSpaceDN w:val="0"/>
              <w:adjustRightInd w:val="0"/>
              <w:ind w:left="0"/>
              <w:rPr>
                <w:rFonts w:ascii="Times New Roman" w:hAnsi="Times New Roman"/>
                <w:bCs/>
              </w:rPr>
            </w:pPr>
            <w:r w:rsidRPr="00F75D47">
              <w:rPr>
                <w:rFonts w:ascii="Times New Roman" w:hAnsi="Times New Roman"/>
                <w:bCs/>
              </w:rPr>
              <w:t>Gruppo di lavoro individuato</w:t>
            </w:r>
          </w:p>
        </w:tc>
      </w:tr>
      <w:tr w:rsidR="00B613C5" w:rsidRPr="00367E62" w:rsidTr="00B613C5">
        <w:trPr>
          <w:jc w:val="center"/>
        </w:trPr>
        <w:tc>
          <w:tcPr>
            <w:tcW w:w="4400" w:type="dxa"/>
            <w:shd w:val="clear" w:color="auto" w:fill="auto"/>
          </w:tcPr>
          <w:p w:rsidR="00B613C5" w:rsidRPr="00367E62" w:rsidRDefault="00B613C5" w:rsidP="005A740A">
            <w:pPr>
              <w:autoSpaceDE w:val="0"/>
              <w:autoSpaceDN w:val="0"/>
              <w:adjustRightInd w:val="0"/>
              <w:rPr>
                <w:rFonts w:ascii="Times New Roman" w:hAnsi="Times New Roman"/>
                <w:b/>
                <w:bCs/>
              </w:rPr>
            </w:pPr>
            <w:r w:rsidRPr="00367E62">
              <w:rPr>
                <w:rFonts w:ascii="Times New Roman" w:hAnsi="Times New Roman"/>
                <w:b/>
                <w:bCs/>
              </w:rPr>
              <w:t>Centro di costo</w:t>
            </w:r>
            <w:r w:rsidRPr="00367E62">
              <w:rPr>
                <w:rFonts w:ascii="Times New Roman" w:hAnsi="Times New Roman"/>
              </w:rPr>
              <w:t xml:space="preserve"> </w:t>
            </w:r>
          </w:p>
        </w:tc>
        <w:tc>
          <w:tcPr>
            <w:tcW w:w="4268" w:type="dxa"/>
            <w:shd w:val="clear" w:color="auto" w:fill="auto"/>
          </w:tcPr>
          <w:p w:rsidR="00B613C5" w:rsidRPr="00F75D47" w:rsidRDefault="00B613C5" w:rsidP="005A740A">
            <w:pPr>
              <w:pStyle w:val="Paragrafoelenco"/>
              <w:autoSpaceDE w:val="0"/>
              <w:autoSpaceDN w:val="0"/>
              <w:adjustRightInd w:val="0"/>
              <w:ind w:left="0"/>
              <w:rPr>
                <w:rFonts w:ascii="Times New Roman" w:hAnsi="Times New Roman"/>
                <w:bCs/>
              </w:rPr>
            </w:pPr>
            <w:r w:rsidRPr="00F75D47">
              <w:rPr>
                <w:rFonts w:ascii="Times New Roman" w:hAnsi="Times New Roman"/>
                <w:bCs/>
              </w:rPr>
              <w:t>In corso di definizione formale</w:t>
            </w:r>
          </w:p>
        </w:tc>
      </w:tr>
      <w:tr w:rsidR="00B613C5" w:rsidRPr="00367E62" w:rsidTr="00B613C5">
        <w:trPr>
          <w:jc w:val="center"/>
        </w:trPr>
        <w:tc>
          <w:tcPr>
            <w:tcW w:w="4400" w:type="dxa"/>
            <w:shd w:val="clear" w:color="auto" w:fill="auto"/>
          </w:tcPr>
          <w:p w:rsidR="00B613C5" w:rsidRPr="00367E62" w:rsidRDefault="00B613C5" w:rsidP="005A740A">
            <w:pPr>
              <w:autoSpaceDE w:val="0"/>
              <w:autoSpaceDN w:val="0"/>
              <w:adjustRightInd w:val="0"/>
              <w:rPr>
                <w:rFonts w:ascii="Times New Roman" w:hAnsi="Times New Roman"/>
              </w:rPr>
            </w:pPr>
            <w:r w:rsidRPr="00367E62">
              <w:rPr>
                <w:rFonts w:ascii="Times New Roman" w:hAnsi="Times New Roman"/>
              </w:rPr>
              <w:t xml:space="preserve">Budget </w:t>
            </w:r>
          </w:p>
          <w:p w:rsidR="00B613C5" w:rsidRPr="00367E62" w:rsidRDefault="00B613C5" w:rsidP="005A740A">
            <w:pPr>
              <w:autoSpaceDE w:val="0"/>
              <w:autoSpaceDN w:val="0"/>
              <w:adjustRightInd w:val="0"/>
              <w:rPr>
                <w:rFonts w:ascii="Times New Roman" w:hAnsi="Times New Roman"/>
              </w:rPr>
            </w:pPr>
            <w:r w:rsidRPr="00367E62">
              <w:rPr>
                <w:rFonts w:ascii="Times New Roman" w:hAnsi="Times New Roman"/>
              </w:rPr>
              <w:t xml:space="preserve">QUADRO FINANZIARIO </w:t>
            </w:r>
          </w:p>
          <w:p w:rsidR="00B613C5" w:rsidRPr="00367E62" w:rsidRDefault="00B613C5" w:rsidP="005A740A">
            <w:pPr>
              <w:autoSpaceDE w:val="0"/>
              <w:autoSpaceDN w:val="0"/>
              <w:adjustRightInd w:val="0"/>
              <w:rPr>
                <w:rFonts w:ascii="Times New Roman" w:hAnsi="Times New Roman"/>
              </w:rPr>
            </w:pPr>
            <w:r w:rsidRPr="00367E62">
              <w:rPr>
                <w:rFonts w:ascii="Times New Roman" w:hAnsi="Times New Roman"/>
              </w:rPr>
              <w:t xml:space="preserve">Proventi da gestione di beni e servizi  </w:t>
            </w:r>
          </w:p>
          <w:p w:rsidR="00B613C5" w:rsidRPr="00367E62" w:rsidRDefault="00B613C5" w:rsidP="005A740A">
            <w:pPr>
              <w:autoSpaceDE w:val="0"/>
              <w:autoSpaceDN w:val="0"/>
              <w:adjustRightInd w:val="0"/>
              <w:rPr>
                <w:rFonts w:ascii="Times New Roman" w:hAnsi="Times New Roman"/>
              </w:rPr>
            </w:pPr>
            <w:r w:rsidRPr="00367E62">
              <w:rPr>
                <w:rFonts w:ascii="Times New Roman" w:hAnsi="Times New Roman"/>
              </w:rPr>
              <w:t xml:space="preserve">Oneri per interventi economici </w:t>
            </w:r>
          </w:p>
          <w:p w:rsidR="00B613C5" w:rsidRPr="00367E62" w:rsidRDefault="00B613C5" w:rsidP="005A740A">
            <w:pPr>
              <w:pStyle w:val="Paragrafoelenco"/>
              <w:autoSpaceDE w:val="0"/>
              <w:autoSpaceDN w:val="0"/>
              <w:adjustRightInd w:val="0"/>
              <w:ind w:left="0"/>
              <w:rPr>
                <w:rFonts w:ascii="Times New Roman" w:hAnsi="Times New Roman"/>
                <w:b/>
                <w:bCs/>
              </w:rPr>
            </w:pPr>
          </w:p>
        </w:tc>
        <w:tc>
          <w:tcPr>
            <w:tcW w:w="4268" w:type="dxa"/>
            <w:shd w:val="clear" w:color="auto" w:fill="auto"/>
          </w:tcPr>
          <w:p w:rsidR="00B613C5" w:rsidRPr="00F75D47" w:rsidRDefault="00B613C5" w:rsidP="005A740A">
            <w:pPr>
              <w:pStyle w:val="Paragrafoelenco"/>
              <w:autoSpaceDE w:val="0"/>
              <w:autoSpaceDN w:val="0"/>
              <w:adjustRightInd w:val="0"/>
              <w:ind w:left="0"/>
              <w:jc w:val="both"/>
              <w:rPr>
                <w:rFonts w:ascii="Times New Roman" w:hAnsi="Times New Roman"/>
                <w:bCs/>
              </w:rPr>
            </w:pPr>
            <w:r w:rsidRPr="00F75D47">
              <w:rPr>
                <w:rFonts w:ascii="Times New Roman" w:hAnsi="Times New Roman"/>
                <w:bCs/>
              </w:rPr>
              <w:t>Specificatamente indicato nel preventivo economico 2019</w:t>
            </w:r>
          </w:p>
          <w:p w:rsidR="00B613C5" w:rsidRPr="00F75D47" w:rsidRDefault="00B613C5" w:rsidP="005A740A">
            <w:pPr>
              <w:pStyle w:val="Paragrafoelenco"/>
              <w:autoSpaceDE w:val="0"/>
              <w:autoSpaceDN w:val="0"/>
              <w:adjustRightInd w:val="0"/>
              <w:ind w:left="0"/>
              <w:jc w:val="both"/>
              <w:rPr>
                <w:rFonts w:ascii="Times New Roman" w:hAnsi="Times New Roman"/>
                <w:bCs/>
              </w:rPr>
            </w:pPr>
          </w:p>
        </w:tc>
      </w:tr>
      <w:tr w:rsidR="00B613C5" w:rsidRPr="00367E62" w:rsidTr="00B613C5">
        <w:trPr>
          <w:jc w:val="center"/>
        </w:trPr>
        <w:tc>
          <w:tcPr>
            <w:tcW w:w="4400" w:type="dxa"/>
            <w:shd w:val="clear" w:color="auto" w:fill="auto"/>
          </w:tcPr>
          <w:p w:rsidR="00B613C5" w:rsidRPr="00367E62" w:rsidRDefault="00B613C5" w:rsidP="005A740A">
            <w:pPr>
              <w:autoSpaceDE w:val="0"/>
              <w:autoSpaceDN w:val="0"/>
              <w:adjustRightInd w:val="0"/>
              <w:rPr>
                <w:rFonts w:ascii="Times New Roman" w:hAnsi="Times New Roman"/>
                <w:b/>
                <w:bCs/>
              </w:rPr>
            </w:pPr>
            <w:r w:rsidRPr="00367E62">
              <w:rPr>
                <w:rFonts w:ascii="Times New Roman" w:hAnsi="Times New Roman"/>
                <w:b/>
                <w:bCs/>
              </w:rPr>
              <w:t>KPI operativo 1.1.</w:t>
            </w:r>
          </w:p>
          <w:p w:rsidR="00B613C5" w:rsidRPr="00367E62" w:rsidRDefault="00B613C5" w:rsidP="005A740A">
            <w:pPr>
              <w:pStyle w:val="Paragrafoelenco"/>
              <w:autoSpaceDE w:val="0"/>
              <w:autoSpaceDN w:val="0"/>
              <w:adjustRightInd w:val="0"/>
              <w:ind w:left="0"/>
              <w:rPr>
                <w:rFonts w:ascii="Times New Roman" w:hAnsi="Times New Roman"/>
                <w:b/>
                <w:bCs/>
              </w:rPr>
            </w:pPr>
          </w:p>
        </w:tc>
        <w:tc>
          <w:tcPr>
            <w:tcW w:w="4268" w:type="dxa"/>
            <w:shd w:val="clear" w:color="auto" w:fill="auto"/>
          </w:tcPr>
          <w:p w:rsidR="00B613C5" w:rsidRPr="00F75D47" w:rsidRDefault="00B613C5" w:rsidP="005A740A">
            <w:pPr>
              <w:pStyle w:val="Paragrafoelenco"/>
              <w:autoSpaceDE w:val="0"/>
              <w:autoSpaceDN w:val="0"/>
              <w:adjustRightInd w:val="0"/>
              <w:ind w:left="0"/>
              <w:rPr>
                <w:rFonts w:ascii="Times New Roman" w:hAnsi="Times New Roman"/>
                <w:b/>
                <w:bCs/>
              </w:rPr>
            </w:pPr>
          </w:p>
        </w:tc>
      </w:tr>
      <w:tr w:rsidR="00B613C5" w:rsidRPr="00367E62" w:rsidTr="00B613C5">
        <w:trPr>
          <w:jc w:val="center"/>
        </w:trPr>
        <w:tc>
          <w:tcPr>
            <w:tcW w:w="4400" w:type="dxa"/>
            <w:shd w:val="clear" w:color="auto" w:fill="auto"/>
          </w:tcPr>
          <w:p w:rsidR="00B613C5" w:rsidRPr="00367E62" w:rsidRDefault="00B613C5" w:rsidP="005A740A">
            <w:pPr>
              <w:autoSpaceDE w:val="0"/>
              <w:autoSpaceDN w:val="0"/>
              <w:adjustRightInd w:val="0"/>
              <w:rPr>
                <w:rFonts w:ascii="Times New Roman" w:hAnsi="Times New Roman"/>
              </w:rPr>
            </w:pPr>
            <w:r w:rsidRPr="00367E62">
              <w:rPr>
                <w:rFonts w:ascii="Times New Roman" w:hAnsi="Times New Roman"/>
              </w:rPr>
              <w:t>Nome indicatore</w:t>
            </w:r>
          </w:p>
          <w:p w:rsidR="00B613C5" w:rsidRPr="00367E62" w:rsidRDefault="00B613C5" w:rsidP="005A740A">
            <w:pPr>
              <w:pStyle w:val="Paragrafoelenco"/>
              <w:autoSpaceDE w:val="0"/>
              <w:autoSpaceDN w:val="0"/>
              <w:adjustRightInd w:val="0"/>
              <w:ind w:left="0"/>
              <w:rPr>
                <w:rFonts w:ascii="Times New Roman" w:hAnsi="Times New Roman"/>
                <w:b/>
                <w:bCs/>
              </w:rPr>
            </w:pPr>
          </w:p>
        </w:tc>
        <w:tc>
          <w:tcPr>
            <w:tcW w:w="4268" w:type="dxa"/>
            <w:shd w:val="clear" w:color="auto" w:fill="auto"/>
          </w:tcPr>
          <w:p w:rsidR="00B613C5" w:rsidRPr="00F75D47" w:rsidRDefault="00B613C5" w:rsidP="005A740A">
            <w:pPr>
              <w:pStyle w:val="TableParagraph"/>
              <w:spacing w:line="226" w:lineRule="exact"/>
              <w:ind w:left="0" w:hanging="29"/>
              <w:rPr>
                <w:lang w:val="it-IT"/>
              </w:rPr>
            </w:pPr>
            <w:r w:rsidRPr="00F75D47">
              <w:rPr>
                <w:lang w:val="it-IT"/>
              </w:rPr>
              <w:t>Realizzazione attività secondo la specifica tempistica del progetto.</w:t>
            </w:r>
          </w:p>
        </w:tc>
      </w:tr>
      <w:tr w:rsidR="00B613C5" w:rsidRPr="00367E62" w:rsidTr="00B613C5">
        <w:trPr>
          <w:jc w:val="center"/>
        </w:trPr>
        <w:tc>
          <w:tcPr>
            <w:tcW w:w="4400" w:type="dxa"/>
            <w:shd w:val="clear" w:color="auto" w:fill="auto"/>
          </w:tcPr>
          <w:p w:rsidR="00B613C5" w:rsidRPr="00367E62" w:rsidRDefault="00B613C5" w:rsidP="005A740A">
            <w:pPr>
              <w:autoSpaceDE w:val="0"/>
              <w:autoSpaceDN w:val="0"/>
              <w:adjustRightInd w:val="0"/>
              <w:rPr>
                <w:rFonts w:ascii="Times New Roman" w:hAnsi="Times New Roman"/>
              </w:rPr>
            </w:pPr>
            <w:r w:rsidRPr="00367E62">
              <w:rPr>
                <w:rFonts w:ascii="Times New Roman" w:hAnsi="Times New Roman"/>
              </w:rPr>
              <w:t>Algoritmo di calcolo</w:t>
            </w:r>
          </w:p>
          <w:p w:rsidR="00B613C5" w:rsidRPr="00367E62" w:rsidRDefault="00B613C5" w:rsidP="005A740A">
            <w:pPr>
              <w:autoSpaceDE w:val="0"/>
              <w:autoSpaceDN w:val="0"/>
              <w:adjustRightInd w:val="0"/>
              <w:rPr>
                <w:rFonts w:ascii="Times New Roman" w:hAnsi="Times New Roman"/>
              </w:rPr>
            </w:pPr>
          </w:p>
        </w:tc>
        <w:tc>
          <w:tcPr>
            <w:tcW w:w="4268" w:type="dxa"/>
            <w:shd w:val="clear" w:color="auto" w:fill="auto"/>
          </w:tcPr>
          <w:p w:rsidR="00B613C5" w:rsidRPr="00367E62" w:rsidRDefault="00B613C5" w:rsidP="005A740A">
            <w:pPr>
              <w:pStyle w:val="TableParagraph"/>
              <w:spacing w:line="226" w:lineRule="exact"/>
            </w:pPr>
            <w:r w:rsidRPr="00367E62">
              <w:t>Si/no</w:t>
            </w:r>
          </w:p>
        </w:tc>
      </w:tr>
      <w:tr w:rsidR="00B613C5" w:rsidRPr="00367E62" w:rsidTr="00B613C5">
        <w:trPr>
          <w:jc w:val="center"/>
        </w:trPr>
        <w:tc>
          <w:tcPr>
            <w:tcW w:w="4400" w:type="dxa"/>
            <w:shd w:val="clear" w:color="auto" w:fill="auto"/>
          </w:tcPr>
          <w:p w:rsidR="00B613C5" w:rsidRPr="00367E62" w:rsidRDefault="00B613C5" w:rsidP="005A740A">
            <w:pPr>
              <w:autoSpaceDE w:val="0"/>
              <w:autoSpaceDN w:val="0"/>
              <w:adjustRightInd w:val="0"/>
              <w:rPr>
                <w:rFonts w:ascii="Times New Roman" w:hAnsi="Times New Roman"/>
              </w:rPr>
            </w:pPr>
            <w:r w:rsidRPr="00367E62">
              <w:rPr>
                <w:rFonts w:ascii="Times New Roman" w:hAnsi="Times New Roman"/>
              </w:rPr>
              <w:t>Target annuale</w:t>
            </w:r>
          </w:p>
        </w:tc>
        <w:tc>
          <w:tcPr>
            <w:tcW w:w="4268" w:type="dxa"/>
            <w:shd w:val="clear" w:color="auto" w:fill="auto"/>
          </w:tcPr>
          <w:p w:rsidR="00B613C5" w:rsidRPr="00367E62" w:rsidRDefault="00B613C5" w:rsidP="005A740A">
            <w:pPr>
              <w:pStyle w:val="TableParagraph"/>
              <w:spacing w:line="226" w:lineRule="exact"/>
            </w:pPr>
            <w:r w:rsidRPr="00367E62">
              <w:t>SI</w:t>
            </w:r>
          </w:p>
        </w:tc>
      </w:tr>
      <w:tr w:rsidR="00B613C5" w:rsidRPr="00367E62" w:rsidTr="00B613C5">
        <w:trPr>
          <w:jc w:val="center"/>
        </w:trPr>
        <w:tc>
          <w:tcPr>
            <w:tcW w:w="4400" w:type="dxa"/>
            <w:shd w:val="clear" w:color="auto" w:fill="auto"/>
          </w:tcPr>
          <w:p w:rsidR="00B613C5" w:rsidRPr="00367E62" w:rsidRDefault="00B613C5" w:rsidP="005A740A">
            <w:pPr>
              <w:autoSpaceDE w:val="0"/>
              <w:autoSpaceDN w:val="0"/>
              <w:adjustRightInd w:val="0"/>
              <w:rPr>
                <w:rFonts w:ascii="Times New Roman" w:hAnsi="Times New Roman"/>
              </w:rPr>
            </w:pPr>
            <w:r w:rsidRPr="00367E62">
              <w:rPr>
                <w:rFonts w:ascii="Times New Roman" w:hAnsi="Times New Roman"/>
              </w:rPr>
              <w:t>Peso indicatore</w:t>
            </w:r>
          </w:p>
          <w:p w:rsidR="00B613C5" w:rsidRPr="00367E62" w:rsidRDefault="00B613C5" w:rsidP="005A740A">
            <w:pPr>
              <w:autoSpaceDE w:val="0"/>
              <w:autoSpaceDN w:val="0"/>
              <w:adjustRightInd w:val="0"/>
              <w:rPr>
                <w:rFonts w:ascii="Times New Roman" w:hAnsi="Times New Roman"/>
              </w:rPr>
            </w:pPr>
          </w:p>
        </w:tc>
        <w:tc>
          <w:tcPr>
            <w:tcW w:w="4268" w:type="dxa"/>
            <w:shd w:val="clear" w:color="auto" w:fill="auto"/>
          </w:tcPr>
          <w:p w:rsidR="00B613C5" w:rsidRPr="00367E62" w:rsidRDefault="00B613C5" w:rsidP="005A740A">
            <w:pPr>
              <w:pStyle w:val="TableParagraph"/>
              <w:spacing w:line="226" w:lineRule="exact"/>
            </w:pPr>
            <w:r w:rsidRPr="00367E62">
              <w:t>100</w:t>
            </w:r>
          </w:p>
        </w:tc>
      </w:tr>
      <w:tr w:rsidR="00B613C5" w:rsidRPr="00367E62" w:rsidTr="00B613C5">
        <w:trPr>
          <w:jc w:val="center"/>
        </w:trPr>
        <w:tc>
          <w:tcPr>
            <w:tcW w:w="4400" w:type="dxa"/>
            <w:shd w:val="clear" w:color="auto" w:fill="auto"/>
          </w:tcPr>
          <w:p w:rsidR="00B613C5" w:rsidRPr="00367E62" w:rsidRDefault="00B613C5" w:rsidP="005A740A">
            <w:pPr>
              <w:autoSpaceDE w:val="0"/>
              <w:autoSpaceDN w:val="0"/>
              <w:adjustRightInd w:val="0"/>
              <w:rPr>
                <w:rFonts w:ascii="Times New Roman" w:hAnsi="Times New Roman"/>
              </w:rPr>
            </w:pPr>
            <w:r w:rsidRPr="00367E62">
              <w:rPr>
                <w:rFonts w:ascii="Times New Roman" w:hAnsi="Times New Roman"/>
              </w:rPr>
              <w:t>Tipologia dell’indicatore</w:t>
            </w:r>
          </w:p>
          <w:p w:rsidR="00B613C5" w:rsidRPr="00367E62" w:rsidRDefault="00B613C5" w:rsidP="005A740A">
            <w:pPr>
              <w:autoSpaceDE w:val="0"/>
              <w:autoSpaceDN w:val="0"/>
              <w:adjustRightInd w:val="0"/>
              <w:rPr>
                <w:rFonts w:ascii="Times New Roman" w:hAnsi="Times New Roman"/>
              </w:rPr>
            </w:pPr>
          </w:p>
        </w:tc>
        <w:tc>
          <w:tcPr>
            <w:tcW w:w="4268" w:type="dxa"/>
            <w:shd w:val="clear" w:color="auto" w:fill="auto"/>
          </w:tcPr>
          <w:p w:rsidR="00B613C5" w:rsidRPr="00367E62" w:rsidRDefault="00B613C5" w:rsidP="005A740A">
            <w:pPr>
              <w:pStyle w:val="TableParagraph"/>
              <w:spacing w:line="226" w:lineRule="exact"/>
            </w:pPr>
            <w:r w:rsidRPr="00367E62">
              <w:t>Efficacia</w:t>
            </w:r>
          </w:p>
        </w:tc>
      </w:tr>
      <w:tr w:rsidR="00B613C5" w:rsidRPr="00367E62" w:rsidTr="00B613C5">
        <w:trPr>
          <w:jc w:val="center"/>
        </w:trPr>
        <w:tc>
          <w:tcPr>
            <w:tcW w:w="4400" w:type="dxa"/>
            <w:shd w:val="clear" w:color="auto" w:fill="auto"/>
          </w:tcPr>
          <w:p w:rsidR="00B613C5" w:rsidRPr="00367E62" w:rsidRDefault="00B613C5" w:rsidP="005A740A">
            <w:pPr>
              <w:autoSpaceDE w:val="0"/>
              <w:autoSpaceDN w:val="0"/>
              <w:adjustRightInd w:val="0"/>
              <w:rPr>
                <w:rFonts w:ascii="Times New Roman" w:hAnsi="Times New Roman"/>
              </w:rPr>
            </w:pPr>
            <w:r w:rsidRPr="00367E62">
              <w:rPr>
                <w:rFonts w:ascii="Times New Roman" w:hAnsi="Times New Roman"/>
              </w:rPr>
              <w:t>Fonte dati</w:t>
            </w:r>
          </w:p>
          <w:p w:rsidR="00B613C5" w:rsidRPr="00367E62" w:rsidRDefault="00B613C5" w:rsidP="005A740A">
            <w:pPr>
              <w:autoSpaceDE w:val="0"/>
              <w:autoSpaceDN w:val="0"/>
              <w:adjustRightInd w:val="0"/>
              <w:rPr>
                <w:rFonts w:ascii="Times New Roman" w:hAnsi="Times New Roman"/>
              </w:rPr>
            </w:pPr>
          </w:p>
        </w:tc>
        <w:tc>
          <w:tcPr>
            <w:tcW w:w="4268" w:type="dxa"/>
            <w:shd w:val="clear" w:color="auto" w:fill="auto"/>
          </w:tcPr>
          <w:p w:rsidR="00B613C5" w:rsidRPr="00367E62" w:rsidRDefault="00B613C5" w:rsidP="005A740A">
            <w:pPr>
              <w:pStyle w:val="TableParagraph"/>
              <w:spacing w:line="223" w:lineRule="exact"/>
            </w:pPr>
            <w:r w:rsidRPr="00367E62">
              <w:t>Interna</w:t>
            </w:r>
          </w:p>
        </w:tc>
      </w:tr>
      <w:tr w:rsidR="00B613C5" w:rsidRPr="00367E62" w:rsidTr="00B613C5">
        <w:trPr>
          <w:jc w:val="center"/>
        </w:trPr>
        <w:tc>
          <w:tcPr>
            <w:tcW w:w="4400" w:type="dxa"/>
            <w:shd w:val="clear" w:color="auto" w:fill="auto"/>
          </w:tcPr>
          <w:p w:rsidR="00B613C5" w:rsidRPr="00367E62" w:rsidRDefault="00B613C5" w:rsidP="005A740A">
            <w:pPr>
              <w:autoSpaceDE w:val="0"/>
              <w:autoSpaceDN w:val="0"/>
              <w:adjustRightInd w:val="0"/>
              <w:rPr>
                <w:rFonts w:ascii="Times New Roman" w:hAnsi="Times New Roman"/>
              </w:rPr>
            </w:pPr>
            <w:r w:rsidRPr="00367E62">
              <w:rPr>
                <w:rFonts w:ascii="Times New Roman" w:hAnsi="Times New Roman"/>
              </w:rPr>
              <w:t>Responsabile della rilevazione</w:t>
            </w:r>
          </w:p>
          <w:p w:rsidR="00B613C5" w:rsidRPr="00367E62" w:rsidRDefault="00B613C5" w:rsidP="005A740A">
            <w:pPr>
              <w:autoSpaceDE w:val="0"/>
              <w:autoSpaceDN w:val="0"/>
              <w:adjustRightInd w:val="0"/>
              <w:rPr>
                <w:rFonts w:ascii="Times New Roman" w:hAnsi="Times New Roman"/>
              </w:rPr>
            </w:pPr>
          </w:p>
        </w:tc>
        <w:tc>
          <w:tcPr>
            <w:tcW w:w="4268" w:type="dxa"/>
            <w:shd w:val="clear" w:color="auto" w:fill="auto"/>
          </w:tcPr>
          <w:p w:rsidR="00B613C5" w:rsidRPr="00367E62" w:rsidRDefault="00B613C5" w:rsidP="005A740A">
            <w:pPr>
              <w:pStyle w:val="TableParagraph"/>
              <w:spacing w:line="223" w:lineRule="exact"/>
            </w:pPr>
            <w:r w:rsidRPr="007D5334">
              <w:t>Segretario Generale</w:t>
            </w:r>
          </w:p>
        </w:tc>
      </w:tr>
      <w:tr w:rsidR="00B613C5" w:rsidRPr="00367E62" w:rsidTr="00B613C5">
        <w:trPr>
          <w:jc w:val="center"/>
        </w:trPr>
        <w:tc>
          <w:tcPr>
            <w:tcW w:w="4400" w:type="dxa"/>
            <w:shd w:val="clear" w:color="auto" w:fill="auto"/>
          </w:tcPr>
          <w:p w:rsidR="00B613C5" w:rsidRPr="00367E62" w:rsidRDefault="00B613C5" w:rsidP="005A740A">
            <w:pPr>
              <w:autoSpaceDE w:val="0"/>
              <w:autoSpaceDN w:val="0"/>
              <w:adjustRightInd w:val="0"/>
              <w:rPr>
                <w:rFonts w:ascii="Times New Roman" w:hAnsi="Times New Roman"/>
              </w:rPr>
            </w:pPr>
            <w:r w:rsidRPr="00367E62">
              <w:rPr>
                <w:rFonts w:ascii="Times New Roman" w:hAnsi="Times New Roman"/>
              </w:rPr>
              <w:t>Frequenza della rilevazione</w:t>
            </w:r>
          </w:p>
          <w:p w:rsidR="00B613C5" w:rsidRPr="00367E62" w:rsidRDefault="00B613C5" w:rsidP="005A740A">
            <w:pPr>
              <w:autoSpaceDE w:val="0"/>
              <w:autoSpaceDN w:val="0"/>
              <w:adjustRightInd w:val="0"/>
              <w:rPr>
                <w:rFonts w:ascii="Times New Roman" w:hAnsi="Times New Roman"/>
              </w:rPr>
            </w:pPr>
          </w:p>
        </w:tc>
        <w:tc>
          <w:tcPr>
            <w:tcW w:w="4268" w:type="dxa"/>
            <w:shd w:val="clear" w:color="auto" w:fill="auto"/>
          </w:tcPr>
          <w:p w:rsidR="00B613C5" w:rsidRPr="00EC370C" w:rsidRDefault="00B613C5" w:rsidP="005A740A">
            <w:pPr>
              <w:pStyle w:val="TableParagraph"/>
              <w:spacing w:line="223" w:lineRule="exact"/>
            </w:pPr>
            <w:r w:rsidRPr="00EC370C">
              <w:t>Semestrale</w:t>
            </w:r>
          </w:p>
        </w:tc>
      </w:tr>
    </w:tbl>
    <w:p w:rsidR="00B613C5" w:rsidRPr="00D6359D" w:rsidRDefault="00B613C5" w:rsidP="00B613C5">
      <w:pPr>
        <w:pStyle w:val="Paragrafoelenco"/>
        <w:jc w:val="both"/>
        <w:rPr>
          <w:rFonts w:ascii="Times New Roman" w:hAnsi="Times New Roman"/>
          <w:b/>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5"/>
        <w:gridCol w:w="4309"/>
      </w:tblGrid>
      <w:tr w:rsidR="00B613C5" w:rsidRPr="00367E62" w:rsidTr="00B613C5">
        <w:trPr>
          <w:jc w:val="center"/>
        </w:trPr>
        <w:tc>
          <w:tcPr>
            <w:tcW w:w="4395" w:type="dxa"/>
            <w:shd w:val="clear" w:color="auto" w:fill="auto"/>
          </w:tcPr>
          <w:p w:rsidR="00B613C5" w:rsidRPr="001F01F3" w:rsidRDefault="00B613C5" w:rsidP="005A740A">
            <w:pPr>
              <w:autoSpaceDE w:val="0"/>
              <w:autoSpaceDN w:val="0"/>
              <w:adjustRightInd w:val="0"/>
              <w:spacing w:after="0" w:line="240" w:lineRule="auto"/>
              <w:rPr>
                <w:rFonts w:ascii="Times New Roman" w:hAnsi="Times New Roman"/>
                <w:b/>
                <w:bCs/>
                <w:sz w:val="20"/>
                <w:szCs w:val="20"/>
                <w:lang w:eastAsia="it-IT"/>
              </w:rPr>
            </w:pPr>
            <w:r w:rsidRPr="001F01F3">
              <w:rPr>
                <w:rFonts w:ascii="Times New Roman" w:hAnsi="Times New Roman"/>
                <w:b/>
                <w:bCs/>
                <w:sz w:val="20"/>
                <w:szCs w:val="20"/>
                <w:lang w:eastAsia="it-IT"/>
              </w:rPr>
              <w:t>OBIETTIVO STRATEGICO (MISSION)</w:t>
            </w:r>
          </w:p>
        </w:tc>
        <w:tc>
          <w:tcPr>
            <w:tcW w:w="4309" w:type="dxa"/>
            <w:shd w:val="clear" w:color="auto" w:fill="auto"/>
          </w:tcPr>
          <w:p w:rsidR="00B613C5" w:rsidRPr="001F01F3" w:rsidRDefault="00B613C5" w:rsidP="005A740A">
            <w:pPr>
              <w:pStyle w:val="Paragrafoelenco"/>
              <w:autoSpaceDE w:val="0"/>
              <w:autoSpaceDN w:val="0"/>
              <w:adjustRightInd w:val="0"/>
              <w:spacing w:after="0" w:line="240" w:lineRule="auto"/>
              <w:ind w:left="0"/>
              <w:rPr>
                <w:rFonts w:ascii="Times New Roman" w:hAnsi="Times New Roman"/>
                <w:b/>
                <w:bCs/>
                <w:sz w:val="20"/>
                <w:szCs w:val="20"/>
                <w:highlight w:val="yellow"/>
                <w:lang w:eastAsia="it-IT"/>
              </w:rPr>
            </w:pPr>
            <w:r w:rsidRPr="001F01F3">
              <w:rPr>
                <w:rFonts w:ascii="Times New Roman" w:hAnsi="Times New Roman"/>
                <w:b/>
                <w:bCs/>
                <w:sz w:val="20"/>
                <w:szCs w:val="20"/>
                <w:lang w:eastAsia="it-IT"/>
              </w:rPr>
              <w:t>Cod. 011Competitività e sviluppo delle imprese</w:t>
            </w:r>
          </w:p>
        </w:tc>
      </w:tr>
      <w:tr w:rsidR="00B613C5" w:rsidRPr="00367E62" w:rsidTr="00B613C5">
        <w:trPr>
          <w:jc w:val="center"/>
        </w:trPr>
        <w:tc>
          <w:tcPr>
            <w:tcW w:w="4395" w:type="dxa"/>
            <w:shd w:val="clear" w:color="auto" w:fill="auto"/>
          </w:tcPr>
          <w:p w:rsidR="00B613C5" w:rsidRPr="001F01F3" w:rsidRDefault="00B613C5" w:rsidP="005A740A">
            <w:pPr>
              <w:autoSpaceDE w:val="0"/>
              <w:autoSpaceDN w:val="0"/>
              <w:adjustRightInd w:val="0"/>
              <w:spacing w:after="0" w:line="240" w:lineRule="auto"/>
              <w:rPr>
                <w:rFonts w:ascii="Times New Roman" w:hAnsi="Times New Roman"/>
                <w:b/>
                <w:bCs/>
                <w:sz w:val="20"/>
                <w:szCs w:val="20"/>
                <w:lang w:eastAsia="it-IT"/>
              </w:rPr>
            </w:pPr>
            <w:r w:rsidRPr="001F01F3">
              <w:rPr>
                <w:rFonts w:ascii="Times New Roman" w:hAnsi="Times New Roman"/>
                <w:b/>
                <w:bCs/>
                <w:sz w:val="20"/>
                <w:szCs w:val="20"/>
                <w:lang w:eastAsia="it-IT"/>
              </w:rPr>
              <w:t>PROGRAMMA</w:t>
            </w:r>
          </w:p>
          <w:p w:rsidR="00B613C5" w:rsidRPr="001F01F3" w:rsidRDefault="00B613C5" w:rsidP="005A740A">
            <w:pPr>
              <w:pStyle w:val="Paragrafoelenco"/>
              <w:autoSpaceDE w:val="0"/>
              <w:autoSpaceDN w:val="0"/>
              <w:adjustRightInd w:val="0"/>
              <w:spacing w:after="0" w:line="240" w:lineRule="auto"/>
              <w:ind w:left="0"/>
              <w:rPr>
                <w:rFonts w:ascii="Times New Roman" w:hAnsi="Times New Roman"/>
                <w:b/>
                <w:bCs/>
                <w:sz w:val="20"/>
                <w:szCs w:val="20"/>
                <w:lang w:eastAsia="it-IT"/>
              </w:rPr>
            </w:pPr>
          </w:p>
        </w:tc>
        <w:tc>
          <w:tcPr>
            <w:tcW w:w="4309" w:type="dxa"/>
            <w:shd w:val="clear" w:color="auto" w:fill="auto"/>
          </w:tcPr>
          <w:p w:rsidR="00B613C5" w:rsidRPr="001F01F3" w:rsidRDefault="00B613C5" w:rsidP="005A740A">
            <w:pPr>
              <w:pStyle w:val="Paragrafoelenco"/>
              <w:autoSpaceDE w:val="0"/>
              <w:autoSpaceDN w:val="0"/>
              <w:adjustRightInd w:val="0"/>
              <w:spacing w:after="0" w:line="240" w:lineRule="auto"/>
              <w:ind w:left="0"/>
              <w:jc w:val="both"/>
              <w:rPr>
                <w:rFonts w:ascii="Times New Roman" w:hAnsi="Times New Roman"/>
                <w:b/>
                <w:bCs/>
                <w:sz w:val="20"/>
                <w:szCs w:val="20"/>
                <w:highlight w:val="yellow"/>
                <w:lang w:eastAsia="it-IT"/>
              </w:rPr>
            </w:pPr>
            <w:r w:rsidRPr="001F01F3">
              <w:rPr>
                <w:rFonts w:ascii="Times New Roman" w:hAnsi="Times New Roman"/>
                <w:b/>
                <w:bCs/>
                <w:sz w:val="20"/>
                <w:szCs w:val="20"/>
                <w:lang w:eastAsia="it-IT"/>
              </w:rPr>
              <w:t xml:space="preserve">Cod.005 </w:t>
            </w:r>
            <w:r w:rsidRPr="001F01F3">
              <w:rPr>
                <w:rFonts w:ascii="Times New Roman" w:hAnsi="Times New Roman"/>
                <w:b/>
                <w:sz w:val="20"/>
                <w:szCs w:val="20"/>
                <w:lang w:eastAsia="it-IT"/>
              </w:rPr>
              <w:t xml:space="preserve">Promozione e attuazione </w:t>
            </w:r>
            <w:r w:rsidRPr="001F01F3">
              <w:rPr>
                <w:rFonts w:ascii="Times New Roman" w:hAnsi="Times New Roman"/>
                <w:b/>
                <w:sz w:val="20"/>
                <w:szCs w:val="20"/>
                <w:lang w:eastAsia="it-IT"/>
              </w:rPr>
              <w:br/>
              <w:t>di politiche di sviluppo, competitività e innovazione, di responsabilità sociale d'impresa e movimento cooperativo</w:t>
            </w:r>
          </w:p>
        </w:tc>
      </w:tr>
      <w:tr w:rsidR="00B613C5" w:rsidRPr="00367E62" w:rsidTr="00B613C5">
        <w:trPr>
          <w:jc w:val="center"/>
        </w:trPr>
        <w:tc>
          <w:tcPr>
            <w:tcW w:w="4395" w:type="dxa"/>
            <w:shd w:val="clear" w:color="auto" w:fill="auto"/>
          </w:tcPr>
          <w:p w:rsidR="00B613C5" w:rsidRPr="00C51E8B" w:rsidRDefault="00B613C5" w:rsidP="005A740A">
            <w:pPr>
              <w:autoSpaceDE w:val="0"/>
              <w:autoSpaceDN w:val="0"/>
              <w:adjustRightInd w:val="0"/>
              <w:spacing w:after="0" w:line="240" w:lineRule="auto"/>
              <w:rPr>
                <w:rFonts w:ascii="Times New Roman" w:hAnsi="Times New Roman"/>
                <w:b/>
                <w:bCs/>
                <w:sz w:val="20"/>
                <w:szCs w:val="20"/>
                <w:lang w:eastAsia="it-IT"/>
              </w:rPr>
            </w:pPr>
            <w:r w:rsidRPr="00C51E8B">
              <w:rPr>
                <w:rFonts w:ascii="Times New Roman" w:hAnsi="Times New Roman"/>
                <w:b/>
                <w:bCs/>
                <w:sz w:val="20"/>
                <w:szCs w:val="20"/>
                <w:lang w:eastAsia="it-IT"/>
              </w:rPr>
              <w:t>OBIETTIVO OPERATIVO 1</w:t>
            </w:r>
          </w:p>
          <w:p w:rsidR="00B613C5" w:rsidRPr="00C51E8B" w:rsidRDefault="00B613C5" w:rsidP="005A740A">
            <w:pPr>
              <w:pStyle w:val="Paragrafoelenco"/>
              <w:autoSpaceDE w:val="0"/>
              <w:autoSpaceDN w:val="0"/>
              <w:adjustRightInd w:val="0"/>
              <w:spacing w:after="0" w:line="240" w:lineRule="auto"/>
              <w:ind w:left="0"/>
              <w:rPr>
                <w:rFonts w:ascii="Times New Roman" w:hAnsi="Times New Roman"/>
                <w:b/>
                <w:bCs/>
                <w:sz w:val="20"/>
                <w:szCs w:val="20"/>
                <w:lang w:eastAsia="it-IT"/>
              </w:rPr>
            </w:pPr>
          </w:p>
        </w:tc>
        <w:tc>
          <w:tcPr>
            <w:tcW w:w="4309" w:type="dxa"/>
            <w:shd w:val="clear" w:color="auto" w:fill="auto"/>
          </w:tcPr>
          <w:p w:rsidR="00B613C5" w:rsidRPr="00C51E8B" w:rsidRDefault="00B613C5" w:rsidP="005A740A">
            <w:pPr>
              <w:pStyle w:val="Paragrafoelenco"/>
              <w:autoSpaceDE w:val="0"/>
              <w:autoSpaceDN w:val="0"/>
              <w:adjustRightInd w:val="0"/>
              <w:spacing w:after="0" w:line="240" w:lineRule="auto"/>
              <w:ind w:left="0"/>
              <w:jc w:val="both"/>
              <w:rPr>
                <w:rFonts w:ascii="Times New Roman" w:hAnsi="Times New Roman"/>
                <w:b/>
                <w:bCs/>
                <w:sz w:val="20"/>
                <w:szCs w:val="20"/>
                <w:lang w:eastAsia="it-IT"/>
              </w:rPr>
            </w:pPr>
            <w:r w:rsidRPr="00C51E8B">
              <w:rPr>
                <w:rFonts w:ascii="Times New Roman" w:hAnsi="Times New Roman"/>
                <w:b/>
                <w:bCs/>
                <w:sz w:val="20"/>
                <w:szCs w:val="20"/>
                <w:lang w:eastAsia="it-IT"/>
              </w:rPr>
              <w:t>Azioni derivanti dal progetto nazionale “Servizi di Orientamento al Lavoro e alle Professioni” a seguito dell’approvazione del Decreto del Ministro dello Sviluppo Economico datato 22/05/2017.</w:t>
            </w:r>
          </w:p>
        </w:tc>
      </w:tr>
      <w:tr w:rsidR="00B613C5" w:rsidRPr="00367E62" w:rsidTr="00B613C5">
        <w:trPr>
          <w:trHeight w:val="2542"/>
          <w:jc w:val="center"/>
        </w:trPr>
        <w:tc>
          <w:tcPr>
            <w:tcW w:w="4395" w:type="dxa"/>
            <w:shd w:val="clear" w:color="auto" w:fill="auto"/>
          </w:tcPr>
          <w:p w:rsidR="00B613C5" w:rsidRPr="001F01F3" w:rsidRDefault="00B613C5" w:rsidP="005A740A">
            <w:pPr>
              <w:autoSpaceDE w:val="0"/>
              <w:autoSpaceDN w:val="0"/>
              <w:adjustRightInd w:val="0"/>
              <w:spacing w:after="0" w:line="240" w:lineRule="auto"/>
              <w:rPr>
                <w:rFonts w:ascii="Times New Roman" w:hAnsi="Times New Roman"/>
                <w:b/>
                <w:bCs/>
                <w:sz w:val="20"/>
                <w:szCs w:val="20"/>
                <w:lang w:eastAsia="it-IT"/>
              </w:rPr>
            </w:pPr>
            <w:r w:rsidRPr="001F01F3">
              <w:rPr>
                <w:rFonts w:ascii="Times New Roman" w:hAnsi="Times New Roman"/>
                <w:b/>
                <w:bCs/>
                <w:sz w:val="20"/>
                <w:szCs w:val="20"/>
                <w:lang w:eastAsia="it-IT"/>
              </w:rPr>
              <w:t>Descrizione del progetto</w:t>
            </w:r>
          </w:p>
          <w:p w:rsidR="00B613C5" w:rsidRPr="001F01F3" w:rsidRDefault="00B613C5" w:rsidP="005A740A">
            <w:pPr>
              <w:autoSpaceDE w:val="0"/>
              <w:autoSpaceDN w:val="0"/>
              <w:adjustRightInd w:val="0"/>
              <w:spacing w:after="0" w:line="240" w:lineRule="auto"/>
              <w:rPr>
                <w:rFonts w:ascii="Times New Roman" w:hAnsi="Times New Roman"/>
                <w:b/>
                <w:bCs/>
                <w:sz w:val="20"/>
                <w:szCs w:val="20"/>
                <w:lang w:eastAsia="it-IT"/>
              </w:rPr>
            </w:pPr>
          </w:p>
        </w:tc>
        <w:tc>
          <w:tcPr>
            <w:tcW w:w="4309" w:type="dxa"/>
            <w:shd w:val="clear" w:color="auto" w:fill="auto"/>
          </w:tcPr>
          <w:p w:rsidR="00B613C5" w:rsidRPr="00056887" w:rsidRDefault="00B613C5" w:rsidP="005A740A">
            <w:pPr>
              <w:pStyle w:val="TableParagraph"/>
              <w:ind w:right="101"/>
              <w:jc w:val="both"/>
              <w:rPr>
                <w:strike/>
                <w:sz w:val="20"/>
                <w:szCs w:val="20"/>
                <w:lang w:val="it-IT" w:eastAsia="it-IT"/>
              </w:rPr>
            </w:pPr>
            <w:r w:rsidRPr="001F01F3">
              <w:rPr>
                <w:sz w:val="20"/>
                <w:szCs w:val="20"/>
                <w:lang w:val="it-IT" w:eastAsia="it-IT"/>
              </w:rPr>
              <w:t xml:space="preserve">La tenuta e gestione del Registro Nazionale per l’Alternanza Scuola Lavoro (RASL), prevista dalla L.107/2015, è inclusa tra le principali funzioni delle Camere di commercio nel D. Lgs. 219/2016 di riordino delle Camere di Commercio. </w:t>
            </w:r>
          </w:p>
          <w:p w:rsidR="00B613C5" w:rsidRPr="001F01F3" w:rsidRDefault="00B613C5" w:rsidP="005A740A">
            <w:pPr>
              <w:pStyle w:val="TableParagraph"/>
              <w:jc w:val="both"/>
              <w:rPr>
                <w:sz w:val="20"/>
                <w:szCs w:val="20"/>
                <w:lang w:val="it-IT" w:eastAsia="it-IT"/>
              </w:rPr>
            </w:pPr>
            <w:r w:rsidRPr="001F01F3">
              <w:rPr>
                <w:sz w:val="20"/>
                <w:szCs w:val="20"/>
                <w:lang w:val="it-IT" w:eastAsia="it-IT"/>
              </w:rPr>
              <w:t>Le azioni di promozione</w:t>
            </w:r>
            <w:r>
              <w:rPr>
                <w:sz w:val="20"/>
                <w:szCs w:val="20"/>
                <w:lang w:val="it-IT" w:eastAsia="it-IT"/>
              </w:rPr>
              <w:t xml:space="preserve">, già avviate nel biennio 2017-2018, prevedono la </w:t>
            </w:r>
            <w:r w:rsidRPr="001F01F3">
              <w:rPr>
                <w:sz w:val="20"/>
                <w:szCs w:val="20"/>
                <w:lang w:val="it-IT" w:eastAsia="it-IT"/>
              </w:rPr>
              <w:t>realizzazione di accordi di collaborazione a livello locale e nazionale con le associazioni imprenditoriali, i professionisti, il non profit, gli enti locali e i soggetti del mondo della formazione (scuole statali e private, enti di formazione professionale) per valorizzare il ruolo del RASL;</w:t>
            </w:r>
          </w:p>
          <w:p w:rsidR="00B613C5" w:rsidRPr="001F01F3" w:rsidRDefault="00B613C5" w:rsidP="005A740A">
            <w:pPr>
              <w:pStyle w:val="TableParagraph"/>
              <w:ind w:right="109"/>
              <w:jc w:val="both"/>
              <w:rPr>
                <w:sz w:val="20"/>
                <w:szCs w:val="20"/>
                <w:lang w:val="it-IT" w:eastAsia="it-IT"/>
              </w:rPr>
            </w:pPr>
            <w:r w:rsidRPr="001F01F3">
              <w:rPr>
                <w:sz w:val="20"/>
                <w:szCs w:val="20"/>
                <w:lang w:val="it-IT" w:eastAsia="it-IT"/>
              </w:rPr>
              <w:t>--Iniziative di comunicazione locale: campagne mailing, seminari ecc.;</w:t>
            </w:r>
          </w:p>
          <w:p w:rsidR="00B613C5" w:rsidRPr="001F01F3" w:rsidRDefault="00B613C5" w:rsidP="005A740A">
            <w:pPr>
              <w:spacing w:after="0" w:line="240" w:lineRule="auto"/>
              <w:jc w:val="both"/>
              <w:rPr>
                <w:rFonts w:ascii="Times New Roman" w:eastAsia="Yu Gothic" w:hAnsi="Times New Roman"/>
                <w:sz w:val="20"/>
                <w:szCs w:val="20"/>
                <w:lang w:eastAsia="it-IT"/>
              </w:rPr>
            </w:pPr>
            <w:r w:rsidRPr="001F01F3">
              <w:rPr>
                <w:rFonts w:ascii="Times New Roman" w:hAnsi="Times New Roman"/>
                <w:sz w:val="20"/>
                <w:szCs w:val="20"/>
                <w:lang w:eastAsia="it-IT"/>
              </w:rPr>
              <w:t xml:space="preserve">-Attività di monitoraggio:controllo delle imprese </w:t>
            </w:r>
            <w:r>
              <w:rPr>
                <w:rFonts w:ascii="Times New Roman" w:hAnsi="Times New Roman"/>
                <w:sz w:val="20"/>
                <w:szCs w:val="20"/>
                <w:lang w:eastAsia="it-IT"/>
              </w:rPr>
              <w:t xml:space="preserve">e degli altri soggetti ospitanti </w:t>
            </w:r>
            <w:r w:rsidRPr="001F01F3">
              <w:rPr>
                <w:rFonts w:ascii="Times New Roman" w:hAnsi="Times New Roman"/>
                <w:sz w:val="20"/>
                <w:szCs w:val="20"/>
                <w:lang w:eastAsia="it-IT"/>
              </w:rPr>
              <w:t>iscritte sul territorio.</w:t>
            </w:r>
          </w:p>
          <w:p w:rsidR="00B613C5" w:rsidRPr="001F01F3" w:rsidRDefault="00B613C5" w:rsidP="005A740A">
            <w:pPr>
              <w:spacing w:after="0" w:line="240" w:lineRule="auto"/>
              <w:jc w:val="both"/>
              <w:rPr>
                <w:rFonts w:ascii="Times New Roman" w:eastAsia="Yu Gothic" w:hAnsi="Times New Roman"/>
                <w:sz w:val="20"/>
                <w:szCs w:val="20"/>
                <w:lang w:eastAsia="it-IT"/>
              </w:rPr>
            </w:pPr>
            <w:r w:rsidRPr="001F01F3">
              <w:rPr>
                <w:rFonts w:ascii="Times New Roman" w:eastAsia="Yu Gothic" w:hAnsi="Times New Roman"/>
                <w:sz w:val="20"/>
                <w:szCs w:val="20"/>
                <w:lang w:eastAsia="it-IT"/>
              </w:rPr>
              <w:t>In aggiunta a tale servizio di base si tratta , nello specifico, di utilizzare il patrimonio informativo disponibile per costruire e alimentare una piattaforma integrata nazionale che serva da riferimento per imprese, lavoratori e operatori, quale strumento propedeutico per favorire efficaci interventi di politica attiva del lavoro. Le Camere di commercio possono in tal modo costituire un importante punto di riferimento per la raccolta di informazioni, la predisposizione di chiavi di lettura dei fenomeni osservati, l’indicazione delle principali sofferenze e dei punti di forza del mercato del lavoro locale, per essere interlocutrici degli interlocutori ed operatori, pubblici e privati, con i quali condividere i giacimenti informativi disponibili.</w:t>
            </w:r>
          </w:p>
          <w:p w:rsidR="00B613C5" w:rsidRPr="001F01F3" w:rsidRDefault="00B613C5" w:rsidP="005A740A">
            <w:pPr>
              <w:spacing w:after="0" w:line="240" w:lineRule="auto"/>
              <w:ind w:right="-2"/>
              <w:rPr>
                <w:rFonts w:ascii="Times New Roman" w:hAnsi="Times New Roman"/>
                <w:sz w:val="20"/>
                <w:szCs w:val="20"/>
                <w:lang w:eastAsia="it-IT"/>
              </w:rPr>
            </w:pPr>
            <w:r w:rsidRPr="001F01F3">
              <w:rPr>
                <w:rFonts w:ascii="Times New Roman" w:hAnsi="Times New Roman"/>
                <w:sz w:val="20"/>
                <w:szCs w:val="20"/>
                <w:lang w:eastAsia="it-IT"/>
              </w:rPr>
              <w:t>Obiettivi strategici triennali del servizio</w:t>
            </w:r>
          </w:p>
          <w:p w:rsidR="00B613C5" w:rsidRPr="001F01F3" w:rsidRDefault="00B613C5" w:rsidP="005A740A">
            <w:pPr>
              <w:pStyle w:val="Corpodeltesto2"/>
              <w:spacing w:line="240" w:lineRule="auto"/>
              <w:rPr>
                <w:rFonts w:ascii="Times New Roman" w:eastAsia="Yu Gothic" w:hAnsi="Times New Roman"/>
                <w:sz w:val="20"/>
                <w:szCs w:val="20"/>
                <w:lang w:eastAsia="it-IT"/>
              </w:rPr>
            </w:pPr>
            <w:r w:rsidRPr="001F01F3">
              <w:rPr>
                <w:rFonts w:ascii="Times New Roman" w:eastAsia="Yu Gothic" w:hAnsi="Times New Roman"/>
                <w:sz w:val="20"/>
                <w:szCs w:val="20"/>
                <w:lang w:eastAsia="it-IT"/>
              </w:rPr>
              <w:t xml:space="preserve"> di orientamento al lavoro ed alle professioni sono, in estrema sintesi, i seguenti:</w:t>
            </w:r>
          </w:p>
          <w:p w:rsidR="00B613C5" w:rsidRPr="001F01F3" w:rsidRDefault="00B613C5" w:rsidP="00B613C5">
            <w:pPr>
              <w:pStyle w:val="Corpodeltesto2"/>
              <w:widowControl w:val="0"/>
              <w:numPr>
                <w:ilvl w:val="0"/>
                <w:numId w:val="46"/>
              </w:numPr>
              <w:autoSpaceDE w:val="0"/>
              <w:autoSpaceDN w:val="0"/>
              <w:adjustRightInd w:val="0"/>
              <w:spacing w:line="240" w:lineRule="auto"/>
              <w:jc w:val="both"/>
              <w:rPr>
                <w:rFonts w:ascii="Times New Roman" w:eastAsia="Yu Gothic" w:hAnsi="Times New Roman"/>
                <w:sz w:val="20"/>
                <w:szCs w:val="20"/>
                <w:lang w:eastAsia="it-IT"/>
              </w:rPr>
            </w:pPr>
            <w:r w:rsidRPr="001F01F3">
              <w:rPr>
                <w:rFonts w:ascii="Times New Roman" w:eastAsia="Yu Gothic" w:hAnsi="Times New Roman"/>
                <w:sz w:val="20"/>
                <w:szCs w:val="20"/>
                <w:lang w:eastAsia="it-IT"/>
              </w:rPr>
              <w:t xml:space="preserve">fare </w:t>
            </w:r>
            <w:r w:rsidRPr="001F01F3">
              <w:rPr>
                <w:rFonts w:ascii="Times New Roman" w:eastAsia="Yu Gothic" w:hAnsi="Times New Roman"/>
                <w:b/>
                <w:sz w:val="20"/>
                <w:szCs w:val="20"/>
                <w:lang w:eastAsia="it-IT"/>
              </w:rPr>
              <w:t xml:space="preserve">incontrare domanda e offerta di </w:t>
            </w:r>
            <w:r>
              <w:rPr>
                <w:rFonts w:ascii="Times New Roman" w:eastAsia="Yu Gothic" w:hAnsi="Times New Roman"/>
                <w:b/>
                <w:sz w:val="20"/>
                <w:szCs w:val="20"/>
                <w:lang w:eastAsia="it-IT"/>
              </w:rPr>
              <w:t>percorsi di alternanza</w:t>
            </w:r>
            <w:r w:rsidRPr="001F01F3">
              <w:rPr>
                <w:rFonts w:ascii="Times New Roman" w:eastAsia="Yu Gothic" w:hAnsi="Times New Roman"/>
                <w:sz w:val="20"/>
                <w:szCs w:val="20"/>
                <w:lang w:eastAsia="it-IT"/>
              </w:rPr>
              <w:t>, anche attraverso attività di promozione, animazione e supporto alle imprese;</w:t>
            </w:r>
          </w:p>
          <w:p w:rsidR="00B613C5" w:rsidRPr="001F01F3" w:rsidRDefault="00B613C5" w:rsidP="00B613C5">
            <w:pPr>
              <w:pStyle w:val="Corpodeltesto2"/>
              <w:widowControl w:val="0"/>
              <w:numPr>
                <w:ilvl w:val="0"/>
                <w:numId w:val="46"/>
              </w:numPr>
              <w:autoSpaceDE w:val="0"/>
              <w:autoSpaceDN w:val="0"/>
              <w:adjustRightInd w:val="0"/>
              <w:spacing w:after="0" w:line="240" w:lineRule="auto"/>
              <w:jc w:val="both"/>
              <w:rPr>
                <w:rFonts w:ascii="Times New Roman" w:eastAsia="Yu Gothic" w:hAnsi="Times New Roman"/>
                <w:sz w:val="20"/>
                <w:szCs w:val="20"/>
                <w:lang w:eastAsia="it-IT"/>
              </w:rPr>
            </w:pPr>
            <w:r w:rsidRPr="001F01F3">
              <w:rPr>
                <w:rFonts w:ascii="Times New Roman" w:eastAsia="Yu Gothic" w:hAnsi="Times New Roman"/>
                <w:sz w:val="20"/>
                <w:szCs w:val="20"/>
                <w:lang w:eastAsia="it-IT"/>
              </w:rPr>
              <w:t xml:space="preserve">favorire il placement e sostenere università, agenzie per il lavoro e centri per l’impiego e far </w:t>
            </w:r>
            <w:r w:rsidRPr="001F01F3">
              <w:rPr>
                <w:rFonts w:ascii="Times New Roman" w:eastAsia="Yu Gothic" w:hAnsi="Times New Roman"/>
                <w:b/>
                <w:sz w:val="20"/>
                <w:szCs w:val="20"/>
                <w:lang w:eastAsia="it-IT"/>
              </w:rPr>
              <w:t>incontrare domanda e offerta di lavoro</w:t>
            </w:r>
            <w:r w:rsidRPr="001F01F3">
              <w:rPr>
                <w:rFonts w:ascii="Times New Roman" w:eastAsia="Yu Gothic" w:hAnsi="Times New Roman"/>
                <w:sz w:val="20"/>
                <w:szCs w:val="20"/>
                <w:lang w:eastAsia="it-IT"/>
              </w:rPr>
              <w:t>, in particolare laureati, diplomati ed apprendisti, supportando - ove necessario - anche l’autoimpiego e l’autoimprenditorialità come politica attiva del lavoro.</w:t>
            </w:r>
          </w:p>
          <w:p w:rsidR="00B613C5" w:rsidRPr="001F01F3" w:rsidRDefault="00B613C5" w:rsidP="005A740A">
            <w:pPr>
              <w:pStyle w:val="Corpodeltesto2"/>
              <w:spacing w:after="0" w:line="240" w:lineRule="auto"/>
              <w:jc w:val="both"/>
              <w:rPr>
                <w:rFonts w:ascii="Times New Roman" w:eastAsia="Yu Gothic" w:hAnsi="Times New Roman"/>
                <w:sz w:val="20"/>
                <w:szCs w:val="20"/>
                <w:lang w:eastAsia="it-IT"/>
              </w:rPr>
            </w:pPr>
          </w:p>
          <w:p w:rsidR="00B613C5" w:rsidRPr="001F01F3" w:rsidRDefault="00B613C5" w:rsidP="005A740A">
            <w:pPr>
              <w:pStyle w:val="Corpodeltesto2"/>
              <w:spacing w:after="0" w:line="240" w:lineRule="auto"/>
              <w:jc w:val="both"/>
              <w:rPr>
                <w:rFonts w:ascii="Times New Roman" w:hAnsi="Times New Roman"/>
                <w:b/>
                <w:bCs/>
                <w:sz w:val="20"/>
                <w:szCs w:val="20"/>
                <w:lang w:eastAsia="it-IT"/>
              </w:rPr>
            </w:pPr>
            <w:r w:rsidRPr="001F01F3">
              <w:rPr>
                <w:rFonts w:ascii="Times New Roman" w:eastAsia="Yu Gothic" w:hAnsi="Times New Roman"/>
                <w:sz w:val="20"/>
                <w:szCs w:val="20"/>
                <w:lang w:eastAsia="it-IT"/>
              </w:rPr>
              <w:t xml:space="preserve">Per raggiungere tali obiettivi occorre costituire, </w:t>
            </w:r>
            <w:r w:rsidRPr="001F01F3">
              <w:rPr>
                <w:rFonts w:ascii="Times New Roman" w:eastAsia="Yu Gothic" w:hAnsi="Times New Roman"/>
                <w:i/>
                <w:sz w:val="20"/>
                <w:szCs w:val="20"/>
                <w:u w:val="single"/>
                <w:lang w:eastAsia="it-IT"/>
              </w:rPr>
              <w:t>d’intesa ed in stretta collaborazione operativa con Regioni, Agenzie regionali per il lavoro, CPI e ANPAL</w:t>
            </w:r>
            <w:r w:rsidRPr="001F01F3">
              <w:rPr>
                <w:rFonts w:ascii="Times New Roman" w:eastAsia="Yu Gothic" w:hAnsi="Times New Roman"/>
                <w:sz w:val="20"/>
                <w:szCs w:val="20"/>
                <w:lang w:eastAsia="it-IT"/>
              </w:rPr>
              <w:t xml:space="preserve">, un network in grado di collegare tutti i diversi attori (persone, scuole, imprese, agenzie per il lavoro, enti locali, ecc..) e capace di promuovere e sviluppare, con azioni concrete ed efficaci, la filiera che dalla scuola arriva al lavoro, generando benefici attesi per i principali destinatari: giovani e imprese. Asse portante dell’operazione è l’evoluzione e l’integrazione delle </w:t>
            </w:r>
            <w:r w:rsidRPr="001F01F3">
              <w:rPr>
                <w:rFonts w:ascii="Times New Roman" w:eastAsia="Yu Gothic" w:hAnsi="Times New Roman"/>
                <w:sz w:val="20"/>
                <w:szCs w:val="20"/>
                <w:u w:val="single"/>
                <w:lang w:eastAsia="it-IT"/>
              </w:rPr>
              <w:t>piattaforme camerali già esistenti</w:t>
            </w:r>
            <w:r w:rsidRPr="001F01F3">
              <w:rPr>
                <w:rFonts w:ascii="Times New Roman" w:eastAsia="Yu Gothic" w:hAnsi="Times New Roman"/>
                <w:sz w:val="20"/>
                <w:szCs w:val="20"/>
                <w:lang w:eastAsia="it-IT"/>
              </w:rPr>
              <w:t xml:space="preserve"> (RASL ed EXCELSIOR) nella direzione di un’</w:t>
            </w:r>
            <w:r w:rsidRPr="001F01F3">
              <w:rPr>
                <w:rFonts w:ascii="Times New Roman" w:eastAsia="Yu Gothic" w:hAnsi="Times New Roman"/>
                <w:b/>
                <w:sz w:val="20"/>
                <w:szCs w:val="20"/>
                <w:lang w:eastAsia="it-IT"/>
              </w:rPr>
              <w:t>unica piattaforma nazionale di matching</w:t>
            </w:r>
            <w:r w:rsidRPr="001F01F3">
              <w:rPr>
                <w:rFonts w:ascii="Times New Roman" w:eastAsia="Yu Gothic" w:hAnsi="Times New Roman"/>
                <w:sz w:val="20"/>
                <w:szCs w:val="20"/>
                <w:lang w:eastAsia="it-IT"/>
              </w:rPr>
              <w:t xml:space="preserve"> - da realizzare con il supporto di Infocamere e </w:t>
            </w:r>
            <w:r w:rsidRPr="001F01F3">
              <w:rPr>
                <w:rFonts w:ascii="Times New Roman" w:eastAsia="Yu Gothic" w:hAnsi="Times New Roman"/>
                <w:b/>
                <w:sz w:val="20"/>
                <w:szCs w:val="20"/>
                <w:lang w:eastAsia="it-IT"/>
              </w:rPr>
              <w:t>organizzata per partizioni territoriali</w:t>
            </w:r>
            <w:r w:rsidRPr="001F01F3">
              <w:rPr>
                <w:rFonts w:ascii="Times New Roman" w:eastAsia="Yu Gothic" w:hAnsi="Times New Roman"/>
                <w:sz w:val="20"/>
                <w:szCs w:val="20"/>
                <w:lang w:eastAsia="it-IT"/>
              </w:rPr>
              <w:t xml:space="preserve"> - aperta al mondo delle imprese ed al mondo dell’alternanza, fruibile per chi studia e/o cerca lavoro, per le imprese, le scuole, per gli operatori dei sistemi di formazione ed istruzione.</w:t>
            </w:r>
          </w:p>
        </w:tc>
      </w:tr>
      <w:tr w:rsidR="00B613C5" w:rsidRPr="00367E62" w:rsidTr="00B613C5">
        <w:trPr>
          <w:jc w:val="center"/>
        </w:trPr>
        <w:tc>
          <w:tcPr>
            <w:tcW w:w="4395" w:type="dxa"/>
            <w:shd w:val="clear" w:color="auto" w:fill="auto"/>
          </w:tcPr>
          <w:p w:rsidR="00B613C5" w:rsidRPr="001F01F3" w:rsidRDefault="00B613C5" w:rsidP="005A740A">
            <w:pPr>
              <w:autoSpaceDE w:val="0"/>
              <w:autoSpaceDN w:val="0"/>
              <w:adjustRightInd w:val="0"/>
              <w:spacing w:after="0" w:line="240" w:lineRule="auto"/>
              <w:rPr>
                <w:rFonts w:ascii="Times New Roman" w:hAnsi="Times New Roman"/>
                <w:b/>
                <w:bCs/>
                <w:sz w:val="20"/>
                <w:szCs w:val="20"/>
                <w:lang w:eastAsia="it-IT"/>
              </w:rPr>
            </w:pPr>
            <w:r w:rsidRPr="001F01F3">
              <w:rPr>
                <w:rFonts w:ascii="Times New Roman" w:hAnsi="Times New Roman"/>
                <w:b/>
                <w:bCs/>
                <w:sz w:val="20"/>
                <w:szCs w:val="20"/>
                <w:lang w:eastAsia="it-IT"/>
              </w:rPr>
              <w:t>Risultati attesi</w:t>
            </w:r>
          </w:p>
        </w:tc>
        <w:tc>
          <w:tcPr>
            <w:tcW w:w="4309" w:type="dxa"/>
            <w:shd w:val="clear" w:color="auto" w:fill="auto"/>
          </w:tcPr>
          <w:p w:rsidR="00B613C5" w:rsidRPr="001F01F3" w:rsidRDefault="00B613C5" w:rsidP="005A740A">
            <w:pPr>
              <w:pStyle w:val="Paragrafoelenco"/>
              <w:autoSpaceDE w:val="0"/>
              <w:autoSpaceDN w:val="0"/>
              <w:adjustRightInd w:val="0"/>
              <w:spacing w:after="0" w:line="240" w:lineRule="auto"/>
              <w:ind w:left="0"/>
              <w:rPr>
                <w:rFonts w:ascii="Times New Roman" w:hAnsi="Times New Roman"/>
                <w:b/>
                <w:bCs/>
                <w:sz w:val="20"/>
                <w:szCs w:val="20"/>
                <w:lang w:eastAsia="it-IT"/>
              </w:rPr>
            </w:pPr>
            <w:r w:rsidRPr="001F01F3">
              <w:rPr>
                <w:rFonts w:ascii="Times New Roman" w:hAnsi="Times New Roman"/>
                <w:b/>
                <w:bCs/>
                <w:sz w:val="20"/>
                <w:szCs w:val="20"/>
                <w:lang w:eastAsia="it-IT"/>
              </w:rPr>
              <w:t>I risultati da raggiungere nell’esercizio 201</w:t>
            </w:r>
            <w:r>
              <w:rPr>
                <w:rFonts w:ascii="Times New Roman" w:hAnsi="Times New Roman"/>
                <w:b/>
                <w:bCs/>
                <w:sz w:val="20"/>
                <w:szCs w:val="20"/>
                <w:lang w:eastAsia="it-IT"/>
              </w:rPr>
              <w:t>9,</w:t>
            </w:r>
            <w:r w:rsidRPr="001F01F3">
              <w:rPr>
                <w:rFonts w:ascii="Times New Roman" w:hAnsi="Times New Roman"/>
                <w:b/>
                <w:bCs/>
                <w:sz w:val="20"/>
                <w:szCs w:val="20"/>
                <w:lang w:eastAsia="it-IT"/>
              </w:rPr>
              <w:t xml:space="preserve"> </w:t>
            </w:r>
            <w:r>
              <w:rPr>
                <w:rFonts w:ascii="Times New Roman" w:hAnsi="Times New Roman"/>
                <w:b/>
                <w:bCs/>
                <w:sz w:val="20"/>
                <w:szCs w:val="20"/>
                <w:lang w:eastAsia="it-IT"/>
              </w:rPr>
              <w:t xml:space="preserve">fatte salve le modifiche integrazioni che saranno definite a livello nazionale, </w:t>
            </w:r>
            <w:r w:rsidRPr="001F01F3">
              <w:rPr>
                <w:rFonts w:ascii="Times New Roman" w:hAnsi="Times New Roman"/>
                <w:b/>
                <w:bCs/>
                <w:sz w:val="20"/>
                <w:szCs w:val="20"/>
                <w:lang w:eastAsia="it-IT"/>
              </w:rPr>
              <w:t>sono:</w:t>
            </w:r>
          </w:p>
          <w:p w:rsidR="00B613C5" w:rsidRPr="001F01F3" w:rsidRDefault="00B613C5" w:rsidP="00B613C5">
            <w:pPr>
              <w:pStyle w:val="Paragrafoelenco"/>
              <w:numPr>
                <w:ilvl w:val="0"/>
                <w:numId w:val="47"/>
              </w:numPr>
              <w:autoSpaceDE w:val="0"/>
              <w:autoSpaceDN w:val="0"/>
              <w:adjustRightInd w:val="0"/>
              <w:spacing w:after="0" w:line="240" w:lineRule="auto"/>
              <w:jc w:val="both"/>
              <w:rPr>
                <w:rFonts w:ascii="Times New Roman" w:hAnsi="Times New Roman"/>
                <w:b/>
                <w:bCs/>
                <w:sz w:val="20"/>
                <w:szCs w:val="20"/>
                <w:lang w:eastAsia="it-IT"/>
              </w:rPr>
            </w:pPr>
            <w:r w:rsidRPr="001F01F3">
              <w:rPr>
                <w:rFonts w:ascii="Times New Roman" w:hAnsi="Times New Roman"/>
                <w:b/>
                <w:bCs/>
                <w:sz w:val="20"/>
                <w:szCs w:val="20"/>
                <w:lang w:eastAsia="it-IT"/>
              </w:rPr>
              <w:t xml:space="preserve">la costruzione </w:t>
            </w:r>
            <w:r w:rsidRPr="001F01F3">
              <w:rPr>
                <w:rFonts w:ascii="Times New Roman" w:eastAsia="Yu Gothic" w:hAnsi="Times New Roman"/>
                <w:sz w:val="20"/>
                <w:szCs w:val="20"/>
                <w:lang w:eastAsia="it-IT"/>
              </w:rPr>
              <w:t xml:space="preserve"> di un network anche attraverso specifici accordi di partenariato tra tutti i diversi attori (persone, scuole, imprese, agenzie per il lavoro, enti locali, ecc..);</w:t>
            </w:r>
          </w:p>
          <w:p w:rsidR="00B613C5" w:rsidRPr="001F01F3" w:rsidRDefault="00B613C5" w:rsidP="00B613C5">
            <w:pPr>
              <w:pStyle w:val="Paragrafoelenco"/>
              <w:numPr>
                <w:ilvl w:val="0"/>
                <w:numId w:val="47"/>
              </w:numPr>
              <w:autoSpaceDE w:val="0"/>
              <w:autoSpaceDN w:val="0"/>
              <w:adjustRightInd w:val="0"/>
              <w:spacing w:after="0" w:line="240" w:lineRule="auto"/>
              <w:jc w:val="both"/>
              <w:rPr>
                <w:rFonts w:ascii="Times New Roman" w:hAnsi="Times New Roman"/>
                <w:b/>
                <w:bCs/>
                <w:sz w:val="20"/>
                <w:szCs w:val="20"/>
                <w:lang w:eastAsia="it-IT"/>
              </w:rPr>
            </w:pPr>
            <w:r w:rsidRPr="001F01F3">
              <w:rPr>
                <w:rFonts w:ascii="Times New Roman" w:hAnsi="Times New Roman"/>
                <w:b/>
                <w:bCs/>
                <w:sz w:val="20"/>
                <w:szCs w:val="20"/>
                <w:lang w:eastAsia="it-IT"/>
              </w:rPr>
              <w:t xml:space="preserve">la sensibilizzazione ed il  conseguente supporto ad incentivare l’iscrizione al RALS di scuole e  imprese;  </w:t>
            </w:r>
          </w:p>
          <w:p w:rsidR="00B613C5" w:rsidRPr="001F01F3" w:rsidRDefault="00B613C5" w:rsidP="00B613C5">
            <w:pPr>
              <w:pStyle w:val="Paragrafoelenco"/>
              <w:numPr>
                <w:ilvl w:val="0"/>
                <w:numId w:val="47"/>
              </w:numPr>
              <w:autoSpaceDE w:val="0"/>
              <w:autoSpaceDN w:val="0"/>
              <w:adjustRightInd w:val="0"/>
              <w:spacing w:after="0" w:line="240" w:lineRule="auto"/>
              <w:jc w:val="both"/>
              <w:rPr>
                <w:rFonts w:ascii="Times New Roman" w:hAnsi="Times New Roman"/>
                <w:b/>
                <w:bCs/>
                <w:sz w:val="20"/>
                <w:szCs w:val="20"/>
                <w:lang w:eastAsia="it-IT"/>
              </w:rPr>
            </w:pPr>
            <w:r w:rsidRPr="001F01F3">
              <w:rPr>
                <w:rFonts w:ascii="Times New Roman" w:hAnsi="Times New Roman"/>
                <w:sz w:val="20"/>
                <w:szCs w:val="20"/>
                <w:lang w:eastAsia="it-IT"/>
              </w:rPr>
              <w:t>Iniziative di comunicazione locale: campagne mailing, seminari ecc;</w:t>
            </w:r>
          </w:p>
          <w:p w:rsidR="00B613C5" w:rsidRPr="001F01F3" w:rsidRDefault="00B613C5" w:rsidP="00B613C5">
            <w:pPr>
              <w:pStyle w:val="Paragrafoelenco"/>
              <w:numPr>
                <w:ilvl w:val="0"/>
                <w:numId w:val="47"/>
              </w:numPr>
              <w:autoSpaceDE w:val="0"/>
              <w:autoSpaceDN w:val="0"/>
              <w:adjustRightInd w:val="0"/>
              <w:spacing w:after="0" w:line="240" w:lineRule="auto"/>
              <w:jc w:val="both"/>
              <w:rPr>
                <w:rFonts w:ascii="Times New Roman" w:hAnsi="Times New Roman"/>
                <w:b/>
                <w:bCs/>
                <w:sz w:val="20"/>
                <w:szCs w:val="20"/>
                <w:lang w:eastAsia="it-IT"/>
              </w:rPr>
            </w:pPr>
            <w:r w:rsidRPr="001F01F3">
              <w:rPr>
                <w:rFonts w:ascii="Times New Roman" w:hAnsi="Times New Roman"/>
                <w:sz w:val="20"/>
                <w:szCs w:val="20"/>
                <w:lang w:eastAsia="it-IT"/>
              </w:rPr>
              <w:t>Predisposizione apposito bando per la gestione dei voucher da erogare a MPIM</w:t>
            </w:r>
            <w:r>
              <w:rPr>
                <w:rFonts w:ascii="Times New Roman" w:hAnsi="Times New Roman"/>
                <w:sz w:val="20"/>
                <w:szCs w:val="20"/>
                <w:lang w:eastAsia="it-IT"/>
              </w:rPr>
              <w:t xml:space="preserve"> e/o ad altri soggetti </w:t>
            </w:r>
            <w:r w:rsidRPr="001F01F3">
              <w:rPr>
                <w:rFonts w:ascii="Times New Roman" w:hAnsi="Times New Roman"/>
                <w:sz w:val="20"/>
                <w:szCs w:val="20"/>
                <w:lang w:eastAsia="it-IT"/>
              </w:rPr>
              <w:t xml:space="preserve"> che partecipano ai percorsi di ASL per l’attività dei tutor aziendali</w:t>
            </w:r>
            <w:r>
              <w:rPr>
                <w:rFonts w:ascii="Times New Roman" w:hAnsi="Times New Roman"/>
                <w:sz w:val="20"/>
                <w:szCs w:val="20"/>
                <w:lang w:eastAsia="it-IT"/>
              </w:rPr>
              <w:t>.</w:t>
            </w:r>
          </w:p>
          <w:p w:rsidR="00B613C5" w:rsidRPr="00C51E8B" w:rsidRDefault="00B613C5" w:rsidP="005A740A">
            <w:pPr>
              <w:autoSpaceDE w:val="0"/>
              <w:autoSpaceDN w:val="0"/>
              <w:adjustRightInd w:val="0"/>
              <w:spacing w:after="0" w:line="240" w:lineRule="auto"/>
              <w:ind w:left="360"/>
              <w:jc w:val="both"/>
              <w:rPr>
                <w:rFonts w:ascii="Times New Roman" w:hAnsi="Times New Roman"/>
                <w:b/>
                <w:bCs/>
                <w:sz w:val="20"/>
                <w:szCs w:val="20"/>
                <w:lang w:eastAsia="it-IT"/>
              </w:rPr>
            </w:pPr>
          </w:p>
        </w:tc>
      </w:tr>
      <w:tr w:rsidR="00B613C5" w:rsidRPr="00367E62" w:rsidTr="00B613C5">
        <w:trPr>
          <w:jc w:val="center"/>
        </w:trPr>
        <w:tc>
          <w:tcPr>
            <w:tcW w:w="4395" w:type="dxa"/>
            <w:shd w:val="clear" w:color="auto" w:fill="auto"/>
          </w:tcPr>
          <w:p w:rsidR="00B613C5" w:rsidRPr="001F01F3" w:rsidRDefault="00B613C5" w:rsidP="005A740A">
            <w:pPr>
              <w:autoSpaceDE w:val="0"/>
              <w:autoSpaceDN w:val="0"/>
              <w:adjustRightInd w:val="0"/>
              <w:spacing w:after="0" w:line="240" w:lineRule="auto"/>
              <w:rPr>
                <w:rFonts w:ascii="Times New Roman" w:hAnsi="Times New Roman"/>
                <w:b/>
                <w:bCs/>
                <w:sz w:val="20"/>
                <w:szCs w:val="20"/>
                <w:lang w:eastAsia="it-IT"/>
              </w:rPr>
            </w:pPr>
            <w:r w:rsidRPr="001F01F3">
              <w:rPr>
                <w:rFonts w:ascii="Times New Roman" w:hAnsi="Times New Roman"/>
                <w:b/>
                <w:bCs/>
                <w:sz w:val="20"/>
                <w:szCs w:val="20"/>
                <w:lang w:eastAsia="it-IT"/>
              </w:rPr>
              <w:t>Benefici attesi</w:t>
            </w:r>
          </w:p>
        </w:tc>
        <w:tc>
          <w:tcPr>
            <w:tcW w:w="4309" w:type="dxa"/>
            <w:shd w:val="clear" w:color="auto" w:fill="auto"/>
          </w:tcPr>
          <w:p w:rsidR="00B613C5" w:rsidRPr="001F01F3" w:rsidRDefault="00B613C5" w:rsidP="005A740A">
            <w:pPr>
              <w:pStyle w:val="Paragrafoelenco"/>
              <w:autoSpaceDE w:val="0"/>
              <w:autoSpaceDN w:val="0"/>
              <w:adjustRightInd w:val="0"/>
              <w:spacing w:after="0" w:line="240" w:lineRule="auto"/>
              <w:ind w:left="0"/>
              <w:rPr>
                <w:rFonts w:ascii="Times New Roman" w:hAnsi="Times New Roman"/>
                <w:b/>
                <w:bCs/>
                <w:sz w:val="20"/>
                <w:szCs w:val="20"/>
                <w:lang w:eastAsia="it-IT"/>
              </w:rPr>
            </w:pPr>
            <w:r w:rsidRPr="001F01F3">
              <w:rPr>
                <w:rFonts w:ascii="Times New Roman" w:hAnsi="Times New Roman"/>
                <w:bCs/>
                <w:sz w:val="20"/>
                <w:szCs w:val="20"/>
                <w:lang w:eastAsia="it-IT"/>
              </w:rPr>
              <w:t>Essere un punto d’incontro dei vari attori del processo al fine di favorire le politiche attive del lavoro.</w:t>
            </w:r>
          </w:p>
        </w:tc>
      </w:tr>
      <w:tr w:rsidR="00B613C5" w:rsidRPr="00367E62" w:rsidTr="00B613C5">
        <w:trPr>
          <w:jc w:val="center"/>
        </w:trPr>
        <w:tc>
          <w:tcPr>
            <w:tcW w:w="4395" w:type="dxa"/>
            <w:shd w:val="clear" w:color="auto" w:fill="auto"/>
          </w:tcPr>
          <w:p w:rsidR="00B613C5" w:rsidRPr="001F01F3" w:rsidRDefault="00B613C5" w:rsidP="005A740A">
            <w:pPr>
              <w:autoSpaceDE w:val="0"/>
              <w:autoSpaceDN w:val="0"/>
              <w:adjustRightInd w:val="0"/>
              <w:spacing w:after="0" w:line="240" w:lineRule="auto"/>
              <w:rPr>
                <w:rFonts w:ascii="Times New Roman" w:hAnsi="Times New Roman"/>
                <w:b/>
                <w:bCs/>
                <w:sz w:val="20"/>
                <w:szCs w:val="20"/>
                <w:lang w:eastAsia="it-IT"/>
              </w:rPr>
            </w:pPr>
            <w:r w:rsidRPr="001F01F3">
              <w:rPr>
                <w:rFonts w:ascii="Times New Roman" w:hAnsi="Times New Roman"/>
                <w:b/>
                <w:bCs/>
                <w:sz w:val="20"/>
                <w:szCs w:val="20"/>
                <w:lang w:eastAsia="it-IT"/>
              </w:rPr>
              <w:t>Soggetti coinvolti impatto organizzativo</w:t>
            </w:r>
          </w:p>
        </w:tc>
        <w:tc>
          <w:tcPr>
            <w:tcW w:w="4309" w:type="dxa"/>
            <w:shd w:val="clear" w:color="auto" w:fill="auto"/>
          </w:tcPr>
          <w:p w:rsidR="00B613C5" w:rsidRPr="001F01F3" w:rsidRDefault="00B613C5" w:rsidP="005A740A">
            <w:pPr>
              <w:pStyle w:val="Paragrafoelenco"/>
              <w:autoSpaceDE w:val="0"/>
              <w:autoSpaceDN w:val="0"/>
              <w:adjustRightInd w:val="0"/>
              <w:spacing w:after="0" w:line="240" w:lineRule="auto"/>
              <w:ind w:left="0"/>
              <w:rPr>
                <w:rFonts w:ascii="Times New Roman" w:hAnsi="Times New Roman"/>
                <w:bCs/>
                <w:sz w:val="20"/>
                <w:szCs w:val="20"/>
                <w:lang w:eastAsia="it-IT"/>
              </w:rPr>
            </w:pPr>
            <w:r w:rsidRPr="001F01F3">
              <w:rPr>
                <w:rFonts w:ascii="Times New Roman" w:hAnsi="Times New Roman"/>
                <w:bCs/>
                <w:sz w:val="20"/>
                <w:szCs w:val="20"/>
                <w:lang w:eastAsia="it-IT"/>
              </w:rPr>
              <w:t>Gruppo di lavoro appositamente costituito.</w:t>
            </w:r>
          </w:p>
        </w:tc>
      </w:tr>
      <w:tr w:rsidR="00B613C5" w:rsidRPr="00367E62" w:rsidTr="00B613C5">
        <w:trPr>
          <w:jc w:val="center"/>
        </w:trPr>
        <w:tc>
          <w:tcPr>
            <w:tcW w:w="4395" w:type="dxa"/>
            <w:shd w:val="clear" w:color="auto" w:fill="auto"/>
          </w:tcPr>
          <w:p w:rsidR="00B613C5" w:rsidRPr="001F01F3" w:rsidRDefault="00B613C5" w:rsidP="005A740A">
            <w:pPr>
              <w:autoSpaceDE w:val="0"/>
              <w:autoSpaceDN w:val="0"/>
              <w:adjustRightInd w:val="0"/>
              <w:spacing w:after="0" w:line="240" w:lineRule="auto"/>
              <w:rPr>
                <w:rFonts w:ascii="Times New Roman" w:hAnsi="Times New Roman"/>
                <w:b/>
                <w:bCs/>
                <w:sz w:val="20"/>
                <w:szCs w:val="20"/>
                <w:lang w:eastAsia="it-IT"/>
              </w:rPr>
            </w:pPr>
            <w:r w:rsidRPr="001F01F3">
              <w:rPr>
                <w:rFonts w:ascii="Times New Roman" w:hAnsi="Times New Roman"/>
                <w:b/>
                <w:bCs/>
                <w:sz w:val="20"/>
                <w:szCs w:val="20"/>
                <w:lang w:eastAsia="it-IT"/>
              </w:rPr>
              <w:t>Centro di costo</w:t>
            </w:r>
            <w:r w:rsidRPr="001F01F3">
              <w:rPr>
                <w:rFonts w:ascii="Times New Roman" w:hAnsi="Times New Roman"/>
                <w:sz w:val="20"/>
                <w:szCs w:val="20"/>
                <w:lang w:eastAsia="it-IT"/>
              </w:rPr>
              <w:t xml:space="preserve"> </w:t>
            </w:r>
          </w:p>
        </w:tc>
        <w:tc>
          <w:tcPr>
            <w:tcW w:w="4309" w:type="dxa"/>
            <w:shd w:val="clear" w:color="auto" w:fill="auto"/>
          </w:tcPr>
          <w:p w:rsidR="00B613C5" w:rsidRPr="001F01F3" w:rsidRDefault="00B613C5" w:rsidP="005A740A">
            <w:pPr>
              <w:pStyle w:val="Paragrafoelenco"/>
              <w:autoSpaceDE w:val="0"/>
              <w:autoSpaceDN w:val="0"/>
              <w:adjustRightInd w:val="0"/>
              <w:spacing w:after="0" w:line="240" w:lineRule="auto"/>
              <w:ind w:left="0"/>
              <w:rPr>
                <w:rFonts w:ascii="Times New Roman" w:hAnsi="Times New Roman"/>
                <w:b/>
                <w:bCs/>
                <w:sz w:val="20"/>
                <w:szCs w:val="20"/>
                <w:lang w:eastAsia="it-IT"/>
              </w:rPr>
            </w:pPr>
            <w:r w:rsidRPr="001F01F3">
              <w:rPr>
                <w:rFonts w:ascii="Times New Roman" w:hAnsi="Times New Roman"/>
                <w:b/>
                <w:bCs/>
                <w:sz w:val="20"/>
                <w:szCs w:val="20"/>
                <w:lang w:eastAsia="it-IT"/>
              </w:rPr>
              <w:t xml:space="preserve">In corso di definizione formale </w:t>
            </w:r>
          </w:p>
        </w:tc>
      </w:tr>
      <w:tr w:rsidR="00B613C5" w:rsidRPr="00367E62" w:rsidTr="00B613C5">
        <w:trPr>
          <w:jc w:val="center"/>
        </w:trPr>
        <w:tc>
          <w:tcPr>
            <w:tcW w:w="4395" w:type="dxa"/>
            <w:shd w:val="clear" w:color="auto" w:fill="auto"/>
          </w:tcPr>
          <w:p w:rsidR="00B613C5" w:rsidRPr="001F01F3" w:rsidRDefault="00B613C5" w:rsidP="005A740A">
            <w:pPr>
              <w:autoSpaceDE w:val="0"/>
              <w:autoSpaceDN w:val="0"/>
              <w:adjustRightInd w:val="0"/>
              <w:spacing w:after="0" w:line="240" w:lineRule="auto"/>
              <w:rPr>
                <w:rFonts w:ascii="Times New Roman" w:hAnsi="Times New Roman"/>
                <w:sz w:val="20"/>
                <w:szCs w:val="20"/>
                <w:lang w:eastAsia="it-IT"/>
              </w:rPr>
            </w:pPr>
            <w:r w:rsidRPr="001F01F3">
              <w:rPr>
                <w:rFonts w:ascii="Times New Roman" w:hAnsi="Times New Roman"/>
                <w:sz w:val="20"/>
                <w:szCs w:val="20"/>
                <w:lang w:eastAsia="it-IT"/>
              </w:rPr>
              <w:t xml:space="preserve">Budget </w:t>
            </w:r>
          </w:p>
          <w:p w:rsidR="00B613C5" w:rsidRPr="001F01F3" w:rsidRDefault="00B613C5" w:rsidP="005A740A">
            <w:pPr>
              <w:autoSpaceDE w:val="0"/>
              <w:autoSpaceDN w:val="0"/>
              <w:adjustRightInd w:val="0"/>
              <w:spacing w:after="0" w:line="240" w:lineRule="auto"/>
              <w:rPr>
                <w:rFonts w:ascii="Times New Roman" w:hAnsi="Times New Roman"/>
                <w:sz w:val="20"/>
                <w:szCs w:val="20"/>
                <w:lang w:eastAsia="it-IT"/>
              </w:rPr>
            </w:pPr>
            <w:r w:rsidRPr="001F01F3">
              <w:rPr>
                <w:rFonts w:ascii="Times New Roman" w:hAnsi="Times New Roman"/>
                <w:sz w:val="20"/>
                <w:szCs w:val="20"/>
                <w:lang w:eastAsia="it-IT"/>
              </w:rPr>
              <w:t xml:space="preserve">QUADRO FINANZIARIO </w:t>
            </w:r>
          </w:p>
          <w:p w:rsidR="00B613C5" w:rsidRPr="001F01F3" w:rsidRDefault="00B613C5" w:rsidP="005A740A">
            <w:pPr>
              <w:autoSpaceDE w:val="0"/>
              <w:autoSpaceDN w:val="0"/>
              <w:adjustRightInd w:val="0"/>
              <w:spacing w:after="0" w:line="240" w:lineRule="auto"/>
              <w:rPr>
                <w:rFonts w:ascii="Times New Roman" w:hAnsi="Times New Roman"/>
                <w:sz w:val="20"/>
                <w:szCs w:val="20"/>
                <w:lang w:eastAsia="it-IT"/>
              </w:rPr>
            </w:pPr>
            <w:r w:rsidRPr="001F01F3">
              <w:rPr>
                <w:rFonts w:ascii="Times New Roman" w:hAnsi="Times New Roman"/>
                <w:sz w:val="20"/>
                <w:szCs w:val="20"/>
                <w:lang w:eastAsia="it-IT"/>
              </w:rPr>
              <w:t xml:space="preserve">Proventi da gestione di beni e servizi  </w:t>
            </w:r>
          </w:p>
          <w:p w:rsidR="00B613C5" w:rsidRPr="001F01F3" w:rsidRDefault="00B613C5" w:rsidP="005A740A">
            <w:pPr>
              <w:autoSpaceDE w:val="0"/>
              <w:autoSpaceDN w:val="0"/>
              <w:adjustRightInd w:val="0"/>
              <w:spacing w:after="0" w:line="240" w:lineRule="auto"/>
              <w:rPr>
                <w:rFonts w:ascii="Times New Roman" w:hAnsi="Times New Roman"/>
                <w:b/>
                <w:bCs/>
                <w:sz w:val="20"/>
                <w:szCs w:val="20"/>
                <w:lang w:eastAsia="it-IT"/>
              </w:rPr>
            </w:pPr>
            <w:r w:rsidRPr="001F01F3">
              <w:rPr>
                <w:rFonts w:ascii="Times New Roman" w:hAnsi="Times New Roman"/>
                <w:sz w:val="20"/>
                <w:szCs w:val="20"/>
                <w:lang w:eastAsia="it-IT"/>
              </w:rPr>
              <w:t xml:space="preserve">Oneri per interventi economici </w:t>
            </w:r>
          </w:p>
        </w:tc>
        <w:tc>
          <w:tcPr>
            <w:tcW w:w="4309" w:type="dxa"/>
            <w:shd w:val="clear" w:color="auto" w:fill="auto"/>
          </w:tcPr>
          <w:p w:rsidR="00B613C5" w:rsidRPr="001F01F3" w:rsidRDefault="00B613C5" w:rsidP="005A740A">
            <w:pPr>
              <w:pStyle w:val="Paragrafoelenco"/>
              <w:autoSpaceDE w:val="0"/>
              <w:autoSpaceDN w:val="0"/>
              <w:adjustRightInd w:val="0"/>
              <w:spacing w:after="0" w:line="240" w:lineRule="auto"/>
              <w:ind w:left="0"/>
              <w:jc w:val="both"/>
              <w:rPr>
                <w:rFonts w:ascii="Times New Roman" w:hAnsi="Times New Roman"/>
                <w:b/>
                <w:bCs/>
                <w:sz w:val="20"/>
                <w:szCs w:val="20"/>
                <w:lang w:eastAsia="it-IT"/>
              </w:rPr>
            </w:pPr>
            <w:r w:rsidRPr="001F01F3">
              <w:rPr>
                <w:rFonts w:ascii="Times New Roman" w:hAnsi="Times New Roman"/>
                <w:b/>
                <w:bCs/>
                <w:sz w:val="20"/>
                <w:szCs w:val="20"/>
                <w:lang w:eastAsia="it-IT"/>
              </w:rPr>
              <w:t xml:space="preserve">Specificatamente indicato  negli strumenti di programmazione finanziaria </w:t>
            </w:r>
          </w:p>
        </w:tc>
      </w:tr>
      <w:tr w:rsidR="00B613C5" w:rsidRPr="00367E62" w:rsidTr="00B613C5">
        <w:trPr>
          <w:jc w:val="center"/>
        </w:trPr>
        <w:tc>
          <w:tcPr>
            <w:tcW w:w="4395" w:type="dxa"/>
            <w:shd w:val="clear" w:color="auto" w:fill="auto"/>
          </w:tcPr>
          <w:p w:rsidR="00B613C5" w:rsidRPr="001F01F3" w:rsidRDefault="00B613C5" w:rsidP="005A740A">
            <w:pPr>
              <w:autoSpaceDE w:val="0"/>
              <w:autoSpaceDN w:val="0"/>
              <w:adjustRightInd w:val="0"/>
              <w:spacing w:after="0" w:line="240" w:lineRule="auto"/>
              <w:rPr>
                <w:rFonts w:ascii="Times New Roman" w:hAnsi="Times New Roman"/>
                <w:b/>
                <w:bCs/>
                <w:sz w:val="20"/>
                <w:szCs w:val="20"/>
                <w:lang w:eastAsia="it-IT"/>
              </w:rPr>
            </w:pPr>
            <w:r w:rsidRPr="001F01F3">
              <w:rPr>
                <w:rFonts w:ascii="Times New Roman" w:hAnsi="Times New Roman"/>
                <w:b/>
                <w:bCs/>
                <w:sz w:val="20"/>
                <w:szCs w:val="20"/>
                <w:lang w:eastAsia="it-IT"/>
              </w:rPr>
              <w:t>KPI operativo 1.1.</w:t>
            </w:r>
          </w:p>
          <w:p w:rsidR="00B613C5" w:rsidRPr="001F01F3" w:rsidRDefault="00B613C5" w:rsidP="005A740A">
            <w:pPr>
              <w:pStyle w:val="Paragrafoelenco"/>
              <w:autoSpaceDE w:val="0"/>
              <w:autoSpaceDN w:val="0"/>
              <w:adjustRightInd w:val="0"/>
              <w:spacing w:after="0" w:line="240" w:lineRule="auto"/>
              <w:ind w:left="0"/>
              <w:rPr>
                <w:rFonts w:ascii="Times New Roman" w:hAnsi="Times New Roman"/>
                <w:b/>
                <w:bCs/>
                <w:sz w:val="20"/>
                <w:szCs w:val="20"/>
                <w:lang w:eastAsia="it-IT"/>
              </w:rPr>
            </w:pPr>
          </w:p>
        </w:tc>
        <w:tc>
          <w:tcPr>
            <w:tcW w:w="4309" w:type="dxa"/>
            <w:shd w:val="clear" w:color="auto" w:fill="auto"/>
          </w:tcPr>
          <w:p w:rsidR="00B613C5" w:rsidRPr="001F01F3" w:rsidRDefault="00B613C5" w:rsidP="005A740A">
            <w:pPr>
              <w:pStyle w:val="Paragrafoelenco"/>
              <w:autoSpaceDE w:val="0"/>
              <w:autoSpaceDN w:val="0"/>
              <w:adjustRightInd w:val="0"/>
              <w:spacing w:after="0" w:line="240" w:lineRule="auto"/>
              <w:ind w:left="0"/>
              <w:rPr>
                <w:rFonts w:ascii="Times New Roman" w:hAnsi="Times New Roman"/>
                <w:b/>
                <w:bCs/>
                <w:sz w:val="20"/>
                <w:szCs w:val="20"/>
                <w:lang w:eastAsia="it-IT"/>
              </w:rPr>
            </w:pPr>
          </w:p>
        </w:tc>
      </w:tr>
      <w:tr w:rsidR="00B613C5" w:rsidRPr="00367E62" w:rsidTr="00B613C5">
        <w:trPr>
          <w:jc w:val="center"/>
        </w:trPr>
        <w:tc>
          <w:tcPr>
            <w:tcW w:w="4395" w:type="dxa"/>
            <w:shd w:val="clear" w:color="auto" w:fill="auto"/>
          </w:tcPr>
          <w:p w:rsidR="00B613C5" w:rsidRPr="001F01F3" w:rsidRDefault="00B613C5" w:rsidP="005A740A">
            <w:pPr>
              <w:autoSpaceDE w:val="0"/>
              <w:autoSpaceDN w:val="0"/>
              <w:adjustRightInd w:val="0"/>
              <w:spacing w:after="0" w:line="240" w:lineRule="auto"/>
              <w:rPr>
                <w:rFonts w:ascii="Times New Roman" w:hAnsi="Times New Roman"/>
                <w:sz w:val="20"/>
                <w:szCs w:val="20"/>
                <w:lang w:eastAsia="it-IT"/>
              </w:rPr>
            </w:pPr>
            <w:r w:rsidRPr="001F01F3">
              <w:rPr>
                <w:rFonts w:ascii="Times New Roman" w:hAnsi="Times New Roman"/>
                <w:sz w:val="20"/>
                <w:szCs w:val="20"/>
                <w:lang w:eastAsia="it-IT"/>
              </w:rPr>
              <w:t>Nome indicatore</w:t>
            </w:r>
          </w:p>
          <w:p w:rsidR="00B613C5" w:rsidRPr="001F01F3" w:rsidRDefault="00B613C5" w:rsidP="005A740A">
            <w:pPr>
              <w:pStyle w:val="Paragrafoelenco"/>
              <w:autoSpaceDE w:val="0"/>
              <w:autoSpaceDN w:val="0"/>
              <w:adjustRightInd w:val="0"/>
              <w:spacing w:after="0" w:line="240" w:lineRule="auto"/>
              <w:ind w:left="0"/>
              <w:rPr>
                <w:rFonts w:ascii="Times New Roman" w:hAnsi="Times New Roman"/>
                <w:b/>
                <w:bCs/>
                <w:sz w:val="20"/>
                <w:szCs w:val="20"/>
                <w:lang w:eastAsia="it-IT"/>
              </w:rPr>
            </w:pPr>
          </w:p>
        </w:tc>
        <w:tc>
          <w:tcPr>
            <w:tcW w:w="4309" w:type="dxa"/>
            <w:shd w:val="clear" w:color="auto" w:fill="auto"/>
          </w:tcPr>
          <w:p w:rsidR="00B613C5" w:rsidRPr="001F01F3" w:rsidRDefault="00B613C5" w:rsidP="005A740A">
            <w:pPr>
              <w:pStyle w:val="TableParagraph"/>
              <w:spacing w:line="226" w:lineRule="exact"/>
              <w:rPr>
                <w:sz w:val="20"/>
                <w:szCs w:val="20"/>
                <w:lang w:val="it-IT" w:eastAsia="it-IT"/>
              </w:rPr>
            </w:pPr>
            <w:r w:rsidRPr="001F01F3">
              <w:rPr>
                <w:sz w:val="20"/>
                <w:szCs w:val="20"/>
                <w:lang w:val="it-IT" w:eastAsia="it-IT"/>
              </w:rPr>
              <w:t>Realizzazione attività secondo la specifica tempistica del progetto.</w:t>
            </w:r>
          </w:p>
        </w:tc>
      </w:tr>
      <w:tr w:rsidR="00B613C5" w:rsidRPr="00367E62" w:rsidTr="00B613C5">
        <w:trPr>
          <w:jc w:val="center"/>
        </w:trPr>
        <w:tc>
          <w:tcPr>
            <w:tcW w:w="4395" w:type="dxa"/>
            <w:shd w:val="clear" w:color="auto" w:fill="auto"/>
          </w:tcPr>
          <w:p w:rsidR="00B613C5" w:rsidRPr="001F01F3" w:rsidRDefault="00B613C5" w:rsidP="005A740A">
            <w:pPr>
              <w:autoSpaceDE w:val="0"/>
              <w:autoSpaceDN w:val="0"/>
              <w:adjustRightInd w:val="0"/>
              <w:spacing w:after="0" w:line="240" w:lineRule="auto"/>
              <w:rPr>
                <w:rFonts w:ascii="Times New Roman" w:hAnsi="Times New Roman"/>
                <w:sz w:val="20"/>
                <w:szCs w:val="20"/>
                <w:lang w:eastAsia="it-IT"/>
              </w:rPr>
            </w:pPr>
            <w:r w:rsidRPr="001F01F3">
              <w:rPr>
                <w:rFonts w:ascii="Times New Roman" w:hAnsi="Times New Roman"/>
                <w:sz w:val="20"/>
                <w:szCs w:val="20"/>
                <w:lang w:eastAsia="it-IT"/>
              </w:rPr>
              <w:t>Algoritmo di calcolo</w:t>
            </w:r>
          </w:p>
          <w:p w:rsidR="00B613C5" w:rsidRPr="001F01F3" w:rsidRDefault="00B613C5" w:rsidP="005A740A">
            <w:pPr>
              <w:autoSpaceDE w:val="0"/>
              <w:autoSpaceDN w:val="0"/>
              <w:adjustRightInd w:val="0"/>
              <w:spacing w:after="0" w:line="240" w:lineRule="auto"/>
              <w:rPr>
                <w:rFonts w:ascii="Times New Roman" w:hAnsi="Times New Roman"/>
                <w:sz w:val="20"/>
                <w:szCs w:val="20"/>
                <w:lang w:eastAsia="it-IT"/>
              </w:rPr>
            </w:pPr>
          </w:p>
        </w:tc>
        <w:tc>
          <w:tcPr>
            <w:tcW w:w="4309" w:type="dxa"/>
            <w:shd w:val="clear" w:color="auto" w:fill="auto"/>
          </w:tcPr>
          <w:p w:rsidR="00B613C5" w:rsidRPr="001F01F3" w:rsidRDefault="00B613C5" w:rsidP="005A740A">
            <w:pPr>
              <w:pStyle w:val="TableParagraph"/>
              <w:spacing w:line="226" w:lineRule="exact"/>
              <w:rPr>
                <w:sz w:val="20"/>
                <w:szCs w:val="20"/>
                <w:lang w:eastAsia="it-IT"/>
              </w:rPr>
            </w:pPr>
            <w:r w:rsidRPr="001F01F3">
              <w:rPr>
                <w:sz w:val="20"/>
                <w:szCs w:val="20"/>
                <w:lang w:eastAsia="it-IT"/>
              </w:rPr>
              <w:t>Si/no</w:t>
            </w:r>
          </w:p>
        </w:tc>
      </w:tr>
      <w:tr w:rsidR="00B613C5" w:rsidRPr="00367E62" w:rsidTr="00B613C5">
        <w:trPr>
          <w:jc w:val="center"/>
        </w:trPr>
        <w:tc>
          <w:tcPr>
            <w:tcW w:w="4395" w:type="dxa"/>
            <w:shd w:val="clear" w:color="auto" w:fill="auto"/>
          </w:tcPr>
          <w:p w:rsidR="00B613C5" w:rsidRPr="001F01F3" w:rsidRDefault="00B613C5" w:rsidP="005A740A">
            <w:pPr>
              <w:autoSpaceDE w:val="0"/>
              <w:autoSpaceDN w:val="0"/>
              <w:adjustRightInd w:val="0"/>
              <w:spacing w:after="0" w:line="240" w:lineRule="auto"/>
              <w:rPr>
                <w:rFonts w:ascii="Times New Roman" w:hAnsi="Times New Roman"/>
                <w:sz w:val="20"/>
                <w:szCs w:val="20"/>
                <w:lang w:eastAsia="it-IT"/>
              </w:rPr>
            </w:pPr>
            <w:r w:rsidRPr="001F01F3">
              <w:rPr>
                <w:rFonts w:ascii="Times New Roman" w:hAnsi="Times New Roman"/>
                <w:sz w:val="20"/>
                <w:szCs w:val="20"/>
                <w:lang w:eastAsia="it-IT"/>
              </w:rPr>
              <w:t>Target annuale</w:t>
            </w:r>
          </w:p>
        </w:tc>
        <w:tc>
          <w:tcPr>
            <w:tcW w:w="4309" w:type="dxa"/>
            <w:shd w:val="clear" w:color="auto" w:fill="auto"/>
          </w:tcPr>
          <w:p w:rsidR="00B613C5" w:rsidRPr="001F01F3" w:rsidRDefault="00B613C5" w:rsidP="005A740A">
            <w:pPr>
              <w:pStyle w:val="TableParagraph"/>
              <w:spacing w:line="226" w:lineRule="exact"/>
              <w:rPr>
                <w:sz w:val="20"/>
                <w:szCs w:val="20"/>
                <w:lang w:eastAsia="it-IT"/>
              </w:rPr>
            </w:pPr>
            <w:r w:rsidRPr="001F01F3">
              <w:rPr>
                <w:sz w:val="20"/>
                <w:szCs w:val="20"/>
                <w:lang w:eastAsia="it-IT"/>
              </w:rPr>
              <w:t>si</w:t>
            </w:r>
          </w:p>
        </w:tc>
      </w:tr>
      <w:tr w:rsidR="00B613C5" w:rsidRPr="00367E62" w:rsidTr="00B613C5">
        <w:trPr>
          <w:jc w:val="center"/>
        </w:trPr>
        <w:tc>
          <w:tcPr>
            <w:tcW w:w="4395" w:type="dxa"/>
            <w:shd w:val="clear" w:color="auto" w:fill="auto"/>
          </w:tcPr>
          <w:p w:rsidR="00B613C5" w:rsidRPr="001F01F3" w:rsidRDefault="00B613C5" w:rsidP="005A740A">
            <w:pPr>
              <w:autoSpaceDE w:val="0"/>
              <w:autoSpaceDN w:val="0"/>
              <w:adjustRightInd w:val="0"/>
              <w:spacing w:after="0" w:line="240" w:lineRule="auto"/>
              <w:rPr>
                <w:rFonts w:ascii="Times New Roman" w:hAnsi="Times New Roman"/>
                <w:sz w:val="20"/>
                <w:szCs w:val="20"/>
                <w:lang w:eastAsia="it-IT"/>
              </w:rPr>
            </w:pPr>
            <w:r w:rsidRPr="001F01F3">
              <w:rPr>
                <w:rFonts w:ascii="Times New Roman" w:hAnsi="Times New Roman"/>
                <w:sz w:val="20"/>
                <w:szCs w:val="20"/>
                <w:lang w:eastAsia="it-IT"/>
              </w:rPr>
              <w:t>Peso indicatore</w:t>
            </w:r>
          </w:p>
          <w:p w:rsidR="00B613C5" w:rsidRPr="001F01F3" w:rsidRDefault="00B613C5" w:rsidP="005A740A">
            <w:pPr>
              <w:autoSpaceDE w:val="0"/>
              <w:autoSpaceDN w:val="0"/>
              <w:adjustRightInd w:val="0"/>
              <w:spacing w:after="0" w:line="240" w:lineRule="auto"/>
              <w:rPr>
                <w:rFonts w:ascii="Times New Roman" w:hAnsi="Times New Roman"/>
                <w:sz w:val="20"/>
                <w:szCs w:val="20"/>
                <w:lang w:eastAsia="it-IT"/>
              </w:rPr>
            </w:pPr>
          </w:p>
        </w:tc>
        <w:tc>
          <w:tcPr>
            <w:tcW w:w="4309" w:type="dxa"/>
            <w:shd w:val="clear" w:color="auto" w:fill="auto"/>
          </w:tcPr>
          <w:p w:rsidR="00B613C5" w:rsidRPr="001F01F3" w:rsidRDefault="00B613C5" w:rsidP="005A740A">
            <w:pPr>
              <w:pStyle w:val="TableParagraph"/>
              <w:spacing w:line="226" w:lineRule="exact"/>
              <w:rPr>
                <w:sz w:val="20"/>
                <w:szCs w:val="20"/>
                <w:lang w:eastAsia="it-IT"/>
              </w:rPr>
            </w:pPr>
            <w:r w:rsidRPr="001F01F3">
              <w:rPr>
                <w:sz w:val="20"/>
                <w:szCs w:val="20"/>
                <w:lang w:eastAsia="it-IT"/>
              </w:rPr>
              <w:t>100</w:t>
            </w:r>
          </w:p>
        </w:tc>
      </w:tr>
      <w:tr w:rsidR="00B613C5" w:rsidRPr="00367E62" w:rsidTr="00B613C5">
        <w:trPr>
          <w:jc w:val="center"/>
        </w:trPr>
        <w:tc>
          <w:tcPr>
            <w:tcW w:w="4395" w:type="dxa"/>
            <w:shd w:val="clear" w:color="auto" w:fill="auto"/>
          </w:tcPr>
          <w:p w:rsidR="00B613C5" w:rsidRPr="001F01F3" w:rsidRDefault="00B613C5" w:rsidP="005A740A">
            <w:pPr>
              <w:autoSpaceDE w:val="0"/>
              <w:autoSpaceDN w:val="0"/>
              <w:adjustRightInd w:val="0"/>
              <w:spacing w:after="0" w:line="240" w:lineRule="auto"/>
              <w:rPr>
                <w:rFonts w:ascii="Times New Roman" w:hAnsi="Times New Roman"/>
                <w:sz w:val="20"/>
                <w:szCs w:val="20"/>
                <w:lang w:eastAsia="it-IT"/>
              </w:rPr>
            </w:pPr>
            <w:r w:rsidRPr="001F01F3">
              <w:rPr>
                <w:rFonts w:ascii="Times New Roman" w:hAnsi="Times New Roman"/>
                <w:sz w:val="20"/>
                <w:szCs w:val="20"/>
                <w:lang w:eastAsia="it-IT"/>
              </w:rPr>
              <w:t>Tipologia dell’indicatore</w:t>
            </w:r>
          </w:p>
          <w:p w:rsidR="00B613C5" w:rsidRPr="001F01F3" w:rsidRDefault="00B613C5" w:rsidP="005A740A">
            <w:pPr>
              <w:autoSpaceDE w:val="0"/>
              <w:autoSpaceDN w:val="0"/>
              <w:adjustRightInd w:val="0"/>
              <w:spacing w:after="0" w:line="240" w:lineRule="auto"/>
              <w:rPr>
                <w:rFonts w:ascii="Times New Roman" w:hAnsi="Times New Roman"/>
                <w:sz w:val="20"/>
                <w:szCs w:val="20"/>
                <w:lang w:eastAsia="it-IT"/>
              </w:rPr>
            </w:pPr>
          </w:p>
        </w:tc>
        <w:tc>
          <w:tcPr>
            <w:tcW w:w="4309" w:type="dxa"/>
            <w:shd w:val="clear" w:color="auto" w:fill="auto"/>
          </w:tcPr>
          <w:p w:rsidR="00B613C5" w:rsidRPr="001F01F3" w:rsidRDefault="00B613C5" w:rsidP="005A740A">
            <w:pPr>
              <w:pStyle w:val="TableParagraph"/>
              <w:spacing w:line="226" w:lineRule="exact"/>
              <w:rPr>
                <w:sz w:val="20"/>
                <w:szCs w:val="20"/>
                <w:lang w:eastAsia="it-IT"/>
              </w:rPr>
            </w:pPr>
            <w:r w:rsidRPr="001F01F3">
              <w:rPr>
                <w:sz w:val="20"/>
                <w:szCs w:val="20"/>
                <w:lang w:eastAsia="it-IT"/>
              </w:rPr>
              <w:t>efficacia</w:t>
            </w:r>
          </w:p>
        </w:tc>
      </w:tr>
      <w:tr w:rsidR="00B613C5" w:rsidRPr="00367E62" w:rsidTr="00B613C5">
        <w:trPr>
          <w:jc w:val="center"/>
        </w:trPr>
        <w:tc>
          <w:tcPr>
            <w:tcW w:w="4395" w:type="dxa"/>
            <w:shd w:val="clear" w:color="auto" w:fill="auto"/>
          </w:tcPr>
          <w:p w:rsidR="00B613C5" w:rsidRPr="001F01F3" w:rsidRDefault="00B613C5" w:rsidP="005A740A">
            <w:pPr>
              <w:autoSpaceDE w:val="0"/>
              <w:autoSpaceDN w:val="0"/>
              <w:adjustRightInd w:val="0"/>
              <w:spacing w:after="0" w:line="240" w:lineRule="auto"/>
              <w:rPr>
                <w:rFonts w:ascii="Times New Roman" w:hAnsi="Times New Roman"/>
                <w:sz w:val="20"/>
                <w:szCs w:val="20"/>
                <w:lang w:eastAsia="it-IT"/>
              </w:rPr>
            </w:pPr>
            <w:r w:rsidRPr="001F01F3">
              <w:rPr>
                <w:rFonts w:ascii="Times New Roman" w:hAnsi="Times New Roman"/>
                <w:sz w:val="20"/>
                <w:szCs w:val="20"/>
                <w:lang w:eastAsia="it-IT"/>
              </w:rPr>
              <w:t>Fonte dati</w:t>
            </w:r>
          </w:p>
          <w:p w:rsidR="00B613C5" w:rsidRPr="001F01F3" w:rsidRDefault="00B613C5" w:rsidP="005A740A">
            <w:pPr>
              <w:autoSpaceDE w:val="0"/>
              <w:autoSpaceDN w:val="0"/>
              <w:adjustRightInd w:val="0"/>
              <w:spacing w:after="0" w:line="240" w:lineRule="auto"/>
              <w:rPr>
                <w:rFonts w:ascii="Times New Roman" w:hAnsi="Times New Roman"/>
                <w:sz w:val="20"/>
                <w:szCs w:val="20"/>
                <w:lang w:eastAsia="it-IT"/>
              </w:rPr>
            </w:pPr>
          </w:p>
        </w:tc>
        <w:tc>
          <w:tcPr>
            <w:tcW w:w="4309" w:type="dxa"/>
            <w:shd w:val="clear" w:color="auto" w:fill="auto"/>
          </w:tcPr>
          <w:p w:rsidR="00B613C5" w:rsidRPr="001F01F3" w:rsidRDefault="00B613C5" w:rsidP="005A740A">
            <w:pPr>
              <w:pStyle w:val="TableParagraph"/>
              <w:spacing w:line="223" w:lineRule="exact"/>
              <w:rPr>
                <w:sz w:val="20"/>
                <w:szCs w:val="20"/>
                <w:lang w:eastAsia="it-IT"/>
              </w:rPr>
            </w:pPr>
            <w:r w:rsidRPr="001F01F3">
              <w:rPr>
                <w:sz w:val="20"/>
                <w:szCs w:val="20"/>
                <w:lang w:eastAsia="it-IT"/>
              </w:rPr>
              <w:t>interna</w:t>
            </w:r>
          </w:p>
        </w:tc>
      </w:tr>
      <w:tr w:rsidR="00B613C5" w:rsidRPr="00367E62" w:rsidTr="00B613C5">
        <w:trPr>
          <w:jc w:val="center"/>
        </w:trPr>
        <w:tc>
          <w:tcPr>
            <w:tcW w:w="4395" w:type="dxa"/>
            <w:shd w:val="clear" w:color="auto" w:fill="auto"/>
          </w:tcPr>
          <w:p w:rsidR="00B613C5" w:rsidRPr="001F01F3" w:rsidRDefault="00B613C5" w:rsidP="005A740A">
            <w:pPr>
              <w:autoSpaceDE w:val="0"/>
              <w:autoSpaceDN w:val="0"/>
              <w:adjustRightInd w:val="0"/>
              <w:spacing w:after="0" w:line="240" w:lineRule="auto"/>
              <w:rPr>
                <w:rFonts w:ascii="Times New Roman" w:hAnsi="Times New Roman"/>
                <w:sz w:val="20"/>
                <w:szCs w:val="20"/>
                <w:lang w:eastAsia="it-IT"/>
              </w:rPr>
            </w:pPr>
            <w:r w:rsidRPr="001F01F3">
              <w:rPr>
                <w:rFonts w:ascii="Times New Roman" w:hAnsi="Times New Roman"/>
                <w:sz w:val="20"/>
                <w:szCs w:val="20"/>
                <w:lang w:eastAsia="it-IT"/>
              </w:rPr>
              <w:t>Responsabile della rilevazione</w:t>
            </w:r>
          </w:p>
          <w:p w:rsidR="00B613C5" w:rsidRPr="001F01F3" w:rsidRDefault="00B613C5" w:rsidP="005A740A">
            <w:pPr>
              <w:autoSpaceDE w:val="0"/>
              <w:autoSpaceDN w:val="0"/>
              <w:adjustRightInd w:val="0"/>
              <w:spacing w:after="0" w:line="240" w:lineRule="auto"/>
              <w:rPr>
                <w:rFonts w:ascii="Times New Roman" w:hAnsi="Times New Roman"/>
                <w:sz w:val="20"/>
                <w:szCs w:val="20"/>
                <w:lang w:eastAsia="it-IT"/>
              </w:rPr>
            </w:pPr>
          </w:p>
        </w:tc>
        <w:tc>
          <w:tcPr>
            <w:tcW w:w="4309" w:type="dxa"/>
            <w:shd w:val="clear" w:color="auto" w:fill="auto"/>
          </w:tcPr>
          <w:p w:rsidR="00B613C5" w:rsidRPr="001F01F3" w:rsidRDefault="00B613C5" w:rsidP="005A740A">
            <w:pPr>
              <w:pStyle w:val="TableParagraph"/>
              <w:spacing w:line="223" w:lineRule="exact"/>
              <w:rPr>
                <w:sz w:val="20"/>
                <w:szCs w:val="20"/>
                <w:lang w:eastAsia="it-IT"/>
              </w:rPr>
            </w:pPr>
            <w:r w:rsidRPr="001F01F3">
              <w:rPr>
                <w:sz w:val="20"/>
                <w:szCs w:val="20"/>
                <w:lang w:eastAsia="it-IT"/>
              </w:rPr>
              <w:t>Segretario Generale</w:t>
            </w:r>
          </w:p>
        </w:tc>
      </w:tr>
      <w:tr w:rsidR="00B613C5" w:rsidRPr="00367E62" w:rsidTr="00B613C5">
        <w:trPr>
          <w:jc w:val="center"/>
        </w:trPr>
        <w:tc>
          <w:tcPr>
            <w:tcW w:w="4395" w:type="dxa"/>
            <w:shd w:val="clear" w:color="auto" w:fill="auto"/>
          </w:tcPr>
          <w:p w:rsidR="00B613C5" w:rsidRPr="001F01F3" w:rsidRDefault="00B613C5" w:rsidP="005A740A">
            <w:pPr>
              <w:autoSpaceDE w:val="0"/>
              <w:autoSpaceDN w:val="0"/>
              <w:adjustRightInd w:val="0"/>
              <w:spacing w:after="0" w:line="240" w:lineRule="auto"/>
              <w:rPr>
                <w:rFonts w:ascii="Times New Roman" w:hAnsi="Times New Roman"/>
                <w:sz w:val="20"/>
                <w:szCs w:val="20"/>
                <w:lang w:eastAsia="it-IT"/>
              </w:rPr>
            </w:pPr>
            <w:r w:rsidRPr="001F01F3">
              <w:rPr>
                <w:rFonts w:ascii="Times New Roman" w:hAnsi="Times New Roman"/>
                <w:sz w:val="20"/>
                <w:szCs w:val="20"/>
                <w:lang w:eastAsia="it-IT"/>
              </w:rPr>
              <w:t>Frequenza della rilevazione</w:t>
            </w:r>
          </w:p>
          <w:p w:rsidR="00B613C5" w:rsidRPr="001F01F3" w:rsidRDefault="00B613C5" w:rsidP="005A740A">
            <w:pPr>
              <w:autoSpaceDE w:val="0"/>
              <w:autoSpaceDN w:val="0"/>
              <w:adjustRightInd w:val="0"/>
              <w:spacing w:after="0" w:line="240" w:lineRule="auto"/>
              <w:rPr>
                <w:rFonts w:ascii="Times New Roman" w:hAnsi="Times New Roman"/>
                <w:sz w:val="20"/>
                <w:szCs w:val="20"/>
                <w:lang w:eastAsia="it-IT"/>
              </w:rPr>
            </w:pPr>
          </w:p>
        </w:tc>
        <w:tc>
          <w:tcPr>
            <w:tcW w:w="4309" w:type="dxa"/>
            <w:shd w:val="clear" w:color="auto" w:fill="auto"/>
          </w:tcPr>
          <w:p w:rsidR="00B613C5" w:rsidRPr="001F01F3" w:rsidRDefault="00B613C5" w:rsidP="005A740A">
            <w:pPr>
              <w:pStyle w:val="TableParagraph"/>
              <w:spacing w:line="223" w:lineRule="exact"/>
              <w:rPr>
                <w:sz w:val="20"/>
                <w:szCs w:val="20"/>
                <w:lang w:eastAsia="it-IT"/>
              </w:rPr>
            </w:pPr>
            <w:r w:rsidRPr="001F01F3">
              <w:rPr>
                <w:sz w:val="20"/>
                <w:szCs w:val="20"/>
                <w:lang w:eastAsia="it-IT"/>
              </w:rPr>
              <w:t>semestrale</w:t>
            </w:r>
          </w:p>
        </w:tc>
      </w:tr>
    </w:tbl>
    <w:p w:rsidR="00B613C5" w:rsidRPr="00D6359D" w:rsidRDefault="00B613C5" w:rsidP="00B613C5">
      <w:pPr>
        <w:pStyle w:val="Paragrafoelenco"/>
        <w:jc w:val="both"/>
        <w:rPr>
          <w:rFonts w:ascii="Times New Roman" w:hAnsi="Times New Roman"/>
          <w:b/>
          <w:sz w:val="20"/>
          <w:szCs w:val="20"/>
        </w:rPr>
      </w:pPr>
    </w:p>
    <w:p w:rsidR="00B613C5" w:rsidRPr="00D6359D" w:rsidRDefault="00B613C5" w:rsidP="00B613C5">
      <w:pPr>
        <w:pStyle w:val="Paragrafoelenco"/>
        <w:numPr>
          <w:ilvl w:val="0"/>
          <w:numId w:val="30"/>
        </w:numPr>
        <w:jc w:val="both"/>
        <w:rPr>
          <w:rFonts w:ascii="Times New Roman" w:hAnsi="Times New Roman"/>
          <w:b/>
          <w:sz w:val="20"/>
          <w:szCs w:val="20"/>
        </w:rPr>
      </w:pPr>
      <w:r w:rsidRPr="00D6359D">
        <w:rPr>
          <w:rFonts w:ascii="Times New Roman" w:hAnsi="Times New Roman"/>
          <w:b/>
          <w:sz w:val="20"/>
          <w:szCs w:val="20"/>
        </w:rPr>
        <w:t>SERVIZI ISTITUZIONALI E GENERALI DELLE AMMINISTRAZIONI PUBBLICHE (missione cod. 032)</w:t>
      </w:r>
    </w:p>
    <w:p w:rsidR="00B613C5" w:rsidRPr="00D6359D" w:rsidRDefault="00B613C5" w:rsidP="00B613C5">
      <w:pPr>
        <w:pStyle w:val="Paragrafoelenco"/>
        <w:spacing w:line="240" w:lineRule="auto"/>
        <w:jc w:val="both"/>
        <w:rPr>
          <w:rFonts w:ascii="Times New Roman" w:hAnsi="Times New Roman"/>
          <w:b/>
          <w:sz w:val="20"/>
          <w:szCs w:val="20"/>
        </w:rPr>
      </w:pPr>
    </w:p>
    <w:tbl>
      <w:tblPr>
        <w:tblStyle w:val="Grigliatabella"/>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5"/>
        <w:gridCol w:w="5073"/>
      </w:tblGrid>
      <w:tr w:rsidR="00B613C5" w:rsidRPr="00D6359D" w:rsidTr="005A740A">
        <w:trPr>
          <w:jc w:val="center"/>
        </w:trPr>
        <w:tc>
          <w:tcPr>
            <w:tcW w:w="3595" w:type="dxa"/>
            <w:shd w:val="clear" w:color="auto" w:fill="auto"/>
          </w:tcPr>
          <w:p w:rsidR="00B613C5" w:rsidRPr="00D6359D" w:rsidRDefault="00B613C5" w:rsidP="005A740A">
            <w:pPr>
              <w:autoSpaceDE w:val="0"/>
              <w:autoSpaceDN w:val="0"/>
              <w:adjustRightInd w:val="0"/>
              <w:rPr>
                <w:rFonts w:ascii="Times New Roman" w:hAnsi="Times New Roman"/>
                <w:b/>
                <w:bCs/>
              </w:rPr>
            </w:pPr>
            <w:r w:rsidRPr="00D6359D">
              <w:rPr>
                <w:rFonts w:ascii="Times New Roman" w:hAnsi="Times New Roman"/>
                <w:b/>
                <w:bCs/>
              </w:rPr>
              <w:t>obiettivo strategico (missione)</w:t>
            </w:r>
          </w:p>
        </w:tc>
        <w:tc>
          <w:tcPr>
            <w:tcW w:w="5073" w:type="dxa"/>
            <w:shd w:val="clear" w:color="auto" w:fill="auto"/>
          </w:tcPr>
          <w:p w:rsidR="00B613C5" w:rsidRPr="00D6359D" w:rsidRDefault="00B613C5" w:rsidP="005A740A">
            <w:pPr>
              <w:pStyle w:val="Paragrafoelenco"/>
              <w:autoSpaceDE w:val="0"/>
              <w:autoSpaceDN w:val="0"/>
              <w:adjustRightInd w:val="0"/>
              <w:ind w:left="0"/>
              <w:jc w:val="both"/>
              <w:rPr>
                <w:rFonts w:ascii="Times New Roman" w:hAnsi="Times New Roman"/>
                <w:bCs/>
              </w:rPr>
            </w:pPr>
            <w:r w:rsidRPr="00D6359D">
              <w:rPr>
                <w:rFonts w:ascii="Times New Roman" w:hAnsi="Times New Roman"/>
                <w:bCs/>
              </w:rPr>
              <w:t>Servizi istituzionali e generali delle amministrazioni pubbliche (cod 032)</w:t>
            </w:r>
          </w:p>
        </w:tc>
      </w:tr>
      <w:tr w:rsidR="00B613C5" w:rsidRPr="00D6359D" w:rsidTr="005A740A">
        <w:trPr>
          <w:jc w:val="center"/>
        </w:trPr>
        <w:tc>
          <w:tcPr>
            <w:tcW w:w="3595" w:type="dxa"/>
            <w:shd w:val="clear" w:color="auto" w:fill="auto"/>
          </w:tcPr>
          <w:p w:rsidR="00B613C5" w:rsidRPr="00D6359D" w:rsidRDefault="00B613C5" w:rsidP="005A740A">
            <w:pPr>
              <w:autoSpaceDE w:val="0"/>
              <w:autoSpaceDN w:val="0"/>
              <w:adjustRightInd w:val="0"/>
              <w:rPr>
                <w:rFonts w:ascii="Times New Roman" w:hAnsi="Times New Roman"/>
                <w:b/>
                <w:bCs/>
              </w:rPr>
            </w:pPr>
            <w:r w:rsidRPr="00D6359D">
              <w:rPr>
                <w:rFonts w:ascii="Times New Roman" w:hAnsi="Times New Roman"/>
                <w:b/>
                <w:bCs/>
              </w:rPr>
              <w:t>programma</w:t>
            </w:r>
          </w:p>
        </w:tc>
        <w:tc>
          <w:tcPr>
            <w:tcW w:w="5073" w:type="dxa"/>
            <w:shd w:val="clear" w:color="auto" w:fill="auto"/>
          </w:tcPr>
          <w:p w:rsidR="00B613C5" w:rsidRPr="00D6359D" w:rsidRDefault="00B613C5" w:rsidP="005A740A">
            <w:pPr>
              <w:pStyle w:val="Paragrafoelenco"/>
              <w:autoSpaceDE w:val="0"/>
              <w:autoSpaceDN w:val="0"/>
              <w:adjustRightInd w:val="0"/>
              <w:ind w:left="0"/>
              <w:jc w:val="both"/>
              <w:rPr>
                <w:rFonts w:ascii="Times New Roman" w:hAnsi="Times New Roman"/>
                <w:bCs/>
              </w:rPr>
            </w:pPr>
            <w:r w:rsidRPr="00D6359D">
              <w:rPr>
                <w:rFonts w:ascii="Times New Roman" w:hAnsi="Times New Roman"/>
                <w:bCs/>
              </w:rPr>
              <w:t>Indirizzo politico (cod. 002)</w:t>
            </w:r>
          </w:p>
        </w:tc>
      </w:tr>
      <w:tr w:rsidR="00B613C5" w:rsidRPr="00D6359D" w:rsidTr="005A740A">
        <w:trPr>
          <w:jc w:val="center"/>
        </w:trPr>
        <w:tc>
          <w:tcPr>
            <w:tcW w:w="3595" w:type="dxa"/>
            <w:shd w:val="clear" w:color="auto" w:fill="auto"/>
          </w:tcPr>
          <w:p w:rsidR="00B613C5" w:rsidRPr="00D6359D" w:rsidRDefault="00B613C5" w:rsidP="005A740A">
            <w:pPr>
              <w:autoSpaceDE w:val="0"/>
              <w:autoSpaceDN w:val="0"/>
              <w:adjustRightInd w:val="0"/>
              <w:rPr>
                <w:rFonts w:ascii="Times New Roman" w:hAnsi="Times New Roman"/>
                <w:b/>
                <w:bCs/>
              </w:rPr>
            </w:pPr>
            <w:r w:rsidRPr="00D6359D">
              <w:rPr>
                <w:rFonts w:ascii="Times New Roman" w:hAnsi="Times New Roman"/>
                <w:b/>
                <w:bCs/>
              </w:rPr>
              <w:t xml:space="preserve">obiettivo operativo </w:t>
            </w:r>
          </w:p>
        </w:tc>
        <w:tc>
          <w:tcPr>
            <w:tcW w:w="5073" w:type="dxa"/>
            <w:shd w:val="clear" w:color="auto" w:fill="auto"/>
          </w:tcPr>
          <w:p w:rsidR="00B613C5" w:rsidRPr="00D6359D" w:rsidRDefault="00B613C5" w:rsidP="005A740A">
            <w:pPr>
              <w:autoSpaceDE w:val="0"/>
              <w:autoSpaceDN w:val="0"/>
              <w:adjustRightInd w:val="0"/>
              <w:jc w:val="both"/>
              <w:rPr>
                <w:rFonts w:ascii="Times New Roman" w:hAnsi="Times New Roman"/>
                <w:b/>
                <w:u w:val="single"/>
              </w:rPr>
            </w:pPr>
            <w:r w:rsidRPr="00D6359D">
              <w:rPr>
                <w:rFonts w:ascii="Times New Roman" w:hAnsi="Times New Roman"/>
                <w:b/>
                <w:color w:val="000000"/>
              </w:rPr>
              <w:t xml:space="preserve">Predisposizione  dei documenti relativi alla performance (Piano Performance, relazione sulla performance, Monitoraggio semestrale) </w:t>
            </w:r>
            <w:r w:rsidRPr="00D6359D">
              <w:rPr>
                <w:rFonts w:ascii="Times New Roman" w:hAnsi="Times New Roman"/>
                <w:b/>
                <w:color w:val="000000"/>
                <w:u w:val="single"/>
              </w:rPr>
              <w:t>in caso di mancato</w:t>
            </w:r>
            <w:r w:rsidRPr="00D6359D">
              <w:rPr>
                <w:rFonts w:ascii="Times New Roman" w:hAnsi="Times New Roman"/>
                <w:b/>
                <w:u w:val="single"/>
              </w:rPr>
              <w:t xml:space="preserve"> accorpamento con la Camera di Commercio di Taranto.</w:t>
            </w:r>
          </w:p>
          <w:p w:rsidR="00B613C5" w:rsidRPr="00D6359D" w:rsidRDefault="00B613C5" w:rsidP="005A740A">
            <w:pPr>
              <w:autoSpaceDE w:val="0"/>
              <w:autoSpaceDN w:val="0"/>
              <w:adjustRightInd w:val="0"/>
              <w:jc w:val="both"/>
              <w:rPr>
                <w:rFonts w:ascii="Times New Roman" w:hAnsi="Times New Roman"/>
                <w:b/>
                <w:bCs/>
              </w:rPr>
            </w:pPr>
          </w:p>
        </w:tc>
      </w:tr>
      <w:tr w:rsidR="00B613C5" w:rsidRPr="00D6359D" w:rsidTr="005A740A">
        <w:trPr>
          <w:jc w:val="center"/>
        </w:trPr>
        <w:tc>
          <w:tcPr>
            <w:tcW w:w="3595" w:type="dxa"/>
            <w:shd w:val="clear" w:color="auto" w:fill="auto"/>
          </w:tcPr>
          <w:p w:rsidR="00B613C5" w:rsidRPr="00D6359D" w:rsidRDefault="00B613C5" w:rsidP="005A740A">
            <w:pPr>
              <w:autoSpaceDE w:val="0"/>
              <w:autoSpaceDN w:val="0"/>
              <w:adjustRightInd w:val="0"/>
              <w:rPr>
                <w:rFonts w:ascii="Times New Roman" w:hAnsi="Times New Roman"/>
                <w:b/>
                <w:bCs/>
              </w:rPr>
            </w:pPr>
            <w:r w:rsidRPr="00D6359D">
              <w:rPr>
                <w:rFonts w:ascii="Times New Roman" w:hAnsi="Times New Roman"/>
                <w:b/>
                <w:bCs/>
              </w:rPr>
              <w:t xml:space="preserve">descrizione </w:t>
            </w:r>
          </w:p>
        </w:tc>
        <w:tc>
          <w:tcPr>
            <w:tcW w:w="5073" w:type="dxa"/>
            <w:shd w:val="clear" w:color="auto" w:fill="auto"/>
          </w:tcPr>
          <w:p w:rsidR="00B613C5" w:rsidRPr="00D6359D" w:rsidRDefault="00B613C5" w:rsidP="005A740A">
            <w:pPr>
              <w:autoSpaceDE w:val="0"/>
              <w:autoSpaceDN w:val="0"/>
              <w:adjustRightInd w:val="0"/>
              <w:jc w:val="both"/>
              <w:rPr>
                <w:rFonts w:ascii="Times New Roman" w:hAnsi="Times New Roman"/>
              </w:rPr>
            </w:pPr>
            <w:r w:rsidRPr="00D6359D">
              <w:rPr>
                <w:rFonts w:ascii="Times New Roman" w:hAnsi="Times New Roman"/>
              </w:rPr>
              <w:t xml:space="preserve"> Predisposizione e pubblicazione sul sito camerale dei documenti inerenti il ciclo della performance di cui al Decreto 150/2009 </w:t>
            </w:r>
            <w:r w:rsidRPr="00D6359D">
              <w:rPr>
                <w:rFonts w:ascii="Times New Roman" w:hAnsi="Times New Roman"/>
                <w:color w:val="000000"/>
              </w:rPr>
              <w:t>(Piano Performance, relazione sulla performance, Monitoraggio semestrale).</w:t>
            </w:r>
          </w:p>
        </w:tc>
      </w:tr>
      <w:tr w:rsidR="00B613C5" w:rsidRPr="00D6359D" w:rsidTr="005A740A">
        <w:trPr>
          <w:jc w:val="center"/>
        </w:trPr>
        <w:tc>
          <w:tcPr>
            <w:tcW w:w="3595" w:type="dxa"/>
            <w:shd w:val="clear" w:color="auto" w:fill="auto"/>
          </w:tcPr>
          <w:p w:rsidR="00B613C5" w:rsidRPr="00D6359D" w:rsidRDefault="00B613C5" w:rsidP="005A740A">
            <w:pPr>
              <w:autoSpaceDE w:val="0"/>
              <w:autoSpaceDN w:val="0"/>
              <w:adjustRightInd w:val="0"/>
              <w:rPr>
                <w:rFonts w:ascii="Times New Roman" w:hAnsi="Times New Roman"/>
                <w:b/>
                <w:bCs/>
              </w:rPr>
            </w:pPr>
            <w:r w:rsidRPr="00D6359D">
              <w:rPr>
                <w:rFonts w:ascii="Times New Roman" w:hAnsi="Times New Roman"/>
                <w:b/>
                <w:bCs/>
              </w:rPr>
              <w:t>risultati attesi</w:t>
            </w:r>
          </w:p>
        </w:tc>
        <w:tc>
          <w:tcPr>
            <w:tcW w:w="5073" w:type="dxa"/>
            <w:shd w:val="clear" w:color="auto" w:fill="auto"/>
          </w:tcPr>
          <w:p w:rsidR="00B613C5" w:rsidRPr="00D6359D" w:rsidRDefault="00B613C5" w:rsidP="005A740A">
            <w:pPr>
              <w:pStyle w:val="Paragrafoelenco"/>
              <w:autoSpaceDE w:val="0"/>
              <w:autoSpaceDN w:val="0"/>
              <w:adjustRightInd w:val="0"/>
              <w:ind w:left="0"/>
              <w:jc w:val="both"/>
              <w:rPr>
                <w:rFonts w:ascii="Times New Roman" w:hAnsi="Times New Roman"/>
                <w:bCs/>
              </w:rPr>
            </w:pPr>
            <w:r w:rsidRPr="00D6359D">
              <w:rPr>
                <w:rFonts w:ascii="Times New Roman" w:hAnsi="Times New Roman"/>
                <w:bCs/>
              </w:rPr>
              <w:t>Rendicontazione  in maniera chiara e facilmente percepibile all’esterno dei risultati dell’attività dell’Ente valorizzando e semplificando gli strumenti di misurazione e rendicontazione della performance</w:t>
            </w:r>
          </w:p>
        </w:tc>
      </w:tr>
      <w:tr w:rsidR="00B613C5" w:rsidRPr="00D6359D" w:rsidTr="005A740A">
        <w:trPr>
          <w:jc w:val="center"/>
        </w:trPr>
        <w:tc>
          <w:tcPr>
            <w:tcW w:w="3595" w:type="dxa"/>
            <w:shd w:val="clear" w:color="auto" w:fill="auto"/>
          </w:tcPr>
          <w:p w:rsidR="00B613C5" w:rsidRPr="00D6359D" w:rsidRDefault="00B613C5" w:rsidP="005A740A">
            <w:pPr>
              <w:autoSpaceDE w:val="0"/>
              <w:autoSpaceDN w:val="0"/>
              <w:adjustRightInd w:val="0"/>
              <w:rPr>
                <w:rFonts w:ascii="Times New Roman" w:hAnsi="Times New Roman"/>
                <w:b/>
                <w:bCs/>
              </w:rPr>
            </w:pPr>
            <w:r w:rsidRPr="00D6359D">
              <w:rPr>
                <w:rFonts w:ascii="Times New Roman" w:hAnsi="Times New Roman"/>
                <w:b/>
                <w:bCs/>
              </w:rPr>
              <w:t>benefici attesi</w:t>
            </w:r>
          </w:p>
        </w:tc>
        <w:tc>
          <w:tcPr>
            <w:tcW w:w="5073" w:type="dxa"/>
            <w:shd w:val="clear" w:color="auto" w:fill="auto"/>
          </w:tcPr>
          <w:p w:rsidR="00B613C5" w:rsidRPr="00D6359D" w:rsidRDefault="00B613C5" w:rsidP="00B613C5">
            <w:pPr>
              <w:pStyle w:val="Paragrafoelenco"/>
              <w:numPr>
                <w:ilvl w:val="0"/>
                <w:numId w:val="7"/>
              </w:numPr>
              <w:autoSpaceDE w:val="0"/>
              <w:autoSpaceDN w:val="0"/>
              <w:adjustRightInd w:val="0"/>
              <w:jc w:val="both"/>
              <w:rPr>
                <w:rFonts w:ascii="Times New Roman" w:hAnsi="Times New Roman"/>
              </w:rPr>
            </w:pPr>
            <w:r w:rsidRPr="00D6359D">
              <w:rPr>
                <w:rFonts w:ascii="Times New Roman" w:hAnsi="Times New Roman"/>
              </w:rPr>
              <w:t>Migliorare e semplificare i documenti inerenti il ciclo della performance</w:t>
            </w:r>
            <w:r w:rsidRPr="00D6359D">
              <w:rPr>
                <w:rFonts w:ascii="Times New Roman" w:hAnsi="Times New Roman"/>
                <w:color w:val="000000"/>
              </w:rPr>
              <w:t>(Piano Performance, relazione sulla performance, Monitoraggio semestrale)</w:t>
            </w:r>
            <w:r w:rsidRPr="00D6359D">
              <w:rPr>
                <w:rFonts w:ascii="Times New Roman" w:hAnsi="Times New Roman"/>
              </w:rPr>
              <w:t xml:space="preserve"> nel rispetto del decreto 150/2009</w:t>
            </w:r>
          </w:p>
        </w:tc>
      </w:tr>
      <w:tr w:rsidR="00B613C5" w:rsidRPr="00D6359D" w:rsidTr="005A740A">
        <w:trPr>
          <w:jc w:val="center"/>
        </w:trPr>
        <w:tc>
          <w:tcPr>
            <w:tcW w:w="3595" w:type="dxa"/>
            <w:shd w:val="clear" w:color="auto" w:fill="auto"/>
          </w:tcPr>
          <w:p w:rsidR="00B613C5" w:rsidRPr="00D6359D" w:rsidRDefault="00B613C5" w:rsidP="005A740A">
            <w:pPr>
              <w:autoSpaceDE w:val="0"/>
              <w:autoSpaceDN w:val="0"/>
              <w:adjustRightInd w:val="0"/>
              <w:rPr>
                <w:rFonts w:ascii="Times New Roman" w:hAnsi="Times New Roman"/>
                <w:b/>
                <w:bCs/>
              </w:rPr>
            </w:pPr>
            <w:r w:rsidRPr="00D6359D">
              <w:rPr>
                <w:rFonts w:ascii="Times New Roman" w:hAnsi="Times New Roman"/>
                <w:b/>
                <w:bCs/>
              </w:rPr>
              <w:t>impatto organizzativo (</w:t>
            </w:r>
            <w:r w:rsidRPr="00D6359D">
              <w:rPr>
                <w:rFonts w:ascii="Times New Roman" w:hAnsi="Times New Roman"/>
                <w:b/>
              </w:rPr>
              <w:t>stima impatto su personale, tempi, processi)</w:t>
            </w:r>
          </w:p>
        </w:tc>
        <w:tc>
          <w:tcPr>
            <w:tcW w:w="5073" w:type="dxa"/>
            <w:shd w:val="clear" w:color="auto" w:fill="auto"/>
          </w:tcPr>
          <w:p w:rsidR="00B613C5" w:rsidRPr="00D6359D" w:rsidRDefault="00B613C5" w:rsidP="005A740A">
            <w:pPr>
              <w:pStyle w:val="Paragrafoelenco"/>
              <w:autoSpaceDE w:val="0"/>
              <w:autoSpaceDN w:val="0"/>
              <w:adjustRightInd w:val="0"/>
              <w:ind w:left="0"/>
              <w:rPr>
                <w:rFonts w:ascii="Times New Roman" w:hAnsi="Times New Roman"/>
                <w:bCs/>
              </w:rPr>
            </w:pPr>
            <w:r w:rsidRPr="00D6359D">
              <w:rPr>
                <w:rFonts w:ascii="Times New Roman" w:hAnsi="Times New Roman"/>
                <w:bCs/>
              </w:rPr>
              <w:t>Personale interno: per la raccolta dati e predisposizione documenti1 unita categoria D 50%</w:t>
            </w:r>
          </w:p>
          <w:p w:rsidR="00B613C5" w:rsidRPr="00D6359D" w:rsidRDefault="00B613C5" w:rsidP="005A740A">
            <w:pPr>
              <w:pStyle w:val="Paragrafoelenco"/>
              <w:autoSpaceDE w:val="0"/>
              <w:autoSpaceDN w:val="0"/>
              <w:adjustRightInd w:val="0"/>
              <w:ind w:left="0"/>
              <w:rPr>
                <w:rFonts w:ascii="Times New Roman" w:hAnsi="Times New Roman"/>
                <w:bCs/>
              </w:rPr>
            </w:pPr>
            <w:r w:rsidRPr="00D6359D">
              <w:rPr>
                <w:rFonts w:ascii="Times New Roman" w:hAnsi="Times New Roman"/>
                <w:bCs/>
              </w:rPr>
              <w:t>Per la fornitura dati: tutti i responsabili servizi /uffici  e aziende speciali</w:t>
            </w:r>
          </w:p>
          <w:p w:rsidR="00B613C5" w:rsidRPr="00D6359D" w:rsidRDefault="00B613C5" w:rsidP="005A740A">
            <w:pPr>
              <w:pStyle w:val="Paragrafoelenco"/>
              <w:autoSpaceDE w:val="0"/>
              <w:autoSpaceDN w:val="0"/>
              <w:adjustRightInd w:val="0"/>
              <w:ind w:left="0"/>
              <w:rPr>
                <w:rFonts w:ascii="Times New Roman" w:hAnsi="Times New Roman"/>
                <w:bCs/>
              </w:rPr>
            </w:pPr>
            <w:r w:rsidRPr="00D6359D">
              <w:rPr>
                <w:rFonts w:ascii="Times New Roman" w:hAnsi="Times New Roman"/>
                <w:bCs/>
              </w:rPr>
              <w:t>Per la supervisione e controllo: dirigente responsabile</w:t>
            </w:r>
          </w:p>
        </w:tc>
      </w:tr>
      <w:tr w:rsidR="00B613C5" w:rsidRPr="00D6359D" w:rsidTr="005A740A">
        <w:trPr>
          <w:jc w:val="center"/>
        </w:trPr>
        <w:tc>
          <w:tcPr>
            <w:tcW w:w="3595" w:type="dxa"/>
            <w:shd w:val="clear" w:color="auto" w:fill="auto"/>
          </w:tcPr>
          <w:p w:rsidR="00B613C5" w:rsidRPr="00D6359D" w:rsidRDefault="00B613C5" w:rsidP="005A740A">
            <w:pPr>
              <w:autoSpaceDE w:val="0"/>
              <w:autoSpaceDN w:val="0"/>
              <w:adjustRightInd w:val="0"/>
              <w:rPr>
                <w:rFonts w:ascii="Times New Roman" w:hAnsi="Times New Roman"/>
                <w:b/>
                <w:bCs/>
              </w:rPr>
            </w:pPr>
            <w:r w:rsidRPr="00D6359D">
              <w:rPr>
                <w:rFonts w:ascii="Times New Roman" w:hAnsi="Times New Roman"/>
                <w:b/>
              </w:rPr>
              <w:t xml:space="preserve">Centro di costo  </w:t>
            </w:r>
          </w:p>
        </w:tc>
        <w:tc>
          <w:tcPr>
            <w:tcW w:w="5073" w:type="dxa"/>
            <w:shd w:val="clear" w:color="auto" w:fill="auto"/>
          </w:tcPr>
          <w:p w:rsidR="00B613C5" w:rsidRPr="00D6359D" w:rsidRDefault="00B613C5" w:rsidP="005A740A">
            <w:pPr>
              <w:pStyle w:val="Paragrafoelenco"/>
              <w:autoSpaceDE w:val="0"/>
              <w:autoSpaceDN w:val="0"/>
              <w:adjustRightInd w:val="0"/>
              <w:ind w:left="0"/>
              <w:rPr>
                <w:rFonts w:ascii="Times New Roman" w:hAnsi="Times New Roman"/>
                <w:bCs/>
              </w:rPr>
            </w:pPr>
            <w:r w:rsidRPr="00D6359D">
              <w:rPr>
                <w:rFonts w:ascii="Times New Roman" w:hAnsi="Times New Roman"/>
                <w:bCs/>
              </w:rPr>
              <w:t>Regolazione del Mercato ed Economia locale</w:t>
            </w:r>
          </w:p>
        </w:tc>
      </w:tr>
      <w:tr w:rsidR="00B613C5" w:rsidRPr="00D6359D" w:rsidTr="005A740A">
        <w:trPr>
          <w:jc w:val="center"/>
        </w:trPr>
        <w:tc>
          <w:tcPr>
            <w:tcW w:w="3595" w:type="dxa"/>
            <w:shd w:val="clear" w:color="auto" w:fill="auto"/>
          </w:tcPr>
          <w:p w:rsidR="00B613C5" w:rsidRPr="00D6359D" w:rsidRDefault="00B613C5" w:rsidP="005A740A">
            <w:pPr>
              <w:autoSpaceDE w:val="0"/>
              <w:autoSpaceDN w:val="0"/>
              <w:adjustRightInd w:val="0"/>
              <w:jc w:val="both"/>
              <w:rPr>
                <w:rFonts w:ascii="Times New Roman" w:hAnsi="Times New Roman"/>
                <w:b/>
              </w:rPr>
            </w:pPr>
            <w:r w:rsidRPr="00D6359D">
              <w:rPr>
                <w:rFonts w:ascii="Times New Roman" w:hAnsi="Times New Roman"/>
                <w:b/>
              </w:rPr>
              <w:t xml:space="preserve">budget </w:t>
            </w:r>
          </w:p>
          <w:p w:rsidR="00B613C5" w:rsidRPr="00D6359D" w:rsidRDefault="00B613C5" w:rsidP="005A740A">
            <w:pPr>
              <w:autoSpaceDE w:val="0"/>
              <w:autoSpaceDN w:val="0"/>
              <w:adjustRightInd w:val="0"/>
              <w:jc w:val="both"/>
              <w:rPr>
                <w:rFonts w:ascii="Times New Roman" w:hAnsi="Times New Roman"/>
                <w:b/>
                <w:bCs/>
              </w:rPr>
            </w:pPr>
            <w:r w:rsidRPr="00D6359D">
              <w:rPr>
                <w:rFonts w:ascii="Times New Roman" w:hAnsi="Times New Roman"/>
                <w:b/>
              </w:rPr>
              <w:t>(proventi da gestione di beni e servizi   e oneri per interventi economici )</w:t>
            </w:r>
          </w:p>
        </w:tc>
        <w:tc>
          <w:tcPr>
            <w:tcW w:w="5073" w:type="dxa"/>
            <w:shd w:val="clear" w:color="auto" w:fill="auto"/>
          </w:tcPr>
          <w:p w:rsidR="00B613C5" w:rsidRPr="00D6359D" w:rsidRDefault="00B613C5" w:rsidP="005A740A">
            <w:pPr>
              <w:pStyle w:val="Paragrafoelenco"/>
              <w:autoSpaceDE w:val="0"/>
              <w:autoSpaceDN w:val="0"/>
              <w:adjustRightInd w:val="0"/>
              <w:ind w:left="0"/>
              <w:rPr>
                <w:rFonts w:ascii="Times New Roman" w:hAnsi="Times New Roman"/>
                <w:bCs/>
              </w:rPr>
            </w:pPr>
            <w:r w:rsidRPr="00D6359D">
              <w:rPr>
                <w:rFonts w:ascii="Times New Roman" w:hAnsi="Times New Roman"/>
                <w:bCs/>
              </w:rPr>
              <w:t>0</w:t>
            </w:r>
          </w:p>
        </w:tc>
      </w:tr>
      <w:tr w:rsidR="00B613C5" w:rsidRPr="00D6359D" w:rsidTr="005A740A">
        <w:trPr>
          <w:jc w:val="center"/>
        </w:trPr>
        <w:tc>
          <w:tcPr>
            <w:tcW w:w="8668" w:type="dxa"/>
            <w:gridSpan w:val="2"/>
            <w:shd w:val="clear" w:color="auto" w:fill="auto"/>
          </w:tcPr>
          <w:p w:rsidR="00B613C5" w:rsidRPr="00D6359D" w:rsidRDefault="00B613C5" w:rsidP="005A740A">
            <w:pPr>
              <w:pStyle w:val="Paragrafoelenco"/>
              <w:autoSpaceDE w:val="0"/>
              <w:autoSpaceDN w:val="0"/>
              <w:adjustRightInd w:val="0"/>
              <w:ind w:left="0"/>
              <w:rPr>
                <w:rFonts w:ascii="Times New Roman" w:hAnsi="Times New Roman"/>
                <w:b/>
                <w:bCs/>
              </w:rPr>
            </w:pPr>
            <w:r w:rsidRPr="00D6359D">
              <w:rPr>
                <w:rFonts w:ascii="Times New Roman" w:hAnsi="Times New Roman"/>
                <w:b/>
                <w:bCs/>
              </w:rPr>
              <w:t>kpi operativo 2.1.1.</w:t>
            </w:r>
          </w:p>
        </w:tc>
      </w:tr>
      <w:tr w:rsidR="00B613C5" w:rsidRPr="00D6359D" w:rsidTr="005A740A">
        <w:trPr>
          <w:jc w:val="center"/>
        </w:trPr>
        <w:tc>
          <w:tcPr>
            <w:tcW w:w="3595" w:type="dxa"/>
            <w:shd w:val="clear" w:color="auto" w:fill="auto"/>
          </w:tcPr>
          <w:p w:rsidR="00B613C5" w:rsidRPr="00D6359D" w:rsidRDefault="00B613C5" w:rsidP="005A740A">
            <w:pPr>
              <w:autoSpaceDE w:val="0"/>
              <w:autoSpaceDN w:val="0"/>
              <w:adjustRightInd w:val="0"/>
              <w:rPr>
                <w:rFonts w:ascii="Times New Roman" w:hAnsi="Times New Roman"/>
                <w:b/>
                <w:bCs/>
              </w:rPr>
            </w:pPr>
            <w:r w:rsidRPr="00D6359D">
              <w:rPr>
                <w:rFonts w:ascii="Times New Roman" w:hAnsi="Times New Roman"/>
                <w:b/>
              </w:rPr>
              <w:t>nome indicatore</w:t>
            </w:r>
          </w:p>
        </w:tc>
        <w:tc>
          <w:tcPr>
            <w:tcW w:w="5073" w:type="dxa"/>
            <w:shd w:val="clear" w:color="auto" w:fill="auto"/>
          </w:tcPr>
          <w:p w:rsidR="00B613C5" w:rsidRPr="00D6359D" w:rsidRDefault="00B613C5" w:rsidP="005A740A">
            <w:pPr>
              <w:pStyle w:val="Paragrafoelenco"/>
              <w:autoSpaceDE w:val="0"/>
              <w:autoSpaceDN w:val="0"/>
              <w:adjustRightInd w:val="0"/>
              <w:ind w:left="0"/>
              <w:jc w:val="both"/>
              <w:rPr>
                <w:rFonts w:ascii="Times New Roman" w:hAnsi="Times New Roman"/>
                <w:bCs/>
              </w:rPr>
            </w:pPr>
            <w:r w:rsidRPr="00D6359D">
              <w:rPr>
                <w:rFonts w:ascii="Times New Roman" w:hAnsi="Times New Roman"/>
                <w:bCs/>
              </w:rPr>
              <w:t xml:space="preserve">Predisposizione documenti </w:t>
            </w:r>
            <w:r w:rsidRPr="00D6359D">
              <w:rPr>
                <w:rFonts w:ascii="Times New Roman" w:hAnsi="Times New Roman"/>
              </w:rPr>
              <w:t>inerenti il ciclo della performance</w:t>
            </w:r>
            <w:r w:rsidRPr="00D6359D">
              <w:rPr>
                <w:rFonts w:ascii="Times New Roman" w:hAnsi="Times New Roman"/>
                <w:color w:val="000000"/>
              </w:rPr>
              <w:t>(Piano Performance, relazione sulla performance, Monitoraggio semestrale)</w:t>
            </w:r>
          </w:p>
        </w:tc>
      </w:tr>
      <w:tr w:rsidR="00B613C5" w:rsidRPr="00D6359D" w:rsidTr="005A740A">
        <w:trPr>
          <w:jc w:val="center"/>
        </w:trPr>
        <w:tc>
          <w:tcPr>
            <w:tcW w:w="3595" w:type="dxa"/>
            <w:shd w:val="clear" w:color="auto" w:fill="auto"/>
          </w:tcPr>
          <w:p w:rsidR="00B613C5" w:rsidRPr="00D6359D" w:rsidRDefault="00B613C5" w:rsidP="005A740A">
            <w:pPr>
              <w:autoSpaceDE w:val="0"/>
              <w:autoSpaceDN w:val="0"/>
              <w:adjustRightInd w:val="0"/>
              <w:rPr>
                <w:rFonts w:ascii="Times New Roman" w:hAnsi="Times New Roman"/>
                <w:b/>
              </w:rPr>
            </w:pPr>
            <w:r w:rsidRPr="00D6359D">
              <w:rPr>
                <w:rFonts w:ascii="Times New Roman" w:hAnsi="Times New Roman"/>
                <w:b/>
              </w:rPr>
              <w:t>algoritmo di calcolo</w:t>
            </w:r>
          </w:p>
        </w:tc>
        <w:tc>
          <w:tcPr>
            <w:tcW w:w="5073" w:type="dxa"/>
            <w:shd w:val="clear" w:color="auto" w:fill="auto"/>
          </w:tcPr>
          <w:p w:rsidR="00B613C5" w:rsidRPr="00D6359D" w:rsidRDefault="00B613C5" w:rsidP="005A740A">
            <w:pPr>
              <w:pStyle w:val="Paragrafoelenco"/>
              <w:autoSpaceDE w:val="0"/>
              <w:autoSpaceDN w:val="0"/>
              <w:adjustRightInd w:val="0"/>
              <w:ind w:left="0"/>
              <w:jc w:val="both"/>
              <w:rPr>
                <w:rFonts w:ascii="Times New Roman" w:hAnsi="Times New Roman"/>
                <w:bCs/>
              </w:rPr>
            </w:pPr>
            <w:r w:rsidRPr="00D6359D">
              <w:rPr>
                <w:rFonts w:ascii="Times New Roman" w:hAnsi="Times New Roman"/>
                <w:bCs/>
              </w:rPr>
              <w:t xml:space="preserve">Predisposizione documenti  </w:t>
            </w:r>
            <w:r w:rsidRPr="00D6359D">
              <w:rPr>
                <w:rFonts w:ascii="Times New Roman" w:hAnsi="Times New Roman"/>
              </w:rPr>
              <w:t xml:space="preserve">inerenti il ciclo della performance </w:t>
            </w:r>
            <w:r w:rsidRPr="00D6359D">
              <w:rPr>
                <w:rFonts w:ascii="Times New Roman" w:hAnsi="Times New Roman"/>
                <w:color w:val="000000"/>
              </w:rPr>
              <w:t>(Piano Performance 2019/2021, relazione sulla performance 2018, Monitoraggio semestrale Piano Performance 2019/2021)</w:t>
            </w:r>
          </w:p>
        </w:tc>
      </w:tr>
      <w:tr w:rsidR="00B613C5" w:rsidRPr="00D6359D" w:rsidTr="005A740A">
        <w:trPr>
          <w:jc w:val="center"/>
        </w:trPr>
        <w:tc>
          <w:tcPr>
            <w:tcW w:w="3595" w:type="dxa"/>
            <w:shd w:val="clear" w:color="auto" w:fill="auto"/>
          </w:tcPr>
          <w:p w:rsidR="00B613C5" w:rsidRPr="00D6359D" w:rsidRDefault="00B613C5" w:rsidP="005A740A">
            <w:pPr>
              <w:autoSpaceDE w:val="0"/>
              <w:autoSpaceDN w:val="0"/>
              <w:adjustRightInd w:val="0"/>
              <w:rPr>
                <w:rFonts w:ascii="Times New Roman" w:hAnsi="Times New Roman"/>
                <w:b/>
              </w:rPr>
            </w:pPr>
            <w:r w:rsidRPr="00D6359D">
              <w:rPr>
                <w:rFonts w:ascii="Times New Roman" w:hAnsi="Times New Roman"/>
                <w:b/>
              </w:rPr>
              <w:t>target annuale</w:t>
            </w:r>
          </w:p>
        </w:tc>
        <w:tc>
          <w:tcPr>
            <w:tcW w:w="5073" w:type="dxa"/>
            <w:shd w:val="clear" w:color="auto" w:fill="auto"/>
          </w:tcPr>
          <w:p w:rsidR="00B613C5" w:rsidRPr="00D6359D" w:rsidRDefault="00B613C5" w:rsidP="005A740A">
            <w:pPr>
              <w:pStyle w:val="Paragrafoelenco"/>
              <w:autoSpaceDE w:val="0"/>
              <w:autoSpaceDN w:val="0"/>
              <w:adjustRightInd w:val="0"/>
              <w:ind w:left="0"/>
              <w:rPr>
                <w:rFonts w:ascii="Times New Roman" w:hAnsi="Times New Roman"/>
                <w:bCs/>
              </w:rPr>
            </w:pPr>
            <w:r w:rsidRPr="00D6359D">
              <w:rPr>
                <w:rFonts w:ascii="Times New Roman" w:hAnsi="Times New Roman"/>
                <w:bCs/>
              </w:rPr>
              <w:t>si</w:t>
            </w:r>
          </w:p>
        </w:tc>
      </w:tr>
      <w:tr w:rsidR="00B613C5" w:rsidRPr="00D6359D" w:rsidTr="005A740A">
        <w:trPr>
          <w:jc w:val="center"/>
        </w:trPr>
        <w:tc>
          <w:tcPr>
            <w:tcW w:w="3595" w:type="dxa"/>
            <w:shd w:val="clear" w:color="auto" w:fill="auto"/>
          </w:tcPr>
          <w:p w:rsidR="00B613C5" w:rsidRPr="00D6359D" w:rsidRDefault="00B613C5" w:rsidP="005A740A">
            <w:pPr>
              <w:autoSpaceDE w:val="0"/>
              <w:autoSpaceDN w:val="0"/>
              <w:adjustRightInd w:val="0"/>
              <w:rPr>
                <w:rFonts w:ascii="Times New Roman" w:hAnsi="Times New Roman"/>
                <w:b/>
              </w:rPr>
            </w:pPr>
            <w:r w:rsidRPr="00D6359D">
              <w:rPr>
                <w:rFonts w:ascii="Times New Roman" w:hAnsi="Times New Roman"/>
                <w:b/>
              </w:rPr>
              <w:t>peso indicatore</w:t>
            </w:r>
          </w:p>
        </w:tc>
        <w:tc>
          <w:tcPr>
            <w:tcW w:w="5073" w:type="dxa"/>
            <w:shd w:val="clear" w:color="auto" w:fill="auto"/>
          </w:tcPr>
          <w:p w:rsidR="00B613C5" w:rsidRPr="00D6359D" w:rsidRDefault="00B613C5" w:rsidP="005A740A">
            <w:pPr>
              <w:pStyle w:val="Paragrafoelenco"/>
              <w:autoSpaceDE w:val="0"/>
              <w:autoSpaceDN w:val="0"/>
              <w:adjustRightInd w:val="0"/>
              <w:ind w:left="0"/>
              <w:rPr>
                <w:rFonts w:ascii="Times New Roman" w:hAnsi="Times New Roman"/>
                <w:bCs/>
              </w:rPr>
            </w:pPr>
            <w:r w:rsidRPr="00D6359D">
              <w:rPr>
                <w:rFonts w:ascii="Times New Roman" w:hAnsi="Times New Roman"/>
                <w:bCs/>
              </w:rPr>
              <w:t>100</w:t>
            </w:r>
          </w:p>
        </w:tc>
      </w:tr>
      <w:tr w:rsidR="00B613C5" w:rsidRPr="00D6359D" w:rsidTr="005A740A">
        <w:trPr>
          <w:jc w:val="center"/>
        </w:trPr>
        <w:tc>
          <w:tcPr>
            <w:tcW w:w="3595" w:type="dxa"/>
            <w:shd w:val="clear" w:color="auto" w:fill="auto"/>
          </w:tcPr>
          <w:p w:rsidR="00B613C5" w:rsidRPr="00D6359D" w:rsidRDefault="00B613C5" w:rsidP="005A740A">
            <w:pPr>
              <w:autoSpaceDE w:val="0"/>
              <w:autoSpaceDN w:val="0"/>
              <w:adjustRightInd w:val="0"/>
              <w:rPr>
                <w:rFonts w:ascii="Times New Roman" w:hAnsi="Times New Roman"/>
                <w:b/>
              </w:rPr>
            </w:pPr>
            <w:r w:rsidRPr="00D6359D">
              <w:rPr>
                <w:rFonts w:ascii="Times New Roman" w:hAnsi="Times New Roman"/>
                <w:b/>
              </w:rPr>
              <w:t>tipologia dell’indicatore</w:t>
            </w:r>
          </w:p>
        </w:tc>
        <w:tc>
          <w:tcPr>
            <w:tcW w:w="5073" w:type="dxa"/>
            <w:shd w:val="clear" w:color="auto" w:fill="auto"/>
          </w:tcPr>
          <w:p w:rsidR="00B613C5" w:rsidRPr="00D6359D" w:rsidRDefault="00B613C5" w:rsidP="005A740A">
            <w:pPr>
              <w:pStyle w:val="Paragrafoelenco"/>
              <w:autoSpaceDE w:val="0"/>
              <w:autoSpaceDN w:val="0"/>
              <w:adjustRightInd w:val="0"/>
              <w:ind w:left="0"/>
              <w:rPr>
                <w:rFonts w:ascii="Times New Roman" w:hAnsi="Times New Roman"/>
                <w:bCs/>
              </w:rPr>
            </w:pPr>
            <w:r w:rsidRPr="00D6359D">
              <w:rPr>
                <w:rFonts w:ascii="Times New Roman" w:hAnsi="Times New Roman"/>
                <w:bCs/>
              </w:rPr>
              <w:t>efficacia</w:t>
            </w:r>
          </w:p>
        </w:tc>
      </w:tr>
      <w:tr w:rsidR="00B613C5" w:rsidRPr="00D6359D" w:rsidTr="005A740A">
        <w:trPr>
          <w:jc w:val="center"/>
        </w:trPr>
        <w:tc>
          <w:tcPr>
            <w:tcW w:w="3595" w:type="dxa"/>
            <w:shd w:val="clear" w:color="auto" w:fill="auto"/>
          </w:tcPr>
          <w:p w:rsidR="00B613C5" w:rsidRPr="00D6359D" w:rsidRDefault="00B613C5" w:rsidP="005A740A">
            <w:pPr>
              <w:autoSpaceDE w:val="0"/>
              <w:autoSpaceDN w:val="0"/>
              <w:adjustRightInd w:val="0"/>
              <w:rPr>
                <w:rFonts w:ascii="Times New Roman" w:hAnsi="Times New Roman"/>
                <w:b/>
              </w:rPr>
            </w:pPr>
            <w:r w:rsidRPr="00D6359D">
              <w:rPr>
                <w:rFonts w:ascii="Times New Roman" w:hAnsi="Times New Roman"/>
                <w:b/>
              </w:rPr>
              <w:t>fonte dati</w:t>
            </w:r>
          </w:p>
        </w:tc>
        <w:tc>
          <w:tcPr>
            <w:tcW w:w="5073" w:type="dxa"/>
            <w:shd w:val="clear" w:color="auto" w:fill="auto"/>
          </w:tcPr>
          <w:p w:rsidR="00B613C5" w:rsidRPr="00D6359D" w:rsidRDefault="00B613C5" w:rsidP="005A740A">
            <w:pPr>
              <w:pStyle w:val="Paragrafoelenco"/>
              <w:autoSpaceDE w:val="0"/>
              <w:autoSpaceDN w:val="0"/>
              <w:adjustRightInd w:val="0"/>
              <w:ind w:left="0"/>
              <w:rPr>
                <w:rFonts w:ascii="Times New Roman" w:hAnsi="Times New Roman"/>
                <w:bCs/>
              </w:rPr>
            </w:pPr>
            <w:r w:rsidRPr="00D6359D">
              <w:rPr>
                <w:rFonts w:ascii="Times New Roman" w:hAnsi="Times New Roman"/>
                <w:bCs/>
              </w:rPr>
              <w:t>Rilevazione interna</w:t>
            </w:r>
          </w:p>
        </w:tc>
      </w:tr>
      <w:tr w:rsidR="00B613C5" w:rsidRPr="00D6359D" w:rsidTr="005A740A">
        <w:trPr>
          <w:jc w:val="center"/>
        </w:trPr>
        <w:tc>
          <w:tcPr>
            <w:tcW w:w="3595" w:type="dxa"/>
            <w:shd w:val="clear" w:color="auto" w:fill="auto"/>
          </w:tcPr>
          <w:p w:rsidR="00B613C5" w:rsidRPr="00D6359D" w:rsidRDefault="00B613C5" w:rsidP="005A740A">
            <w:pPr>
              <w:autoSpaceDE w:val="0"/>
              <w:autoSpaceDN w:val="0"/>
              <w:adjustRightInd w:val="0"/>
              <w:rPr>
                <w:rFonts w:ascii="Times New Roman" w:hAnsi="Times New Roman"/>
                <w:b/>
              </w:rPr>
            </w:pPr>
            <w:r w:rsidRPr="00D6359D">
              <w:rPr>
                <w:rFonts w:ascii="Times New Roman" w:hAnsi="Times New Roman"/>
                <w:b/>
              </w:rPr>
              <w:t>responsabile della rilevazione</w:t>
            </w:r>
          </w:p>
        </w:tc>
        <w:tc>
          <w:tcPr>
            <w:tcW w:w="5073" w:type="dxa"/>
            <w:shd w:val="clear" w:color="auto" w:fill="auto"/>
          </w:tcPr>
          <w:p w:rsidR="00B613C5" w:rsidRPr="00D6359D" w:rsidRDefault="00B613C5" w:rsidP="005A740A">
            <w:pPr>
              <w:pStyle w:val="Paragrafoelenco"/>
              <w:autoSpaceDE w:val="0"/>
              <w:autoSpaceDN w:val="0"/>
              <w:adjustRightInd w:val="0"/>
              <w:ind w:left="0"/>
              <w:rPr>
                <w:rFonts w:ascii="Times New Roman" w:hAnsi="Times New Roman"/>
                <w:bCs/>
              </w:rPr>
            </w:pPr>
            <w:r w:rsidRPr="00D6359D">
              <w:rPr>
                <w:rFonts w:ascii="Times New Roman" w:hAnsi="Times New Roman"/>
                <w:bCs/>
              </w:rPr>
              <w:t>Dott.ssa Maria Palmieri</w:t>
            </w:r>
          </w:p>
        </w:tc>
      </w:tr>
      <w:tr w:rsidR="00B613C5" w:rsidRPr="00D6359D" w:rsidTr="005A740A">
        <w:trPr>
          <w:jc w:val="center"/>
        </w:trPr>
        <w:tc>
          <w:tcPr>
            <w:tcW w:w="3595" w:type="dxa"/>
            <w:shd w:val="clear" w:color="auto" w:fill="auto"/>
          </w:tcPr>
          <w:p w:rsidR="00B613C5" w:rsidRPr="00D6359D" w:rsidRDefault="00B613C5" w:rsidP="005A740A">
            <w:pPr>
              <w:autoSpaceDE w:val="0"/>
              <w:autoSpaceDN w:val="0"/>
              <w:adjustRightInd w:val="0"/>
              <w:rPr>
                <w:rFonts w:ascii="Times New Roman" w:hAnsi="Times New Roman"/>
                <w:b/>
              </w:rPr>
            </w:pPr>
            <w:r w:rsidRPr="00D6359D">
              <w:rPr>
                <w:rFonts w:ascii="Times New Roman" w:hAnsi="Times New Roman"/>
                <w:b/>
              </w:rPr>
              <w:t>frequenza della rilevazione</w:t>
            </w:r>
          </w:p>
        </w:tc>
        <w:tc>
          <w:tcPr>
            <w:tcW w:w="5073" w:type="dxa"/>
            <w:shd w:val="clear" w:color="auto" w:fill="auto"/>
          </w:tcPr>
          <w:p w:rsidR="00B613C5" w:rsidRPr="00D6359D" w:rsidRDefault="00B613C5" w:rsidP="005A740A">
            <w:pPr>
              <w:pStyle w:val="Paragrafoelenco"/>
              <w:autoSpaceDE w:val="0"/>
              <w:autoSpaceDN w:val="0"/>
              <w:adjustRightInd w:val="0"/>
              <w:ind w:left="0"/>
              <w:rPr>
                <w:rFonts w:ascii="Times New Roman" w:hAnsi="Times New Roman"/>
                <w:bCs/>
              </w:rPr>
            </w:pPr>
            <w:r w:rsidRPr="00D6359D">
              <w:rPr>
                <w:rFonts w:ascii="Times New Roman" w:hAnsi="Times New Roman"/>
                <w:bCs/>
              </w:rPr>
              <w:t>semestrale</w:t>
            </w:r>
          </w:p>
        </w:tc>
      </w:tr>
    </w:tbl>
    <w:p w:rsidR="00B613C5" w:rsidRPr="00D6359D" w:rsidRDefault="00B613C5" w:rsidP="00B613C5">
      <w:pPr>
        <w:spacing w:line="240" w:lineRule="auto"/>
        <w:jc w:val="both"/>
        <w:rPr>
          <w:rFonts w:ascii="Times New Roman" w:hAnsi="Times New Roman"/>
          <w:sz w:val="20"/>
          <w:szCs w:val="20"/>
        </w:rPr>
      </w:pPr>
    </w:p>
    <w:tbl>
      <w:tblPr>
        <w:tblW w:w="84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29"/>
        <w:gridCol w:w="4944"/>
      </w:tblGrid>
      <w:tr w:rsidR="00B613C5" w:rsidRPr="00D6359D" w:rsidTr="005A740A">
        <w:trPr>
          <w:jc w:val="center"/>
        </w:trPr>
        <w:tc>
          <w:tcPr>
            <w:tcW w:w="3529" w:type="dxa"/>
          </w:tcPr>
          <w:p w:rsidR="00B613C5" w:rsidRPr="00D6359D" w:rsidRDefault="00B613C5" w:rsidP="005A740A">
            <w:pPr>
              <w:autoSpaceDE w:val="0"/>
              <w:autoSpaceDN w:val="0"/>
              <w:adjustRightInd w:val="0"/>
              <w:spacing w:after="0" w:line="240" w:lineRule="auto"/>
              <w:rPr>
                <w:rFonts w:ascii="Times New Roman" w:hAnsi="Times New Roman"/>
                <w:b/>
                <w:bCs/>
                <w:sz w:val="20"/>
                <w:szCs w:val="20"/>
                <w:lang w:eastAsia="it-IT"/>
              </w:rPr>
            </w:pPr>
            <w:r w:rsidRPr="00D6359D">
              <w:rPr>
                <w:rFonts w:ascii="Times New Roman" w:hAnsi="Times New Roman"/>
                <w:b/>
                <w:bCs/>
                <w:sz w:val="20"/>
                <w:szCs w:val="20"/>
                <w:lang w:eastAsia="it-IT"/>
              </w:rPr>
              <w:t>obiettivo strategico (missione)</w:t>
            </w:r>
          </w:p>
        </w:tc>
        <w:tc>
          <w:tcPr>
            <w:tcW w:w="4944" w:type="dxa"/>
          </w:tcPr>
          <w:p w:rsidR="00B613C5" w:rsidRPr="00D6359D" w:rsidRDefault="00B613C5" w:rsidP="005A740A">
            <w:pPr>
              <w:pStyle w:val="Paragrafoelenco"/>
              <w:autoSpaceDE w:val="0"/>
              <w:autoSpaceDN w:val="0"/>
              <w:adjustRightInd w:val="0"/>
              <w:spacing w:after="0" w:line="240" w:lineRule="auto"/>
              <w:ind w:left="0"/>
              <w:jc w:val="both"/>
              <w:rPr>
                <w:rFonts w:ascii="Times New Roman" w:hAnsi="Times New Roman"/>
                <w:bCs/>
                <w:sz w:val="20"/>
                <w:szCs w:val="20"/>
                <w:lang w:eastAsia="it-IT"/>
              </w:rPr>
            </w:pPr>
            <w:r w:rsidRPr="00D6359D">
              <w:rPr>
                <w:rFonts w:ascii="Times New Roman" w:hAnsi="Times New Roman"/>
                <w:bCs/>
                <w:sz w:val="20"/>
                <w:szCs w:val="20"/>
                <w:lang w:eastAsia="it-IT"/>
              </w:rPr>
              <w:t>Servizi istituzionali e generali delle amministrazioni pubbliche (cod 032)</w:t>
            </w:r>
          </w:p>
        </w:tc>
      </w:tr>
      <w:tr w:rsidR="00B613C5" w:rsidRPr="00D6359D" w:rsidTr="005A740A">
        <w:trPr>
          <w:jc w:val="center"/>
        </w:trPr>
        <w:tc>
          <w:tcPr>
            <w:tcW w:w="3529" w:type="dxa"/>
          </w:tcPr>
          <w:p w:rsidR="00B613C5" w:rsidRPr="00D6359D" w:rsidRDefault="00B613C5" w:rsidP="005A740A">
            <w:pPr>
              <w:autoSpaceDE w:val="0"/>
              <w:autoSpaceDN w:val="0"/>
              <w:adjustRightInd w:val="0"/>
              <w:spacing w:after="0" w:line="240" w:lineRule="auto"/>
              <w:rPr>
                <w:rFonts w:ascii="Times New Roman" w:hAnsi="Times New Roman"/>
                <w:b/>
                <w:bCs/>
                <w:sz w:val="20"/>
                <w:szCs w:val="20"/>
                <w:lang w:eastAsia="it-IT"/>
              </w:rPr>
            </w:pPr>
            <w:r w:rsidRPr="00D6359D">
              <w:rPr>
                <w:rFonts w:ascii="Times New Roman" w:hAnsi="Times New Roman"/>
                <w:b/>
                <w:bCs/>
                <w:sz w:val="20"/>
                <w:szCs w:val="20"/>
                <w:lang w:eastAsia="it-IT"/>
              </w:rPr>
              <w:t>programma</w:t>
            </w:r>
          </w:p>
        </w:tc>
        <w:tc>
          <w:tcPr>
            <w:tcW w:w="4944" w:type="dxa"/>
          </w:tcPr>
          <w:p w:rsidR="00B613C5" w:rsidRPr="00D6359D" w:rsidRDefault="00B613C5" w:rsidP="005A740A">
            <w:pPr>
              <w:pStyle w:val="Paragrafoelenco"/>
              <w:autoSpaceDE w:val="0"/>
              <w:autoSpaceDN w:val="0"/>
              <w:adjustRightInd w:val="0"/>
              <w:spacing w:after="0" w:line="240" w:lineRule="auto"/>
              <w:ind w:left="0"/>
              <w:jc w:val="both"/>
              <w:rPr>
                <w:rFonts w:ascii="Times New Roman" w:hAnsi="Times New Roman"/>
                <w:bCs/>
                <w:sz w:val="20"/>
                <w:szCs w:val="20"/>
                <w:lang w:eastAsia="it-IT"/>
              </w:rPr>
            </w:pPr>
            <w:r w:rsidRPr="00D6359D">
              <w:rPr>
                <w:rFonts w:ascii="Times New Roman" w:hAnsi="Times New Roman"/>
                <w:bCs/>
                <w:sz w:val="20"/>
                <w:szCs w:val="20"/>
                <w:lang w:eastAsia="it-IT"/>
              </w:rPr>
              <w:t>Indirizzo politico (cod. 002)</w:t>
            </w:r>
          </w:p>
        </w:tc>
      </w:tr>
      <w:tr w:rsidR="00B613C5" w:rsidRPr="00D6359D" w:rsidTr="005A740A">
        <w:trPr>
          <w:jc w:val="center"/>
        </w:trPr>
        <w:tc>
          <w:tcPr>
            <w:tcW w:w="3529" w:type="dxa"/>
            <w:shd w:val="clear" w:color="auto" w:fill="auto"/>
          </w:tcPr>
          <w:p w:rsidR="00B613C5" w:rsidRPr="00D6359D" w:rsidRDefault="00B613C5" w:rsidP="005A740A">
            <w:pPr>
              <w:autoSpaceDE w:val="0"/>
              <w:autoSpaceDN w:val="0"/>
              <w:adjustRightInd w:val="0"/>
              <w:spacing w:after="0" w:line="240" w:lineRule="auto"/>
              <w:rPr>
                <w:rFonts w:ascii="Times New Roman" w:hAnsi="Times New Roman"/>
                <w:b/>
                <w:bCs/>
                <w:sz w:val="20"/>
                <w:szCs w:val="20"/>
                <w:lang w:eastAsia="it-IT"/>
              </w:rPr>
            </w:pPr>
            <w:r w:rsidRPr="00D6359D">
              <w:rPr>
                <w:rFonts w:ascii="Times New Roman" w:hAnsi="Times New Roman"/>
                <w:b/>
                <w:bCs/>
                <w:sz w:val="20"/>
                <w:szCs w:val="20"/>
                <w:lang w:eastAsia="it-IT"/>
              </w:rPr>
              <w:t xml:space="preserve">obiettivo operativo </w:t>
            </w:r>
          </w:p>
        </w:tc>
        <w:tc>
          <w:tcPr>
            <w:tcW w:w="4944" w:type="dxa"/>
            <w:shd w:val="clear" w:color="auto" w:fill="auto"/>
          </w:tcPr>
          <w:p w:rsidR="00B613C5" w:rsidRPr="00D6359D" w:rsidRDefault="00B613C5" w:rsidP="005A740A">
            <w:pPr>
              <w:pStyle w:val="Paragrafoelenco"/>
              <w:autoSpaceDE w:val="0"/>
              <w:autoSpaceDN w:val="0"/>
              <w:adjustRightInd w:val="0"/>
              <w:spacing w:after="0" w:line="240" w:lineRule="auto"/>
              <w:ind w:left="0"/>
              <w:rPr>
                <w:rFonts w:ascii="Times New Roman" w:hAnsi="Times New Roman"/>
                <w:b/>
                <w:bCs/>
                <w:sz w:val="20"/>
                <w:szCs w:val="20"/>
                <w:lang w:eastAsia="it-IT"/>
              </w:rPr>
            </w:pPr>
            <w:r w:rsidRPr="00D6359D">
              <w:rPr>
                <w:rFonts w:ascii="Times New Roman" w:hAnsi="Times New Roman"/>
                <w:b/>
                <w:bCs/>
                <w:sz w:val="20"/>
                <w:szCs w:val="20"/>
                <w:lang w:eastAsia="it-IT"/>
              </w:rPr>
              <w:t xml:space="preserve">Supporto organi </w:t>
            </w:r>
          </w:p>
        </w:tc>
      </w:tr>
      <w:tr w:rsidR="00B613C5" w:rsidRPr="00D6359D" w:rsidTr="005A740A">
        <w:trPr>
          <w:jc w:val="center"/>
        </w:trPr>
        <w:tc>
          <w:tcPr>
            <w:tcW w:w="3529" w:type="dxa"/>
          </w:tcPr>
          <w:p w:rsidR="00B613C5" w:rsidRPr="00D6359D" w:rsidRDefault="00B613C5" w:rsidP="005A740A">
            <w:pPr>
              <w:autoSpaceDE w:val="0"/>
              <w:autoSpaceDN w:val="0"/>
              <w:adjustRightInd w:val="0"/>
              <w:spacing w:after="0" w:line="240" w:lineRule="auto"/>
              <w:rPr>
                <w:rFonts w:ascii="Times New Roman" w:hAnsi="Times New Roman"/>
                <w:b/>
                <w:bCs/>
                <w:sz w:val="20"/>
                <w:szCs w:val="20"/>
                <w:lang w:eastAsia="it-IT"/>
              </w:rPr>
            </w:pPr>
            <w:r w:rsidRPr="00D6359D">
              <w:rPr>
                <w:rFonts w:ascii="Times New Roman" w:hAnsi="Times New Roman"/>
                <w:b/>
                <w:bCs/>
                <w:sz w:val="20"/>
                <w:szCs w:val="20"/>
                <w:lang w:eastAsia="it-IT"/>
              </w:rPr>
              <w:t xml:space="preserve">descrizione </w:t>
            </w:r>
          </w:p>
        </w:tc>
        <w:tc>
          <w:tcPr>
            <w:tcW w:w="4944" w:type="dxa"/>
          </w:tcPr>
          <w:p w:rsidR="00B613C5" w:rsidRPr="00D6359D" w:rsidRDefault="00B613C5" w:rsidP="005A740A">
            <w:pPr>
              <w:pStyle w:val="Paragrafoelenco"/>
              <w:autoSpaceDE w:val="0"/>
              <w:autoSpaceDN w:val="0"/>
              <w:adjustRightInd w:val="0"/>
              <w:spacing w:after="0" w:line="240" w:lineRule="auto"/>
              <w:ind w:left="0"/>
              <w:jc w:val="both"/>
              <w:rPr>
                <w:rFonts w:ascii="Times New Roman" w:hAnsi="Times New Roman"/>
                <w:bCs/>
                <w:sz w:val="20"/>
                <w:szCs w:val="20"/>
                <w:lang w:eastAsia="it-IT"/>
              </w:rPr>
            </w:pPr>
            <w:r w:rsidRPr="00D6359D">
              <w:rPr>
                <w:rFonts w:ascii="Times New Roman" w:hAnsi="Times New Roman"/>
                <w:b/>
                <w:bCs/>
                <w:sz w:val="20"/>
                <w:szCs w:val="20"/>
                <w:lang w:eastAsia="it-IT"/>
              </w:rPr>
              <w:t>Azione 1</w:t>
            </w:r>
            <w:r w:rsidRPr="00D6359D">
              <w:rPr>
                <w:rFonts w:ascii="Times New Roman" w:hAnsi="Times New Roman"/>
                <w:bCs/>
                <w:sz w:val="20"/>
                <w:szCs w:val="20"/>
                <w:lang w:eastAsia="it-IT"/>
              </w:rPr>
              <w:t xml:space="preserve"> Elaborazione dati relativi alla composizione del Consiglio camerale ed adempimenti  connesse al processo di accorpamento in atto.</w:t>
            </w:r>
          </w:p>
          <w:p w:rsidR="00B613C5" w:rsidRPr="00D6359D" w:rsidRDefault="00B613C5" w:rsidP="005A740A">
            <w:pPr>
              <w:pStyle w:val="Paragrafoelenco"/>
              <w:autoSpaceDE w:val="0"/>
              <w:autoSpaceDN w:val="0"/>
              <w:adjustRightInd w:val="0"/>
              <w:spacing w:after="0" w:line="240" w:lineRule="auto"/>
              <w:ind w:left="0"/>
              <w:jc w:val="both"/>
              <w:rPr>
                <w:rFonts w:ascii="Times New Roman" w:hAnsi="Times New Roman"/>
                <w:bCs/>
                <w:sz w:val="20"/>
                <w:szCs w:val="20"/>
                <w:lang w:eastAsia="it-IT"/>
              </w:rPr>
            </w:pPr>
            <w:r w:rsidRPr="00D6359D">
              <w:rPr>
                <w:rFonts w:ascii="Times New Roman" w:hAnsi="Times New Roman"/>
                <w:b/>
                <w:bCs/>
                <w:sz w:val="20"/>
                <w:szCs w:val="20"/>
                <w:lang w:eastAsia="it-IT"/>
              </w:rPr>
              <w:t>Azione 2</w:t>
            </w:r>
            <w:r w:rsidRPr="00D6359D">
              <w:rPr>
                <w:rFonts w:ascii="Times New Roman" w:hAnsi="Times New Roman"/>
                <w:bCs/>
                <w:sz w:val="20"/>
                <w:szCs w:val="20"/>
                <w:lang w:eastAsia="it-IT"/>
              </w:rPr>
              <w:t xml:space="preserve"> tempistica processo di gestione dei provvedimenti.</w:t>
            </w:r>
          </w:p>
          <w:p w:rsidR="00B613C5" w:rsidRPr="00D6359D" w:rsidRDefault="00B613C5" w:rsidP="005A740A">
            <w:pPr>
              <w:pStyle w:val="Paragrafoelenco"/>
              <w:autoSpaceDE w:val="0"/>
              <w:autoSpaceDN w:val="0"/>
              <w:adjustRightInd w:val="0"/>
              <w:spacing w:after="0" w:line="240" w:lineRule="auto"/>
              <w:ind w:left="0"/>
              <w:jc w:val="both"/>
              <w:rPr>
                <w:rFonts w:ascii="Times New Roman" w:hAnsi="Times New Roman"/>
                <w:bCs/>
                <w:sz w:val="20"/>
                <w:szCs w:val="20"/>
                <w:lang w:eastAsia="it-IT"/>
              </w:rPr>
            </w:pPr>
            <w:r w:rsidRPr="00D6359D">
              <w:rPr>
                <w:rFonts w:ascii="Times New Roman" w:hAnsi="Times New Roman"/>
                <w:b/>
                <w:bCs/>
                <w:sz w:val="20"/>
                <w:szCs w:val="20"/>
                <w:lang w:eastAsia="it-IT"/>
              </w:rPr>
              <w:t>Azione 3</w:t>
            </w:r>
            <w:r w:rsidRPr="00D6359D">
              <w:rPr>
                <w:rFonts w:ascii="Times New Roman" w:hAnsi="Times New Roman"/>
                <w:bCs/>
                <w:sz w:val="20"/>
                <w:szCs w:val="20"/>
                <w:lang w:eastAsia="it-IT"/>
              </w:rPr>
              <w:t xml:space="preserve"> Completamento nei termini previsti di: anagrafe delle prestazioni, , osservatorio camerale.</w:t>
            </w:r>
          </w:p>
          <w:p w:rsidR="00B613C5" w:rsidRPr="00D6359D" w:rsidRDefault="00B613C5" w:rsidP="005A740A">
            <w:pPr>
              <w:pStyle w:val="Paragrafoelenco"/>
              <w:autoSpaceDE w:val="0"/>
              <w:autoSpaceDN w:val="0"/>
              <w:adjustRightInd w:val="0"/>
              <w:spacing w:after="0" w:line="240" w:lineRule="auto"/>
              <w:ind w:left="0"/>
              <w:jc w:val="both"/>
              <w:rPr>
                <w:rFonts w:ascii="Times New Roman" w:hAnsi="Times New Roman"/>
                <w:bCs/>
                <w:sz w:val="20"/>
                <w:szCs w:val="20"/>
                <w:lang w:eastAsia="it-IT"/>
              </w:rPr>
            </w:pPr>
          </w:p>
          <w:p w:rsidR="00B613C5" w:rsidRPr="00D6359D" w:rsidRDefault="00B613C5" w:rsidP="005A740A">
            <w:pPr>
              <w:pStyle w:val="Paragrafoelenco"/>
              <w:autoSpaceDE w:val="0"/>
              <w:autoSpaceDN w:val="0"/>
              <w:adjustRightInd w:val="0"/>
              <w:spacing w:after="0" w:line="240" w:lineRule="auto"/>
              <w:ind w:left="0"/>
              <w:jc w:val="both"/>
              <w:rPr>
                <w:rFonts w:ascii="Times New Roman" w:hAnsi="Times New Roman"/>
                <w:bCs/>
                <w:sz w:val="20"/>
                <w:szCs w:val="20"/>
                <w:lang w:eastAsia="it-IT"/>
              </w:rPr>
            </w:pPr>
          </w:p>
        </w:tc>
      </w:tr>
      <w:tr w:rsidR="00B613C5" w:rsidRPr="00D6359D" w:rsidTr="005A740A">
        <w:trPr>
          <w:jc w:val="center"/>
        </w:trPr>
        <w:tc>
          <w:tcPr>
            <w:tcW w:w="3529" w:type="dxa"/>
          </w:tcPr>
          <w:p w:rsidR="00B613C5" w:rsidRPr="00D6359D" w:rsidRDefault="00B613C5" w:rsidP="005A740A">
            <w:pPr>
              <w:autoSpaceDE w:val="0"/>
              <w:autoSpaceDN w:val="0"/>
              <w:adjustRightInd w:val="0"/>
              <w:spacing w:after="0" w:line="240" w:lineRule="auto"/>
              <w:rPr>
                <w:rFonts w:ascii="Times New Roman" w:hAnsi="Times New Roman"/>
                <w:b/>
                <w:bCs/>
                <w:sz w:val="20"/>
                <w:szCs w:val="20"/>
                <w:lang w:eastAsia="it-IT"/>
              </w:rPr>
            </w:pPr>
            <w:r w:rsidRPr="00D6359D">
              <w:rPr>
                <w:rFonts w:ascii="Times New Roman" w:hAnsi="Times New Roman"/>
                <w:b/>
                <w:bCs/>
                <w:sz w:val="20"/>
                <w:szCs w:val="20"/>
                <w:lang w:eastAsia="it-IT"/>
              </w:rPr>
              <w:t>risultati attesi</w:t>
            </w:r>
          </w:p>
        </w:tc>
        <w:tc>
          <w:tcPr>
            <w:tcW w:w="4944" w:type="dxa"/>
          </w:tcPr>
          <w:p w:rsidR="00B613C5" w:rsidRPr="00D6359D" w:rsidRDefault="00B613C5" w:rsidP="00B613C5">
            <w:pPr>
              <w:pStyle w:val="Paragrafoelenco"/>
              <w:numPr>
                <w:ilvl w:val="0"/>
                <w:numId w:val="8"/>
              </w:numPr>
              <w:autoSpaceDE w:val="0"/>
              <w:autoSpaceDN w:val="0"/>
              <w:adjustRightInd w:val="0"/>
              <w:spacing w:after="0" w:line="240" w:lineRule="auto"/>
              <w:jc w:val="both"/>
              <w:rPr>
                <w:rFonts w:ascii="Times New Roman" w:hAnsi="Times New Roman"/>
                <w:bCs/>
                <w:sz w:val="20"/>
                <w:szCs w:val="20"/>
                <w:lang w:eastAsia="it-IT"/>
              </w:rPr>
            </w:pPr>
            <w:r w:rsidRPr="00D6359D">
              <w:rPr>
                <w:rFonts w:ascii="Times New Roman" w:hAnsi="Times New Roman"/>
                <w:bCs/>
                <w:sz w:val="20"/>
                <w:szCs w:val="20"/>
                <w:lang w:eastAsia="it-IT"/>
              </w:rPr>
              <w:t>elaborazione dati relativi alla composizione del Consiglio camerale entro il 31/3/2019</w:t>
            </w:r>
          </w:p>
          <w:p w:rsidR="00B613C5" w:rsidRPr="00D6359D" w:rsidRDefault="00B613C5" w:rsidP="00B613C5">
            <w:pPr>
              <w:pStyle w:val="Paragrafoelenco"/>
              <w:numPr>
                <w:ilvl w:val="0"/>
                <w:numId w:val="8"/>
              </w:numPr>
              <w:autoSpaceDE w:val="0"/>
              <w:autoSpaceDN w:val="0"/>
              <w:adjustRightInd w:val="0"/>
              <w:spacing w:after="0" w:line="240" w:lineRule="auto"/>
              <w:jc w:val="both"/>
              <w:rPr>
                <w:rFonts w:ascii="Times New Roman" w:hAnsi="Times New Roman"/>
                <w:bCs/>
                <w:sz w:val="20"/>
                <w:szCs w:val="20"/>
                <w:lang w:eastAsia="it-IT"/>
              </w:rPr>
            </w:pPr>
            <w:r w:rsidRPr="00D6359D">
              <w:rPr>
                <w:rFonts w:ascii="Times New Roman" w:hAnsi="Times New Roman"/>
                <w:bCs/>
                <w:sz w:val="20"/>
                <w:szCs w:val="20"/>
                <w:lang w:eastAsia="it-IT"/>
              </w:rPr>
              <w:t xml:space="preserve">tempestiva gestione dei provvedimenti camerali anche alla luce della gestione “diretta” della pubblicazione degli atti deliberativi all’albo camerale </w:t>
            </w:r>
          </w:p>
          <w:p w:rsidR="00B613C5" w:rsidRPr="00D6359D" w:rsidRDefault="00B613C5" w:rsidP="00B613C5">
            <w:pPr>
              <w:pStyle w:val="Paragrafoelenco"/>
              <w:numPr>
                <w:ilvl w:val="0"/>
                <w:numId w:val="8"/>
              </w:numPr>
              <w:autoSpaceDE w:val="0"/>
              <w:autoSpaceDN w:val="0"/>
              <w:adjustRightInd w:val="0"/>
              <w:spacing w:after="0" w:line="240" w:lineRule="auto"/>
              <w:jc w:val="both"/>
              <w:rPr>
                <w:rFonts w:ascii="Times New Roman" w:hAnsi="Times New Roman"/>
                <w:bCs/>
                <w:sz w:val="20"/>
                <w:szCs w:val="20"/>
                <w:lang w:eastAsia="it-IT"/>
              </w:rPr>
            </w:pPr>
            <w:r w:rsidRPr="00D6359D">
              <w:rPr>
                <w:rFonts w:ascii="Times New Roman" w:hAnsi="Times New Roman"/>
                <w:bCs/>
                <w:sz w:val="20"/>
                <w:szCs w:val="20"/>
                <w:lang w:eastAsia="it-IT"/>
              </w:rPr>
              <w:t xml:space="preserve">completamento nei termini di legge anagrafe delle prestazioni, osservatorio camerale </w:t>
            </w:r>
          </w:p>
        </w:tc>
      </w:tr>
      <w:tr w:rsidR="00B613C5" w:rsidRPr="00D6359D" w:rsidTr="005A740A">
        <w:trPr>
          <w:jc w:val="center"/>
        </w:trPr>
        <w:tc>
          <w:tcPr>
            <w:tcW w:w="3529" w:type="dxa"/>
          </w:tcPr>
          <w:p w:rsidR="00B613C5" w:rsidRPr="00D6359D" w:rsidRDefault="00B613C5" w:rsidP="005A740A">
            <w:pPr>
              <w:autoSpaceDE w:val="0"/>
              <w:autoSpaceDN w:val="0"/>
              <w:adjustRightInd w:val="0"/>
              <w:spacing w:after="0" w:line="240" w:lineRule="auto"/>
              <w:rPr>
                <w:rFonts w:ascii="Times New Roman" w:hAnsi="Times New Roman"/>
                <w:b/>
                <w:bCs/>
                <w:sz w:val="20"/>
                <w:szCs w:val="20"/>
                <w:lang w:eastAsia="it-IT"/>
              </w:rPr>
            </w:pPr>
            <w:r w:rsidRPr="00D6359D">
              <w:rPr>
                <w:rFonts w:ascii="Times New Roman" w:hAnsi="Times New Roman"/>
                <w:b/>
                <w:bCs/>
                <w:sz w:val="20"/>
                <w:szCs w:val="20"/>
                <w:lang w:eastAsia="it-IT"/>
              </w:rPr>
              <w:t>benefici attesi</w:t>
            </w:r>
          </w:p>
        </w:tc>
        <w:tc>
          <w:tcPr>
            <w:tcW w:w="4944" w:type="dxa"/>
          </w:tcPr>
          <w:p w:rsidR="00B613C5" w:rsidRPr="00D6359D" w:rsidRDefault="00B613C5" w:rsidP="005A740A">
            <w:pPr>
              <w:pStyle w:val="Paragrafoelenco"/>
              <w:autoSpaceDE w:val="0"/>
              <w:autoSpaceDN w:val="0"/>
              <w:adjustRightInd w:val="0"/>
              <w:spacing w:after="0" w:line="240" w:lineRule="auto"/>
              <w:ind w:left="0"/>
              <w:rPr>
                <w:rFonts w:ascii="Times New Roman" w:hAnsi="Times New Roman"/>
                <w:bCs/>
                <w:sz w:val="20"/>
                <w:szCs w:val="20"/>
                <w:lang w:eastAsia="it-IT"/>
              </w:rPr>
            </w:pPr>
            <w:r w:rsidRPr="00D6359D">
              <w:rPr>
                <w:rFonts w:ascii="Times New Roman" w:hAnsi="Times New Roman"/>
                <w:bCs/>
                <w:sz w:val="20"/>
                <w:szCs w:val="20"/>
                <w:lang w:eastAsia="it-IT"/>
              </w:rPr>
              <w:t>Miglioramento efficacia efficienza servizi interni</w:t>
            </w:r>
          </w:p>
        </w:tc>
      </w:tr>
      <w:tr w:rsidR="00B613C5" w:rsidRPr="00D6359D" w:rsidTr="005A740A">
        <w:trPr>
          <w:jc w:val="center"/>
        </w:trPr>
        <w:tc>
          <w:tcPr>
            <w:tcW w:w="3529" w:type="dxa"/>
          </w:tcPr>
          <w:p w:rsidR="00B613C5" w:rsidRPr="00D6359D" w:rsidRDefault="00B613C5" w:rsidP="005A740A">
            <w:pPr>
              <w:autoSpaceDE w:val="0"/>
              <w:autoSpaceDN w:val="0"/>
              <w:adjustRightInd w:val="0"/>
              <w:spacing w:after="0" w:line="240" w:lineRule="auto"/>
              <w:rPr>
                <w:rFonts w:ascii="Times New Roman" w:hAnsi="Times New Roman"/>
                <w:b/>
                <w:bCs/>
                <w:sz w:val="20"/>
                <w:szCs w:val="20"/>
                <w:lang w:eastAsia="it-IT"/>
              </w:rPr>
            </w:pPr>
            <w:r w:rsidRPr="00D6359D">
              <w:rPr>
                <w:rFonts w:ascii="Times New Roman" w:hAnsi="Times New Roman"/>
                <w:b/>
                <w:bCs/>
                <w:sz w:val="20"/>
                <w:szCs w:val="20"/>
                <w:lang w:eastAsia="it-IT"/>
              </w:rPr>
              <w:t>impatto organizzativo (</w:t>
            </w:r>
            <w:r w:rsidRPr="00D6359D">
              <w:rPr>
                <w:rFonts w:ascii="Times New Roman" w:hAnsi="Times New Roman"/>
                <w:b/>
                <w:sz w:val="20"/>
                <w:szCs w:val="20"/>
                <w:lang w:eastAsia="it-IT"/>
              </w:rPr>
              <w:t>stima impatto su personale, tempi, processi)</w:t>
            </w:r>
          </w:p>
        </w:tc>
        <w:tc>
          <w:tcPr>
            <w:tcW w:w="4944" w:type="dxa"/>
          </w:tcPr>
          <w:p w:rsidR="00B613C5" w:rsidRPr="00D6359D" w:rsidRDefault="00B613C5" w:rsidP="005A740A">
            <w:pPr>
              <w:pStyle w:val="Paragrafoelenco"/>
              <w:autoSpaceDE w:val="0"/>
              <w:autoSpaceDN w:val="0"/>
              <w:adjustRightInd w:val="0"/>
              <w:spacing w:after="0" w:line="240" w:lineRule="auto"/>
              <w:ind w:left="0"/>
              <w:rPr>
                <w:rFonts w:ascii="Times New Roman" w:hAnsi="Times New Roman"/>
                <w:bCs/>
                <w:sz w:val="20"/>
                <w:szCs w:val="20"/>
                <w:lang w:eastAsia="it-IT"/>
              </w:rPr>
            </w:pPr>
            <w:r w:rsidRPr="00D6359D">
              <w:rPr>
                <w:rFonts w:ascii="Times New Roman" w:hAnsi="Times New Roman"/>
                <w:bCs/>
                <w:sz w:val="20"/>
                <w:szCs w:val="20"/>
                <w:lang w:eastAsia="it-IT"/>
              </w:rPr>
              <w:t>Personale interno 1 unità C 100% una unità D 70%</w:t>
            </w:r>
          </w:p>
        </w:tc>
      </w:tr>
      <w:tr w:rsidR="00B613C5" w:rsidRPr="00D6359D" w:rsidTr="005A740A">
        <w:trPr>
          <w:jc w:val="center"/>
        </w:trPr>
        <w:tc>
          <w:tcPr>
            <w:tcW w:w="3529" w:type="dxa"/>
          </w:tcPr>
          <w:p w:rsidR="00B613C5" w:rsidRPr="00D6359D" w:rsidRDefault="00B613C5" w:rsidP="005A740A">
            <w:pPr>
              <w:autoSpaceDE w:val="0"/>
              <w:autoSpaceDN w:val="0"/>
              <w:adjustRightInd w:val="0"/>
              <w:spacing w:after="0" w:line="240" w:lineRule="auto"/>
              <w:rPr>
                <w:rFonts w:ascii="Times New Roman" w:hAnsi="Times New Roman"/>
                <w:b/>
                <w:bCs/>
                <w:sz w:val="20"/>
                <w:szCs w:val="20"/>
                <w:lang w:eastAsia="it-IT"/>
              </w:rPr>
            </w:pPr>
            <w:r w:rsidRPr="00D6359D">
              <w:rPr>
                <w:rFonts w:ascii="Times New Roman" w:hAnsi="Times New Roman"/>
                <w:b/>
                <w:sz w:val="20"/>
                <w:szCs w:val="20"/>
                <w:lang w:eastAsia="it-IT"/>
              </w:rPr>
              <w:t xml:space="preserve">Centro di costo  </w:t>
            </w:r>
          </w:p>
        </w:tc>
        <w:tc>
          <w:tcPr>
            <w:tcW w:w="4944" w:type="dxa"/>
          </w:tcPr>
          <w:p w:rsidR="00B613C5" w:rsidRPr="00D6359D" w:rsidRDefault="00B613C5" w:rsidP="005A740A">
            <w:pPr>
              <w:pStyle w:val="Paragrafoelenco"/>
              <w:autoSpaceDE w:val="0"/>
              <w:autoSpaceDN w:val="0"/>
              <w:adjustRightInd w:val="0"/>
              <w:spacing w:after="0" w:line="240" w:lineRule="auto"/>
              <w:ind w:left="0"/>
              <w:rPr>
                <w:rFonts w:ascii="Times New Roman" w:hAnsi="Times New Roman"/>
                <w:bCs/>
                <w:sz w:val="20"/>
                <w:szCs w:val="20"/>
                <w:lang w:eastAsia="it-IT"/>
              </w:rPr>
            </w:pPr>
            <w:r w:rsidRPr="00D6359D">
              <w:rPr>
                <w:rFonts w:ascii="Times New Roman" w:hAnsi="Times New Roman"/>
                <w:bCs/>
                <w:sz w:val="20"/>
                <w:szCs w:val="20"/>
                <w:lang w:eastAsia="it-IT"/>
              </w:rPr>
              <w:t>Affari generali</w:t>
            </w:r>
          </w:p>
        </w:tc>
      </w:tr>
      <w:tr w:rsidR="00B613C5" w:rsidRPr="00D6359D" w:rsidTr="005A740A">
        <w:trPr>
          <w:jc w:val="center"/>
        </w:trPr>
        <w:tc>
          <w:tcPr>
            <w:tcW w:w="3529" w:type="dxa"/>
          </w:tcPr>
          <w:p w:rsidR="00B613C5" w:rsidRPr="00D6359D" w:rsidRDefault="00B613C5" w:rsidP="005A740A">
            <w:pPr>
              <w:autoSpaceDE w:val="0"/>
              <w:autoSpaceDN w:val="0"/>
              <w:adjustRightInd w:val="0"/>
              <w:spacing w:after="0" w:line="240" w:lineRule="auto"/>
              <w:jc w:val="both"/>
              <w:rPr>
                <w:rFonts w:ascii="Times New Roman" w:hAnsi="Times New Roman"/>
                <w:b/>
                <w:sz w:val="20"/>
                <w:szCs w:val="20"/>
                <w:lang w:eastAsia="it-IT"/>
              </w:rPr>
            </w:pPr>
            <w:r w:rsidRPr="00D6359D">
              <w:rPr>
                <w:rFonts w:ascii="Times New Roman" w:hAnsi="Times New Roman"/>
                <w:b/>
                <w:sz w:val="20"/>
                <w:szCs w:val="20"/>
                <w:lang w:eastAsia="it-IT"/>
              </w:rPr>
              <w:t xml:space="preserve">budget </w:t>
            </w:r>
          </w:p>
          <w:p w:rsidR="00B613C5" w:rsidRPr="00D6359D" w:rsidRDefault="00B613C5" w:rsidP="005A740A">
            <w:pPr>
              <w:autoSpaceDE w:val="0"/>
              <w:autoSpaceDN w:val="0"/>
              <w:adjustRightInd w:val="0"/>
              <w:spacing w:after="0" w:line="240" w:lineRule="auto"/>
              <w:jc w:val="both"/>
              <w:rPr>
                <w:rFonts w:ascii="Times New Roman" w:hAnsi="Times New Roman"/>
                <w:b/>
                <w:sz w:val="20"/>
                <w:szCs w:val="20"/>
                <w:lang w:eastAsia="it-IT"/>
              </w:rPr>
            </w:pPr>
            <w:r w:rsidRPr="00D6359D">
              <w:rPr>
                <w:rFonts w:ascii="Times New Roman" w:hAnsi="Times New Roman"/>
                <w:b/>
                <w:sz w:val="20"/>
                <w:szCs w:val="20"/>
                <w:lang w:eastAsia="it-IT"/>
              </w:rPr>
              <w:t>(proventi da gestione di beni e servizi   e oneri per interventi economici )</w:t>
            </w:r>
          </w:p>
          <w:p w:rsidR="00B613C5" w:rsidRPr="00D6359D" w:rsidRDefault="00B613C5" w:rsidP="005A740A">
            <w:pPr>
              <w:autoSpaceDE w:val="0"/>
              <w:autoSpaceDN w:val="0"/>
              <w:adjustRightInd w:val="0"/>
              <w:spacing w:after="0" w:line="240" w:lineRule="auto"/>
              <w:jc w:val="both"/>
              <w:rPr>
                <w:rFonts w:ascii="Times New Roman" w:hAnsi="Times New Roman"/>
                <w:b/>
                <w:bCs/>
                <w:sz w:val="20"/>
                <w:szCs w:val="20"/>
                <w:lang w:eastAsia="it-IT"/>
              </w:rPr>
            </w:pPr>
          </w:p>
        </w:tc>
        <w:tc>
          <w:tcPr>
            <w:tcW w:w="4944" w:type="dxa"/>
          </w:tcPr>
          <w:p w:rsidR="00B613C5" w:rsidRPr="00D6359D" w:rsidRDefault="00B613C5" w:rsidP="005A740A">
            <w:pPr>
              <w:pStyle w:val="Paragrafoelenco"/>
              <w:autoSpaceDE w:val="0"/>
              <w:autoSpaceDN w:val="0"/>
              <w:adjustRightInd w:val="0"/>
              <w:spacing w:after="0" w:line="240" w:lineRule="auto"/>
              <w:ind w:left="0"/>
              <w:rPr>
                <w:rFonts w:ascii="Times New Roman" w:hAnsi="Times New Roman"/>
                <w:bCs/>
                <w:sz w:val="20"/>
                <w:szCs w:val="20"/>
                <w:lang w:eastAsia="it-IT"/>
              </w:rPr>
            </w:pPr>
            <w:r w:rsidRPr="00D6359D">
              <w:rPr>
                <w:rFonts w:ascii="Times New Roman" w:hAnsi="Times New Roman"/>
                <w:bCs/>
                <w:sz w:val="20"/>
                <w:szCs w:val="20"/>
                <w:lang w:eastAsia="it-IT"/>
              </w:rPr>
              <w:t>0</w:t>
            </w:r>
          </w:p>
        </w:tc>
      </w:tr>
      <w:tr w:rsidR="00B613C5" w:rsidRPr="00D6359D" w:rsidTr="005A740A">
        <w:trPr>
          <w:jc w:val="center"/>
        </w:trPr>
        <w:tc>
          <w:tcPr>
            <w:tcW w:w="8473" w:type="dxa"/>
            <w:gridSpan w:val="2"/>
          </w:tcPr>
          <w:p w:rsidR="00B613C5" w:rsidRPr="00D6359D" w:rsidRDefault="00B613C5" w:rsidP="005A740A">
            <w:pPr>
              <w:pStyle w:val="Paragrafoelenco"/>
              <w:autoSpaceDE w:val="0"/>
              <w:autoSpaceDN w:val="0"/>
              <w:adjustRightInd w:val="0"/>
              <w:spacing w:after="0" w:line="240" w:lineRule="auto"/>
              <w:ind w:left="0"/>
              <w:rPr>
                <w:rFonts w:ascii="Times New Roman" w:hAnsi="Times New Roman"/>
                <w:bCs/>
                <w:sz w:val="20"/>
                <w:szCs w:val="20"/>
                <w:lang w:eastAsia="it-IT"/>
              </w:rPr>
            </w:pPr>
            <w:r w:rsidRPr="00D6359D">
              <w:rPr>
                <w:rFonts w:ascii="Times New Roman" w:hAnsi="Times New Roman"/>
                <w:b/>
                <w:bCs/>
                <w:sz w:val="20"/>
                <w:szCs w:val="20"/>
                <w:lang w:eastAsia="it-IT"/>
              </w:rPr>
              <w:t>kpi operativo 1.</w:t>
            </w:r>
          </w:p>
        </w:tc>
      </w:tr>
      <w:tr w:rsidR="00B613C5" w:rsidRPr="00D6359D" w:rsidTr="005A740A">
        <w:trPr>
          <w:jc w:val="center"/>
        </w:trPr>
        <w:tc>
          <w:tcPr>
            <w:tcW w:w="3529" w:type="dxa"/>
          </w:tcPr>
          <w:p w:rsidR="00B613C5" w:rsidRPr="00D6359D" w:rsidRDefault="00B613C5" w:rsidP="005A740A">
            <w:pPr>
              <w:autoSpaceDE w:val="0"/>
              <w:autoSpaceDN w:val="0"/>
              <w:adjustRightInd w:val="0"/>
              <w:spacing w:after="0" w:line="240" w:lineRule="auto"/>
              <w:rPr>
                <w:rFonts w:ascii="Times New Roman" w:hAnsi="Times New Roman"/>
                <w:b/>
                <w:bCs/>
                <w:sz w:val="20"/>
                <w:szCs w:val="20"/>
                <w:lang w:eastAsia="it-IT"/>
              </w:rPr>
            </w:pPr>
            <w:r w:rsidRPr="00D6359D">
              <w:rPr>
                <w:rFonts w:ascii="Times New Roman" w:hAnsi="Times New Roman"/>
                <w:b/>
                <w:sz w:val="20"/>
                <w:szCs w:val="20"/>
                <w:lang w:eastAsia="it-IT"/>
              </w:rPr>
              <w:t>nome indicatore</w:t>
            </w:r>
          </w:p>
        </w:tc>
        <w:tc>
          <w:tcPr>
            <w:tcW w:w="4944" w:type="dxa"/>
          </w:tcPr>
          <w:p w:rsidR="00B613C5" w:rsidRPr="00D6359D" w:rsidRDefault="00B613C5" w:rsidP="005A740A">
            <w:pPr>
              <w:pStyle w:val="Paragrafoelenco"/>
              <w:autoSpaceDE w:val="0"/>
              <w:autoSpaceDN w:val="0"/>
              <w:adjustRightInd w:val="0"/>
              <w:spacing w:after="0" w:line="240" w:lineRule="auto"/>
              <w:ind w:left="0"/>
              <w:rPr>
                <w:rFonts w:ascii="Times New Roman" w:hAnsi="Times New Roman"/>
                <w:bCs/>
                <w:sz w:val="20"/>
                <w:szCs w:val="20"/>
                <w:lang w:eastAsia="it-IT"/>
              </w:rPr>
            </w:pPr>
            <w:r w:rsidRPr="00D6359D">
              <w:rPr>
                <w:rFonts w:ascii="Times New Roman" w:hAnsi="Times New Roman"/>
                <w:bCs/>
                <w:sz w:val="20"/>
                <w:szCs w:val="20"/>
                <w:lang w:eastAsia="it-IT"/>
              </w:rPr>
              <w:t>Elaborazione dati relativi alla composizione del Consiglio camerale</w:t>
            </w:r>
          </w:p>
        </w:tc>
      </w:tr>
      <w:tr w:rsidR="00B613C5" w:rsidRPr="00D6359D" w:rsidTr="005A740A">
        <w:trPr>
          <w:jc w:val="center"/>
        </w:trPr>
        <w:tc>
          <w:tcPr>
            <w:tcW w:w="3529" w:type="dxa"/>
          </w:tcPr>
          <w:p w:rsidR="00B613C5" w:rsidRPr="00D6359D" w:rsidRDefault="00B613C5" w:rsidP="005A740A">
            <w:pPr>
              <w:autoSpaceDE w:val="0"/>
              <w:autoSpaceDN w:val="0"/>
              <w:adjustRightInd w:val="0"/>
              <w:spacing w:after="0" w:line="240" w:lineRule="auto"/>
              <w:rPr>
                <w:rFonts w:ascii="Times New Roman" w:hAnsi="Times New Roman"/>
                <w:b/>
                <w:sz w:val="20"/>
                <w:szCs w:val="20"/>
                <w:lang w:eastAsia="it-IT"/>
              </w:rPr>
            </w:pPr>
            <w:r w:rsidRPr="00D6359D">
              <w:rPr>
                <w:rFonts w:ascii="Times New Roman" w:hAnsi="Times New Roman"/>
                <w:b/>
                <w:sz w:val="20"/>
                <w:szCs w:val="20"/>
                <w:lang w:eastAsia="it-IT"/>
              </w:rPr>
              <w:t>algoritmo di calcolo</w:t>
            </w:r>
          </w:p>
        </w:tc>
        <w:tc>
          <w:tcPr>
            <w:tcW w:w="4944" w:type="dxa"/>
          </w:tcPr>
          <w:p w:rsidR="00B613C5" w:rsidRPr="00D6359D" w:rsidRDefault="00B613C5" w:rsidP="005A740A">
            <w:pPr>
              <w:pStyle w:val="Paragrafoelenco"/>
              <w:autoSpaceDE w:val="0"/>
              <w:autoSpaceDN w:val="0"/>
              <w:adjustRightInd w:val="0"/>
              <w:spacing w:after="0" w:line="240" w:lineRule="auto"/>
              <w:ind w:left="0"/>
              <w:rPr>
                <w:rFonts w:ascii="Times New Roman" w:hAnsi="Times New Roman"/>
                <w:bCs/>
                <w:sz w:val="20"/>
                <w:szCs w:val="20"/>
                <w:lang w:eastAsia="it-IT"/>
              </w:rPr>
            </w:pPr>
            <w:r w:rsidRPr="00D6359D">
              <w:rPr>
                <w:rFonts w:ascii="Times New Roman" w:hAnsi="Times New Roman"/>
                <w:bCs/>
                <w:sz w:val="20"/>
                <w:szCs w:val="20"/>
                <w:lang w:eastAsia="it-IT"/>
              </w:rPr>
              <w:t>Rispetto dei termini di legge</w:t>
            </w:r>
          </w:p>
        </w:tc>
      </w:tr>
      <w:tr w:rsidR="00B613C5" w:rsidRPr="00D6359D" w:rsidTr="005A740A">
        <w:trPr>
          <w:jc w:val="center"/>
        </w:trPr>
        <w:tc>
          <w:tcPr>
            <w:tcW w:w="3529" w:type="dxa"/>
          </w:tcPr>
          <w:p w:rsidR="00B613C5" w:rsidRPr="00D6359D" w:rsidRDefault="00B613C5" w:rsidP="005A740A">
            <w:pPr>
              <w:autoSpaceDE w:val="0"/>
              <w:autoSpaceDN w:val="0"/>
              <w:adjustRightInd w:val="0"/>
              <w:spacing w:after="0" w:line="240" w:lineRule="auto"/>
              <w:rPr>
                <w:rFonts w:ascii="Times New Roman" w:hAnsi="Times New Roman"/>
                <w:b/>
                <w:sz w:val="20"/>
                <w:szCs w:val="20"/>
                <w:lang w:eastAsia="it-IT"/>
              </w:rPr>
            </w:pPr>
            <w:r w:rsidRPr="00D6359D">
              <w:rPr>
                <w:rFonts w:ascii="Times New Roman" w:hAnsi="Times New Roman"/>
                <w:b/>
                <w:sz w:val="20"/>
                <w:szCs w:val="20"/>
                <w:lang w:eastAsia="it-IT"/>
              </w:rPr>
              <w:t>target annuale</w:t>
            </w:r>
          </w:p>
        </w:tc>
        <w:tc>
          <w:tcPr>
            <w:tcW w:w="4944" w:type="dxa"/>
          </w:tcPr>
          <w:p w:rsidR="00B613C5" w:rsidRPr="00D6359D" w:rsidRDefault="00B613C5" w:rsidP="005A740A">
            <w:pPr>
              <w:pStyle w:val="Paragrafoelenco"/>
              <w:autoSpaceDE w:val="0"/>
              <w:autoSpaceDN w:val="0"/>
              <w:adjustRightInd w:val="0"/>
              <w:spacing w:after="0" w:line="240" w:lineRule="auto"/>
              <w:ind w:left="0"/>
              <w:rPr>
                <w:rFonts w:ascii="Times New Roman" w:hAnsi="Times New Roman"/>
                <w:bCs/>
                <w:sz w:val="20"/>
                <w:szCs w:val="20"/>
                <w:lang w:eastAsia="it-IT"/>
              </w:rPr>
            </w:pPr>
            <w:r w:rsidRPr="00D6359D">
              <w:rPr>
                <w:rFonts w:ascii="Times New Roman" w:hAnsi="Times New Roman"/>
                <w:bCs/>
                <w:sz w:val="20"/>
                <w:szCs w:val="20"/>
                <w:lang w:eastAsia="it-IT"/>
              </w:rPr>
              <w:t>si</w:t>
            </w:r>
          </w:p>
        </w:tc>
      </w:tr>
      <w:tr w:rsidR="00B613C5" w:rsidRPr="00D6359D" w:rsidTr="005A740A">
        <w:trPr>
          <w:jc w:val="center"/>
        </w:trPr>
        <w:tc>
          <w:tcPr>
            <w:tcW w:w="3529" w:type="dxa"/>
          </w:tcPr>
          <w:p w:rsidR="00B613C5" w:rsidRPr="00D6359D" w:rsidRDefault="00B613C5" w:rsidP="005A740A">
            <w:pPr>
              <w:autoSpaceDE w:val="0"/>
              <w:autoSpaceDN w:val="0"/>
              <w:adjustRightInd w:val="0"/>
              <w:spacing w:after="0" w:line="240" w:lineRule="auto"/>
              <w:rPr>
                <w:rFonts w:ascii="Times New Roman" w:hAnsi="Times New Roman"/>
                <w:b/>
                <w:sz w:val="20"/>
                <w:szCs w:val="20"/>
                <w:lang w:eastAsia="it-IT"/>
              </w:rPr>
            </w:pPr>
            <w:r w:rsidRPr="00D6359D">
              <w:rPr>
                <w:rFonts w:ascii="Times New Roman" w:hAnsi="Times New Roman"/>
                <w:b/>
                <w:sz w:val="20"/>
                <w:szCs w:val="20"/>
                <w:lang w:eastAsia="it-IT"/>
              </w:rPr>
              <w:t>peso indicatore</w:t>
            </w:r>
          </w:p>
        </w:tc>
        <w:tc>
          <w:tcPr>
            <w:tcW w:w="4944" w:type="dxa"/>
          </w:tcPr>
          <w:p w:rsidR="00B613C5" w:rsidRPr="00D6359D" w:rsidRDefault="00B613C5" w:rsidP="005A740A">
            <w:pPr>
              <w:pStyle w:val="Paragrafoelenco"/>
              <w:autoSpaceDE w:val="0"/>
              <w:autoSpaceDN w:val="0"/>
              <w:adjustRightInd w:val="0"/>
              <w:spacing w:after="0" w:line="240" w:lineRule="auto"/>
              <w:ind w:left="0"/>
              <w:rPr>
                <w:rFonts w:ascii="Times New Roman" w:hAnsi="Times New Roman"/>
                <w:bCs/>
                <w:sz w:val="20"/>
                <w:szCs w:val="20"/>
                <w:lang w:eastAsia="it-IT"/>
              </w:rPr>
            </w:pPr>
            <w:r w:rsidRPr="00D6359D">
              <w:rPr>
                <w:rFonts w:ascii="Times New Roman" w:hAnsi="Times New Roman"/>
                <w:bCs/>
                <w:sz w:val="20"/>
                <w:szCs w:val="20"/>
                <w:lang w:eastAsia="it-IT"/>
              </w:rPr>
              <w:t>100</w:t>
            </w:r>
          </w:p>
        </w:tc>
      </w:tr>
      <w:tr w:rsidR="00B613C5" w:rsidRPr="00D6359D" w:rsidTr="005A740A">
        <w:trPr>
          <w:jc w:val="center"/>
        </w:trPr>
        <w:tc>
          <w:tcPr>
            <w:tcW w:w="3529" w:type="dxa"/>
          </w:tcPr>
          <w:p w:rsidR="00B613C5" w:rsidRPr="00D6359D" w:rsidRDefault="00B613C5" w:rsidP="005A740A">
            <w:pPr>
              <w:autoSpaceDE w:val="0"/>
              <w:autoSpaceDN w:val="0"/>
              <w:adjustRightInd w:val="0"/>
              <w:spacing w:after="0" w:line="240" w:lineRule="auto"/>
              <w:rPr>
                <w:rFonts w:ascii="Times New Roman" w:hAnsi="Times New Roman"/>
                <w:b/>
                <w:sz w:val="20"/>
                <w:szCs w:val="20"/>
                <w:lang w:eastAsia="it-IT"/>
              </w:rPr>
            </w:pPr>
            <w:r w:rsidRPr="00D6359D">
              <w:rPr>
                <w:rFonts w:ascii="Times New Roman" w:hAnsi="Times New Roman"/>
                <w:b/>
                <w:sz w:val="20"/>
                <w:szCs w:val="20"/>
                <w:lang w:eastAsia="it-IT"/>
              </w:rPr>
              <w:t>tipologia dell’indicatore</w:t>
            </w:r>
          </w:p>
        </w:tc>
        <w:tc>
          <w:tcPr>
            <w:tcW w:w="4944" w:type="dxa"/>
          </w:tcPr>
          <w:p w:rsidR="00B613C5" w:rsidRPr="00D6359D" w:rsidRDefault="00B613C5" w:rsidP="005A740A">
            <w:pPr>
              <w:pStyle w:val="Paragrafoelenco"/>
              <w:autoSpaceDE w:val="0"/>
              <w:autoSpaceDN w:val="0"/>
              <w:adjustRightInd w:val="0"/>
              <w:spacing w:after="0" w:line="240" w:lineRule="auto"/>
              <w:ind w:left="0"/>
              <w:rPr>
                <w:rFonts w:ascii="Times New Roman" w:hAnsi="Times New Roman"/>
                <w:bCs/>
                <w:sz w:val="20"/>
                <w:szCs w:val="20"/>
                <w:lang w:eastAsia="it-IT"/>
              </w:rPr>
            </w:pPr>
            <w:r w:rsidRPr="00D6359D">
              <w:rPr>
                <w:rFonts w:ascii="Times New Roman" w:hAnsi="Times New Roman"/>
                <w:bCs/>
                <w:sz w:val="20"/>
                <w:szCs w:val="20"/>
                <w:lang w:eastAsia="it-IT"/>
              </w:rPr>
              <w:t>efficacia</w:t>
            </w:r>
          </w:p>
        </w:tc>
      </w:tr>
      <w:tr w:rsidR="00B613C5" w:rsidRPr="00D6359D" w:rsidTr="005A740A">
        <w:trPr>
          <w:jc w:val="center"/>
        </w:trPr>
        <w:tc>
          <w:tcPr>
            <w:tcW w:w="3529" w:type="dxa"/>
          </w:tcPr>
          <w:p w:rsidR="00B613C5" w:rsidRPr="00D6359D" w:rsidRDefault="00B613C5" w:rsidP="005A740A">
            <w:pPr>
              <w:autoSpaceDE w:val="0"/>
              <w:autoSpaceDN w:val="0"/>
              <w:adjustRightInd w:val="0"/>
              <w:spacing w:after="0" w:line="240" w:lineRule="auto"/>
              <w:rPr>
                <w:rFonts w:ascii="Times New Roman" w:hAnsi="Times New Roman"/>
                <w:b/>
                <w:sz w:val="20"/>
                <w:szCs w:val="20"/>
                <w:lang w:eastAsia="it-IT"/>
              </w:rPr>
            </w:pPr>
            <w:r w:rsidRPr="00D6359D">
              <w:rPr>
                <w:rFonts w:ascii="Times New Roman" w:hAnsi="Times New Roman"/>
                <w:b/>
                <w:sz w:val="20"/>
                <w:szCs w:val="20"/>
                <w:lang w:eastAsia="it-IT"/>
              </w:rPr>
              <w:t>fonte dati</w:t>
            </w:r>
          </w:p>
        </w:tc>
        <w:tc>
          <w:tcPr>
            <w:tcW w:w="4944" w:type="dxa"/>
          </w:tcPr>
          <w:p w:rsidR="00B613C5" w:rsidRPr="00D6359D" w:rsidRDefault="00B613C5" w:rsidP="005A740A">
            <w:pPr>
              <w:pStyle w:val="Paragrafoelenco"/>
              <w:autoSpaceDE w:val="0"/>
              <w:autoSpaceDN w:val="0"/>
              <w:adjustRightInd w:val="0"/>
              <w:spacing w:after="0" w:line="240" w:lineRule="auto"/>
              <w:ind w:left="0"/>
              <w:rPr>
                <w:rFonts w:ascii="Times New Roman" w:hAnsi="Times New Roman"/>
                <w:bCs/>
                <w:sz w:val="20"/>
                <w:szCs w:val="20"/>
                <w:lang w:eastAsia="it-IT"/>
              </w:rPr>
            </w:pPr>
            <w:r w:rsidRPr="00D6359D">
              <w:rPr>
                <w:rFonts w:ascii="Times New Roman" w:hAnsi="Times New Roman"/>
                <w:bCs/>
                <w:sz w:val="20"/>
                <w:szCs w:val="20"/>
                <w:lang w:eastAsia="it-IT"/>
              </w:rPr>
              <w:t>Rilevazione interna</w:t>
            </w:r>
          </w:p>
        </w:tc>
      </w:tr>
      <w:tr w:rsidR="00B613C5" w:rsidRPr="00D6359D" w:rsidTr="005A740A">
        <w:trPr>
          <w:jc w:val="center"/>
        </w:trPr>
        <w:tc>
          <w:tcPr>
            <w:tcW w:w="3529" w:type="dxa"/>
          </w:tcPr>
          <w:p w:rsidR="00B613C5" w:rsidRPr="00D6359D" w:rsidRDefault="00B613C5" w:rsidP="005A740A">
            <w:pPr>
              <w:autoSpaceDE w:val="0"/>
              <w:autoSpaceDN w:val="0"/>
              <w:adjustRightInd w:val="0"/>
              <w:spacing w:after="0" w:line="240" w:lineRule="auto"/>
              <w:rPr>
                <w:rFonts w:ascii="Times New Roman" w:hAnsi="Times New Roman"/>
                <w:b/>
                <w:sz w:val="20"/>
                <w:szCs w:val="20"/>
                <w:lang w:eastAsia="it-IT"/>
              </w:rPr>
            </w:pPr>
            <w:r w:rsidRPr="00D6359D">
              <w:rPr>
                <w:rFonts w:ascii="Times New Roman" w:hAnsi="Times New Roman"/>
                <w:b/>
                <w:sz w:val="20"/>
                <w:szCs w:val="20"/>
                <w:lang w:eastAsia="it-IT"/>
              </w:rPr>
              <w:t>responsabile della rilevazione</w:t>
            </w:r>
          </w:p>
        </w:tc>
        <w:tc>
          <w:tcPr>
            <w:tcW w:w="4944" w:type="dxa"/>
          </w:tcPr>
          <w:p w:rsidR="00B613C5" w:rsidRPr="00D6359D" w:rsidRDefault="00B613C5" w:rsidP="005A740A">
            <w:pPr>
              <w:pStyle w:val="Paragrafoelenco"/>
              <w:autoSpaceDE w:val="0"/>
              <w:autoSpaceDN w:val="0"/>
              <w:adjustRightInd w:val="0"/>
              <w:spacing w:after="0" w:line="240" w:lineRule="auto"/>
              <w:ind w:left="0"/>
              <w:rPr>
                <w:rFonts w:ascii="Times New Roman" w:hAnsi="Times New Roman"/>
                <w:bCs/>
                <w:sz w:val="20"/>
                <w:szCs w:val="20"/>
                <w:lang w:eastAsia="it-IT"/>
              </w:rPr>
            </w:pPr>
            <w:r w:rsidRPr="00D6359D">
              <w:rPr>
                <w:rFonts w:ascii="Times New Roman" w:hAnsi="Times New Roman"/>
                <w:bCs/>
                <w:sz w:val="20"/>
                <w:szCs w:val="20"/>
                <w:lang w:eastAsia="it-IT"/>
              </w:rPr>
              <w:t>Dott.ssa Rosa Palmieri</w:t>
            </w:r>
          </w:p>
        </w:tc>
      </w:tr>
      <w:tr w:rsidR="00B613C5" w:rsidRPr="00D6359D" w:rsidTr="005A740A">
        <w:trPr>
          <w:jc w:val="center"/>
        </w:trPr>
        <w:tc>
          <w:tcPr>
            <w:tcW w:w="3529" w:type="dxa"/>
          </w:tcPr>
          <w:p w:rsidR="00B613C5" w:rsidRPr="00D6359D" w:rsidRDefault="00B613C5" w:rsidP="005A740A">
            <w:pPr>
              <w:autoSpaceDE w:val="0"/>
              <w:autoSpaceDN w:val="0"/>
              <w:adjustRightInd w:val="0"/>
              <w:spacing w:after="0" w:line="240" w:lineRule="auto"/>
              <w:rPr>
                <w:rFonts w:ascii="Times New Roman" w:hAnsi="Times New Roman"/>
                <w:b/>
                <w:sz w:val="20"/>
                <w:szCs w:val="20"/>
                <w:lang w:eastAsia="it-IT"/>
              </w:rPr>
            </w:pPr>
            <w:r w:rsidRPr="00D6359D">
              <w:rPr>
                <w:rFonts w:ascii="Times New Roman" w:hAnsi="Times New Roman"/>
                <w:b/>
                <w:sz w:val="20"/>
                <w:szCs w:val="20"/>
                <w:lang w:eastAsia="it-IT"/>
              </w:rPr>
              <w:t>frequenza della rilevazione</w:t>
            </w:r>
          </w:p>
        </w:tc>
        <w:tc>
          <w:tcPr>
            <w:tcW w:w="4944" w:type="dxa"/>
          </w:tcPr>
          <w:p w:rsidR="00B613C5" w:rsidRPr="00D6359D" w:rsidRDefault="00B613C5" w:rsidP="005A740A">
            <w:pPr>
              <w:pStyle w:val="Paragrafoelenco"/>
              <w:autoSpaceDE w:val="0"/>
              <w:autoSpaceDN w:val="0"/>
              <w:adjustRightInd w:val="0"/>
              <w:spacing w:after="0" w:line="240" w:lineRule="auto"/>
              <w:ind w:left="0"/>
              <w:rPr>
                <w:rFonts w:ascii="Times New Roman" w:hAnsi="Times New Roman"/>
                <w:bCs/>
                <w:sz w:val="20"/>
                <w:szCs w:val="20"/>
                <w:lang w:eastAsia="it-IT"/>
              </w:rPr>
            </w:pPr>
            <w:r w:rsidRPr="00D6359D">
              <w:rPr>
                <w:rFonts w:ascii="Times New Roman" w:hAnsi="Times New Roman"/>
                <w:bCs/>
                <w:sz w:val="20"/>
                <w:szCs w:val="20"/>
                <w:lang w:eastAsia="it-IT"/>
              </w:rPr>
              <w:t>semestrale</w:t>
            </w:r>
          </w:p>
        </w:tc>
      </w:tr>
      <w:tr w:rsidR="00B613C5" w:rsidRPr="00D6359D" w:rsidTr="005A740A">
        <w:trPr>
          <w:jc w:val="center"/>
        </w:trPr>
        <w:tc>
          <w:tcPr>
            <w:tcW w:w="3529" w:type="dxa"/>
          </w:tcPr>
          <w:p w:rsidR="00B613C5" w:rsidRPr="00D6359D" w:rsidRDefault="00B613C5" w:rsidP="005A740A">
            <w:pPr>
              <w:autoSpaceDE w:val="0"/>
              <w:autoSpaceDN w:val="0"/>
              <w:adjustRightInd w:val="0"/>
              <w:spacing w:after="0" w:line="240" w:lineRule="auto"/>
              <w:rPr>
                <w:rFonts w:ascii="Times New Roman" w:hAnsi="Times New Roman"/>
                <w:b/>
                <w:sz w:val="20"/>
                <w:szCs w:val="20"/>
                <w:lang w:eastAsia="it-IT"/>
              </w:rPr>
            </w:pPr>
          </w:p>
        </w:tc>
        <w:tc>
          <w:tcPr>
            <w:tcW w:w="4944" w:type="dxa"/>
          </w:tcPr>
          <w:p w:rsidR="00B613C5" w:rsidRPr="00D6359D" w:rsidRDefault="00B613C5" w:rsidP="005A740A">
            <w:pPr>
              <w:pStyle w:val="Paragrafoelenco"/>
              <w:autoSpaceDE w:val="0"/>
              <w:autoSpaceDN w:val="0"/>
              <w:adjustRightInd w:val="0"/>
              <w:spacing w:after="0" w:line="240" w:lineRule="auto"/>
              <w:ind w:left="0"/>
              <w:rPr>
                <w:rFonts w:ascii="Times New Roman" w:hAnsi="Times New Roman"/>
                <w:bCs/>
                <w:sz w:val="20"/>
                <w:szCs w:val="20"/>
                <w:lang w:eastAsia="it-IT"/>
              </w:rPr>
            </w:pPr>
          </w:p>
        </w:tc>
      </w:tr>
      <w:tr w:rsidR="00B613C5" w:rsidRPr="00D6359D" w:rsidTr="005A740A">
        <w:trPr>
          <w:jc w:val="center"/>
        </w:trPr>
        <w:tc>
          <w:tcPr>
            <w:tcW w:w="8473" w:type="dxa"/>
            <w:gridSpan w:val="2"/>
          </w:tcPr>
          <w:p w:rsidR="00B613C5" w:rsidRPr="00D6359D" w:rsidRDefault="00B613C5" w:rsidP="005A740A">
            <w:pPr>
              <w:pStyle w:val="Paragrafoelenco"/>
              <w:autoSpaceDE w:val="0"/>
              <w:autoSpaceDN w:val="0"/>
              <w:adjustRightInd w:val="0"/>
              <w:spacing w:after="0" w:line="240" w:lineRule="auto"/>
              <w:ind w:left="0"/>
              <w:rPr>
                <w:rFonts w:ascii="Times New Roman" w:hAnsi="Times New Roman"/>
                <w:bCs/>
                <w:sz w:val="20"/>
                <w:szCs w:val="20"/>
                <w:lang w:eastAsia="it-IT"/>
              </w:rPr>
            </w:pPr>
          </w:p>
        </w:tc>
      </w:tr>
      <w:tr w:rsidR="00B613C5" w:rsidRPr="00D6359D" w:rsidTr="005A740A">
        <w:trPr>
          <w:jc w:val="center"/>
        </w:trPr>
        <w:tc>
          <w:tcPr>
            <w:tcW w:w="3529" w:type="dxa"/>
          </w:tcPr>
          <w:p w:rsidR="00B613C5" w:rsidRPr="00D6359D" w:rsidRDefault="00B613C5" w:rsidP="005A740A">
            <w:pPr>
              <w:autoSpaceDE w:val="0"/>
              <w:autoSpaceDN w:val="0"/>
              <w:adjustRightInd w:val="0"/>
              <w:spacing w:after="0" w:line="240" w:lineRule="auto"/>
              <w:rPr>
                <w:rFonts w:ascii="Times New Roman" w:hAnsi="Times New Roman"/>
                <w:b/>
                <w:sz w:val="20"/>
                <w:szCs w:val="20"/>
                <w:lang w:eastAsia="it-IT"/>
              </w:rPr>
            </w:pPr>
          </w:p>
        </w:tc>
        <w:tc>
          <w:tcPr>
            <w:tcW w:w="4944" w:type="dxa"/>
          </w:tcPr>
          <w:p w:rsidR="00B613C5" w:rsidRPr="00D6359D" w:rsidRDefault="00B613C5" w:rsidP="005A740A">
            <w:pPr>
              <w:pStyle w:val="Paragrafoelenco"/>
              <w:autoSpaceDE w:val="0"/>
              <w:autoSpaceDN w:val="0"/>
              <w:adjustRightInd w:val="0"/>
              <w:spacing w:after="0" w:line="240" w:lineRule="auto"/>
              <w:ind w:left="0"/>
              <w:rPr>
                <w:rFonts w:ascii="Times New Roman" w:hAnsi="Times New Roman"/>
                <w:bCs/>
                <w:sz w:val="20"/>
                <w:szCs w:val="20"/>
                <w:lang w:eastAsia="it-IT"/>
              </w:rPr>
            </w:pPr>
          </w:p>
        </w:tc>
      </w:tr>
      <w:tr w:rsidR="00B613C5" w:rsidRPr="00D6359D" w:rsidTr="005A740A">
        <w:trPr>
          <w:jc w:val="center"/>
        </w:trPr>
        <w:tc>
          <w:tcPr>
            <w:tcW w:w="8473" w:type="dxa"/>
            <w:gridSpan w:val="2"/>
          </w:tcPr>
          <w:p w:rsidR="00B613C5" w:rsidRPr="00D6359D" w:rsidRDefault="00B613C5" w:rsidP="005A740A">
            <w:pPr>
              <w:pStyle w:val="Paragrafoelenco"/>
              <w:autoSpaceDE w:val="0"/>
              <w:autoSpaceDN w:val="0"/>
              <w:adjustRightInd w:val="0"/>
              <w:spacing w:after="0" w:line="240" w:lineRule="auto"/>
              <w:ind w:left="0"/>
              <w:rPr>
                <w:rFonts w:ascii="Times New Roman" w:hAnsi="Times New Roman"/>
                <w:bCs/>
                <w:sz w:val="20"/>
                <w:szCs w:val="20"/>
                <w:lang w:eastAsia="it-IT"/>
              </w:rPr>
            </w:pPr>
            <w:r w:rsidRPr="00D6359D">
              <w:rPr>
                <w:rFonts w:ascii="Times New Roman" w:hAnsi="Times New Roman"/>
                <w:b/>
                <w:bCs/>
                <w:sz w:val="20"/>
                <w:szCs w:val="20"/>
                <w:lang w:eastAsia="it-IT"/>
              </w:rPr>
              <w:t>kpi operativo 2.1.</w:t>
            </w:r>
          </w:p>
        </w:tc>
      </w:tr>
      <w:tr w:rsidR="00B613C5" w:rsidRPr="00D6359D" w:rsidTr="005A740A">
        <w:trPr>
          <w:jc w:val="center"/>
        </w:trPr>
        <w:tc>
          <w:tcPr>
            <w:tcW w:w="3529" w:type="dxa"/>
          </w:tcPr>
          <w:p w:rsidR="00B613C5" w:rsidRPr="00D6359D" w:rsidRDefault="00B613C5" w:rsidP="005A740A">
            <w:pPr>
              <w:autoSpaceDE w:val="0"/>
              <w:autoSpaceDN w:val="0"/>
              <w:adjustRightInd w:val="0"/>
              <w:spacing w:after="0" w:line="240" w:lineRule="auto"/>
              <w:rPr>
                <w:rFonts w:ascii="Times New Roman" w:hAnsi="Times New Roman"/>
                <w:b/>
                <w:bCs/>
                <w:sz w:val="20"/>
                <w:szCs w:val="20"/>
                <w:lang w:eastAsia="it-IT"/>
              </w:rPr>
            </w:pPr>
            <w:r w:rsidRPr="00D6359D">
              <w:rPr>
                <w:rFonts w:ascii="Times New Roman" w:hAnsi="Times New Roman"/>
                <w:b/>
                <w:sz w:val="20"/>
                <w:szCs w:val="20"/>
                <w:lang w:eastAsia="it-IT"/>
              </w:rPr>
              <w:t>nome indicatore</w:t>
            </w:r>
          </w:p>
        </w:tc>
        <w:tc>
          <w:tcPr>
            <w:tcW w:w="4944" w:type="dxa"/>
          </w:tcPr>
          <w:p w:rsidR="00B613C5" w:rsidRPr="00D6359D" w:rsidRDefault="00B613C5" w:rsidP="005A740A">
            <w:pPr>
              <w:pStyle w:val="Paragrafoelenco"/>
              <w:autoSpaceDE w:val="0"/>
              <w:autoSpaceDN w:val="0"/>
              <w:adjustRightInd w:val="0"/>
              <w:spacing w:after="0" w:line="240" w:lineRule="auto"/>
              <w:ind w:left="0"/>
              <w:jc w:val="both"/>
              <w:rPr>
                <w:rFonts w:ascii="Times New Roman" w:hAnsi="Times New Roman"/>
                <w:bCs/>
                <w:sz w:val="20"/>
                <w:szCs w:val="20"/>
                <w:lang w:eastAsia="it-IT"/>
              </w:rPr>
            </w:pPr>
            <w:r w:rsidRPr="00D6359D">
              <w:rPr>
                <w:rFonts w:ascii="Times New Roman" w:hAnsi="Times New Roman"/>
                <w:bCs/>
                <w:sz w:val="20"/>
                <w:szCs w:val="20"/>
                <w:lang w:eastAsia="it-IT"/>
              </w:rPr>
              <w:t xml:space="preserve">Tempi medi di creazione delibere di competenza </w:t>
            </w:r>
          </w:p>
        </w:tc>
      </w:tr>
      <w:tr w:rsidR="00B613C5" w:rsidRPr="00D6359D" w:rsidTr="005A740A">
        <w:trPr>
          <w:jc w:val="center"/>
        </w:trPr>
        <w:tc>
          <w:tcPr>
            <w:tcW w:w="3529" w:type="dxa"/>
          </w:tcPr>
          <w:p w:rsidR="00B613C5" w:rsidRPr="00D6359D" w:rsidRDefault="00B613C5" w:rsidP="005A740A">
            <w:pPr>
              <w:autoSpaceDE w:val="0"/>
              <w:autoSpaceDN w:val="0"/>
              <w:adjustRightInd w:val="0"/>
              <w:spacing w:after="0" w:line="240" w:lineRule="auto"/>
              <w:rPr>
                <w:rFonts w:ascii="Times New Roman" w:hAnsi="Times New Roman"/>
                <w:b/>
                <w:sz w:val="20"/>
                <w:szCs w:val="20"/>
                <w:lang w:eastAsia="it-IT"/>
              </w:rPr>
            </w:pPr>
            <w:r w:rsidRPr="00D6359D">
              <w:rPr>
                <w:rFonts w:ascii="Times New Roman" w:hAnsi="Times New Roman"/>
                <w:b/>
                <w:sz w:val="20"/>
                <w:szCs w:val="20"/>
                <w:lang w:eastAsia="it-IT"/>
              </w:rPr>
              <w:t>algoritmo di calcolo</w:t>
            </w:r>
          </w:p>
        </w:tc>
        <w:tc>
          <w:tcPr>
            <w:tcW w:w="4944" w:type="dxa"/>
          </w:tcPr>
          <w:p w:rsidR="00B613C5" w:rsidRPr="00D6359D" w:rsidRDefault="00B613C5" w:rsidP="005A740A">
            <w:pPr>
              <w:pStyle w:val="Paragrafoelenco"/>
              <w:autoSpaceDE w:val="0"/>
              <w:autoSpaceDN w:val="0"/>
              <w:adjustRightInd w:val="0"/>
              <w:spacing w:after="0" w:line="240" w:lineRule="auto"/>
              <w:ind w:left="0"/>
              <w:jc w:val="both"/>
              <w:rPr>
                <w:rFonts w:ascii="Times New Roman" w:hAnsi="Times New Roman"/>
                <w:bCs/>
                <w:sz w:val="20"/>
                <w:szCs w:val="20"/>
                <w:lang w:eastAsia="it-IT"/>
              </w:rPr>
            </w:pPr>
            <w:r w:rsidRPr="00D6359D">
              <w:rPr>
                <w:rFonts w:ascii="Times New Roman" w:hAnsi="Times New Roman"/>
                <w:bCs/>
                <w:sz w:val="20"/>
                <w:szCs w:val="20"/>
                <w:lang w:eastAsia="it-IT"/>
              </w:rPr>
              <w:t xml:space="preserve">Sommatoria giorni per predisposizione delibere successivamente alla riunione /totale delibere </w:t>
            </w:r>
          </w:p>
        </w:tc>
      </w:tr>
      <w:tr w:rsidR="00B613C5" w:rsidRPr="00D6359D" w:rsidTr="005A740A">
        <w:trPr>
          <w:jc w:val="center"/>
        </w:trPr>
        <w:tc>
          <w:tcPr>
            <w:tcW w:w="3529" w:type="dxa"/>
          </w:tcPr>
          <w:p w:rsidR="00B613C5" w:rsidRPr="00D6359D" w:rsidRDefault="00B613C5" w:rsidP="005A740A">
            <w:pPr>
              <w:autoSpaceDE w:val="0"/>
              <w:autoSpaceDN w:val="0"/>
              <w:adjustRightInd w:val="0"/>
              <w:spacing w:after="0" w:line="240" w:lineRule="auto"/>
              <w:rPr>
                <w:rFonts w:ascii="Times New Roman" w:hAnsi="Times New Roman"/>
                <w:b/>
                <w:sz w:val="20"/>
                <w:szCs w:val="20"/>
                <w:lang w:eastAsia="it-IT"/>
              </w:rPr>
            </w:pPr>
            <w:r w:rsidRPr="00D6359D">
              <w:rPr>
                <w:rFonts w:ascii="Times New Roman" w:hAnsi="Times New Roman"/>
                <w:b/>
                <w:sz w:val="20"/>
                <w:szCs w:val="20"/>
                <w:lang w:eastAsia="it-IT"/>
              </w:rPr>
              <w:t>target annuale</w:t>
            </w:r>
          </w:p>
        </w:tc>
        <w:tc>
          <w:tcPr>
            <w:tcW w:w="4944" w:type="dxa"/>
          </w:tcPr>
          <w:p w:rsidR="00B613C5" w:rsidRPr="00D6359D" w:rsidRDefault="00B613C5" w:rsidP="005A740A">
            <w:pPr>
              <w:pStyle w:val="Paragrafoelenco"/>
              <w:autoSpaceDE w:val="0"/>
              <w:autoSpaceDN w:val="0"/>
              <w:adjustRightInd w:val="0"/>
              <w:spacing w:after="0" w:line="240" w:lineRule="auto"/>
              <w:ind w:left="0"/>
              <w:rPr>
                <w:rFonts w:ascii="Times New Roman" w:hAnsi="Times New Roman"/>
                <w:bCs/>
                <w:sz w:val="20"/>
                <w:szCs w:val="20"/>
                <w:lang w:eastAsia="it-IT"/>
              </w:rPr>
            </w:pPr>
            <w:r w:rsidRPr="00D6359D">
              <w:rPr>
                <w:rFonts w:ascii="Times New Roman" w:hAnsi="Times New Roman"/>
                <w:bCs/>
                <w:sz w:val="20"/>
                <w:szCs w:val="20"/>
                <w:lang w:eastAsia="it-IT"/>
              </w:rPr>
              <w:t>&lt;=4</w:t>
            </w:r>
          </w:p>
        </w:tc>
      </w:tr>
      <w:tr w:rsidR="00B613C5" w:rsidRPr="00D6359D" w:rsidTr="005A740A">
        <w:trPr>
          <w:jc w:val="center"/>
        </w:trPr>
        <w:tc>
          <w:tcPr>
            <w:tcW w:w="3529" w:type="dxa"/>
          </w:tcPr>
          <w:p w:rsidR="00B613C5" w:rsidRPr="00D6359D" w:rsidRDefault="00B613C5" w:rsidP="005A740A">
            <w:pPr>
              <w:autoSpaceDE w:val="0"/>
              <w:autoSpaceDN w:val="0"/>
              <w:adjustRightInd w:val="0"/>
              <w:spacing w:after="0" w:line="240" w:lineRule="auto"/>
              <w:rPr>
                <w:rFonts w:ascii="Times New Roman" w:hAnsi="Times New Roman"/>
                <w:b/>
                <w:sz w:val="20"/>
                <w:szCs w:val="20"/>
                <w:lang w:eastAsia="it-IT"/>
              </w:rPr>
            </w:pPr>
            <w:r w:rsidRPr="00D6359D">
              <w:rPr>
                <w:rFonts w:ascii="Times New Roman" w:hAnsi="Times New Roman"/>
                <w:b/>
                <w:sz w:val="20"/>
                <w:szCs w:val="20"/>
                <w:lang w:eastAsia="it-IT"/>
              </w:rPr>
              <w:t>peso indicatore</w:t>
            </w:r>
          </w:p>
        </w:tc>
        <w:tc>
          <w:tcPr>
            <w:tcW w:w="4944" w:type="dxa"/>
          </w:tcPr>
          <w:p w:rsidR="00B613C5" w:rsidRPr="00D6359D" w:rsidRDefault="00B613C5" w:rsidP="005A740A">
            <w:pPr>
              <w:pStyle w:val="Paragrafoelenco"/>
              <w:autoSpaceDE w:val="0"/>
              <w:autoSpaceDN w:val="0"/>
              <w:adjustRightInd w:val="0"/>
              <w:spacing w:after="0" w:line="240" w:lineRule="auto"/>
              <w:ind w:left="0"/>
              <w:rPr>
                <w:rFonts w:ascii="Times New Roman" w:hAnsi="Times New Roman"/>
                <w:bCs/>
                <w:sz w:val="20"/>
                <w:szCs w:val="20"/>
                <w:lang w:eastAsia="it-IT"/>
              </w:rPr>
            </w:pPr>
            <w:r w:rsidRPr="00D6359D">
              <w:rPr>
                <w:rFonts w:ascii="Times New Roman" w:hAnsi="Times New Roman"/>
                <w:bCs/>
                <w:sz w:val="20"/>
                <w:szCs w:val="20"/>
                <w:lang w:eastAsia="it-IT"/>
              </w:rPr>
              <w:t>50</w:t>
            </w:r>
          </w:p>
        </w:tc>
      </w:tr>
      <w:tr w:rsidR="00B613C5" w:rsidRPr="00D6359D" w:rsidTr="005A740A">
        <w:trPr>
          <w:jc w:val="center"/>
        </w:trPr>
        <w:tc>
          <w:tcPr>
            <w:tcW w:w="3529" w:type="dxa"/>
          </w:tcPr>
          <w:p w:rsidR="00B613C5" w:rsidRPr="00D6359D" w:rsidRDefault="00B613C5" w:rsidP="005A740A">
            <w:pPr>
              <w:autoSpaceDE w:val="0"/>
              <w:autoSpaceDN w:val="0"/>
              <w:adjustRightInd w:val="0"/>
              <w:spacing w:after="0" w:line="240" w:lineRule="auto"/>
              <w:rPr>
                <w:rFonts w:ascii="Times New Roman" w:hAnsi="Times New Roman"/>
                <w:b/>
                <w:sz w:val="20"/>
                <w:szCs w:val="20"/>
                <w:lang w:eastAsia="it-IT"/>
              </w:rPr>
            </w:pPr>
            <w:r w:rsidRPr="00D6359D">
              <w:rPr>
                <w:rFonts w:ascii="Times New Roman" w:hAnsi="Times New Roman"/>
                <w:b/>
                <w:sz w:val="20"/>
                <w:szCs w:val="20"/>
                <w:lang w:eastAsia="it-IT"/>
              </w:rPr>
              <w:t>tipologia dell’indicatore</w:t>
            </w:r>
          </w:p>
        </w:tc>
        <w:tc>
          <w:tcPr>
            <w:tcW w:w="4944" w:type="dxa"/>
          </w:tcPr>
          <w:p w:rsidR="00B613C5" w:rsidRPr="00D6359D" w:rsidRDefault="00B613C5" w:rsidP="005A740A">
            <w:pPr>
              <w:pStyle w:val="Paragrafoelenco"/>
              <w:autoSpaceDE w:val="0"/>
              <w:autoSpaceDN w:val="0"/>
              <w:adjustRightInd w:val="0"/>
              <w:spacing w:after="0" w:line="240" w:lineRule="auto"/>
              <w:ind w:left="0"/>
              <w:rPr>
                <w:rFonts w:ascii="Times New Roman" w:hAnsi="Times New Roman"/>
                <w:bCs/>
                <w:sz w:val="20"/>
                <w:szCs w:val="20"/>
                <w:lang w:eastAsia="it-IT"/>
              </w:rPr>
            </w:pPr>
            <w:r w:rsidRPr="00D6359D">
              <w:rPr>
                <w:rFonts w:ascii="Times New Roman" w:hAnsi="Times New Roman"/>
                <w:bCs/>
                <w:sz w:val="20"/>
                <w:szCs w:val="20"/>
                <w:lang w:eastAsia="it-IT"/>
              </w:rPr>
              <w:t>efficacia</w:t>
            </w:r>
          </w:p>
        </w:tc>
      </w:tr>
      <w:tr w:rsidR="00B613C5" w:rsidRPr="00D6359D" w:rsidTr="005A740A">
        <w:trPr>
          <w:jc w:val="center"/>
        </w:trPr>
        <w:tc>
          <w:tcPr>
            <w:tcW w:w="3529" w:type="dxa"/>
          </w:tcPr>
          <w:p w:rsidR="00B613C5" w:rsidRPr="00D6359D" w:rsidRDefault="00B613C5" w:rsidP="005A740A">
            <w:pPr>
              <w:autoSpaceDE w:val="0"/>
              <w:autoSpaceDN w:val="0"/>
              <w:adjustRightInd w:val="0"/>
              <w:spacing w:after="0" w:line="240" w:lineRule="auto"/>
              <w:rPr>
                <w:rFonts w:ascii="Times New Roman" w:hAnsi="Times New Roman"/>
                <w:b/>
                <w:sz w:val="20"/>
                <w:szCs w:val="20"/>
                <w:lang w:eastAsia="it-IT"/>
              </w:rPr>
            </w:pPr>
            <w:r w:rsidRPr="00D6359D">
              <w:rPr>
                <w:rFonts w:ascii="Times New Roman" w:hAnsi="Times New Roman"/>
                <w:b/>
                <w:sz w:val="20"/>
                <w:szCs w:val="20"/>
                <w:lang w:eastAsia="it-IT"/>
              </w:rPr>
              <w:t>fonte dati</w:t>
            </w:r>
          </w:p>
        </w:tc>
        <w:tc>
          <w:tcPr>
            <w:tcW w:w="4944" w:type="dxa"/>
          </w:tcPr>
          <w:p w:rsidR="00B613C5" w:rsidRPr="00D6359D" w:rsidRDefault="00B613C5" w:rsidP="005A740A">
            <w:pPr>
              <w:pStyle w:val="Paragrafoelenco"/>
              <w:autoSpaceDE w:val="0"/>
              <w:autoSpaceDN w:val="0"/>
              <w:adjustRightInd w:val="0"/>
              <w:spacing w:after="0" w:line="240" w:lineRule="auto"/>
              <w:ind w:left="0"/>
              <w:rPr>
                <w:rFonts w:ascii="Times New Roman" w:hAnsi="Times New Roman"/>
                <w:bCs/>
                <w:sz w:val="20"/>
                <w:szCs w:val="20"/>
                <w:lang w:eastAsia="it-IT"/>
              </w:rPr>
            </w:pPr>
            <w:r w:rsidRPr="00D6359D">
              <w:rPr>
                <w:rFonts w:ascii="Times New Roman" w:hAnsi="Times New Roman"/>
                <w:bCs/>
                <w:sz w:val="20"/>
                <w:szCs w:val="20"/>
                <w:lang w:eastAsia="it-IT"/>
              </w:rPr>
              <w:t>Rilevazione interna</w:t>
            </w:r>
          </w:p>
        </w:tc>
      </w:tr>
      <w:tr w:rsidR="00B613C5" w:rsidRPr="00D6359D" w:rsidTr="005A740A">
        <w:trPr>
          <w:jc w:val="center"/>
        </w:trPr>
        <w:tc>
          <w:tcPr>
            <w:tcW w:w="3529" w:type="dxa"/>
          </w:tcPr>
          <w:p w:rsidR="00B613C5" w:rsidRPr="00D6359D" w:rsidRDefault="00B613C5" w:rsidP="005A740A">
            <w:pPr>
              <w:autoSpaceDE w:val="0"/>
              <w:autoSpaceDN w:val="0"/>
              <w:adjustRightInd w:val="0"/>
              <w:spacing w:after="0" w:line="240" w:lineRule="auto"/>
              <w:rPr>
                <w:rFonts w:ascii="Times New Roman" w:hAnsi="Times New Roman"/>
                <w:b/>
                <w:sz w:val="20"/>
                <w:szCs w:val="20"/>
                <w:lang w:eastAsia="it-IT"/>
              </w:rPr>
            </w:pPr>
            <w:r w:rsidRPr="00D6359D">
              <w:rPr>
                <w:rFonts w:ascii="Times New Roman" w:hAnsi="Times New Roman"/>
                <w:b/>
                <w:sz w:val="20"/>
                <w:szCs w:val="20"/>
                <w:lang w:eastAsia="it-IT"/>
              </w:rPr>
              <w:t>responsabile della rilevazione</w:t>
            </w:r>
          </w:p>
        </w:tc>
        <w:tc>
          <w:tcPr>
            <w:tcW w:w="4944" w:type="dxa"/>
          </w:tcPr>
          <w:p w:rsidR="00B613C5" w:rsidRPr="00D6359D" w:rsidRDefault="00B613C5" w:rsidP="005A740A">
            <w:pPr>
              <w:pStyle w:val="Paragrafoelenco"/>
              <w:autoSpaceDE w:val="0"/>
              <w:autoSpaceDN w:val="0"/>
              <w:adjustRightInd w:val="0"/>
              <w:spacing w:after="0" w:line="240" w:lineRule="auto"/>
              <w:ind w:left="0"/>
              <w:rPr>
                <w:rFonts w:ascii="Times New Roman" w:hAnsi="Times New Roman"/>
                <w:bCs/>
                <w:sz w:val="20"/>
                <w:szCs w:val="20"/>
                <w:lang w:eastAsia="it-IT"/>
              </w:rPr>
            </w:pPr>
            <w:r w:rsidRPr="00D6359D">
              <w:rPr>
                <w:rFonts w:ascii="Times New Roman" w:hAnsi="Times New Roman"/>
                <w:bCs/>
                <w:sz w:val="20"/>
                <w:szCs w:val="20"/>
                <w:lang w:eastAsia="it-IT"/>
              </w:rPr>
              <w:t>Dott.ssa Grazia Scaringella Boccaccio</w:t>
            </w:r>
          </w:p>
        </w:tc>
      </w:tr>
      <w:tr w:rsidR="00B613C5" w:rsidRPr="00D6359D" w:rsidTr="005A740A">
        <w:trPr>
          <w:jc w:val="center"/>
        </w:trPr>
        <w:tc>
          <w:tcPr>
            <w:tcW w:w="3529" w:type="dxa"/>
          </w:tcPr>
          <w:p w:rsidR="00B613C5" w:rsidRPr="00D6359D" w:rsidRDefault="00B613C5" w:rsidP="005A740A">
            <w:pPr>
              <w:autoSpaceDE w:val="0"/>
              <w:autoSpaceDN w:val="0"/>
              <w:adjustRightInd w:val="0"/>
              <w:spacing w:after="0" w:line="240" w:lineRule="auto"/>
              <w:rPr>
                <w:rFonts w:ascii="Times New Roman" w:hAnsi="Times New Roman"/>
                <w:b/>
                <w:sz w:val="20"/>
                <w:szCs w:val="20"/>
                <w:lang w:eastAsia="it-IT"/>
              </w:rPr>
            </w:pPr>
            <w:r w:rsidRPr="00D6359D">
              <w:rPr>
                <w:rFonts w:ascii="Times New Roman" w:hAnsi="Times New Roman"/>
                <w:b/>
                <w:sz w:val="20"/>
                <w:szCs w:val="20"/>
                <w:lang w:eastAsia="it-IT"/>
              </w:rPr>
              <w:t>frequenza della rilevazione</w:t>
            </w:r>
          </w:p>
          <w:p w:rsidR="00B613C5" w:rsidRPr="00D6359D" w:rsidRDefault="00B613C5" w:rsidP="005A740A">
            <w:pPr>
              <w:autoSpaceDE w:val="0"/>
              <w:autoSpaceDN w:val="0"/>
              <w:adjustRightInd w:val="0"/>
              <w:spacing w:after="0" w:line="240" w:lineRule="auto"/>
              <w:rPr>
                <w:rFonts w:ascii="Times New Roman" w:hAnsi="Times New Roman"/>
                <w:b/>
                <w:sz w:val="20"/>
                <w:szCs w:val="20"/>
                <w:lang w:eastAsia="it-IT"/>
              </w:rPr>
            </w:pPr>
          </w:p>
        </w:tc>
        <w:tc>
          <w:tcPr>
            <w:tcW w:w="4944" w:type="dxa"/>
          </w:tcPr>
          <w:p w:rsidR="00B613C5" w:rsidRPr="00D6359D" w:rsidRDefault="00B613C5" w:rsidP="005A740A">
            <w:pPr>
              <w:pStyle w:val="Paragrafoelenco"/>
              <w:autoSpaceDE w:val="0"/>
              <w:autoSpaceDN w:val="0"/>
              <w:adjustRightInd w:val="0"/>
              <w:spacing w:after="0" w:line="240" w:lineRule="auto"/>
              <w:ind w:left="0"/>
              <w:rPr>
                <w:rFonts w:ascii="Times New Roman" w:hAnsi="Times New Roman"/>
                <w:bCs/>
                <w:sz w:val="20"/>
                <w:szCs w:val="20"/>
                <w:lang w:eastAsia="it-IT"/>
              </w:rPr>
            </w:pPr>
            <w:r w:rsidRPr="00D6359D">
              <w:rPr>
                <w:rFonts w:ascii="Times New Roman" w:hAnsi="Times New Roman"/>
                <w:bCs/>
                <w:sz w:val="20"/>
                <w:szCs w:val="20"/>
                <w:lang w:eastAsia="it-IT"/>
              </w:rPr>
              <w:t>semestrale</w:t>
            </w:r>
          </w:p>
        </w:tc>
      </w:tr>
      <w:tr w:rsidR="00B613C5" w:rsidRPr="00D6359D" w:rsidTr="005A740A">
        <w:trPr>
          <w:jc w:val="center"/>
        </w:trPr>
        <w:tc>
          <w:tcPr>
            <w:tcW w:w="8473" w:type="dxa"/>
            <w:gridSpan w:val="2"/>
          </w:tcPr>
          <w:p w:rsidR="00B613C5" w:rsidRPr="00D6359D" w:rsidRDefault="00B613C5" w:rsidP="005A740A">
            <w:pPr>
              <w:pStyle w:val="Paragrafoelenco"/>
              <w:autoSpaceDE w:val="0"/>
              <w:autoSpaceDN w:val="0"/>
              <w:adjustRightInd w:val="0"/>
              <w:spacing w:after="0" w:line="240" w:lineRule="auto"/>
              <w:ind w:left="0"/>
              <w:rPr>
                <w:rFonts w:ascii="Times New Roman" w:hAnsi="Times New Roman"/>
                <w:bCs/>
                <w:sz w:val="20"/>
                <w:szCs w:val="20"/>
                <w:lang w:eastAsia="it-IT"/>
              </w:rPr>
            </w:pPr>
            <w:r w:rsidRPr="00D6359D">
              <w:rPr>
                <w:rFonts w:ascii="Times New Roman" w:hAnsi="Times New Roman"/>
                <w:b/>
                <w:bCs/>
                <w:sz w:val="20"/>
                <w:szCs w:val="20"/>
                <w:lang w:eastAsia="it-IT"/>
              </w:rPr>
              <w:t>kpi operativo 2.2.</w:t>
            </w:r>
          </w:p>
        </w:tc>
      </w:tr>
      <w:tr w:rsidR="00B613C5" w:rsidRPr="00D6359D" w:rsidTr="005A740A">
        <w:trPr>
          <w:jc w:val="center"/>
        </w:trPr>
        <w:tc>
          <w:tcPr>
            <w:tcW w:w="3529" w:type="dxa"/>
          </w:tcPr>
          <w:p w:rsidR="00B613C5" w:rsidRPr="00D6359D" w:rsidRDefault="00B613C5" w:rsidP="005A740A">
            <w:pPr>
              <w:autoSpaceDE w:val="0"/>
              <w:autoSpaceDN w:val="0"/>
              <w:adjustRightInd w:val="0"/>
              <w:spacing w:after="0" w:line="240" w:lineRule="auto"/>
              <w:rPr>
                <w:rFonts w:ascii="Times New Roman" w:hAnsi="Times New Roman"/>
                <w:b/>
                <w:bCs/>
                <w:sz w:val="20"/>
                <w:szCs w:val="20"/>
                <w:lang w:eastAsia="it-IT"/>
              </w:rPr>
            </w:pPr>
            <w:r w:rsidRPr="00D6359D">
              <w:rPr>
                <w:rFonts w:ascii="Times New Roman" w:hAnsi="Times New Roman"/>
                <w:b/>
                <w:sz w:val="20"/>
                <w:szCs w:val="20"/>
                <w:lang w:eastAsia="it-IT"/>
              </w:rPr>
              <w:t>nome indicatore</w:t>
            </w:r>
          </w:p>
        </w:tc>
        <w:tc>
          <w:tcPr>
            <w:tcW w:w="4944" w:type="dxa"/>
          </w:tcPr>
          <w:p w:rsidR="00B613C5" w:rsidRPr="00D6359D" w:rsidRDefault="00B613C5" w:rsidP="005A740A">
            <w:pPr>
              <w:pStyle w:val="Paragrafoelenco"/>
              <w:autoSpaceDE w:val="0"/>
              <w:autoSpaceDN w:val="0"/>
              <w:adjustRightInd w:val="0"/>
              <w:spacing w:after="0" w:line="240" w:lineRule="auto"/>
              <w:ind w:left="0"/>
              <w:jc w:val="both"/>
              <w:rPr>
                <w:rFonts w:ascii="Times New Roman" w:hAnsi="Times New Roman"/>
                <w:bCs/>
                <w:sz w:val="20"/>
                <w:szCs w:val="20"/>
                <w:lang w:eastAsia="it-IT"/>
              </w:rPr>
            </w:pPr>
            <w:r w:rsidRPr="00D6359D">
              <w:rPr>
                <w:rFonts w:ascii="Times New Roman" w:hAnsi="Times New Roman"/>
                <w:bCs/>
                <w:sz w:val="20"/>
                <w:szCs w:val="20"/>
                <w:lang w:eastAsia="it-IT"/>
              </w:rPr>
              <w:t>Tempo medio di pubblicazione atti</w:t>
            </w:r>
          </w:p>
        </w:tc>
      </w:tr>
      <w:tr w:rsidR="00B613C5" w:rsidRPr="00D6359D" w:rsidTr="005A740A">
        <w:trPr>
          <w:jc w:val="center"/>
        </w:trPr>
        <w:tc>
          <w:tcPr>
            <w:tcW w:w="3529" w:type="dxa"/>
          </w:tcPr>
          <w:p w:rsidR="00B613C5" w:rsidRPr="00D6359D" w:rsidRDefault="00B613C5" w:rsidP="005A740A">
            <w:pPr>
              <w:autoSpaceDE w:val="0"/>
              <w:autoSpaceDN w:val="0"/>
              <w:adjustRightInd w:val="0"/>
              <w:spacing w:after="0" w:line="240" w:lineRule="auto"/>
              <w:rPr>
                <w:rFonts w:ascii="Times New Roman" w:hAnsi="Times New Roman"/>
                <w:b/>
                <w:sz w:val="20"/>
                <w:szCs w:val="20"/>
                <w:lang w:eastAsia="it-IT"/>
              </w:rPr>
            </w:pPr>
            <w:r w:rsidRPr="00D6359D">
              <w:rPr>
                <w:rFonts w:ascii="Times New Roman" w:hAnsi="Times New Roman"/>
                <w:b/>
                <w:sz w:val="20"/>
                <w:szCs w:val="20"/>
                <w:lang w:eastAsia="it-IT"/>
              </w:rPr>
              <w:t>algoritmo di calcolo</w:t>
            </w:r>
          </w:p>
        </w:tc>
        <w:tc>
          <w:tcPr>
            <w:tcW w:w="4944" w:type="dxa"/>
          </w:tcPr>
          <w:p w:rsidR="00B613C5" w:rsidRPr="00D6359D" w:rsidRDefault="00B613C5" w:rsidP="005A740A">
            <w:pPr>
              <w:pStyle w:val="Paragrafoelenco"/>
              <w:autoSpaceDE w:val="0"/>
              <w:autoSpaceDN w:val="0"/>
              <w:adjustRightInd w:val="0"/>
              <w:spacing w:after="0" w:line="240" w:lineRule="auto"/>
              <w:ind w:left="0"/>
              <w:jc w:val="both"/>
              <w:rPr>
                <w:rFonts w:ascii="Times New Roman" w:hAnsi="Times New Roman"/>
                <w:bCs/>
                <w:sz w:val="20"/>
                <w:szCs w:val="20"/>
                <w:lang w:eastAsia="it-IT"/>
              </w:rPr>
            </w:pPr>
            <w:r w:rsidRPr="00D6359D">
              <w:rPr>
                <w:rFonts w:ascii="Times New Roman" w:hAnsi="Times New Roman"/>
                <w:bCs/>
                <w:sz w:val="20"/>
                <w:szCs w:val="20"/>
                <w:lang w:eastAsia="it-IT"/>
              </w:rPr>
              <w:t xml:space="preserve">Sommatoria giorni necessari per pubblicazione atti dopo la sottoscrizione/totale atti pubblicati. </w:t>
            </w:r>
          </w:p>
        </w:tc>
      </w:tr>
      <w:tr w:rsidR="00B613C5" w:rsidRPr="00D6359D" w:rsidTr="005A740A">
        <w:trPr>
          <w:jc w:val="center"/>
        </w:trPr>
        <w:tc>
          <w:tcPr>
            <w:tcW w:w="3529" w:type="dxa"/>
          </w:tcPr>
          <w:p w:rsidR="00B613C5" w:rsidRPr="00D6359D" w:rsidRDefault="00B613C5" w:rsidP="005A740A">
            <w:pPr>
              <w:autoSpaceDE w:val="0"/>
              <w:autoSpaceDN w:val="0"/>
              <w:adjustRightInd w:val="0"/>
              <w:spacing w:after="0" w:line="240" w:lineRule="auto"/>
              <w:rPr>
                <w:rFonts w:ascii="Times New Roman" w:hAnsi="Times New Roman"/>
                <w:b/>
                <w:sz w:val="20"/>
                <w:szCs w:val="20"/>
                <w:lang w:eastAsia="it-IT"/>
              </w:rPr>
            </w:pPr>
            <w:r w:rsidRPr="00D6359D">
              <w:rPr>
                <w:rFonts w:ascii="Times New Roman" w:hAnsi="Times New Roman"/>
                <w:b/>
                <w:sz w:val="20"/>
                <w:szCs w:val="20"/>
                <w:lang w:eastAsia="it-IT"/>
              </w:rPr>
              <w:t>target annuale</w:t>
            </w:r>
          </w:p>
        </w:tc>
        <w:tc>
          <w:tcPr>
            <w:tcW w:w="4944" w:type="dxa"/>
          </w:tcPr>
          <w:p w:rsidR="00B613C5" w:rsidRPr="00D6359D" w:rsidRDefault="00B613C5" w:rsidP="005A740A">
            <w:pPr>
              <w:pStyle w:val="Paragrafoelenco"/>
              <w:autoSpaceDE w:val="0"/>
              <w:autoSpaceDN w:val="0"/>
              <w:adjustRightInd w:val="0"/>
              <w:spacing w:after="0" w:line="240" w:lineRule="auto"/>
              <w:ind w:left="0"/>
              <w:rPr>
                <w:rFonts w:ascii="Times New Roman" w:hAnsi="Times New Roman"/>
                <w:bCs/>
                <w:sz w:val="20"/>
                <w:szCs w:val="20"/>
                <w:lang w:eastAsia="it-IT"/>
              </w:rPr>
            </w:pPr>
            <w:r w:rsidRPr="00D6359D">
              <w:rPr>
                <w:rFonts w:ascii="Times New Roman" w:hAnsi="Times New Roman"/>
                <w:bCs/>
                <w:sz w:val="20"/>
                <w:szCs w:val="20"/>
                <w:lang w:eastAsia="it-IT"/>
              </w:rPr>
              <w:t>&lt;=3</w:t>
            </w:r>
          </w:p>
        </w:tc>
      </w:tr>
      <w:tr w:rsidR="00B613C5" w:rsidRPr="00D6359D" w:rsidTr="005A740A">
        <w:trPr>
          <w:jc w:val="center"/>
        </w:trPr>
        <w:tc>
          <w:tcPr>
            <w:tcW w:w="3529" w:type="dxa"/>
          </w:tcPr>
          <w:p w:rsidR="00B613C5" w:rsidRPr="00D6359D" w:rsidRDefault="00B613C5" w:rsidP="005A740A">
            <w:pPr>
              <w:autoSpaceDE w:val="0"/>
              <w:autoSpaceDN w:val="0"/>
              <w:adjustRightInd w:val="0"/>
              <w:spacing w:after="0" w:line="240" w:lineRule="auto"/>
              <w:rPr>
                <w:rFonts w:ascii="Times New Roman" w:hAnsi="Times New Roman"/>
                <w:b/>
                <w:sz w:val="20"/>
                <w:szCs w:val="20"/>
                <w:lang w:eastAsia="it-IT"/>
              </w:rPr>
            </w:pPr>
            <w:r w:rsidRPr="00D6359D">
              <w:rPr>
                <w:rFonts w:ascii="Times New Roman" w:hAnsi="Times New Roman"/>
                <w:b/>
                <w:sz w:val="20"/>
                <w:szCs w:val="20"/>
                <w:lang w:eastAsia="it-IT"/>
              </w:rPr>
              <w:t>peso indicatore</w:t>
            </w:r>
          </w:p>
        </w:tc>
        <w:tc>
          <w:tcPr>
            <w:tcW w:w="4944" w:type="dxa"/>
          </w:tcPr>
          <w:p w:rsidR="00B613C5" w:rsidRPr="00D6359D" w:rsidRDefault="00B613C5" w:rsidP="005A740A">
            <w:pPr>
              <w:pStyle w:val="Paragrafoelenco"/>
              <w:autoSpaceDE w:val="0"/>
              <w:autoSpaceDN w:val="0"/>
              <w:adjustRightInd w:val="0"/>
              <w:spacing w:after="0" w:line="240" w:lineRule="auto"/>
              <w:ind w:left="0"/>
              <w:rPr>
                <w:rFonts w:ascii="Times New Roman" w:hAnsi="Times New Roman"/>
                <w:bCs/>
                <w:sz w:val="20"/>
                <w:szCs w:val="20"/>
                <w:lang w:eastAsia="it-IT"/>
              </w:rPr>
            </w:pPr>
            <w:r w:rsidRPr="00D6359D">
              <w:rPr>
                <w:rFonts w:ascii="Times New Roman" w:hAnsi="Times New Roman"/>
                <w:bCs/>
                <w:sz w:val="20"/>
                <w:szCs w:val="20"/>
                <w:lang w:eastAsia="it-IT"/>
              </w:rPr>
              <w:t>50</w:t>
            </w:r>
          </w:p>
        </w:tc>
      </w:tr>
      <w:tr w:rsidR="00B613C5" w:rsidRPr="00D6359D" w:rsidTr="005A740A">
        <w:trPr>
          <w:jc w:val="center"/>
        </w:trPr>
        <w:tc>
          <w:tcPr>
            <w:tcW w:w="3529" w:type="dxa"/>
          </w:tcPr>
          <w:p w:rsidR="00B613C5" w:rsidRPr="00D6359D" w:rsidRDefault="00B613C5" w:rsidP="005A740A">
            <w:pPr>
              <w:autoSpaceDE w:val="0"/>
              <w:autoSpaceDN w:val="0"/>
              <w:adjustRightInd w:val="0"/>
              <w:spacing w:after="0" w:line="240" w:lineRule="auto"/>
              <w:rPr>
                <w:rFonts w:ascii="Times New Roman" w:hAnsi="Times New Roman"/>
                <w:b/>
                <w:sz w:val="20"/>
                <w:szCs w:val="20"/>
                <w:lang w:eastAsia="it-IT"/>
              </w:rPr>
            </w:pPr>
            <w:r w:rsidRPr="00D6359D">
              <w:rPr>
                <w:rFonts w:ascii="Times New Roman" w:hAnsi="Times New Roman"/>
                <w:b/>
                <w:sz w:val="20"/>
                <w:szCs w:val="20"/>
                <w:lang w:eastAsia="it-IT"/>
              </w:rPr>
              <w:t>tipologia dell’indicatore</w:t>
            </w:r>
          </w:p>
        </w:tc>
        <w:tc>
          <w:tcPr>
            <w:tcW w:w="4944" w:type="dxa"/>
          </w:tcPr>
          <w:p w:rsidR="00B613C5" w:rsidRPr="00D6359D" w:rsidRDefault="00B613C5" w:rsidP="005A740A">
            <w:pPr>
              <w:pStyle w:val="Paragrafoelenco"/>
              <w:autoSpaceDE w:val="0"/>
              <w:autoSpaceDN w:val="0"/>
              <w:adjustRightInd w:val="0"/>
              <w:spacing w:after="0" w:line="240" w:lineRule="auto"/>
              <w:ind w:left="0"/>
              <w:rPr>
                <w:rFonts w:ascii="Times New Roman" w:hAnsi="Times New Roman"/>
                <w:bCs/>
                <w:sz w:val="20"/>
                <w:szCs w:val="20"/>
                <w:lang w:eastAsia="it-IT"/>
              </w:rPr>
            </w:pPr>
            <w:r w:rsidRPr="00D6359D">
              <w:rPr>
                <w:rFonts w:ascii="Times New Roman" w:hAnsi="Times New Roman"/>
                <w:bCs/>
                <w:sz w:val="20"/>
                <w:szCs w:val="20"/>
                <w:lang w:eastAsia="it-IT"/>
              </w:rPr>
              <w:t>efficacia</w:t>
            </w:r>
          </w:p>
        </w:tc>
      </w:tr>
      <w:tr w:rsidR="00B613C5" w:rsidRPr="00D6359D" w:rsidTr="005A740A">
        <w:trPr>
          <w:jc w:val="center"/>
        </w:trPr>
        <w:tc>
          <w:tcPr>
            <w:tcW w:w="3529" w:type="dxa"/>
          </w:tcPr>
          <w:p w:rsidR="00B613C5" w:rsidRPr="00D6359D" w:rsidRDefault="00B613C5" w:rsidP="005A740A">
            <w:pPr>
              <w:autoSpaceDE w:val="0"/>
              <w:autoSpaceDN w:val="0"/>
              <w:adjustRightInd w:val="0"/>
              <w:spacing w:after="0" w:line="240" w:lineRule="auto"/>
              <w:rPr>
                <w:rFonts w:ascii="Times New Roman" w:hAnsi="Times New Roman"/>
                <w:b/>
                <w:sz w:val="20"/>
                <w:szCs w:val="20"/>
                <w:lang w:eastAsia="it-IT"/>
              </w:rPr>
            </w:pPr>
            <w:r w:rsidRPr="00D6359D">
              <w:rPr>
                <w:rFonts w:ascii="Times New Roman" w:hAnsi="Times New Roman"/>
                <w:b/>
                <w:sz w:val="20"/>
                <w:szCs w:val="20"/>
                <w:lang w:eastAsia="it-IT"/>
              </w:rPr>
              <w:t>fonte dati</w:t>
            </w:r>
          </w:p>
        </w:tc>
        <w:tc>
          <w:tcPr>
            <w:tcW w:w="4944" w:type="dxa"/>
          </w:tcPr>
          <w:p w:rsidR="00B613C5" w:rsidRPr="00D6359D" w:rsidRDefault="00B613C5" w:rsidP="005A740A">
            <w:pPr>
              <w:pStyle w:val="Paragrafoelenco"/>
              <w:autoSpaceDE w:val="0"/>
              <w:autoSpaceDN w:val="0"/>
              <w:adjustRightInd w:val="0"/>
              <w:spacing w:after="0" w:line="240" w:lineRule="auto"/>
              <w:ind w:left="0"/>
              <w:rPr>
                <w:rFonts w:ascii="Times New Roman" w:hAnsi="Times New Roman"/>
                <w:bCs/>
                <w:sz w:val="20"/>
                <w:szCs w:val="20"/>
                <w:lang w:eastAsia="it-IT"/>
              </w:rPr>
            </w:pPr>
            <w:r w:rsidRPr="00D6359D">
              <w:rPr>
                <w:rFonts w:ascii="Times New Roman" w:hAnsi="Times New Roman"/>
                <w:bCs/>
                <w:sz w:val="20"/>
                <w:szCs w:val="20"/>
                <w:lang w:eastAsia="it-IT"/>
              </w:rPr>
              <w:t>Rilevazione interna</w:t>
            </w:r>
          </w:p>
        </w:tc>
      </w:tr>
      <w:tr w:rsidR="00B613C5" w:rsidRPr="00D6359D" w:rsidTr="005A740A">
        <w:trPr>
          <w:jc w:val="center"/>
        </w:trPr>
        <w:tc>
          <w:tcPr>
            <w:tcW w:w="3529" w:type="dxa"/>
          </w:tcPr>
          <w:p w:rsidR="00B613C5" w:rsidRPr="00D6359D" w:rsidRDefault="00B613C5" w:rsidP="005A740A">
            <w:pPr>
              <w:autoSpaceDE w:val="0"/>
              <w:autoSpaceDN w:val="0"/>
              <w:adjustRightInd w:val="0"/>
              <w:spacing w:after="0" w:line="240" w:lineRule="auto"/>
              <w:rPr>
                <w:rFonts w:ascii="Times New Roman" w:hAnsi="Times New Roman"/>
                <w:b/>
                <w:sz w:val="20"/>
                <w:szCs w:val="20"/>
                <w:lang w:eastAsia="it-IT"/>
              </w:rPr>
            </w:pPr>
            <w:r w:rsidRPr="00D6359D">
              <w:rPr>
                <w:rFonts w:ascii="Times New Roman" w:hAnsi="Times New Roman"/>
                <w:b/>
                <w:sz w:val="20"/>
                <w:szCs w:val="20"/>
                <w:lang w:eastAsia="it-IT"/>
              </w:rPr>
              <w:t>responsabile della rilevazione</w:t>
            </w:r>
          </w:p>
        </w:tc>
        <w:tc>
          <w:tcPr>
            <w:tcW w:w="4944" w:type="dxa"/>
          </w:tcPr>
          <w:p w:rsidR="00B613C5" w:rsidRPr="00D6359D" w:rsidRDefault="00B613C5" w:rsidP="005A740A">
            <w:pPr>
              <w:pStyle w:val="Paragrafoelenco"/>
              <w:autoSpaceDE w:val="0"/>
              <w:autoSpaceDN w:val="0"/>
              <w:adjustRightInd w:val="0"/>
              <w:spacing w:after="0" w:line="240" w:lineRule="auto"/>
              <w:ind w:left="0"/>
              <w:rPr>
                <w:rFonts w:ascii="Times New Roman" w:hAnsi="Times New Roman"/>
                <w:bCs/>
                <w:sz w:val="20"/>
                <w:szCs w:val="20"/>
                <w:lang w:eastAsia="it-IT"/>
              </w:rPr>
            </w:pPr>
            <w:r w:rsidRPr="00D6359D">
              <w:rPr>
                <w:rFonts w:ascii="Times New Roman" w:hAnsi="Times New Roman"/>
                <w:bCs/>
                <w:sz w:val="20"/>
                <w:szCs w:val="20"/>
                <w:lang w:eastAsia="it-IT"/>
              </w:rPr>
              <w:t>Dott.ssa Grazia Scaringella Boccaccio</w:t>
            </w:r>
          </w:p>
        </w:tc>
      </w:tr>
      <w:tr w:rsidR="00B613C5" w:rsidRPr="00D6359D" w:rsidTr="005A740A">
        <w:trPr>
          <w:jc w:val="center"/>
        </w:trPr>
        <w:tc>
          <w:tcPr>
            <w:tcW w:w="3529" w:type="dxa"/>
          </w:tcPr>
          <w:p w:rsidR="00B613C5" w:rsidRPr="00D6359D" w:rsidRDefault="00B613C5" w:rsidP="005A740A">
            <w:pPr>
              <w:autoSpaceDE w:val="0"/>
              <w:autoSpaceDN w:val="0"/>
              <w:adjustRightInd w:val="0"/>
              <w:spacing w:after="0" w:line="240" w:lineRule="auto"/>
              <w:rPr>
                <w:rFonts w:ascii="Times New Roman" w:hAnsi="Times New Roman"/>
                <w:b/>
                <w:sz w:val="20"/>
                <w:szCs w:val="20"/>
                <w:lang w:eastAsia="it-IT"/>
              </w:rPr>
            </w:pPr>
            <w:r w:rsidRPr="00D6359D">
              <w:rPr>
                <w:rFonts w:ascii="Times New Roman" w:hAnsi="Times New Roman"/>
                <w:b/>
                <w:sz w:val="20"/>
                <w:szCs w:val="20"/>
                <w:lang w:eastAsia="it-IT"/>
              </w:rPr>
              <w:t>frequenza della rilevazione</w:t>
            </w:r>
          </w:p>
        </w:tc>
        <w:tc>
          <w:tcPr>
            <w:tcW w:w="4944" w:type="dxa"/>
          </w:tcPr>
          <w:p w:rsidR="00B613C5" w:rsidRPr="00D6359D" w:rsidRDefault="00B613C5" w:rsidP="005A740A">
            <w:pPr>
              <w:pStyle w:val="Paragrafoelenco"/>
              <w:autoSpaceDE w:val="0"/>
              <w:autoSpaceDN w:val="0"/>
              <w:adjustRightInd w:val="0"/>
              <w:spacing w:after="0" w:line="240" w:lineRule="auto"/>
              <w:ind w:left="0"/>
              <w:rPr>
                <w:rFonts w:ascii="Times New Roman" w:hAnsi="Times New Roman"/>
                <w:bCs/>
                <w:sz w:val="20"/>
                <w:szCs w:val="20"/>
                <w:lang w:eastAsia="it-IT"/>
              </w:rPr>
            </w:pPr>
            <w:r w:rsidRPr="00D6359D">
              <w:rPr>
                <w:rFonts w:ascii="Times New Roman" w:hAnsi="Times New Roman"/>
                <w:bCs/>
                <w:sz w:val="20"/>
                <w:szCs w:val="20"/>
                <w:lang w:eastAsia="it-IT"/>
              </w:rPr>
              <w:t>semestrale</w:t>
            </w:r>
          </w:p>
        </w:tc>
      </w:tr>
      <w:tr w:rsidR="00B613C5" w:rsidRPr="00D6359D" w:rsidTr="005A740A">
        <w:trPr>
          <w:jc w:val="center"/>
        </w:trPr>
        <w:tc>
          <w:tcPr>
            <w:tcW w:w="8473" w:type="dxa"/>
            <w:gridSpan w:val="2"/>
          </w:tcPr>
          <w:p w:rsidR="00B613C5" w:rsidRPr="00D6359D" w:rsidRDefault="00B613C5" w:rsidP="005A740A">
            <w:pPr>
              <w:pStyle w:val="Paragrafoelenco"/>
              <w:autoSpaceDE w:val="0"/>
              <w:autoSpaceDN w:val="0"/>
              <w:adjustRightInd w:val="0"/>
              <w:spacing w:after="0" w:line="240" w:lineRule="auto"/>
              <w:ind w:left="0"/>
              <w:rPr>
                <w:rFonts w:ascii="Times New Roman" w:hAnsi="Times New Roman"/>
                <w:bCs/>
                <w:sz w:val="20"/>
                <w:szCs w:val="20"/>
                <w:lang w:eastAsia="it-IT"/>
              </w:rPr>
            </w:pPr>
            <w:r w:rsidRPr="00D6359D">
              <w:rPr>
                <w:rFonts w:ascii="Times New Roman" w:hAnsi="Times New Roman"/>
                <w:b/>
                <w:bCs/>
                <w:sz w:val="20"/>
                <w:szCs w:val="20"/>
                <w:lang w:eastAsia="it-IT"/>
              </w:rPr>
              <w:t xml:space="preserve">kpi operativo 3 </w:t>
            </w:r>
          </w:p>
        </w:tc>
      </w:tr>
      <w:tr w:rsidR="00B613C5" w:rsidRPr="00D6359D" w:rsidTr="005A740A">
        <w:trPr>
          <w:jc w:val="center"/>
        </w:trPr>
        <w:tc>
          <w:tcPr>
            <w:tcW w:w="3529" w:type="dxa"/>
          </w:tcPr>
          <w:p w:rsidR="00B613C5" w:rsidRPr="00D6359D" w:rsidRDefault="00B613C5" w:rsidP="005A740A">
            <w:pPr>
              <w:autoSpaceDE w:val="0"/>
              <w:autoSpaceDN w:val="0"/>
              <w:adjustRightInd w:val="0"/>
              <w:spacing w:after="0" w:line="240" w:lineRule="auto"/>
              <w:rPr>
                <w:rFonts w:ascii="Times New Roman" w:hAnsi="Times New Roman"/>
                <w:b/>
                <w:bCs/>
                <w:sz w:val="20"/>
                <w:szCs w:val="20"/>
                <w:lang w:eastAsia="it-IT"/>
              </w:rPr>
            </w:pPr>
            <w:r w:rsidRPr="00D6359D">
              <w:rPr>
                <w:rFonts w:ascii="Times New Roman" w:hAnsi="Times New Roman"/>
                <w:b/>
                <w:sz w:val="20"/>
                <w:szCs w:val="20"/>
                <w:lang w:eastAsia="it-IT"/>
              </w:rPr>
              <w:t>nome indicatore</w:t>
            </w:r>
          </w:p>
        </w:tc>
        <w:tc>
          <w:tcPr>
            <w:tcW w:w="4944" w:type="dxa"/>
          </w:tcPr>
          <w:p w:rsidR="00B613C5" w:rsidRPr="00D6359D" w:rsidRDefault="00B613C5" w:rsidP="005A740A">
            <w:pPr>
              <w:pStyle w:val="Paragrafoelenco"/>
              <w:autoSpaceDE w:val="0"/>
              <w:autoSpaceDN w:val="0"/>
              <w:adjustRightInd w:val="0"/>
              <w:spacing w:after="0" w:line="240" w:lineRule="auto"/>
              <w:ind w:left="0"/>
              <w:jc w:val="both"/>
              <w:rPr>
                <w:rFonts w:ascii="Times New Roman" w:hAnsi="Times New Roman"/>
                <w:bCs/>
                <w:sz w:val="20"/>
                <w:szCs w:val="20"/>
                <w:lang w:eastAsia="it-IT"/>
              </w:rPr>
            </w:pPr>
            <w:r w:rsidRPr="00D6359D">
              <w:rPr>
                <w:rFonts w:ascii="Times New Roman" w:hAnsi="Times New Roman"/>
                <w:bCs/>
                <w:sz w:val="20"/>
                <w:szCs w:val="20"/>
                <w:lang w:eastAsia="it-IT"/>
              </w:rPr>
              <w:t>Completamento nei termini previsti di: anagrafe delle prestazioni osservatorio camerale per la parte di competenza</w:t>
            </w:r>
          </w:p>
        </w:tc>
      </w:tr>
      <w:tr w:rsidR="00B613C5" w:rsidRPr="00D6359D" w:rsidTr="005A740A">
        <w:trPr>
          <w:jc w:val="center"/>
        </w:trPr>
        <w:tc>
          <w:tcPr>
            <w:tcW w:w="3529" w:type="dxa"/>
          </w:tcPr>
          <w:p w:rsidR="00B613C5" w:rsidRPr="00D6359D" w:rsidRDefault="00B613C5" w:rsidP="005A740A">
            <w:pPr>
              <w:autoSpaceDE w:val="0"/>
              <w:autoSpaceDN w:val="0"/>
              <w:adjustRightInd w:val="0"/>
              <w:spacing w:after="0" w:line="240" w:lineRule="auto"/>
              <w:rPr>
                <w:rFonts w:ascii="Times New Roman" w:hAnsi="Times New Roman"/>
                <w:b/>
                <w:sz w:val="20"/>
                <w:szCs w:val="20"/>
                <w:lang w:eastAsia="it-IT"/>
              </w:rPr>
            </w:pPr>
            <w:r w:rsidRPr="00D6359D">
              <w:rPr>
                <w:rFonts w:ascii="Times New Roman" w:hAnsi="Times New Roman"/>
                <w:b/>
                <w:sz w:val="20"/>
                <w:szCs w:val="20"/>
                <w:lang w:eastAsia="it-IT"/>
              </w:rPr>
              <w:t>algoritmo di calcolo</w:t>
            </w:r>
          </w:p>
        </w:tc>
        <w:tc>
          <w:tcPr>
            <w:tcW w:w="4944" w:type="dxa"/>
          </w:tcPr>
          <w:p w:rsidR="00B613C5" w:rsidRPr="00D6359D" w:rsidRDefault="00B613C5" w:rsidP="005A740A">
            <w:pPr>
              <w:pStyle w:val="Paragrafoelenco"/>
              <w:autoSpaceDE w:val="0"/>
              <w:autoSpaceDN w:val="0"/>
              <w:adjustRightInd w:val="0"/>
              <w:spacing w:after="0" w:line="240" w:lineRule="auto"/>
              <w:ind w:left="0"/>
              <w:rPr>
                <w:rFonts w:ascii="Times New Roman" w:hAnsi="Times New Roman"/>
                <w:bCs/>
                <w:sz w:val="20"/>
                <w:szCs w:val="20"/>
                <w:lang w:eastAsia="it-IT"/>
              </w:rPr>
            </w:pPr>
            <w:r w:rsidRPr="00D6359D">
              <w:rPr>
                <w:rFonts w:ascii="Times New Roman" w:hAnsi="Times New Roman"/>
                <w:bCs/>
                <w:sz w:val="20"/>
                <w:szCs w:val="20"/>
                <w:lang w:eastAsia="it-IT"/>
              </w:rPr>
              <w:t>Rispetto dei termini di legge</w:t>
            </w:r>
          </w:p>
        </w:tc>
      </w:tr>
      <w:tr w:rsidR="00B613C5" w:rsidRPr="00D6359D" w:rsidTr="005A740A">
        <w:trPr>
          <w:jc w:val="center"/>
        </w:trPr>
        <w:tc>
          <w:tcPr>
            <w:tcW w:w="3529" w:type="dxa"/>
          </w:tcPr>
          <w:p w:rsidR="00B613C5" w:rsidRPr="00D6359D" w:rsidRDefault="00B613C5" w:rsidP="005A740A">
            <w:pPr>
              <w:autoSpaceDE w:val="0"/>
              <w:autoSpaceDN w:val="0"/>
              <w:adjustRightInd w:val="0"/>
              <w:spacing w:after="0" w:line="240" w:lineRule="auto"/>
              <w:rPr>
                <w:rFonts w:ascii="Times New Roman" w:hAnsi="Times New Roman"/>
                <w:b/>
                <w:sz w:val="20"/>
                <w:szCs w:val="20"/>
                <w:lang w:eastAsia="it-IT"/>
              </w:rPr>
            </w:pPr>
            <w:r w:rsidRPr="00D6359D">
              <w:rPr>
                <w:rFonts w:ascii="Times New Roman" w:hAnsi="Times New Roman"/>
                <w:b/>
                <w:sz w:val="20"/>
                <w:szCs w:val="20"/>
                <w:lang w:eastAsia="it-IT"/>
              </w:rPr>
              <w:t>target annuale</w:t>
            </w:r>
          </w:p>
        </w:tc>
        <w:tc>
          <w:tcPr>
            <w:tcW w:w="4944" w:type="dxa"/>
          </w:tcPr>
          <w:p w:rsidR="00B613C5" w:rsidRPr="00D6359D" w:rsidRDefault="00B613C5" w:rsidP="005A740A">
            <w:pPr>
              <w:pStyle w:val="Paragrafoelenco"/>
              <w:autoSpaceDE w:val="0"/>
              <w:autoSpaceDN w:val="0"/>
              <w:adjustRightInd w:val="0"/>
              <w:spacing w:after="0" w:line="240" w:lineRule="auto"/>
              <w:ind w:left="0"/>
              <w:rPr>
                <w:rFonts w:ascii="Times New Roman" w:hAnsi="Times New Roman"/>
                <w:bCs/>
                <w:sz w:val="20"/>
                <w:szCs w:val="20"/>
                <w:lang w:eastAsia="it-IT"/>
              </w:rPr>
            </w:pPr>
            <w:r w:rsidRPr="00D6359D">
              <w:rPr>
                <w:rFonts w:ascii="Times New Roman" w:hAnsi="Times New Roman"/>
                <w:bCs/>
                <w:sz w:val="20"/>
                <w:szCs w:val="20"/>
                <w:lang w:eastAsia="it-IT"/>
              </w:rPr>
              <w:t>si</w:t>
            </w:r>
          </w:p>
        </w:tc>
      </w:tr>
      <w:tr w:rsidR="00B613C5" w:rsidRPr="00D6359D" w:rsidTr="005A740A">
        <w:trPr>
          <w:jc w:val="center"/>
        </w:trPr>
        <w:tc>
          <w:tcPr>
            <w:tcW w:w="3529" w:type="dxa"/>
          </w:tcPr>
          <w:p w:rsidR="00B613C5" w:rsidRPr="00D6359D" w:rsidRDefault="00B613C5" w:rsidP="005A740A">
            <w:pPr>
              <w:autoSpaceDE w:val="0"/>
              <w:autoSpaceDN w:val="0"/>
              <w:adjustRightInd w:val="0"/>
              <w:spacing w:after="0" w:line="240" w:lineRule="auto"/>
              <w:rPr>
                <w:rFonts w:ascii="Times New Roman" w:hAnsi="Times New Roman"/>
                <w:b/>
                <w:sz w:val="20"/>
                <w:szCs w:val="20"/>
                <w:lang w:eastAsia="it-IT"/>
              </w:rPr>
            </w:pPr>
            <w:r w:rsidRPr="00D6359D">
              <w:rPr>
                <w:rFonts w:ascii="Times New Roman" w:hAnsi="Times New Roman"/>
                <w:b/>
                <w:sz w:val="20"/>
                <w:szCs w:val="20"/>
                <w:lang w:eastAsia="it-IT"/>
              </w:rPr>
              <w:t>peso indicatore</w:t>
            </w:r>
          </w:p>
        </w:tc>
        <w:tc>
          <w:tcPr>
            <w:tcW w:w="4944" w:type="dxa"/>
          </w:tcPr>
          <w:p w:rsidR="00B613C5" w:rsidRPr="00D6359D" w:rsidRDefault="00B613C5" w:rsidP="005A740A">
            <w:pPr>
              <w:pStyle w:val="Paragrafoelenco"/>
              <w:autoSpaceDE w:val="0"/>
              <w:autoSpaceDN w:val="0"/>
              <w:adjustRightInd w:val="0"/>
              <w:spacing w:after="0" w:line="240" w:lineRule="auto"/>
              <w:ind w:left="0"/>
              <w:rPr>
                <w:rFonts w:ascii="Times New Roman" w:hAnsi="Times New Roman"/>
                <w:bCs/>
                <w:sz w:val="20"/>
                <w:szCs w:val="20"/>
                <w:lang w:eastAsia="it-IT"/>
              </w:rPr>
            </w:pPr>
            <w:r w:rsidRPr="00D6359D">
              <w:rPr>
                <w:rFonts w:ascii="Times New Roman" w:hAnsi="Times New Roman"/>
                <w:bCs/>
                <w:sz w:val="20"/>
                <w:szCs w:val="20"/>
                <w:lang w:eastAsia="it-IT"/>
              </w:rPr>
              <w:t>100</w:t>
            </w:r>
          </w:p>
        </w:tc>
      </w:tr>
      <w:tr w:rsidR="00B613C5" w:rsidRPr="00D6359D" w:rsidTr="005A740A">
        <w:trPr>
          <w:jc w:val="center"/>
        </w:trPr>
        <w:tc>
          <w:tcPr>
            <w:tcW w:w="3529" w:type="dxa"/>
          </w:tcPr>
          <w:p w:rsidR="00B613C5" w:rsidRPr="00D6359D" w:rsidRDefault="00B613C5" w:rsidP="005A740A">
            <w:pPr>
              <w:autoSpaceDE w:val="0"/>
              <w:autoSpaceDN w:val="0"/>
              <w:adjustRightInd w:val="0"/>
              <w:spacing w:after="0" w:line="240" w:lineRule="auto"/>
              <w:rPr>
                <w:rFonts w:ascii="Times New Roman" w:hAnsi="Times New Roman"/>
                <w:b/>
                <w:sz w:val="20"/>
                <w:szCs w:val="20"/>
                <w:lang w:eastAsia="it-IT"/>
              </w:rPr>
            </w:pPr>
            <w:r w:rsidRPr="00D6359D">
              <w:rPr>
                <w:rFonts w:ascii="Times New Roman" w:hAnsi="Times New Roman"/>
                <w:b/>
                <w:sz w:val="20"/>
                <w:szCs w:val="20"/>
                <w:lang w:eastAsia="it-IT"/>
              </w:rPr>
              <w:t>tipologia dell’indicatore</w:t>
            </w:r>
          </w:p>
        </w:tc>
        <w:tc>
          <w:tcPr>
            <w:tcW w:w="4944" w:type="dxa"/>
          </w:tcPr>
          <w:p w:rsidR="00B613C5" w:rsidRPr="00D6359D" w:rsidRDefault="00B613C5" w:rsidP="005A740A">
            <w:pPr>
              <w:pStyle w:val="Paragrafoelenco"/>
              <w:autoSpaceDE w:val="0"/>
              <w:autoSpaceDN w:val="0"/>
              <w:adjustRightInd w:val="0"/>
              <w:spacing w:after="0" w:line="240" w:lineRule="auto"/>
              <w:ind w:left="0"/>
              <w:rPr>
                <w:rFonts w:ascii="Times New Roman" w:hAnsi="Times New Roman"/>
                <w:bCs/>
                <w:sz w:val="20"/>
                <w:szCs w:val="20"/>
                <w:lang w:eastAsia="it-IT"/>
              </w:rPr>
            </w:pPr>
            <w:r w:rsidRPr="00D6359D">
              <w:rPr>
                <w:rFonts w:ascii="Times New Roman" w:hAnsi="Times New Roman"/>
                <w:bCs/>
                <w:sz w:val="20"/>
                <w:szCs w:val="20"/>
                <w:lang w:eastAsia="it-IT"/>
              </w:rPr>
              <w:t>efficacia</w:t>
            </w:r>
          </w:p>
        </w:tc>
      </w:tr>
      <w:tr w:rsidR="00B613C5" w:rsidRPr="00D6359D" w:rsidTr="005A740A">
        <w:trPr>
          <w:jc w:val="center"/>
        </w:trPr>
        <w:tc>
          <w:tcPr>
            <w:tcW w:w="3529" w:type="dxa"/>
          </w:tcPr>
          <w:p w:rsidR="00B613C5" w:rsidRPr="00D6359D" w:rsidRDefault="00B613C5" w:rsidP="005A740A">
            <w:pPr>
              <w:autoSpaceDE w:val="0"/>
              <w:autoSpaceDN w:val="0"/>
              <w:adjustRightInd w:val="0"/>
              <w:spacing w:after="0" w:line="240" w:lineRule="auto"/>
              <w:rPr>
                <w:rFonts w:ascii="Times New Roman" w:hAnsi="Times New Roman"/>
                <w:b/>
                <w:sz w:val="20"/>
                <w:szCs w:val="20"/>
                <w:lang w:eastAsia="it-IT"/>
              </w:rPr>
            </w:pPr>
            <w:r w:rsidRPr="00D6359D">
              <w:rPr>
                <w:rFonts w:ascii="Times New Roman" w:hAnsi="Times New Roman"/>
                <w:b/>
                <w:sz w:val="20"/>
                <w:szCs w:val="20"/>
                <w:lang w:eastAsia="it-IT"/>
              </w:rPr>
              <w:t>fonte dati</w:t>
            </w:r>
          </w:p>
        </w:tc>
        <w:tc>
          <w:tcPr>
            <w:tcW w:w="4944" w:type="dxa"/>
          </w:tcPr>
          <w:p w:rsidR="00B613C5" w:rsidRPr="00D6359D" w:rsidRDefault="00B613C5" w:rsidP="005A740A">
            <w:pPr>
              <w:pStyle w:val="Paragrafoelenco"/>
              <w:autoSpaceDE w:val="0"/>
              <w:autoSpaceDN w:val="0"/>
              <w:adjustRightInd w:val="0"/>
              <w:spacing w:after="0" w:line="240" w:lineRule="auto"/>
              <w:ind w:left="0"/>
              <w:rPr>
                <w:rFonts w:ascii="Times New Roman" w:hAnsi="Times New Roman"/>
                <w:bCs/>
                <w:sz w:val="20"/>
                <w:szCs w:val="20"/>
                <w:lang w:eastAsia="it-IT"/>
              </w:rPr>
            </w:pPr>
            <w:r w:rsidRPr="00D6359D">
              <w:rPr>
                <w:rFonts w:ascii="Times New Roman" w:hAnsi="Times New Roman"/>
                <w:bCs/>
                <w:sz w:val="20"/>
                <w:szCs w:val="20"/>
                <w:lang w:eastAsia="it-IT"/>
              </w:rPr>
              <w:t>Rilevazione interna</w:t>
            </w:r>
          </w:p>
        </w:tc>
      </w:tr>
      <w:tr w:rsidR="00B613C5" w:rsidRPr="00D6359D" w:rsidTr="005A740A">
        <w:trPr>
          <w:jc w:val="center"/>
        </w:trPr>
        <w:tc>
          <w:tcPr>
            <w:tcW w:w="3529" w:type="dxa"/>
          </w:tcPr>
          <w:p w:rsidR="00B613C5" w:rsidRPr="00D6359D" w:rsidRDefault="00B613C5" w:rsidP="005A740A">
            <w:pPr>
              <w:autoSpaceDE w:val="0"/>
              <w:autoSpaceDN w:val="0"/>
              <w:adjustRightInd w:val="0"/>
              <w:spacing w:after="0" w:line="240" w:lineRule="auto"/>
              <w:rPr>
                <w:rFonts w:ascii="Times New Roman" w:hAnsi="Times New Roman"/>
                <w:b/>
                <w:sz w:val="20"/>
                <w:szCs w:val="20"/>
                <w:lang w:eastAsia="it-IT"/>
              </w:rPr>
            </w:pPr>
            <w:r w:rsidRPr="00D6359D">
              <w:rPr>
                <w:rFonts w:ascii="Times New Roman" w:hAnsi="Times New Roman"/>
                <w:b/>
                <w:sz w:val="20"/>
                <w:szCs w:val="20"/>
                <w:lang w:eastAsia="it-IT"/>
              </w:rPr>
              <w:t>responsabile della rilevazione</w:t>
            </w:r>
          </w:p>
        </w:tc>
        <w:tc>
          <w:tcPr>
            <w:tcW w:w="4944" w:type="dxa"/>
          </w:tcPr>
          <w:p w:rsidR="00B613C5" w:rsidRPr="00D6359D" w:rsidRDefault="00B613C5" w:rsidP="005A740A">
            <w:pPr>
              <w:pStyle w:val="Paragrafoelenco"/>
              <w:autoSpaceDE w:val="0"/>
              <w:autoSpaceDN w:val="0"/>
              <w:adjustRightInd w:val="0"/>
              <w:spacing w:after="0" w:line="240" w:lineRule="auto"/>
              <w:ind w:left="0"/>
              <w:rPr>
                <w:rFonts w:ascii="Times New Roman" w:hAnsi="Times New Roman"/>
                <w:bCs/>
                <w:sz w:val="20"/>
                <w:szCs w:val="20"/>
                <w:lang w:eastAsia="it-IT"/>
              </w:rPr>
            </w:pPr>
            <w:r w:rsidRPr="00D6359D">
              <w:rPr>
                <w:rFonts w:ascii="Times New Roman" w:hAnsi="Times New Roman"/>
                <w:bCs/>
                <w:sz w:val="20"/>
                <w:szCs w:val="20"/>
                <w:lang w:eastAsia="it-IT"/>
              </w:rPr>
              <w:t>Dott.ssa Rosa Palmieri</w:t>
            </w:r>
          </w:p>
        </w:tc>
      </w:tr>
      <w:tr w:rsidR="00B613C5" w:rsidRPr="00D6359D" w:rsidTr="005A740A">
        <w:trPr>
          <w:jc w:val="center"/>
        </w:trPr>
        <w:tc>
          <w:tcPr>
            <w:tcW w:w="3529" w:type="dxa"/>
          </w:tcPr>
          <w:p w:rsidR="00B613C5" w:rsidRPr="00D6359D" w:rsidRDefault="00B613C5" w:rsidP="005A740A">
            <w:pPr>
              <w:autoSpaceDE w:val="0"/>
              <w:autoSpaceDN w:val="0"/>
              <w:adjustRightInd w:val="0"/>
              <w:spacing w:after="0" w:line="240" w:lineRule="auto"/>
              <w:rPr>
                <w:rFonts w:ascii="Times New Roman" w:hAnsi="Times New Roman"/>
                <w:b/>
                <w:sz w:val="20"/>
                <w:szCs w:val="20"/>
                <w:lang w:eastAsia="it-IT"/>
              </w:rPr>
            </w:pPr>
            <w:r w:rsidRPr="00D6359D">
              <w:rPr>
                <w:rFonts w:ascii="Times New Roman" w:hAnsi="Times New Roman"/>
                <w:b/>
                <w:sz w:val="20"/>
                <w:szCs w:val="20"/>
                <w:lang w:eastAsia="it-IT"/>
              </w:rPr>
              <w:t>frequenza della rilevazione</w:t>
            </w:r>
          </w:p>
        </w:tc>
        <w:tc>
          <w:tcPr>
            <w:tcW w:w="4944" w:type="dxa"/>
          </w:tcPr>
          <w:p w:rsidR="00B613C5" w:rsidRPr="00D6359D" w:rsidRDefault="00B613C5" w:rsidP="005A740A">
            <w:pPr>
              <w:pStyle w:val="Paragrafoelenco"/>
              <w:autoSpaceDE w:val="0"/>
              <w:autoSpaceDN w:val="0"/>
              <w:adjustRightInd w:val="0"/>
              <w:spacing w:after="0" w:line="240" w:lineRule="auto"/>
              <w:ind w:left="0"/>
              <w:rPr>
                <w:rFonts w:ascii="Times New Roman" w:hAnsi="Times New Roman"/>
                <w:bCs/>
                <w:sz w:val="20"/>
                <w:szCs w:val="20"/>
                <w:lang w:eastAsia="it-IT"/>
              </w:rPr>
            </w:pPr>
            <w:r w:rsidRPr="00D6359D">
              <w:rPr>
                <w:rFonts w:ascii="Times New Roman" w:hAnsi="Times New Roman"/>
                <w:bCs/>
                <w:sz w:val="20"/>
                <w:szCs w:val="20"/>
                <w:lang w:eastAsia="it-IT"/>
              </w:rPr>
              <w:t>semestrale</w:t>
            </w:r>
          </w:p>
        </w:tc>
      </w:tr>
    </w:tbl>
    <w:p w:rsidR="00B613C5" w:rsidRPr="00D6359D" w:rsidRDefault="00B613C5" w:rsidP="00B613C5">
      <w:pPr>
        <w:spacing w:line="240" w:lineRule="auto"/>
        <w:jc w:val="both"/>
        <w:rPr>
          <w:rFonts w:ascii="Times New Roman" w:hAnsi="Times New Roman"/>
          <w:sz w:val="20"/>
          <w:szCs w:val="20"/>
        </w:rPr>
      </w:pPr>
    </w:p>
    <w:tbl>
      <w:tblPr>
        <w:tblStyle w:val="Grigliatabella"/>
        <w:tblW w:w="8494" w:type="dxa"/>
        <w:jc w:val="center"/>
        <w:tblLook w:val="04A0" w:firstRow="1" w:lastRow="0" w:firstColumn="1" w:lastColumn="0" w:noHBand="0" w:noVBand="1"/>
      </w:tblPr>
      <w:tblGrid>
        <w:gridCol w:w="3448"/>
        <w:gridCol w:w="5046"/>
      </w:tblGrid>
      <w:tr w:rsidR="00B613C5" w:rsidRPr="00D6359D" w:rsidTr="005A740A">
        <w:trPr>
          <w:jc w:val="center"/>
        </w:trPr>
        <w:tc>
          <w:tcPr>
            <w:tcW w:w="3448" w:type="dxa"/>
          </w:tcPr>
          <w:p w:rsidR="00B613C5" w:rsidRPr="00D6359D" w:rsidRDefault="00B613C5" w:rsidP="005A740A">
            <w:pPr>
              <w:autoSpaceDE w:val="0"/>
              <w:autoSpaceDN w:val="0"/>
              <w:adjustRightInd w:val="0"/>
              <w:rPr>
                <w:rFonts w:ascii="Times New Roman" w:hAnsi="Times New Roman"/>
                <w:b/>
                <w:bCs/>
              </w:rPr>
            </w:pPr>
            <w:r w:rsidRPr="00D6359D">
              <w:rPr>
                <w:rFonts w:ascii="Times New Roman" w:hAnsi="Times New Roman"/>
                <w:b/>
                <w:bCs/>
              </w:rPr>
              <w:t>Obiettivo strategico (missione)</w:t>
            </w:r>
          </w:p>
        </w:tc>
        <w:tc>
          <w:tcPr>
            <w:tcW w:w="5046" w:type="dxa"/>
          </w:tcPr>
          <w:p w:rsidR="00B613C5" w:rsidRPr="00D6359D" w:rsidRDefault="00B613C5" w:rsidP="005A740A">
            <w:pPr>
              <w:pStyle w:val="Paragrafoelenco"/>
              <w:autoSpaceDE w:val="0"/>
              <w:autoSpaceDN w:val="0"/>
              <w:adjustRightInd w:val="0"/>
              <w:ind w:left="0"/>
              <w:rPr>
                <w:rFonts w:ascii="Times New Roman" w:hAnsi="Times New Roman"/>
                <w:bCs/>
              </w:rPr>
            </w:pPr>
            <w:r w:rsidRPr="00D6359D">
              <w:rPr>
                <w:rFonts w:ascii="Times New Roman" w:hAnsi="Times New Roman"/>
                <w:bCs/>
              </w:rPr>
              <w:t>Missione 032 – “Servizi istituzionali e generali delle Amministrazioni pubbliche”</w:t>
            </w:r>
          </w:p>
        </w:tc>
      </w:tr>
      <w:tr w:rsidR="00B613C5" w:rsidRPr="00D6359D" w:rsidTr="005A740A">
        <w:trPr>
          <w:jc w:val="center"/>
        </w:trPr>
        <w:tc>
          <w:tcPr>
            <w:tcW w:w="3448" w:type="dxa"/>
          </w:tcPr>
          <w:p w:rsidR="00B613C5" w:rsidRPr="00D6359D" w:rsidRDefault="00B613C5" w:rsidP="005A740A">
            <w:pPr>
              <w:autoSpaceDE w:val="0"/>
              <w:autoSpaceDN w:val="0"/>
              <w:adjustRightInd w:val="0"/>
              <w:rPr>
                <w:rFonts w:ascii="Times New Roman" w:hAnsi="Times New Roman"/>
                <w:b/>
                <w:bCs/>
              </w:rPr>
            </w:pPr>
            <w:r w:rsidRPr="00D6359D">
              <w:rPr>
                <w:rFonts w:ascii="Times New Roman" w:hAnsi="Times New Roman"/>
                <w:b/>
                <w:bCs/>
              </w:rPr>
              <w:t>Programma</w:t>
            </w:r>
          </w:p>
        </w:tc>
        <w:tc>
          <w:tcPr>
            <w:tcW w:w="5046" w:type="dxa"/>
          </w:tcPr>
          <w:p w:rsidR="00B613C5" w:rsidRPr="00D6359D" w:rsidRDefault="00B613C5" w:rsidP="005A740A">
            <w:pPr>
              <w:pStyle w:val="Paragrafoelenco"/>
              <w:autoSpaceDE w:val="0"/>
              <w:autoSpaceDN w:val="0"/>
              <w:adjustRightInd w:val="0"/>
              <w:ind w:left="0"/>
              <w:rPr>
                <w:rFonts w:ascii="Times New Roman" w:hAnsi="Times New Roman"/>
                <w:bCs/>
              </w:rPr>
            </w:pPr>
            <w:r w:rsidRPr="00D6359D">
              <w:rPr>
                <w:rFonts w:ascii="Times New Roman" w:hAnsi="Times New Roman"/>
                <w:bCs/>
              </w:rPr>
              <w:t>Programma 002 Indirizzo politico</w:t>
            </w:r>
          </w:p>
        </w:tc>
      </w:tr>
      <w:tr w:rsidR="00B613C5" w:rsidRPr="00D6359D" w:rsidTr="005A740A">
        <w:trPr>
          <w:jc w:val="center"/>
        </w:trPr>
        <w:tc>
          <w:tcPr>
            <w:tcW w:w="3448" w:type="dxa"/>
          </w:tcPr>
          <w:p w:rsidR="00B613C5" w:rsidRPr="00D6359D" w:rsidRDefault="00B613C5" w:rsidP="005A740A">
            <w:pPr>
              <w:autoSpaceDE w:val="0"/>
              <w:autoSpaceDN w:val="0"/>
              <w:adjustRightInd w:val="0"/>
              <w:rPr>
                <w:rFonts w:ascii="Times New Roman" w:hAnsi="Times New Roman"/>
                <w:b/>
                <w:bCs/>
              </w:rPr>
            </w:pPr>
            <w:r w:rsidRPr="00D6359D">
              <w:rPr>
                <w:rFonts w:ascii="Times New Roman" w:hAnsi="Times New Roman"/>
                <w:b/>
                <w:bCs/>
              </w:rPr>
              <w:t xml:space="preserve">Obiettivo operativo </w:t>
            </w:r>
          </w:p>
        </w:tc>
        <w:tc>
          <w:tcPr>
            <w:tcW w:w="5046" w:type="dxa"/>
          </w:tcPr>
          <w:p w:rsidR="00B613C5" w:rsidRPr="00D6359D" w:rsidRDefault="00B613C5" w:rsidP="005A740A">
            <w:pPr>
              <w:pStyle w:val="Paragrafoelenco"/>
              <w:autoSpaceDE w:val="0"/>
              <w:autoSpaceDN w:val="0"/>
              <w:adjustRightInd w:val="0"/>
              <w:ind w:left="0"/>
              <w:rPr>
                <w:rFonts w:ascii="Times New Roman" w:hAnsi="Times New Roman"/>
                <w:b/>
                <w:bCs/>
              </w:rPr>
            </w:pPr>
            <w:r w:rsidRPr="00D6359D">
              <w:rPr>
                <w:rFonts w:ascii="Times New Roman" w:hAnsi="Times New Roman"/>
                <w:b/>
                <w:bCs/>
              </w:rPr>
              <w:t>Trasparenza amministrativa</w:t>
            </w:r>
          </w:p>
        </w:tc>
      </w:tr>
      <w:tr w:rsidR="00B613C5" w:rsidRPr="00D6359D" w:rsidTr="005A740A">
        <w:trPr>
          <w:jc w:val="center"/>
        </w:trPr>
        <w:tc>
          <w:tcPr>
            <w:tcW w:w="3448" w:type="dxa"/>
          </w:tcPr>
          <w:p w:rsidR="00B613C5" w:rsidRPr="00D6359D" w:rsidRDefault="00B613C5" w:rsidP="005A740A">
            <w:pPr>
              <w:autoSpaceDE w:val="0"/>
              <w:autoSpaceDN w:val="0"/>
              <w:adjustRightInd w:val="0"/>
              <w:rPr>
                <w:rFonts w:ascii="Times New Roman" w:hAnsi="Times New Roman"/>
                <w:b/>
                <w:bCs/>
              </w:rPr>
            </w:pPr>
            <w:r w:rsidRPr="00D6359D">
              <w:rPr>
                <w:rFonts w:ascii="Times New Roman" w:hAnsi="Times New Roman"/>
                <w:b/>
                <w:bCs/>
              </w:rPr>
              <w:t xml:space="preserve">Descrizione </w:t>
            </w:r>
          </w:p>
        </w:tc>
        <w:tc>
          <w:tcPr>
            <w:tcW w:w="5046" w:type="dxa"/>
          </w:tcPr>
          <w:p w:rsidR="00B613C5" w:rsidRPr="00D6359D" w:rsidRDefault="00B613C5" w:rsidP="005A740A">
            <w:pPr>
              <w:pStyle w:val="Paragrafoelenco"/>
              <w:autoSpaceDE w:val="0"/>
              <w:autoSpaceDN w:val="0"/>
              <w:adjustRightInd w:val="0"/>
              <w:ind w:left="0"/>
              <w:rPr>
                <w:rFonts w:ascii="Times New Roman" w:hAnsi="Times New Roman"/>
                <w:bCs/>
              </w:rPr>
            </w:pPr>
            <w:r w:rsidRPr="00D6359D">
              <w:rPr>
                <w:rFonts w:ascii="Times New Roman" w:hAnsi="Times New Roman"/>
                <w:bCs/>
              </w:rPr>
              <w:t>Attuazione delle normative in tema di trasparenza amministrativa</w:t>
            </w:r>
          </w:p>
        </w:tc>
      </w:tr>
      <w:tr w:rsidR="00B613C5" w:rsidRPr="00D6359D" w:rsidTr="005A740A">
        <w:trPr>
          <w:jc w:val="center"/>
        </w:trPr>
        <w:tc>
          <w:tcPr>
            <w:tcW w:w="3448" w:type="dxa"/>
          </w:tcPr>
          <w:p w:rsidR="00B613C5" w:rsidRPr="00D6359D" w:rsidRDefault="00B613C5" w:rsidP="005A740A">
            <w:pPr>
              <w:autoSpaceDE w:val="0"/>
              <w:autoSpaceDN w:val="0"/>
              <w:adjustRightInd w:val="0"/>
              <w:rPr>
                <w:rFonts w:ascii="Times New Roman" w:hAnsi="Times New Roman"/>
                <w:b/>
                <w:bCs/>
              </w:rPr>
            </w:pPr>
            <w:r w:rsidRPr="00D6359D">
              <w:rPr>
                <w:rFonts w:ascii="Times New Roman" w:hAnsi="Times New Roman"/>
                <w:b/>
                <w:bCs/>
              </w:rPr>
              <w:t>Risultati attesi</w:t>
            </w:r>
          </w:p>
        </w:tc>
        <w:tc>
          <w:tcPr>
            <w:tcW w:w="5046" w:type="dxa"/>
          </w:tcPr>
          <w:p w:rsidR="00B613C5" w:rsidRPr="00D6359D" w:rsidRDefault="00B613C5" w:rsidP="005A740A">
            <w:pPr>
              <w:pStyle w:val="Paragrafoelenco"/>
              <w:autoSpaceDE w:val="0"/>
              <w:autoSpaceDN w:val="0"/>
              <w:adjustRightInd w:val="0"/>
              <w:ind w:left="0"/>
              <w:rPr>
                <w:rFonts w:ascii="Times New Roman" w:hAnsi="Times New Roman"/>
                <w:bCs/>
              </w:rPr>
            </w:pPr>
            <w:r w:rsidRPr="00D6359D">
              <w:rPr>
                <w:rFonts w:ascii="Times New Roman" w:hAnsi="Times New Roman"/>
              </w:rPr>
              <w:t>Accessibilità alle informazioni dell’Ente e trasparenza sul suo operato</w:t>
            </w:r>
          </w:p>
        </w:tc>
      </w:tr>
      <w:tr w:rsidR="00B613C5" w:rsidRPr="00D6359D" w:rsidTr="005A740A">
        <w:trPr>
          <w:jc w:val="center"/>
        </w:trPr>
        <w:tc>
          <w:tcPr>
            <w:tcW w:w="3448" w:type="dxa"/>
          </w:tcPr>
          <w:p w:rsidR="00B613C5" w:rsidRPr="00D6359D" w:rsidRDefault="00B613C5" w:rsidP="005A740A">
            <w:pPr>
              <w:autoSpaceDE w:val="0"/>
              <w:autoSpaceDN w:val="0"/>
              <w:adjustRightInd w:val="0"/>
              <w:rPr>
                <w:rFonts w:ascii="Times New Roman" w:hAnsi="Times New Roman"/>
                <w:b/>
                <w:bCs/>
              </w:rPr>
            </w:pPr>
            <w:r w:rsidRPr="00D6359D">
              <w:rPr>
                <w:rFonts w:ascii="Times New Roman" w:hAnsi="Times New Roman"/>
                <w:b/>
                <w:bCs/>
              </w:rPr>
              <w:t>Benefici attesi</w:t>
            </w:r>
          </w:p>
        </w:tc>
        <w:tc>
          <w:tcPr>
            <w:tcW w:w="5046" w:type="dxa"/>
          </w:tcPr>
          <w:p w:rsidR="00B613C5" w:rsidRPr="00D6359D" w:rsidRDefault="00B613C5" w:rsidP="005A740A">
            <w:pPr>
              <w:autoSpaceDE w:val="0"/>
              <w:autoSpaceDN w:val="0"/>
              <w:adjustRightInd w:val="0"/>
              <w:jc w:val="both"/>
              <w:rPr>
                <w:rFonts w:ascii="Times New Roman" w:hAnsi="Times New Roman"/>
                <w:bCs/>
              </w:rPr>
            </w:pPr>
            <w:r w:rsidRPr="00D6359D">
              <w:rPr>
                <w:rFonts w:ascii="Times New Roman" w:hAnsi="Times New Roman"/>
                <w:bCs/>
              </w:rPr>
              <w:t>La trasparenza nell’attività della Pubblica Amministrazione è funzionale al principio di economicità e di legalità, consente una diffusione delle informazioni prodotte, crea un canale informativo verso l’utenza elencando i servizi offerti ed infine permette un controllo sull’operato dell’Ente</w:t>
            </w:r>
          </w:p>
        </w:tc>
      </w:tr>
      <w:tr w:rsidR="00B613C5" w:rsidRPr="00D6359D" w:rsidTr="005A740A">
        <w:trPr>
          <w:jc w:val="center"/>
        </w:trPr>
        <w:tc>
          <w:tcPr>
            <w:tcW w:w="3448" w:type="dxa"/>
          </w:tcPr>
          <w:p w:rsidR="00B613C5" w:rsidRPr="00D6359D" w:rsidRDefault="00B613C5" w:rsidP="005A740A">
            <w:pPr>
              <w:autoSpaceDE w:val="0"/>
              <w:autoSpaceDN w:val="0"/>
              <w:adjustRightInd w:val="0"/>
              <w:rPr>
                <w:rFonts w:ascii="Times New Roman" w:hAnsi="Times New Roman"/>
                <w:b/>
                <w:bCs/>
              </w:rPr>
            </w:pPr>
            <w:r w:rsidRPr="00D6359D">
              <w:rPr>
                <w:rFonts w:ascii="Times New Roman" w:hAnsi="Times New Roman"/>
                <w:b/>
                <w:bCs/>
              </w:rPr>
              <w:t>Impatto organizzativo (</w:t>
            </w:r>
            <w:r w:rsidRPr="00D6359D">
              <w:rPr>
                <w:rFonts w:ascii="Times New Roman" w:hAnsi="Times New Roman"/>
                <w:b/>
              </w:rPr>
              <w:t>stima impatto su personale, tempi, processi)</w:t>
            </w:r>
          </w:p>
        </w:tc>
        <w:tc>
          <w:tcPr>
            <w:tcW w:w="5046" w:type="dxa"/>
          </w:tcPr>
          <w:p w:rsidR="00B613C5" w:rsidRPr="00D6359D" w:rsidRDefault="00B613C5" w:rsidP="005A740A">
            <w:pPr>
              <w:pStyle w:val="Paragrafoelenco"/>
              <w:autoSpaceDE w:val="0"/>
              <w:autoSpaceDN w:val="0"/>
              <w:adjustRightInd w:val="0"/>
              <w:ind w:left="0"/>
              <w:rPr>
                <w:rFonts w:ascii="Times New Roman" w:hAnsi="Times New Roman"/>
                <w:bCs/>
              </w:rPr>
            </w:pPr>
            <w:r w:rsidRPr="00D6359D">
              <w:rPr>
                <w:rFonts w:ascii="Times New Roman" w:hAnsi="Times New Roman"/>
                <w:bCs/>
              </w:rPr>
              <w:t xml:space="preserve">L’attività interessa i diversi uffici in maniera trasversale, in linea con le attività delineate sul Programma triennale per la trasparenza e l’integrità; una unità D </w:t>
            </w:r>
          </w:p>
        </w:tc>
      </w:tr>
      <w:tr w:rsidR="00B613C5" w:rsidRPr="00D6359D" w:rsidTr="005A740A">
        <w:trPr>
          <w:jc w:val="center"/>
        </w:trPr>
        <w:tc>
          <w:tcPr>
            <w:tcW w:w="3448" w:type="dxa"/>
          </w:tcPr>
          <w:p w:rsidR="00B613C5" w:rsidRPr="00D6359D" w:rsidRDefault="00B613C5" w:rsidP="005A740A">
            <w:pPr>
              <w:autoSpaceDE w:val="0"/>
              <w:autoSpaceDN w:val="0"/>
              <w:adjustRightInd w:val="0"/>
              <w:rPr>
                <w:rFonts w:ascii="Times New Roman" w:hAnsi="Times New Roman"/>
                <w:b/>
                <w:bCs/>
              </w:rPr>
            </w:pPr>
            <w:r w:rsidRPr="00D6359D">
              <w:rPr>
                <w:rFonts w:ascii="Times New Roman" w:hAnsi="Times New Roman"/>
                <w:b/>
              </w:rPr>
              <w:t xml:space="preserve">Centro di costo  </w:t>
            </w:r>
          </w:p>
        </w:tc>
        <w:tc>
          <w:tcPr>
            <w:tcW w:w="5046" w:type="dxa"/>
          </w:tcPr>
          <w:p w:rsidR="00B613C5" w:rsidRPr="00D6359D" w:rsidRDefault="00B613C5" w:rsidP="005A740A">
            <w:pPr>
              <w:pStyle w:val="Paragrafoelenco"/>
              <w:autoSpaceDE w:val="0"/>
              <w:autoSpaceDN w:val="0"/>
              <w:adjustRightInd w:val="0"/>
              <w:ind w:left="0"/>
              <w:rPr>
                <w:rFonts w:ascii="Times New Roman" w:hAnsi="Times New Roman"/>
                <w:bCs/>
              </w:rPr>
            </w:pPr>
            <w:r w:rsidRPr="00D6359D">
              <w:rPr>
                <w:rFonts w:ascii="Times New Roman" w:hAnsi="Times New Roman"/>
                <w:bCs/>
              </w:rPr>
              <w:t>Calefato</w:t>
            </w:r>
          </w:p>
        </w:tc>
      </w:tr>
      <w:tr w:rsidR="00B613C5" w:rsidRPr="00D6359D" w:rsidTr="005A740A">
        <w:trPr>
          <w:jc w:val="center"/>
        </w:trPr>
        <w:tc>
          <w:tcPr>
            <w:tcW w:w="3448" w:type="dxa"/>
          </w:tcPr>
          <w:p w:rsidR="00B613C5" w:rsidRPr="00D6359D" w:rsidRDefault="00B613C5" w:rsidP="005A740A">
            <w:pPr>
              <w:autoSpaceDE w:val="0"/>
              <w:autoSpaceDN w:val="0"/>
              <w:adjustRightInd w:val="0"/>
              <w:jc w:val="both"/>
              <w:rPr>
                <w:rFonts w:ascii="Times New Roman" w:hAnsi="Times New Roman"/>
                <w:b/>
              </w:rPr>
            </w:pPr>
            <w:r w:rsidRPr="00D6359D">
              <w:rPr>
                <w:rFonts w:ascii="Times New Roman" w:hAnsi="Times New Roman"/>
                <w:b/>
              </w:rPr>
              <w:t xml:space="preserve">Budget </w:t>
            </w:r>
          </w:p>
          <w:p w:rsidR="00B613C5" w:rsidRPr="00D6359D" w:rsidRDefault="00B613C5" w:rsidP="005A740A">
            <w:pPr>
              <w:autoSpaceDE w:val="0"/>
              <w:autoSpaceDN w:val="0"/>
              <w:adjustRightInd w:val="0"/>
              <w:jc w:val="both"/>
              <w:rPr>
                <w:rFonts w:ascii="Times New Roman" w:hAnsi="Times New Roman"/>
                <w:b/>
                <w:bCs/>
              </w:rPr>
            </w:pPr>
            <w:r w:rsidRPr="00D6359D">
              <w:rPr>
                <w:rFonts w:ascii="Times New Roman" w:hAnsi="Times New Roman"/>
                <w:b/>
              </w:rPr>
              <w:t>(proventi da gestione di beni e servizi   e oneri per interventi economici )</w:t>
            </w:r>
          </w:p>
        </w:tc>
        <w:tc>
          <w:tcPr>
            <w:tcW w:w="5046" w:type="dxa"/>
          </w:tcPr>
          <w:p w:rsidR="00B613C5" w:rsidRPr="00D6359D" w:rsidRDefault="00B613C5" w:rsidP="005A740A">
            <w:pPr>
              <w:pStyle w:val="Paragrafoelenco"/>
              <w:autoSpaceDE w:val="0"/>
              <w:autoSpaceDN w:val="0"/>
              <w:adjustRightInd w:val="0"/>
              <w:ind w:left="0"/>
              <w:rPr>
                <w:rFonts w:ascii="Times New Roman" w:hAnsi="Times New Roman"/>
                <w:bCs/>
              </w:rPr>
            </w:pPr>
            <w:r w:rsidRPr="00D6359D">
              <w:rPr>
                <w:rFonts w:ascii="Times New Roman" w:hAnsi="Times New Roman"/>
                <w:bCs/>
              </w:rPr>
              <w:t>-</w:t>
            </w:r>
          </w:p>
        </w:tc>
      </w:tr>
      <w:tr w:rsidR="00B613C5" w:rsidRPr="00D6359D" w:rsidTr="005A740A">
        <w:trPr>
          <w:jc w:val="center"/>
        </w:trPr>
        <w:tc>
          <w:tcPr>
            <w:tcW w:w="3448" w:type="dxa"/>
          </w:tcPr>
          <w:p w:rsidR="00B613C5" w:rsidRPr="00D6359D" w:rsidRDefault="00B613C5" w:rsidP="005A740A">
            <w:pPr>
              <w:autoSpaceDE w:val="0"/>
              <w:autoSpaceDN w:val="0"/>
              <w:adjustRightInd w:val="0"/>
              <w:rPr>
                <w:rFonts w:ascii="Times New Roman" w:hAnsi="Times New Roman"/>
                <w:b/>
                <w:bCs/>
              </w:rPr>
            </w:pPr>
            <w:r w:rsidRPr="00D6359D">
              <w:rPr>
                <w:rFonts w:ascii="Times New Roman" w:hAnsi="Times New Roman"/>
                <w:b/>
                <w:bCs/>
              </w:rPr>
              <w:t>Kpi operativo 1.1.</w:t>
            </w:r>
          </w:p>
        </w:tc>
        <w:tc>
          <w:tcPr>
            <w:tcW w:w="5046" w:type="dxa"/>
          </w:tcPr>
          <w:p w:rsidR="00B613C5" w:rsidRPr="00D6359D" w:rsidRDefault="00B613C5" w:rsidP="005A740A">
            <w:pPr>
              <w:pStyle w:val="Paragrafoelenco"/>
              <w:autoSpaceDE w:val="0"/>
              <w:autoSpaceDN w:val="0"/>
              <w:adjustRightInd w:val="0"/>
              <w:ind w:left="0"/>
              <w:rPr>
                <w:rFonts w:ascii="Times New Roman" w:hAnsi="Times New Roman"/>
                <w:bCs/>
              </w:rPr>
            </w:pPr>
            <w:r w:rsidRPr="00D6359D">
              <w:rPr>
                <w:rFonts w:ascii="Times New Roman" w:hAnsi="Times New Roman"/>
                <w:bCs/>
              </w:rPr>
              <w:t>Trasparenza amministrativa</w:t>
            </w:r>
          </w:p>
        </w:tc>
      </w:tr>
      <w:tr w:rsidR="00B613C5" w:rsidRPr="00D6359D" w:rsidTr="005A740A">
        <w:trPr>
          <w:jc w:val="center"/>
        </w:trPr>
        <w:tc>
          <w:tcPr>
            <w:tcW w:w="3448" w:type="dxa"/>
          </w:tcPr>
          <w:p w:rsidR="00B613C5" w:rsidRPr="00D6359D" w:rsidRDefault="00B613C5" w:rsidP="005A740A">
            <w:pPr>
              <w:autoSpaceDE w:val="0"/>
              <w:autoSpaceDN w:val="0"/>
              <w:adjustRightInd w:val="0"/>
              <w:rPr>
                <w:rFonts w:ascii="Times New Roman" w:hAnsi="Times New Roman"/>
                <w:b/>
                <w:bCs/>
              </w:rPr>
            </w:pPr>
            <w:r w:rsidRPr="00D6359D">
              <w:rPr>
                <w:rFonts w:ascii="Times New Roman" w:hAnsi="Times New Roman"/>
                <w:b/>
              </w:rPr>
              <w:t>Nome indicatore</w:t>
            </w:r>
          </w:p>
        </w:tc>
        <w:tc>
          <w:tcPr>
            <w:tcW w:w="5046" w:type="dxa"/>
          </w:tcPr>
          <w:p w:rsidR="00B613C5" w:rsidRPr="00D6359D" w:rsidRDefault="00B613C5" w:rsidP="005A740A">
            <w:pPr>
              <w:jc w:val="both"/>
              <w:rPr>
                <w:rFonts w:ascii="Times New Roman" w:hAnsi="Times New Roman"/>
                <w:bCs/>
              </w:rPr>
            </w:pPr>
            <w:r w:rsidRPr="00D6359D">
              <w:rPr>
                <w:rFonts w:ascii="Times New Roman" w:hAnsi="Times New Roman"/>
              </w:rPr>
              <w:t>Gestione e coordinamento sugli obblighi previsti per legge al fine della p</w:t>
            </w:r>
            <w:r w:rsidRPr="00D6359D">
              <w:rPr>
                <w:rFonts w:ascii="Times New Roman" w:hAnsi="Times New Roman"/>
                <w:bCs/>
              </w:rPr>
              <w:t>ubblicazione sul sito camerale, sezione Amministrazione trasparente, dei documenti previsti dal D.Lgs. 33/2013</w:t>
            </w:r>
          </w:p>
        </w:tc>
      </w:tr>
      <w:tr w:rsidR="00B613C5" w:rsidRPr="00D6359D" w:rsidTr="005A740A">
        <w:trPr>
          <w:jc w:val="center"/>
        </w:trPr>
        <w:tc>
          <w:tcPr>
            <w:tcW w:w="3448" w:type="dxa"/>
          </w:tcPr>
          <w:p w:rsidR="00B613C5" w:rsidRPr="00D6359D" w:rsidRDefault="00B613C5" w:rsidP="005A740A">
            <w:pPr>
              <w:autoSpaceDE w:val="0"/>
              <w:autoSpaceDN w:val="0"/>
              <w:adjustRightInd w:val="0"/>
              <w:rPr>
                <w:rFonts w:ascii="Times New Roman" w:hAnsi="Times New Roman"/>
                <w:b/>
              </w:rPr>
            </w:pPr>
            <w:r w:rsidRPr="00D6359D">
              <w:rPr>
                <w:rFonts w:ascii="Times New Roman" w:hAnsi="Times New Roman"/>
                <w:b/>
              </w:rPr>
              <w:t>Algoritmo di calcolo</w:t>
            </w:r>
          </w:p>
        </w:tc>
        <w:tc>
          <w:tcPr>
            <w:tcW w:w="5046" w:type="dxa"/>
          </w:tcPr>
          <w:p w:rsidR="00B613C5" w:rsidRPr="00D6359D" w:rsidRDefault="00B613C5" w:rsidP="005A740A">
            <w:pPr>
              <w:pStyle w:val="Paragrafoelenco"/>
              <w:autoSpaceDE w:val="0"/>
              <w:autoSpaceDN w:val="0"/>
              <w:adjustRightInd w:val="0"/>
              <w:ind w:left="0"/>
              <w:jc w:val="both"/>
              <w:rPr>
                <w:rFonts w:ascii="Times New Roman" w:hAnsi="Times New Roman"/>
                <w:bCs/>
              </w:rPr>
            </w:pPr>
            <w:r w:rsidRPr="00D6359D">
              <w:rPr>
                <w:rFonts w:ascii="Times New Roman" w:hAnsi="Times New Roman"/>
                <w:bCs/>
              </w:rPr>
              <w:t xml:space="preserve">Gestione del ciclo della trasparenza in ottemperanza al D.Lgs. 33/2013, redazione e pubblicazione dei seguenti documenti: </w:t>
            </w:r>
            <w:r w:rsidRPr="00D6359D">
              <w:rPr>
                <w:rFonts w:ascii="Times New Roman" w:hAnsi="Times New Roman"/>
              </w:rPr>
              <w:t>programma triennale per la trasparenza e l’integrità, monitoraggio e relazione finale</w:t>
            </w:r>
          </w:p>
        </w:tc>
      </w:tr>
      <w:tr w:rsidR="00B613C5" w:rsidRPr="00D6359D" w:rsidTr="005A740A">
        <w:trPr>
          <w:jc w:val="center"/>
        </w:trPr>
        <w:tc>
          <w:tcPr>
            <w:tcW w:w="3448" w:type="dxa"/>
          </w:tcPr>
          <w:p w:rsidR="00B613C5" w:rsidRPr="00D6359D" w:rsidRDefault="00B613C5" w:rsidP="005A740A">
            <w:pPr>
              <w:autoSpaceDE w:val="0"/>
              <w:autoSpaceDN w:val="0"/>
              <w:adjustRightInd w:val="0"/>
              <w:rPr>
                <w:rFonts w:ascii="Times New Roman" w:hAnsi="Times New Roman"/>
                <w:b/>
              </w:rPr>
            </w:pPr>
            <w:r w:rsidRPr="00D6359D">
              <w:rPr>
                <w:rFonts w:ascii="Times New Roman" w:hAnsi="Times New Roman"/>
                <w:b/>
              </w:rPr>
              <w:t>Target annuale</w:t>
            </w:r>
          </w:p>
        </w:tc>
        <w:tc>
          <w:tcPr>
            <w:tcW w:w="5046" w:type="dxa"/>
          </w:tcPr>
          <w:p w:rsidR="00B613C5" w:rsidRPr="00D6359D" w:rsidRDefault="00B613C5" w:rsidP="005A740A">
            <w:pPr>
              <w:pStyle w:val="Paragrafoelenco"/>
              <w:autoSpaceDE w:val="0"/>
              <w:autoSpaceDN w:val="0"/>
              <w:adjustRightInd w:val="0"/>
              <w:ind w:left="0"/>
              <w:rPr>
                <w:rFonts w:ascii="Times New Roman" w:hAnsi="Times New Roman"/>
                <w:bCs/>
              </w:rPr>
            </w:pPr>
            <w:r w:rsidRPr="00D6359D">
              <w:rPr>
                <w:rFonts w:ascii="Times New Roman" w:hAnsi="Times New Roman"/>
                <w:bCs/>
              </w:rPr>
              <w:t>Sì</w:t>
            </w:r>
          </w:p>
        </w:tc>
      </w:tr>
      <w:tr w:rsidR="00B613C5" w:rsidRPr="00D6359D" w:rsidTr="005A740A">
        <w:trPr>
          <w:jc w:val="center"/>
        </w:trPr>
        <w:tc>
          <w:tcPr>
            <w:tcW w:w="3448" w:type="dxa"/>
          </w:tcPr>
          <w:p w:rsidR="00B613C5" w:rsidRPr="00D6359D" w:rsidRDefault="00B613C5" w:rsidP="005A740A">
            <w:pPr>
              <w:autoSpaceDE w:val="0"/>
              <w:autoSpaceDN w:val="0"/>
              <w:adjustRightInd w:val="0"/>
              <w:rPr>
                <w:rFonts w:ascii="Times New Roman" w:hAnsi="Times New Roman"/>
                <w:b/>
              </w:rPr>
            </w:pPr>
            <w:r w:rsidRPr="00D6359D">
              <w:rPr>
                <w:rFonts w:ascii="Times New Roman" w:hAnsi="Times New Roman"/>
                <w:b/>
              </w:rPr>
              <w:t>Peso indicatore</w:t>
            </w:r>
          </w:p>
        </w:tc>
        <w:tc>
          <w:tcPr>
            <w:tcW w:w="5046" w:type="dxa"/>
          </w:tcPr>
          <w:p w:rsidR="00B613C5" w:rsidRPr="00D6359D" w:rsidRDefault="00B613C5" w:rsidP="005A740A">
            <w:pPr>
              <w:pStyle w:val="Paragrafoelenco"/>
              <w:autoSpaceDE w:val="0"/>
              <w:autoSpaceDN w:val="0"/>
              <w:adjustRightInd w:val="0"/>
              <w:ind w:left="0"/>
              <w:rPr>
                <w:rFonts w:ascii="Times New Roman" w:hAnsi="Times New Roman"/>
                <w:bCs/>
              </w:rPr>
            </w:pPr>
            <w:r w:rsidRPr="00D6359D">
              <w:rPr>
                <w:rFonts w:ascii="Times New Roman" w:hAnsi="Times New Roman"/>
                <w:bCs/>
              </w:rPr>
              <w:t>100</w:t>
            </w:r>
          </w:p>
        </w:tc>
      </w:tr>
      <w:tr w:rsidR="00B613C5" w:rsidRPr="00D6359D" w:rsidTr="005A740A">
        <w:trPr>
          <w:jc w:val="center"/>
        </w:trPr>
        <w:tc>
          <w:tcPr>
            <w:tcW w:w="3448" w:type="dxa"/>
          </w:tcPr>
          <w:p w:rsidR="00B613C5" w:rsidRPr="00D6359D" w:rsidRDefault="00B613C5" w:rsidP="005A740A">
            <w:pPr>
              <w:autoSpaceDE w:val="0"/>
              <w:autoSpaceDN w:val="0"/>
              <w:adjustRightInd w:val="0"/>
              <w:rPr>
                <w:rFonts w:ascii="Times New Roman" w:hAnsi="Times New Roman"/>
                <w:b/>
              </w:rPr>
            </w:pPr>
            <w:r w:rsidRPr="00D6359D">
              <w:rPr>
                <w:rFonts w:ascii="Times New Roman" w:hAnsi="Times New Roman"/>
                <w:b/>
              </w:rPr>
              <w:t>Tipologia dell’indicatore</w:t>
            </w:r>
          </w:p>
        </w:tc>
        <w:tc>
          <w:tcPr>
            <w:tcW w:w="5046" w:type="dxa"/>
          </w:tcPr>
          <w:p w:rsidR="00B613C5" w:rsidRPr="00D6359D" w:rsidRDefault="00B613C5" w:rsidP="005A740A">
            <w:pPr>
              <w:pStyle w:val="Paragrafoelenco"/>
              <w:autoSpaceDE w:val="0"/>
              <w:autoSpaceDN w:val="0"/>
              <w:adjustRightInd w:val="0"/>
              <w:ind w:left="0"/>
              <w:rPr>
                <w:rFonts w:ascii="Times New Roman" w:hAnsi="Times New Roman"/>
                <w:bCs/>
              </w:rPr>
            </w:pPr>
            <w:r w:rsidRPr="00D6359D">
              <w:rPr>
                <w:rFonts w:ascii="Times New Roman" w:hAnsi="Times New Roman"/>
                <w:bCs/>
              </w:rPr>
              <w:t>Efficacia</w:t>
            </w:r>
          </w:p>
        </w:tc>
      </w:tr>
      <w:tr w:rsidR="00B613C5" w:rsidRPr="00D6359D" w:rsidTr="005A740A">
        <w:trPr>
          <w:jc w:val="center"/>
        </w:trPr>
        <w:tc>
          <w:tcPr>
            <w:tcW w:w="3448" w:type="dxa"/>
          </w:tcPr>
          <w:p w:rsidR="00B613C5" w:rsidRPr="00D6359D" w:rsidRDefault="00B613C5" w:rsidP="005A740A">
            <w:pPr>
              <w:autoSpaceDE w:val="0"/>
              <w:autoSpaceDN w:val="0"/>
              <w:adjustRightInd w:val="0"/>
              <w:rPr>
                <w:rFonts w:ascii="Times New Roman" w:hAnsi="Times New Roman"/>
                <w:b/>
              </w:rPr>
            </w:pPr>
            <w:r w:rsidRPr="00D6359D">
              <w:rPr>
                <w:rFonts w:ascii="Times New Roman" w:hAnsi="Times New Roman"/>
                <w:b/>
              </w:rPr>
              <w:t>Fonte dati</w:t>
            </w:r>
          </w:p>
        </w:tc>
        <w:tc>
          <w:tcPr>
            <w:tcW w:w="5046" w:type="dxa"/>
          </w:tcPr>
          <w:p w:rsidR="00B613C5" w:rsidRPr="00D6359D" w:rsidRDefault="00B613C5" w:rsidP="005A740A">
            <w:pPr>
              <w:pStyle w:val="Paragrafoelenco"/>
              <w:autoSpaceDE w:val="0"/>
              <w:autoSpaceDN w:val="0"/>
              <w:adjustRightInd w:val="0"/>
              <w:ind w:left="0"/>
              <w:rPr>
                <w:rFonts w:ascii="Times New Roman" w:hAnsi="Times New Roman"/>
                <w:bCs/>
              </w:rPr>
            </w:pPr>
            <w:r w:rsidRPr="00D6359D">
              <w:rPr>
                <w:rFonts w:ascii="Times New Roman" w:hAnsi="Times New Roman"/>
                <w:bCs/>
              </w:rPr>
              <w:t>Rilevazione interna e sito camerale</w:t>
            </w:r>
          </w:p>
        </w:tc>
      </w:tr>
      <w:tr w:rsidR="00B613C5" w:rsidRPr="00D6359D" w:rsidTr="005A740A">
        <w:trPr>
          <w:jc w:val="center"/>
        </w:trPr>
        <w:tc>
          <w:tcPr>
            <w:tcW w:w="3448" w:type="dxa"/>
          </w:tcPr>
          <w:p w:rsidR="00B613C5" w:rsidRPr="00D6359D" w:rsidRDefault="00B613C5" w:rsidP="005A740A">
            <w:pPr>
              <w:autoSpaceDE w:val="0"/>
              <w:autoSpaceDN w:val="0"/>
              <w:adjustRightInd w:val="0"/>
              <w:rPr>
                <w:rFonts w:ascii="Times New Roman" w:hAnsi="Times New Roman"/>
                <w:b/>
              </w:rPr>
            </w:pPr>
            <w:r w:rsidRPr="00D6359D">
              <w:rPr>
                <w:rFonts w:ascii="Times New Roman" w:hAnsi="Times New Roman"/>
                <w:b/>
              </w:rPr>
              <w:t>Responsabile della rilevazione</w:t>
            </w:r>
          </w:p>
        </w:tc>
        <w:tc>
          <w:tcPr>
            <w:tcW w:w="5046" w:type="dxa"/>
          </w:tcPr>
          <w:p w:rsidR="00B613C5" w:rsidRPr="00D6359D" w:rsidRDefault="00B613C5" w:rsidP="005A740A">
            <w:pPr>
              <w:pStyle w:val="Paragrafoelenco"/>
              <w:autoSpaceDE w:val="0"/>
              <w:autoSpaceDN w:val="0"/>
              <w:adjustRightInd w:val="0"/>
              <w:ind w:left="0"/>
              <w:rPr>
                <w:rFonts w:ascii="Times New Roman" w:hAnsi="Times New Roman"/>
                <w:bCs/>
              </w:rPr>
            </w:pPr>
            <w:r w:rsidRPr="00D6359D">
              <w:rPr>
                <w:rFonts w:ascii="Times New Roman" w:hAnsi="Times New Roman"/>
                <w:bCs/>
              </w:rPr>
              <w:t>Domenico Calefato</w:t>
            </w:r>
          </w:p>
        </w:tc>
      </w:tr>
      <w:tr w:rsidR="00B613C5" w:rsidRPr="00D6359D" w:rsidTr="005A740A">
        <w:trPr>
          <w:jc w:val="center"/>
        </w:trPr>
        <w:tc>
          <w:tcPr>
            <w:tcW w:w="3448" w:type="dxa"/>
          </w:tcPr>
          <w:p w:rsidR="00B613C5" w:rsidRPr="00D6359D" w:rsidRDefault="00B613C5" w:rsidP="005A740A">
            <w:pPr>
              <w:autoSpaceDE w:val="0"/>
              <w:autoSpaceDN w:val="0"/>
              <w:adjustRightInd w:val="0"/>
              <w:rPr>
                <w:rFonts w:ascii="Times New Roman" w:hAnsi="Times New Roman"/>
                <w:b/>
              </w:rPr>
            </w:pPr>
            <w:r w:rsidRPr="00D6359D">
              <w:rPr>
                <w:rFonts w:ascii="Times New Roman" w:hAnsi="Times New Roman"/>
                <w:b/>
              </w:rPr>
              <w:t>Frequenza della rilevazione</w:t>
            </w:r>
          </w:p>
        </w:tc>
        <w:tc>
          <w:tcPr>
            <w:tcW w:w="5046" w:type="dxa"/>
          </w:tcPr>
          <w:p w:rsidR="00B613C5" w:rsidRPr="00D6359D" w:rsidRDefault="00B613C5" w:rsidP="005A740A">
            <w:pPr>
              <w:pStyle w:val="Paragrafoelenco"/>
              <w:autoSpaceDE w:val="0"/>
              <w:autoSpaceDN w:val="0"/>
              <w:adjustRightInd w:val="0"/>
              <w:ind w:left="0"/>
              <w:rPr>
                <w:rFonts w:ascii="Times New Roman" w:hAnsi="Times New Roman"/>
                <w:bCs/>
              </w:rPr>
            </w:pPr>
            <w:r w:rsidRPr="00D6359D">
              <w:rPr>
                <w:rFonts w:ascii="Times New Roman" w:hAnsi="Times New Roman"/>
                <w:bCs/>
              </w:rPr>
              <w:t>Semestrale</w:t>
            </w:r>
          </w:p>
        </w:tc>
      </w:tr>
    </w:tbl>
    <w:p w:rsidR="00B613C5" w:rsidRPr="00D6359D" w:rsidRDefault="00B613C5" w:rsidP="00B613C5">
      <w:pPr>
        <w:spacing w:line="240" w:lineRule="auto"/>
        <w:jc w:val="both"/>
        <w:rPr>
          <w:rFonts w:ascii="Times New Roman" w:hAnsi="Times New Roman"/>
          <w:sz w:val="20"/>
          <w:szCs w:val="20"/>
        </w:rPr>
      </w:pPr>
    </w:p>
    <w:tbl>
      <w:tblPr>
        <w:tblW w:w="816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57"/>
        <w:gridCol w:w="5006"/>
      </w:tblGrid>
      <w:tr w:rsidR="00B613C5" w:rsidRPr="00D6359D" w:rsidTr="005A740A">
        <w:trPr>
          <w:jc w:val="center"/>
        </w:trPr>
        <w:tc>
          <w:tcPr>
            <w:tcW w:w="3157" w:type="dxa"/>
          </w:tcPr>
          <w:p w:rsidR="00B613C5" w:rsidRPr="00D6359D" w:rsidRDefault="00B613C5" w:rsidP="005A740A">
            <w:pPr>
              <w:autoSpaceDE w:val="0"/>
              <w:autoSpaceDN w:val="0"/>
              <w:adjustRightInd w:val="0"/>
              <w:spacing w:after="0" w:line="240" w:lineRule="auto"/>
              <w:rPr>
                <w:rFonts w:ascii="Times New Roman" w:hAnsi="Times New Roman"/>
                <w:b/>
                <w:bCs/>
                <w:sz w:val="20"/>
                <w:szCs w:val="20"/>
                <w:lang w:eastAsia="it-IT"/>
              </w:rPr>
            </w:pPr>
            <w:r w:rsidRPr="00D6359D">
              <w:rPr>
                <w:rFonts w:ascii="Times New Roman" w:hAnsi="Times New Roman"/>
                <w:b/>
                <w:bCs/>
                <w:sz w:val="20"/>
                <w:szCs w:val="20"/>
                <w:lang w:eastAsia="it-IT"/>
              </w:rPr>
              <w:t>obiettivo strategico (missione)</w:t>
            </w:r>
          </w:p>
        </w:tc>
        <w:tc>
          <w:tcPr>
            <w:tcW w:w="5006" w:type="dxa"/>
          </w:tcPr>
          <w:p w:rsidR="00B613C5" w:rsidRPr="00D6359D" w:rsidRDefault="00B613C5" w:rsidP="005A740A">
            <w:pPr>
              <w:pStyle w:val="Paragrafoelenco"/>
              <w:autoSpaceDE w:val="0"/>
              <w:autoSpaceDN w:val="0"/>
              <w:adjustRightInd w:val="0"/>
              <w:spacing w:after="0" w:line="240" w:lineRule="auto"/>
              <w:ind w:left="0"/>
              <w:jc w:val="both"/>
              <w:rPr>
                <w:rFonts w:ascii="Times New Roman" w:hAnsi="Times New Roman"/>
                <w:bCs/>
                <w:sz w:val="20"/>
                <w:szCs w:val="20"/>
                <w:lang w:eastAsia="it-IT"/>
              </w:rPr>
            </w:pPr>
            <w:r w:rsidRPr="00D6359D">
              <w:rPr>
                <w:rFonts w:ascii="Times New Roman" w:hAnsi="Times New Roman"/>
                <w:bCs/>
                <w:sz w:val="20"/>
                <w:szCs w:val="20"/>
                <w:lang w:eastAsia="it-IT"/>
              </w:rPr>
              <w:t>Servizi istituzionali e generali delle amministrazioni pubbliche (cod 032)</w:t>
            </w:r>
          </w:p>
        </w:tc>
      </w:tr>
      <w:tr w:rsidR="00B613C5" w:rsidRPr="00D6359D" w:rsidTr="005A740A">
        <w:trPr>
          <w:jc w:val="center"/>
        </w:trPr>
        <w:tc>
          <w:tcPr>
            <w:tcW w:w="3157" w:type="dxa"/>
          </w:tcPr>
          <w:p w:rsidR="00B613C5" w:rsidRPr="00D6359D" w:rsidRDefault="00B613C5" w:rsidP="005A740A">
            <w:pPr>
              <w:autoSpaceDE w:val="0"/>
              <w:autoSpaceDN w:val="0"/>
              <w:adjustRightInd w:val="0"/>
              <w:spacing w:after="0" w:line="240" w:lineRule="auto"/>
              <w:rPr>
                <w:rFonts w:ascii="Times New Roman" w:hAnsi="Times New Roman"/>
                <w:b/>
                <w:bCs/>
                <w:sz w:val="20"/>
                <w:szCs w:val="20"/>
                <w:lang w:eastAsia="it-IT"/>
              </w:rPr>
            </w:pPr>
            <w:r w:rsidRPr="00D6359D">
              <w:rPr>
                <w:rFonts w:ascii="Times New Roman" w:hAnsi="Times New Roman"/>
                <w:b/>
                <w:bCs/>
                <w:sz w:val="20"/>
                <w:szCs w:val="20"/>
                <w:lang w:eastAsia="it-IT"/>
              </w:rPr>
              <w:t>programma</w:t>
            </w:r>
          </w:p>
        </w:tc>
        <w:tc>
          <w:tcPr>
            <w:tcW w:w="5006" w:type="dxa"/>
          </w:tcPr>
          <w:p w:rsidR="00B613C5" w:rsidRPr="00D6359D" w:rsidRDefault="00B613C5" w:rsidP="005A740A">
            <w:pPr>
              <w:pStyle w:val="Paragrafoelenco"/>
              <w:autoSpaceDE w:val="0"/>
              <w:autoSpaceDN w:val="0"/>
              <w:adjustRightInd w:val="0"/>
              <w:spacing w:after="0" w:line="240" w:lineRule="auto"/>
              <w:ind w:left="0"/>
              <w:jc w:val="both"/>
              <w:rPr>
                <w:rFonts w:ascii="Times New Roman" w:hAnsi="Times New Roman"/>
                <w:bCs/>
                <w:sz w:val="20"/>
                <w:szCs w:val="20"/>
                <w:lang w:eastAsia="it-IT"/>
              </w:rPr>
            </w:pPr>
            <w:r w:rsidRPr="00D6359D">
              <w:rPr>
                <w:rFonts w:ascii="Times New Roman" w:hAnsi="Times New Roman"/>
                <w:bCs/>
                <w:sz w:val="20"/>
                <w:szCs w:val="20"/>
                <w:lang w:eastAsia="it-IT"/>
              </w:rPr>
              <w:t>Servizi generali, formativi ed approvvigionamenti per le amministrazioni pubbliche (cod. 004)</w:t>
            </w:r>
          </w:p>
        </w:tc>
      </w:tr>
      <w:tr w:rsidR="00B613C5" w:rsidRPr="00D6359D" w:rsidTr="005A740A">
        <w:trPr>
          <w:jc w:val="center"/>
        </w:trPr>
        <w:tc>
          <w:tcPr>
            <w:tcW w:w="3157" w:type="dxa"/>
            <w:shd w:val="clear" w:color="auto" w:fill="auto"/>
          </w:tcPr>
          <w:p w:rsidR="00B613C5" w:rsidRPr="00D6359D" w:rsidRDefault="00B613C5" w:rsidP="005A740A">
            <w:pPr>
              <w:autoSpaceDE w:val="0"/>
              <w:autoSpaceDN w:val="0"/>
              <w:adjustRightInd w:val="0"/>
              <w:spacing w:after="0" w:line="240" w:lineRule="auto"/>
              <w:rPr>
                <w:rFonts w:ascii="Times New Roman" w:hAnsi="Times New Roman"/>
                <w:b/>
                <w:bCs/>
                <w:sz w:val="20"/>
                <w:szCs w:val="20"/>
                <w:lang w:eastAsia="it-IT"/>
              </w:rPr>
            </w:pPr>
            <w:r w:rsidRPr="00D6359D">
              <w:rPr>
                <w:rFonts w:ascii="Times New Roman" w:hAnsi="Times New Roman"/>
                <w:b/>
                <w:bCs/>
                <w:sz w:val="20"/>
                <w:szCs w:val="20"/>
                <w:lang w:eastAsia="it-IT"/>
              </w:rPr>
              <w:t xml:space="preserve">obiettivo operativo </w:t>
            </w:r>
          </w:p>
        </w:tc>
        <w:tc>
          <w:tcPr>
            <w:tcW w:w="5006" w:type="dxa"/>
            <w:shd w:val="clear" w:color="auto" w:fill="auto"/>
          </w:tcPr>
          <w:p w:rsidR="00B613C5" w:rsidRPr="00D6359D" w:rsidRDefault="00B613C5" w:rsidP="005A740A">
            <w:pPr>
              <w:pStyle w:val="Paragrafoelenco"/>
              <w:autoSpaceDE w:val="0"/>
              <w:autoSpaceDN w:val="0"/>
              <w:adjustRightInd w:val="0"/>
              <w:spacing w:after="0" w:line="240" w:lineRule="auto"/>
              <w:ind w:left="0"/>
              <w:jc w:val="both"/>
              <w:rPr>
                <w:rFonts w:ascii="Times New Roman" w:hAnsi="Times New Roman"/>
                <w:bCs/>
                <w:sz w:val="20"/>
                <w:szCs w:val="20"/>
                <w:lang w:eastAsia="it-IT"/>
              </w:rPr>
            </w:pPr>
            <w:r w:rsidRPr="00D6359D">
              <w:rPr>
                <w:rFonts w:ascii="Times New Roman" w:hAnsi="Times New Roman"/>
                <w:b/>
                <w:bCs/>
                <w:sz w:val="20"/>
                <w:szCs w:val="20"/>
                <w:lang w:eastAsia="it-IT"/>
              </w:rPr>
              <w:t>Miglioramento efficienza gestione risorse umane e documenti e informazioni inerenti il personale</w:t>
            </w:r>
          </w:p>
        </w:tc>
      </w:tr>
      <w:tr w:rsidR="00B613C5" w:rsidRPr="00D6359D" w:rsidTr="005A740A">
        <w:trPr>
          <w:jc w:val="center"/>
        </w:trPr>
        <w:tc>
          <w:tcPr>
            <w:tcW w:w="3157" w:type="dxa"/>
          </w:tcPr>
          <w:p w:rsidR="00B613C5" w:rsidRPr="00D6359D" w:rsidRDefault="00B613C5" w:rsidP="005A740A">
            <w:pPr>
              <w:autoSpaceDE w:val="0"/>
              <w:autoSpaceDN w:val="0"/>
              <w:adjustRightInd w:val="0"/>
              <w:spacing w:after="0" w:line="240" w:lineRule="auto"/>
              <w:rPr>
                <w:rFonts w:ascii="Times New Roman" w:hAnsi="Times New Roman"/>
                <w:b/>
                <w:bCs/>
                <w:sz w:val="20"/>
                <w:szCs w:val="20"/>
                <w:lang w:eastAsia="it-IT"/>
              </w:rPr>
            </w:pPr>
            <w:r w:rsidRPr="00D6359D">
              <w:rPr>
                <w:rFonts w:ascii="Times New Roman" w:hAnsi="Times New Roman"/>
                <w:b/>
                <w:bCs/>
                <w:sz w:val="20"/>
                <w:szCs w:val="20"/>
                <w:lang w:eastAsia="it-IT"/>
              </w:rPr>
              <w:t xml:space="preserve">descrizione </w:t>
            </w:r>
          </w:p>
        </w:tc>
        <w:tc>
          <w:tcPr>
            <w:tcW w:w="5006" w:type="dxa"/>
          </w:tcPr>
          <w:p w:rsidR="00B613C5" w:rsidRPr="00D6359D" w:rsidRDefault="00B613C5" w:rsidP="005A740A">
            <w:pPr>
              <w:pStyle w:val="Paragrafoelenco"/>
              <w:autoSpaceDE w:val="0"/>
              <w:autoSpaceDN w:val="0"/>
              <w:adjustRightInd w:val="0"/>
              <w:spacing w:after="0" w:line="240" w:lineRule="auto"/>
              <w:ind w:left="0"/>
              <w:jc w:val="both"/>
              <w:rPr>
                <w:rFonts w:ascii="Times New Roman" w:hAnsi="Times New Roman"/>
                <w:bCs/>
                <w:sz w:val="20"/>
                <w:szCs w:val="20"/>
                <w:lang w:eastAsia="it-IT"/>
              </w:rPr>
            </w:pPr>
            <w:r w:rsidRPr="00D6359D">
              <w:rPr>
                <w:rFonts w:ascii="Times New Roman" w:hAnsi="Times New Roman"/>
                <w:b/>
                <w:bCs/>
                <w:sz w:val="20"/>
                <w:szCs w:val="20"/>
                <w:lang w:eastAsia="it-IT"/>
              </w:rPr>
              <w:t>Azione 1</w:t>
            </w:r>
            <w:r w:rsidRPr="00D6359D">
              <w:rPr>
                <w:rFonts w:ascii="Times New Roman" w:hAnsi="Times New Roman"/>
                <w:bCs/>
                <w:sz w:val="20"/>
                <w:szCs w:val="20"/>
                <w:lang w:eastAsia="it-IT"/>
              </w:rPr>
              <w:t xml:space="preserve">  Garantire l’elaborazione delle variabili mensili utili alla predisposizione delle retribuzioni entro i primi 6(sei) giorni lavorativi del mese successivo.</w:t>
            </w:r>
          </w:p>
          <w:p w:rsidR="00B613C5" w:rsidRPr="00D6359D" w:rsidRDefault="00B613C5" w:rsidP="005A740A">
            <w:pPr>
              <w:pStyle w:val="Paragrafoelenco"/>
              <w:autoSpaceDE w:val="0"/>
              <w:autoSpaceDN w:val="0"/>
              <w:adjustRightInd w:val="0"/>
              <w:spacing w:after="0" w:line="240" w:lineRule="auto"/>
              <w:ind w:left="0"/>
              <w:jc w:val="both"/>
              <w:rPr>
                <w:rFonts w:ascii="Times New Roman" w:hAnsi="Times New Roman"/>
                <w:bCs/>
                <w:sz w:val="20"/>
                <w:szCs w:val="20"/>
                <w:lang w:eastAsia="it-IT"/>
              </w:rPr>
            </w:pPr>
            <w:r w:rsidRPr="00D6359D">
              <w:rPr>
                <w:rFonts w:ascii="Times New Roman" w:hAnsi="Times New Roman"/>
                <w:b/>
                <w:bCs/>
                <w:sz w:val="20"/>
                <w:szCs w:val="20"/>
                <w:lang w:eastAsia="it-IT"/>
              </w:rPr>
              <w:t>Azione 2</w:t>
            </w:r>
            <w:r w:rsidRPr="00D6359D">
              <w:rPr>
                <w:rFonts w:ascii="Times New Roman" w:hAnsi="Times New Roman"/>
                <w:bCs/>
                <w:sz w:val="20"/>
                <w:szCs w:val="20"/>
                <w:lang w:eastAsia="it-IT"/>
              </w:rPr>
              <w:t xml:space="preserve"> Predisposizione atti istruttori programmazione fabbisogno del personale .</w:t>
            </w:r>
          </w:p>
          <w:p w:rsidR="00B613C5" w:rsidRPr="00D6359D" w:rsidRDefault="00B613C5" w:rsidP="005A740A">
            <w:pPr>
              <w:pStyle w:val="Paragrafoelenco"/>
              <w:autoSpaceDE w:val="0"/>
              <w:autoSpaceDN w:val="0"/>
              <w:adjustRightInd w:val="0"/>
              <w:spacing w:after="0" w:line="240" w:lineRule="auto"/>
              <w:ind w:left="0"/>
              <w:jc w:val="both"/>
              <w:rPr>
                <w:rFonts w:ascii="Times New Roman" w:hAnsi="Times New Roman"/>
                <w:bCs/>
                <w:sz w:val="20"/>
                <w:szCs w:val="20"/>
                <w:lang w:eastAsia="it-IT"/>
              </w:rPr>
            </w:pPr>
            <w:r w:rsidRPr="00D6359D">
              <w:rPr>
                <w:rFonts w:ascii="Times New Roman" w:hAnsi="Times New Roman"/>
                <w:b/>
                <w:bCs/>
                <w:sz w:val="20"/>
                <w:szCs w:val="20"/>
                <w:lang w:eastAsia="it-IT"/>
              </w:rPr>
              <w:t>Azione 3</w:t>
            </w:r>
            <w:r w:rsidRPr="00D6359D">
              <w:rPr>
                <w:rFonts w:ascii="Times New Roman" w:hAnsi="Times New Roman"/>
                <w:bCs/>
                <w:sz w:val="20"/>
                <w:szCs w:val="20"/>
                <w:lang w:eastAsia="it-IT"/>
              </w:rPr>
              <w:t xml:space="preserve"> elaborazione pensioni per dipendenti  che hanno già maturato i requisiti o che esercitano il diritto di opzione.</w:t>
            </w:r>
            <w:r w:rsidRPr="00D6359D">
              <w:rPr>
                <w:rFonts w:ascii="Times New Roman" w:hAnsi="Times New Roman"/>
                <w:b/>
                <w:sz w:val="20"/>
                <w:szCs w:val="20"/>
                <w:lang w:eastAsia="it-IT"/>
              </w:rPr>
              <w:t xml:space="preserve"> </w:t>
            </w:r>
          </w:p>
        </w:tc>
      </w:tr>
      <w:tr w:rsidR="00B613C5" w:rsidRPr="00D6359D" w:rsidTr="005A740A">
        <w:trPr>
          <w:jc w:val="center"/>
        </w:trPr>
        <w:tc>
          <w:tcPr>
            <w:tcW w:w="3157" w:type="dxa"/>
          </w:tcPr>
          <w:p w:rsidR="00B613C5" w:rsidRPr="00D6359D" w:rsidRDefault="00B613C5" w:rsidP="005A740A">
            <w:pPr>
              <w:autoSpaceDE w:val="0"/>
              <w:autoSpaceDN w:val="0"/>
              <w:adjustRightInd w:val="0"/>
              <w:spacing w:after="0" w:line="240" w:lineRule="auto"/>
              <w:rPr>
                <w:rFonts w:ascii="Times New Roman" w:hAnsi="Times New Roman"/>
                <w:b/>
                <w:bCs/>
                <w:sz w:val="20"/>
                <w:szCs w:val="20"/>
                <w:lang w:eastAsia="it-IT"/>
              </w:rPr>
            </w:pPr>
            <w:r w:rsidRPr="00D6359D">
              <w:rPr>
                <w:rFonts w:ascii="Times New Roman" w:hAnsi="Times New Roman"/>
                <w:b/>
                <w:bCs/>
                <w:sz w:val="20"/>
                <w:szCs w:val="20"/>
                <w:lang w:eastAsia="it-IT"/>
              </w:rPr>
              <w:t>risultati attesi</w:t>
            </w:r>
          </w:p>
        </w:tc>
        <w:tc>
          <w:tcPr>
            <w:tcW w:w="5006" w:type="dxa"/>
          </w:tcPr>
          <w:p w:rsidR="00B613C5" w:rsidRPr="00D6359D" w:rsidRDefault="00B613C5" w:rsidP="00B613C5">
            <w:pPr>
              <w:pStyle w:val="Paragrafoelenco"/>
              <w:numPr>
                <w:ilvl w:val="0"/>
                <w:numId w:val="9"/>
              </w:numPr>
              <w:autoSpaceDE w:val="0"/>
              <w:autoSpaceDN w:val="0"/>
              <w:adjustRightInd w:val="0"/>
              <w:spacing w:after="0" w:line="240" w:lineRule="auto"/>
              <w:jc w:val="both"/>
              <w:rPr>
                <w:rFonts w:ascii="Times New Roman" w:hAnsi="Times New Roman"/>
                <w:bCs/>
                <w:sz w:val="20"/>
                <w:szCs w:val="20"/>
                <w:lang w:eastAsia="it-IT"/>
              </w:rPr>
            </w:pPr>
            <w:r w:rsidRPr="00D6359D">
              <w:rPr>
                <w:rFonts w:ascii="Times New Roman" w:hAnsi="Times New Roman"/>
                <w:sz w:val="20"/>
                <w:szCs w:val="20"/>
                <w:lang w:eastAsia="it-IT"/>
              </w:rPr>
              <w:t xml:space="preserve">garantire </w:t>
            </w:r>
            <w:r w:rsidRPr="00D6359D">
              <w:rPr>
                <w:rFonts w:ascii="Times New Roman" w:hAnsi="Times New Roman"/>
                <w:bCs/>
                <w:sz w:val="20"/>
                <w:szCs w:val="20"/>
                <w:lang w:eastAsia="it-IT"/>
              </w:rPr>
              <w:t>entro i ristretti termini contrattuali</w:t>
            </w:r>
            <w:r w:rsidRPr="00D6359D">
              <w:rPr>
                <w:rFonts w:ascii="Times New Roman" w:hAnsi="Times New Roman"/>
                <w:sz w:val="20"/>
                <w:szCs w:val="20"/>
                <w:lang w:eastAsia="it-IT"/>
              </w:rPr>
              <w:t xml:space="preserve"> l’uso del passaggio da “presenze a “retributivo”utilizzando l’apposita funzione dell’applicativo del sistema di gestione presenze previa puntuale verifica dei dati  </w:t>
            </w:r>
            <w:r w:rsidRPr="00D6359D">
              <w:rPr>
                <w:rFonts w:ascii="Times New Roman" w:hAnsi="Times New Roman"/>
                <w:bCs/>
                <w:sz w:val="20"/>
                <w:szCs w:val="20"/>
                <w:lang w:eastAsia="it-IT"/>
              </w:rPr>
              <w:t>e della corretta gestione nell’applicativo delle novità derivanti dal CCNL Funzioni Locali 21/05/2018</w:t>
            </w:r>
            <w:r w:rsidRPr="00D6359D">
              <w:rPr>
                <w:rFonts w:ascii="Times New Roman" w:hAnsi="Times New Roman"/>
                <w:sz w:val="20"/>
                <w:szCs w:val="20"/>
              </w:rPr>
              <w:t xml:space="preserve"> ;</w:t>
            </w:r>
          </w:p>
          <w:p w:rsidR="00B613C5" w:rsidRPr="00D6359D" w:rsidRDefault="00B613C5" w:rsidP="00B613C5">
            <w:pPr>
              <w:pStyle w:val="Paragrafoelenco"/>
              <w:numPr>
                <w:ilvl w:val="0"/>
                <w:numId w:val="9"/>
              </w:numPr>
              <w:autoSpaceDE w:val="0"/>
              <w:autoSpaceDN w:val="0"/>
              <w:adjustRightInd w:val="0"/>
              <w:spacing w:after="0" w:line="240" w:lineRule="auto"/>
              <w:jc w:val="both"/>
              <w:rPr>
                <w:rFonts w:ascii="Times New Roman" w:hAnsi="Times New Roman"/>
                <w:bCs/>
                <w:sz w:val="20"/>
                <w:szCs w:val="20"/>
                <w:lang w:eastAsia="it-IT"/>
              </w:rPr>
            </w:pPr>
            <w:r w:rsidRPr="00D6359D">
              <w:rPr>
                <w:rFonts w:ascii="Times New Roman" w:hAnsi="Times New Roman"/>
                <w:bCs/>
                <w:sz w:val="20"/>
                <w:szCs w:val="20"/>
                <w:lang w:eastAsia="it-IT"/>
              </w:rPr>
              <w:t>predisposizione degli atti istruttori inerenti il Piano del fabbisogno del Personale in coerenza con le vigenti disposizione nonché dell’iter del processo di accorpamento;</w:t>
            </w:r>
          </w:p>
          <w:p w:rsidR="00B613C5" w:rsidRPr="00D6359D" w:rsidRDefault="00B613C5" w:rsidP="00B613C5">
            <w:pPr>
              <w:pStyle w:val="Paragrafoelenco"/>
              <w:numPr>
                <w:ilvl w:val="0"/>
                <w:numId w:val="9"/>
              </w:numPr>
              <w:spacing w:after="0" w:line="240" w:lineRule="auto"/>
              <w:jc w:val="both"/>
              <w:rPr>
                <w:rFonts w:ascii="Times New Roman" w:hAnsi="Times New Roman"/>
                <w:bCs/>
                <w:sz w:val="20"/>
                <w:szCs w:val="20"/>
                <w:lang w:eastAsia="it-IT"/>
              </w:rPr>
            </w:pPr>
            <w:r w:rsidRPr="00D6359D">
              <w:rPr>
                <w:rFonts w:ascii="Times New Roman" w:hAnsi="Times New Roman"/>
                <w:sz w:val="20"/>
                <w:szCs w:val="20"/>
                <w:lang w:eastAsia="it-IT"/>
              </w:rPr>
              <w:t>Elaborazione pensioni per dipendenti interessati nei termini di legge; r</w:t>
            </w:r>
            <w:r w:rsidRPr="00D6359D">
              <w:rPr>
                <w:rFonts w:ascii="Times New Roman" w:hAnsi="Times New Roman"/>
                <w:bCs/>
                <w:sz w:val="20"/>
                <w:szCs w:val="20"/>
                <w:lang w:eastAsia="it-IT"/>
              </w:rPr>
              <w:t>icostruzione carriere giuridico economiche su richiesta</w:t>
            </w:r>
          </w:p>
        </w:tc>
      </w:tr>
      <w:tr w:rsidR="00B613C5" w:rsidRPr="00D6359D" w:rsidTr="005A740A">
        <w:trPr>
          <w:jc w:val="center"/>
        </w:trPr>
        <w:tc>
          <w:tcPr>
            <w:tcW w:w="3157" w:type="dxa"/>
          </w:tcPr>
          <w:p w:rsidR="00B613C5" w:rsidRPr="00D6359D" w:rsidRDefault="00B613C5" w:rsidP="005A740A">
            <w:pPr>
              <w:autoSpaceDE w:val="0"/>
              <w:autoSpaceDN w:val="0"/>
              <w:adjustRightInd w:val="0"/>
              <w:spacing w:after="0" w:line="240" w:lineRule="auto"/>
              <w:rPr>
                <w:rFonts w:ascii="Times New Roman" w:hAnsi="Times New Roman"/>
                <w:b/>
                <w:bCs/>
                <w:sz w:val="20"/>
                <w:szCs w:val="20"/>
                <w:lang w:eastAsia="it-IT"/>
              </w:rPr>
            </w:pPr>
            <w:r w:rsidRPr="00D6359D">
              <w:rPr>
                <w:rFonts w:ascii="Times New Roman" w:hAnsi="Times New Roman"/>
                <w:b/>
                <w:bCs/>
                <w:sz w:val="20"/>
                <w:szCs w:val="20"/>
                <w:lang w:eastAsia="it-IT"/>
              </w:rPr>
              <w:t>benefici attesi</w:t>
            </w:r>
          </w:p>
        </w:tc>
        <w:tc>
          <w:tcPr>
            <w:tcW w:w="5006" w:type="dxa"/>
          </w:tcPr>
          <w:p w:rsidR="00B613C5" w:rsidRPr="00D6359D" w:rsidRDefault="00B613C5" w:rsidP="005A740A">
            <w:pPr>
              <w:pStyle w:val="Paragrafoelenco"/>
              <w:autoSpaceDE w:val="0"/>
              <w:autoSpaceDN w:val="0"/>
              <w:adjustRightInd w:val="0"/>
              <w:spacing w:after="0" w:line="240" w:lineRule="auto"/>
              <w:ind w:left="0"/>
              <w:rPr>
                <w:rFonts w:ascii="Times New Roman" w:hAnsi="Times New Roman"/>
                <w:bCs/>
                <w:sz w:val="20"/>
                <w:szCs w:val="20"/>
                <w:lang w:eastAsia="it-IT"/>
              </w:rPr>
            </w:pPr>
            <w:r w:rsidRPr="00D6359D">
              <w:rPr>
                <w:rFonts w:ascii="Times New Roman" w:hAnsi="Times New Roman"/>
                <w:bCs/>
                <w:sz w:val="20"/>
                <w:szCs w:val="20"/>
                <w:lang w:eastAsia="it-IT"/>
              </w:rPr>
              <w:t xml:space="preserve">Maggiore produttività, razionalizzazione del lavoro  </w:t>
            </w:r>
          </w:p>
        </w:tc>
      </w:tr>
      <w:tr w:rsidR="00B613C5" w:rsidRPr="00D6359D" w:rsidTr="005A740A">
        <w:trPr>
          <w:jc w:val="center"/>
        </w:trPr>
        <w:tc>
          <w:tcPr>
            <w:tcW w:w="3157" w:type="dxa"/>
          </w:tcPr>
          <w:p w:rsidR="00B613C5" w:rsidRPr="00D6359D" w:rsidRDefault="00B613C5" w:rsidP="005A740A">
            <w:pPr>
              <w:autoSpaceDE w:val="0"/>
              <w:autoSpaceDN w:val="0"/>
              <w:adjustRightInd w:val="0"/>
              <w:spacing w:after="0" w:line="240" w:lineRule="auto"/>
              <w:rPr>
                <w:rFonts w:ascii="Times New Roman" w:hAnsi="Times New Roman"/>
                <w:b/>
                <w:bCs/>
                <w:sz w:val="20"/>
                <w:szCs w:val="20"/>
                <w:lang w:eastAsia="it-IT"/>
              </w:rPr>
            </w:pPr>
          </w:p>
        </w:tc>
        <w:tc>
          <w:tcPr>
            <w:tcW w:w="5006" w:type="dxa"/>
          </w:tcPr>
          <w:p w:rsidR="00B613C5" w:rsidRPr="00D6359D" w:rsidRDefault="00B613C5" w:rsidP="005A740A">
            <w:pPr>
              <w:pStyle w:val="Paragrafoelenco"/>
              <w:autoSpaceDE w:val="0"/>
              <w:autoSpaceDN w:val="0"/>
              <w:adjustRightInd w:val="0"/>
              <w:spacing w:after="0" w:line="240" w:lineRule="auto"/>
              <w:ind w:left="0"/>
              <w:rPr>
                <w:rFonts w:ascii="Times New Roman" w:hAnsi="Times New Roman"/>
                <w:bCs/>
                <w:sz w:val="20"/>
                <w:szCs w:val="20"/>
                <w:lang w:eastAsia="it-IT"/>
              </w:rPr>
            </w:pPr>
          </w:p>
        </w:tc>
      </w:tr>
      <w:tr w:rsidR="00B613C5" w:rsidRPr="00D6359D" w:rsidTr="005A740A">
        <w:trPr>
          <w:jc w:val="center"/>
        </w:trPr>
        <w:tc>
          <w:tcPr>
            <w:tcW w:w="3157" w:type="dxa"/>
          </w:tcPr>
          <w:p w:rsidR="00B613C5" w:rsidRPr="00D6359D" w:rsidRDefault="00B613C5" w:rsidP="005A740A">
            <w:pPr>
              <w:autoSpaceDE w:val="0"/>
              <w:autoSpaceDN w:val="0"/>
              <w:adjustRightInd w:val="0"/>
              <w:spacing w:after="0" w:line="240" w:lineRule="auto"/>
              <w:rPr>
                <w:rFonts w:ascii="Times New Roman" w:hAnsi="Times New Roman"/>
                <w:b/>
                <w:bCs/>
                <w:sz w:val="20"/>
                <w:szCs w:val="20"/>
                <w:lang w:eastAsia="it-IT"/>
              </w:rPr>
            </w:pPr>
            <w:r w:rsidRPr="00D6359D">
              <w:rPr>
                <w:rFonts w:ascii="Times New Roman" w:hAnsi="Times New Roman"/>
                <w:b/>
                <w:bCs/>
                <w:sz w:val="20"/>
                <w:szCs w:val="20"/>
                <w:lang w:eastAsia="it-IT"/>
              </w:rPr>
              <w:t>impatto organizzativo (</w:t>
            </w:r>
            <w:r w:rsidRPr="00D6359D">
              <w:rPr>
                <w:rFonts w:ascii="Times New Roman" w:hAnsi="Times New Roman"/>
                <w:b/>
                <w:sz w:val="20"/>
                <w:szCs w:val="20"/>
                <w:lang w:eastAsia="it-IT"/>
              </w:rPr>
              <w:t>stima impatto su personale, tempi, processi)</w:t>
            </w:r>
          </w:p>
        </w:tc>
        <w:tc>
          <w:tcPr>
            <w:tcW w:w="5006" w:type="dxa"/>
          </w:tcPr>
          <w:p w:rsidR="00B613C5" w:rsidRPr="00D6359D" w:rsidRDefault="00B613C5" w:rsidP="005A740A">
            <w:pPr>
              <w:pStyle w:val="Paragrafoelenco"/>
              <w:autoSpaceDE w:val="0"/>
              <w:autoSpaceDN w:val="0"/>
              <w:adjustRightInd w:val="0"/>
              <w:spacing w:after="0" w:line="240" w:lineRule="auto"/>
              <w:ind w:left="0"/>
              <w:rPr>
                <w:rFonts w:ascii="Times New Roman" w:hAnsi="Times New Roman"/>
                <w:bCs/>
                <w:sz w:val="20"/>
                <w:szCs w:val="20"/>
                <w:lang w:eastAsia="it-IT"/>
              </w:rPr>
            </w:pPr>
            <w:r w:rsidRPr="00D6359D">
              <w:rPr>
                <w:rFonts w:ascii="Times New Roman" w:hAnsi="Times New Roman"/>
                <w:bCs/>
                <w:sz w:val="20"/>
                <w:szCs w:val="20"/>
                <w:lang w:eastAsia="it-IT"/>
              </w:rPr>
              <w:t>Il progetto impegnerà il personale dell’ufficio 1 unità cat C 100% e una unità cat. B 70% e una unità D 30%</w:t>
            </w:r>
            <w:r w:rsidRPr="00D6359D">
              <w:rPr>
                <w:rFonts w:ascii="Times New Roman" w:hAnsi="Times New Roman"/>
                <w:bCs/>
                <w:color w:val="FF0000"/>
                <w:sz w:val="20"/>
                <w:szCs w:val="20"/>
                <w:lang w:eastAsia="it-IT"/>
              </w:rPr>
              <w:t xml:space="preserve"> </w:t>
            </w:r>
          </w:p>
        </w:tc>
      </w:tr>
      <w:tr w:rsidR="00B613C5" w:rsidRPr="00D6359D" w:rsidTr="005A740A">
        <w:trPr>
          <w:jc w:val="center"/>
        </w:trPr>
        <w:tc>
          <w:tcPr>
            <w:tcW w:w="3157" w:type="dxa"/>
          </w:tcPr>
          <w:p w:rsidR="00B613C5" w:rsidRPr="00D6359D" w:rsidRDefault="00B613C5" w:rsidP="005A740A">
            <w:pPr>
              <w:autoSpaceDE w:val="0"/>
              <w:autoSpaceDN w:val="0"/>
              <w:adjustRightInd w:val="0"/>
              <w:spacing w:after="0" w:line="240" w:lineRule="auto"/>
              <w:rPr>
                <w:rFonts w:ascii="Times New Roman" w:hAnsi="Times New Roman"/>
                <w:b/>
                <w:bCs/>
                <w:sz w:val="20"/>
                <w:szCs w:val="20"/>
                <w:lang w:eastAsia="it-IT"/>
              </w:rPr>
            </w:pPr>
            <w:r w:rsidRPr="00D6359D">
              <w:rPr>
                <w:rFonts w:ascii="Times New Roman" w:hAnsi="Times New Roman"/>
                <w:b/>
                <w:sz w:val="20"/>
                <w:szCs w:val="20"/>
                <w:lang w:eastAsia="it-IT"/>
              </w:rPr>
              <w:t xml:space="preserve">Centro di costo  </w:t>
            </w:r>
          </w:p>
        </w:tc>
        <w:tc>
          <w:tcPr>
            <w:tcW w:w="5006" w:type="dxa"/>
          </w:tcPr>
          <w:p w:rsidR="00B613C5" w:rsidRPr="00D6359D" w:rsidRDefault="00B613C5" w:rsidP="005A740A">
            <w:pPr>
              <w:pStyle w:val="Paragrafoelenco"/>
              <w:autoSpaceDE w:val="0"/>
              <w:autoSpaceDN w:val="0"/>
              <w:adjustRightInd w:val="0"/>
              <w:spacing w:after="0" w:line="240" w:lineRule="auto"/>
              <w:ind w:left="0"/>
              <w:rPr>
                <w:rFonts w:ascii="Times New Roman" w:hAnsi="Times New Roman"/>
                <w:bCs/>
                <w:sz w:val="20"/>
                <w:szCs w:val="20"/>
                <w:lang w:eastAsia="it-IT"/>
              </w:rPr>
            </w:pPr>
            <w:r w:rsidRPr="00D6359D">
              <w:rPr>
                <w:rFonts w:ascii="Times New Roman" w:hAnsi="Times New Roman"/>
                <w:bCs/>
                <w:sz w:val="20"/>
                <w:szCs w:val="20"/>
                <w:lang w:eastAsia="it-IT"/>
              </w:rPr>
              <w:t>personale</w:t>
            </w:r>
          </w:p>
        </w:tc>
      </w:tr>
      <w:tr w:rsidR="00B613C5" w:rsidRPr="00D6359D" w:rsidTr="005A740A">
        <w:trPr>
          <w:jc w:val="center"/>
        </w:trPr>
        <w:tc>
          <w:tcPr>
            <w:tcW w:w="3157" w:type="dxa"/>
          </w:tcPr>
          <w:p w:rsidR="00B613C5" w:rsidRPr="00D6359D" w:rsidRDefault="00B613C5" w:rsidP="005A740A">
            <w:pPr>
              <w:autoSpaceDE w:val="0"/>
              <w:autoSpaceDN w:val="0"/>
              <w:adjustRightInd w:val="0"/>
              <w:spacing w:after="0" w:line="240" w:lineRule="auto"/>
              <w:jc w:val="both"/>
              <w:rPr>
                <w:rFonts w:ascii="Times New Roman" w:hAnsi="Times New Roman"/>
                <w:b/>
                <w:sz w:val="20"/>
                <w:szCs w:val="20"/>
                <w:lang w:eastAsia="it-IT"/>
              </w:rPr>
            </w:pPr>
            <w:r w:rsidRPr="00D6359D">
              <w:rPr>
                <w:rFonts w:ascii="Times New Roman" w:hAnsi="Times New Roman"/>
                <w:b/>
                <w:sz w:val="20"/>
                <w:szCs w:val="20"/>
                <w:lang w:eastAsia="it-IT"/>
              </w:rPr>
              <w:t xml:space="preserve">budget </w:t>
            </w:r>
          </w:p>
          <w:p w:rsidR="00B613C5" w:rsidRPr="00D6359D" w:rsidRDefault="00B613C5" w:rsidP="005A740A">
            <w:pPr>
              <w:autoSpaceDE w:val="0"/>
              <w:autoSpaceDN w:val="0"/>
              <w:adjustRightInd w:val="0"/>
              <w:spacing w:after="0" w:line="240" w:lineRule="auto"/>
              <w:jc w:val="both"/>
              <w:rPr>
                <w:rFonts w:ascii="Times New Roman" w:hAnsi="Times New Roman"/>
                <w:b/>
                <w:bCs/>
                <w:sz w:val="20"/>
                <w:szCs w:val="20"/>
                <w:lang w:eastAsia="it-IT"/>
              </w:rPr>
            </w:pPr>
            <w:r w:rsidRPr="00D6359D">
              <w:rPr>
                <w:rFonts w:ascii="Times New Roman" w:hAnsi="Times New Roman"/>
                <w:b/>
                <w:sz w:val="20"/>
                <w:szCs w:val="20"/>
                <w:lang w:eastAsia="it-IT"/>
              </w:rPr>
              <w:t>(proventi da gestione di beni e servizi   e oneri per interventi economici )</w:t>
            </w:r>
          </w:p>
        </w:tc>
        <w:tc>
          <w:tcPr>
            <w:tcW w:w="5006" w:type="dxa"/>
          </w:tcPr>
          <w:p w:rsidR="00B613C5" w:rsidRPr="00D6359D" w:rsidRDefault="00B613C5" w:rsidP="005A740A">
            <w:pPr>
              <w:pStyle w:val="Paragrafoelenco"/>
              <w:autoSpaceDE w:val="0"/>
              <w:autoSpaceDN w:val="0"/>
              <w:adjustRightInd w:val="0"/>
              <w:spacing w:after="0" w:line="240" w:lineRule="auto"/>
              <w:ind w:left="0"/>
              <w:rPr>
                <w:rFonts w:ascii="Times New Roman" w:hAnsi="Times New Roman"/>
                <w:bCs/>
                <w:sz w:val="20"/>
                <w:szCs w:val="20"/>
                <w:lang w:eastAsia="it-IT"/>
              </w:rPr>
            </w:pPr>
            <w:r w:rsidRPr="00D6359D">
              <w:rPr>
                <w:rFonts w:ascii="Times New Roman" w:hAnsi="Times New Roman"/>
                <w:bCs/>
                <w:sz w:val="20"/>
                <w:szCs w:val="20"/>
                <w:lang w:eastAsia="it-IT"/>
              </w:rPr>
              <w:t xml:space="preserve"> il costo è quello relativo al canone annuale dell’applicativo gestione presenze </w:t>
            </w:r>
            <w:r w:rsidRPr="00D6359D">
              <w:rPr>
                <w:sz w:val="20"/>
                <w:szCs w:val="20"/>
              </w:rPr>
              <w:t>su Sipert</w:t>
            </w:r>
          </w:p>
        </w:tc>
      </w:tr>
      <w:tr w:rsidR="00B613C5" w:rsidRPr="00D6359D" w:rsidTr="005A740A">
        <w:trPr>
          <w:jc w:val="center"/>
        </w:trPr>
        <w:tc>
          <w:tcPr>
            <w:tcW w:w="8163" w:type="dxa"/>
            <w:gridSpan w:val="2"/>
          </w:tcPr>
          <w:p w:rsidR="00B613C5" w:rsidRPr="00D6359D" w:rsidRDefault="00B613C5" w:rsidP="005A740A">
            <w:pPr>
              <w:pStyle w:val="Paragrafoelenco"/>
              <w:autoSpaceDE w:val="0"/>
              <w:autoSpaceDN w:val="0"/>
              <w:adjustRightInd w:val="0"/>
              <w:spacing w:after="0" w:line="240" w:lineRule="auto"/>
              <w:ind w:left="0"/>
              <w:rPr>
                <w:rFonts w:ascii="Times New Roman" w:hAnsi="Times New Roman"/>
                <w:bCs/>
                <w:sz w:val="20"/>
                <w:szCs w:val="20"/>
                <w:lang w:eastAsia="it-IT"/>
              </w:rPr>
            </w:pPr>
            <w:r w:rsidRPr="00D6359D">
              <w:rPr>
                <w:rFonts w:ascii="Times New Roman" w:hAnsi="Times New Roman"/>
                <w:b/>
                <w:bCs/>
                <w:sz w:val="20"/>
                <w:szCs w:val="20"/>
                <w:lang w:eastAsia="it-IT"/>
              </w:rPr>
              <w:t>kpi operativo 1</w:t>
            </w:r>
          </w:p>
        </w:tc>
      </w:tr>
      <w:tr w:rsidR="00B613C5" w:rsidRPr="00D6359D" w:rsidTr="005A740A">
        <w:trPr>
          <w:jc w:val="center"/>
        </w:trPr>
        <w:tc>
          <w:tcPr>
            <w:tcW w:w="3157" w:type="dxa"/>
          </w:tcPr>
          <w:p w:rsidR="00B613C5" w:rsidRPr="00D6359D" w:rsidRDefault="00B613C5" w:rsidP="005A740A">
            <w:pPr>
              <w:autoSpaceDE w:val="0"/>
              <w:autoSpaceDN w:val="0"/>
              <w:adjustRightInd w:val="0"/>
              <w:spacing w:after="0" w:line="240" w:lineRule="auto"/>
              <w:rPr>
                <w:rFonts w:ascii="Times New Roman" w:hAnsi="Times New Roman"/>
                <w:b/>
                <w:bCs/>
                <w:sz w:val="20"/>
                <w:szCs w:val="20"/>
                <w:lang w:eastAsia="it-IT"/>
              </w:rPr>
            </w:pPr>
            <w:r w:rsidRPr="00D6359D">
              <w:rPr>
                <w:rFonts w:ascii="Times New Roman" w:hAnsi="Times New Roman"/>
                <w:b/>
                <w:sz w:val="20"/>
                <w:szCs w:val="20"/>
                <w:lang w:eastAsia="it-IT"/>
              </w:rPr>
              <w:t>nome indicatore</w:t>
            </w:r>
          </w:p>
        </w:tc>
        <w:tc>
          <w:tcPr>
            <w:tcW w:w="5006" w:type="dxa"/>
          </w:tcPr>
          <w:p w:rsidR="00B613C5" w:rsidRPr="00D6359D" w:rsidRDefault="00B613C5" w:rsidP="005A740A">
            <w:pPr>
              <w:pStyle w:val="Paragrafoelenco"/>
              <w:autoSpaceDE w:val="0"/>
              <w:autoSpaceDN w:val="0"/>
              <w:adjustRightInd w:val="0"/>
              <w:spacing w:after="0" w:line="240" w:lineRule="auto"/>
              <w:ind w:left="0"/>
              <w:rPr>
                <w:rFonts w:ascii="Times New Roman" w:hAnsi="Times New Roman"/>
                <w:bCs/>
                <w:sz w:val="20"/>
                <w:szCs w:val="20"/>
                <w:lang w:eastAsia="it-IT"/>
              </w:rPr>
            </w:pPr>
            <w:r w:rsidRPr="00D6359D">
              <w:rPr>
                <w:rFonts w:ascii="Times New Roman" w:hAnsi="Times New Roman"/>
                <w:bCs/>
                <w:sz w:val="20"/>
                <w:szCs w:val="20"/>
                <w:lang w:eastAsia="it-IT"/>
              </w:rPr>
              <w:t>Consolidamento  nuovo sistema di gestione presenze</w:t>
            </w:r>
          </w:p>
        </w:tc>
      </w:tr>
      <w:tr w:rsidR="00B613C5" w:rsidRPr="00D6359D" w:rsidTr="005A740A">
        <w:trPr>
          <w:jc w:val="center"/>
        </w:trPr>
        <w:tc>
          <w:tcPr>
            <w:tcW w:w="3157" w:type="dxa"/>
          </w:tcPr>
          <w:p w:rsidR="00B613C5" w:rsidRPr="00D6359D" w:rsidRDefault="00B613C5" w:rsidP="005A740A">
            <w:pPr>
              <w:autoSpaceDE w:val="0"/>
              <w:autoSpaceDN w:val="0"/>
              <w:adjustRightInd w:val="0"/>
              <w:spacing w:after="0" w:line="240" w:lineRule="auto"/>
              <w:rPr>
                <w:rFonts w:ascii="Times New Roman" w:hAnsi="Times New Roman"/>
                <w:b/>
                <w:sz w:val="20"/>
                <w:szCs w:val="20"/>
                <w:lang w:eastAsia="it-IT"/>
              </w:rPr>
            </w:pPr>
            <w:r w:rsidRPr="00D6359D">
              <w:rPr>
                <w:rFonts w:ascii="Times New Roman" w:hAnsi="Times New Roman"/>
                <w:b/>
                <w:sz w:val="20"/>
                <w:szCs w:val="20"/>
                <w:lang w:eastAsia="it-IT"/>
              </w:rPr>
              <w:t>algoritmo di calcolo</w:t>
            </w:r>
          </w:p>
        </w:tc>
        <w:tc>
          <w:tcPr>
            <w:tcW w:w="5006" w:type="dxa"/>
          </w:tcPr>
          <w:p w:rsidR="00B613C5" w:rsidRPr="00D6359D" w:rsidRDefault="00B613C5" w:rsidP="005A740A">
            <w:pPr>
              <w:pStyle w:val="Paragrafoelenco"/>
              <w:autoSpaceDE w:val="0"/>
              <w:autoSpaceDN w:val="0"/>
              <w:adjustRightInd w:val="0"/>
              <w:spacing w:after="0" w:line="240" w:lineRule="auto"/>
              <w:ind w:left="0"/>
              <w:rPr>
                <w:rFonts w:ascii="Times New Roman" w:hAnsi="Times New Roman"/>
                <w:bCs/>
                <w:sz w:val="20"/>
                <w:szCs w:val="20"/>
                <w:lang w:eastAsia="it-IT"/>
              </w:rPr>
            </w:pPr>
            <w:r w:rsidRPr="00D6359D">
              <w:rPr>
                <w:rFonts w:ascii="Times New Roman" w:hAnsi="Times New Roman"/>
                <w:bCs/>
                <w:sz w:val="20"/>
                <w:szCs w:val="20"/>
                <w:lang w:eastAsia="it-IT"/>
              </w:rPr>
              <w:t>Si/no</w:t>
            </w:r>
          </w:p>
        </w:tc>
      </w:tr>
      <w:tr w:rsidR="00B613C5" w:rsidRPr="00D6359D" w:rsidTr="005A740A">
        <w:trPr>
          <w:jc w:val="center"/>
        </w:trPr>
        <w:tc>
          <w:tcPr>
            <w:tcW w:w="3157" w:type="dxa"/>
          </w:tcPr>
          <w:p w:rsidR="00B613C5" w:rsidRPr="00D6359D" w:rsidRDefault="00B613C5" w:rsidP="005A740A">
            <w:pPr>
              <w:autoSpaceDE w:val="0"/>
              <w:autoSpaceDN w:val="0"/>
              <w:adjustRightInd w:val="0"/>
              <w:spacing w:after="0" w:line="240" w:lineRule="auto"/>
              <w:rPr>
                <w:rFonts w:ascii="Times New Roman" w:hAnsi="Times New Roman"/>
                <w:b/>
                <w:sz w:val="20"/>
                <w:szCs w:val="20"/>
                <w:lang w:eastAsia="it-IT"/>
              </w:rPr>
            </w:pPr>
            <w:r w:rsidRPr="00D6359D">
              <w:rPr>
                <w:rFonts w:ascii="Times New Roman" w:hAnsi="Times New Roman"/>
                <w:b/>
                <w:sz w:val="20"/>
                <w:szCs w:val="20"/>
                <w:lang w:eastAsia="it-IT"/>
              </w:rPr>
              <w:t>target annuale</w:t>
            </w:r>
          </w:p>
        </w:tc>
        <w:tc>
          <w:tcPr>
            <w:tcW w:w="5006" w:type="dxa"/>
          </w:tcPr>
          <w:p w:rsidR="00B613C5" w:rsidRPr="00D6359D" w:rsidRDefault="00B613C5" w:rsidP="005A740A">
            <w:pPr>
              <w:pStyle w:val="Paragrafoelenco"/>
              <w:autoSpaceDE w:val="0"/>
              <w:autoSpaceDN w:val="0"/>
              <w:adjustRightInd w:val="0"/>
              <w:spacing w:after="0" w:line="240" w:lineRule="auto"/>
              <w:ind w:left="0"/>
              <w:rPr>
                <w:rFonts w:ascii="Times New Roman" w:hAnsi="Times New Roman"/>
                <w:bCs/>
                <w:sz w:val="20"/>
                <w:szCs w:val="20"/>
                <w:lang w:eastAsia="it-IT"/>
              </w:rPr>
            </w:pPr>
            <w:r w:rsidRPr="00D6359D">
              <w:rPr>
                <w:rFonts w:ascii="Times New Roman" w:hAnsi="Times New Roman"/>
                <w:bCs/>
                <w:sz w:val="20"/>
                <w:szCs w:val="20"/>
                <w:lang w:eastAsia="it-IT"/>
              </w:rPr>
              <w:t>si</w:t>
            </w:r>
          </w:p>
        </w:tc>
      </w:tr>
      <w:tr w:rsidR="00B613C5" w:rsidRPr="00D6359D" w:rsidTr="005A740A">
        <w:trPr>
          <w:jc w:val="center"/>
        </w:trPr>
        <w:tc>
          <w:tcPr>
            <w:tcW w:w="3157" w:type="dxa"/>
          </w:tcPr>
          <w:p w:rsidR="00B613C5" w:rsidRPr="00D6359D" w:rsidRDefault="00B613C5" w:rsidP="005A740A">
            <w:pPr>
              <w:autoSpaceDE w:val="0"/>
              <w:autoSpaceDN w:val="0"/>
              <w:adjustRightInd w:val="0"/>
              <w:spacing w:after="0" w:line="240" w:lineRule="auto"/>
              <w:rPr>
                <w:rFonts w:ascii="Times New Roman" w:hAnsi="Times New Roman"/>
                <w:b/>
                <w:sz w:val="20"/>
                <w:szCs w:val="20"/>
                <w:lang w:eastAsia="it-IT"/>
              </w:rPr>
            </w:pPr>
            <w:r w:rsidRPr="00D6359D">
              <w:rPr>
                <w:rFonts w:ascii="Times New Roman" w:hAnsi="Times New Roman"/>
                <w:b/>
                <w:sz w:val="20"/>
                <w:szCs w:val="20"/>
                <w:lang w:eastAsia="it-IT"/>
              </w:rPr>
              <w:t>peso indicatore</w:t>
            </w:r>
          </w:p>
        </w:tc>
        <w:tc>
          <w:tcPr>
            <w:tcW w:w="5006" w:type="dxa"/>
          </w:tcPr>
          <w:p w:rsidR="00B613C5" w:rsidRPr="00D6359D" w:rsidRDefault="00B613C5" w:rsidP="005A740A">
            <w:pPr>
              <w:pStyle w:val="Paragrafoelenco"/>
              <w:autoSpaceDE w:val="0"/>
              <w:autoSpaceDN w:val="0"/>
              <w:adjustRightInd w:val="0"/>
              <w:spacing w:after="0" w:line="240" w:lineRule="auto"/>
              <w:ind w:left="0"/>
              <w:rPr>
                <w:rFonts w:ascii="Times New Roman" w:hAnsi="Times New Roman"/>
                <w:bCs/>
                <w:sz w:val="20"/>
                <w:szCs w:val="20"/>
                <w:lang w:eastAsia="it-IT"/>
              </w:rPr>
            </w:pPr>
            <w:r w:rsidRPr="00D6359D">
              <w:rPr>
                <w:rFonts w:ascii="Times New Roman" w:hAnsi="Times New Roman"/>
                <w:bCs/>
                <w:sz w:val="20"/>
                <w:szCs w:val="20"/>
                <w:lang w:eastAsia="it-IT"/>
              </w:rPr>
              <w:t>100</w:t>
            </w:r>
          </w:p>
        </w:tc>
      </w:tr>
      <w:tr w:rsidR="00B613C5" w:rsidRPr="00D6359D" w:rsidTr="005A740A">
        <w:trPr>
          <w:jc w:val="center"/>
        </w:trPr>
        <w:tc>
          <w:tcPr>
            <w:tcW w:w="3157" w:type="dxa"/>
          </w:tcPr>
          <w:p w:rsidR="00B613C5" w:rsidRPr="00D6359D" w:rsidRDefault="00B613C5" w:rsidP="005A740A">
            <w:pPr>
              <w:autoSpaceDE w:val="0"/>
              <w:autoSpaceDN w:val="0"/>
              <w:adjustRightInd w:val="0"/>
              <w:spacing w:after="0" w:line="240" w:lineRule="auto"/>
              <w:rPr>
                <w:rFonts w:ascii="Times New Roman" w:hAnsi="Times New Roman"/>
                <w:b/>
                <w:sz w:val="20"/>
                <w:szCs w:val="20"/>
                <w:lang w:eastAsia="it-IT"/>
              </w:rPr>
            </w:pPr>
            <w:r w:rsidRPr="00D6359D">
              <w:rPr>
                <w:rFonts w:ascii="Times New Roman" w:hAnsi="Times New Roman"/>
                <w:b/>
                <w:sz w:val="20"/>
                <w:szCs w:val="20"/>
                <w:lang w:eastAsia="it-IT"/>
              </w:rPr>
              <w:t>tipologia dell’indicatore</w:t>
            </w:r>
          </w:p>
        </w:tc>
        <w:tc>
          <w:tcPr>
            <w:tcW w:w="5006" w:type="dxa"/>
          </w:tcPr>
          <w:p w:rsidR="00B613C5" w:rsidRPr="00D6359D" w:rsidRDefault="00B613C5" w:rsidP="005A740A">
            <w:pPr>
              <w:pStyle w:val="Paragrafoelenco"/>
              <w:autoSpaceDE w:val="0"/>
              <w:autoSpaceDN w:val="0"/>
              <w:adjustRightInd w:val="0"/>
              <w:spacing w:after="0" w:line="240" w:lineRule="auto"/>
              <w:ind w:left="0"/>
              <w:rPr>
                <w:rFonts w:ascii="Times New Roman" w:hAnsi="Times New Roman"/>
                <w:bCs/>
                <w:sz w:val="20"/>
                <w:szCs w:val="20"/>
                <w:lang w:eastAsia="it-IT"/>
              </w:rPr>
            </w:pPr>
            <w:r w:rsidRPr="00D6359D">
              <w:rPr>
                <w:rFonts w:ascii="Times New Roman" w:hAnsi="Times New Roman"/>
                <w:bCs/>
                <w:sz w:val="20"/>
                <w:szCs w:val="20"/>
                <w:lang w:eastAsia="it-IT"/>
              </w:rPr>
              <w:t>efficacia</w:t>
            </w:r>
          </w:p>
        </w:tc>
      </w:tr>
      <w:tr w:rsidR="00B613C5" w:rsidRPr="00D6359D" w:rsidTr="005A740A">
        <w:trPr>
          <w:jc w:val="center"/>
        </w:trPr>
        <w:tc>
          <w:tcPr>
            <w:tcW w:w="3157" w:type="dxa"/>
          </w:tcPr>
          <w:p w:rsidR="00B613C5" w:rsidRPr="00D6359D" w:rsidRDefault="00B613C5" w:rsidP="005A740A">
            <w:pPr>
              <w:autoSpaceDE w:val="0"/>
              <w:autoSpaceDN w:val="0"/>
              <w:adjustRightInd w:val="0"/>
              <w:spacing w:after="0" w:line="240" w:lineRule="auto"/>
              <w:rPr>
                <w:rFonts w:ascii="Times New Roman" w:hAnsi="Times New Roman"/>
                <w:b/>
                <w:sz w:val="20"/>
                <w:szCs w:val="20"/>
                <w:lang w:eastAsia="it-IT"/>
              </w:rPr>
            </w:pPr>
            <w:r w:rsidRPr="00D6359D">
              <w:rPr>
                <w:rFonts w:ascii="Times New Roman" w:hAnsi="Times New Roman"/>
                <w:b/>
                <w:sz w:val="20"/>
                <w:szCs w:val="20"/>
                <w:lang w:eastAsia="it-IT"/>
              </w:rPr>
              <w:t>fonte dati</w:t>
            </w:r>
          </w:p>
        </w:tc>
        <w:tc>
          <w:tcPr>
            <w:tcW w:w="5006" w:type="dxa"/>
          </w:tcPr>
          <w:p w:rsidR="00B613C5" w:rsidRPr="00D6359D" w:rsidRDefault="00B613C5" w:rsidP="005A740A">
            <w:pPr>
              <w:pStyle w:val="Paragrafoelenco"/>
              <w:autoSpaceDE w:val="0"/>
              <w:autoSpaceDN w:val="0"/>
              <w:adjustRightInd w:val="0"/>
              <w:spacing w:after="0" w:line="240" w:lineRule="auto"/>
              <w:ind w:left="0"/>
              <w:rPr>
                <w:rFonts w:ascii="Times New Roman" w:hAnsi="Times New Roman"/>
                <w:bCs/>
                <w:sz w:val="20"/>
                <w:szCs w:val="20"/>
                <w:lang w:eastAsia="it-IT"/>
              </w:rPr>
            </w:pPr>
            <w:r w:rsidRPr="00D6359D">
              <w:rPr>
                <w:rFonts w:ascii="Times New Roman" w:hAnsi="Times New Roman"/>
                <w:bCs/>
                <w:sz w:val="20"/>
                <w:szCs w:val="20"/>
                <w:lang w:eastAsia="it-IT"/>
              </w:rPr>
              <w:t>Rilevazione interna</w:t>
            </w:r>
          </w:p>
        </w:tc>
      </w:tr>
      <w:tr w:rsidR="00B613C5" w:rsidRPr="00D6359D" w:rsidTr="005A740A">
        <w:trPr>
          <w:jc w:val="center"/>
        </w:trPr>
        <w:tc>
          <w:tcPr>
            <w:tcW w:w="3157" w:type="dxa"/>
          </w:tcPr>
          <w:p w:rsidR="00B613C5" w:rsidRPr="00D6359D" w:rsidRDefault="00B613C5" w:rsidP="005A740A">
            <w:pPr>
              <w:autoSpaceDE w:val="0"/>
              <w:autoSpaceDN w:val="0"/>
              <w:adjustRightInd w:val="0"/>
              <w:spacing w:after="0" w:line="240" w:lineRule="auto"/>
              <w:rPr>
                <w:rFonts w:ascii="Times New Roman" w:hAnsi="Times New Roman"/>
                <w:b/>
                <w:sz w:val="20"/>
                <w:szCs w:val="20"/>
                <w:lang w:eastAsia="it-IT"/>
              </w:rPr>
            </w:pPr>
            <w:r w:rsidRPr="00D6359D">
              <w:rPr>
                <w:rFonts w:ascii="Times New Roman" w:hAnsi="Times New Roman"/>
                <w:b/>
                <w:sz w:val="20"/>
                <w:szCs w:val="20"/>
                <w:lang w:eastAsia="it-IT"/>
              </w:rPr>
              <w:t>responsabile della rilevazione</w:t>
            </w:r>
          </w:p>
        </w:tc>
        <w:tc>
          <w:tcPr>
            <w:tcW w:w="5006" w:type="dxa"/>
          </w:tcPr>
          <w:p w:rsidR="00B613C5" w:rsidRPr="00D6359D" w:rsidRDefault="00B613C5" w:rsidP="005A740A">
            <w:pPr>
              <w:pStyle w:val="Paragrafoelenco"/>
              <w:autoSpaceDE w:val="0"/>
              <w:autoSpaceDN w:val="0"/>
              <w:adjustRightInd w:val="0"/>
              <w:spacing w:after="0" w:line="240" w:lineRule="auto"/>
              <w:ind w:left="0"/>
              <w:rPr>
                <w:rFonts w:ascii="Times New Roman" w:hAnsi="Times New Roman"/>
                <w:bCs/>
                <w:sz w:val="20"/>
                <w:szCs w:val="20"/>
                <w:lang w:eastAsia="it-IT"/>
              </w:rPr>
            </w:pPr>
            <w:r w:rsidRPr="00D6359D">
              <w:rPr>
                <w:rFonts w:ascii="Times New Roman" w:hAnsi="Times New Roman"/>
                <w:bCs/>
                <w:sz w:val="20"/>
                <w:szCs w:val="20"/>
                <w:lang w:eastAsia="it-IT"/>
              </w:rPr>
              <w:t>Dott.ssa Rosa Palmieri</w:t>
            </w:r>
          </w:p>
        </w:tc>
      </w:tr>
      <w:tr w:rsidR="00B613C5" w:rsidRPr="00D6359D" w:rsidTr="005A740A">
        <w:trPr>
          <w:jc w:val="center"/>
        </w:trPr>
        <w:tc>
          <w:tcPr>
            <w:tcW w:w="3157" w:type="dxa"/>
          </w:tcPr>
          <w:p w:rsidR="00B613C5" w:rsidRPr="00D6359D" w:rsidRDefault="00B613C5" w:rsidP="005A740A">
            <w:pPr>
              <w:autoSpaceDE w:val="0"/>
              <w:autoSpaceDN w:val="0"/>
              <w:adjustRightInd w:val="0"/>
              <w:spacing w:after="0" w:line="240" w:lineRule="auto"/>
              <w:rPr>
                <w:rFonts w:ascii="Times New Roman" w:hAnsi="Times New Roman"/>
                <w:b/>
                <w:sz w:val="20"/>
                <w:szCs w:val="20"/>
                <w:lang w:eastAsia="it-IT"/>
              </w:rPr>
            </w:pPr>
            <w:r w:rsidRPr="00D6359D">
              <w:rPr>
                <w:rFonts w:ascii="Times New Roman" w:hAnsi="Times New Roman"/>
                <w:b/>
                <w:sz w:val="20"/>
                <w:szCs w:val="20"/>
                <w:lang w:eastAsia="it-IT"/>
              </w:rPr>
              <w:t>frequenza della rilevazione</w:t>
            </w:r>
          </w:p>
        </w:tc>
        <w:tc>
          <w:tcPr>
            <w:tcW w:w="5006" w:type="dxa"/>
          </w:tcPr>
          <w:p w:rsidR="00B613C5" w:rsidRPr="00D6359D" w:rsidRDefault="00B613C5" w:rsidP="005A740A">
            <w:pPr>
              <w:pStyle w:val="Paragrafoelenco"/>
              <w:autoSpaceDE w:val="0"/>
              <w:autoSpaceDN w:val="0"/>
              <w:adjustRightInd w:val="0"/>
              <w:spacing w:after="0" w:line="240" w:lineRule="auto"/>
              <w:ind w:left="0"/>
              <w:rPr>
                <w:rFonts w:ascii="Times New Roman" w:hAnsi="Times New Roman"/>
                <w:bCs/>
                <w:sz w:val="20"/>
                <w:szCs w:val="20"/>
                <w:lang w:eastAsia="it-IT"/>
              </w:rPr>
            </w:pPr>
            <w:r w:rsidRPr="00D6359D">
              <w:rPr>
                <w:rFonts w:ascii="Times New Roman" w:hAnsi="Times New Roman"/>
                <w:bCs/>
                <w:sz w:val="20"/>
                <w:szCs w:val="20"/>
                <w:lang w:eastAsia="it-IT"/>
              </w:rPr>
              <w:t>semestrale</w:t>
            </w:r>
          </w:p>
        </w:tc>
      </w:tr>
      <w:tr w:rsidR="00B613C5" w:rsidRPr="00D6359D" w:rsidTr="005A740A">
        <w:trPr>
          <w:jc w:val="center"/>
        </w:trPr>
        <w:tc>
          <w:tcPr>
            <w:tcW w:w="8163" w:type="dxa"/>
            <w:gridSpan w:val="2"/>
          </w:tcPr>
          <w:p w:rsidR="00B613C5" w:rsidRPr="00D6359D" w:rsidRDefault="00B613C5" w:rsidP="005A740A">
            <w:pPr>
              <w:pStyle w:val="Paragrafoelenco"/>
              <w:autoSpaceDE w:val="0"/>
              <w:autoSpaceDN w:val="0"/>
              <w:adjustRightInd w:val="0"/>
              <w:spacing w:after="0" w:line="240" w:lineRule="auto"/>
              <w:ind w:left="0"/>
              <w:rPr>
                <w:rFonts w:ascii="Times New Roman" w:hAnsi="Times New Roman"/>
                <w:bCs/>
                <w:sz w:val="20"/>
                <w:szCs w:val="20"/>
                <w:lang w:eastAsia="it-IT"/>
              </w:rPr>
            </w:pPr>
            <w:r w:rsidRPr="00D6359D">
              <w:rPr>
                <w:rFonts w:ascii="Times New Roman" w:hAnsi="Times New Roman"/>
                <w:b/>
                <w:bCs/>
                <w:sz w:val="20"/>
                <w:szCs w:val="20"/>
                <w:lang w:eastAsia="it-IT"/>
              </w:rPr>
              <w:t>kpi operativo 2.</w:t>
            </w:r>
          </w:p>
        </w:tc>
      </w:tr>
      <w:tr w:rsidR="00B613C5" w:rsidRPr="00D6359D" w:rsidTr="005A740A">
        <w:trPr>
          <w:jc w:val="center"/>
        </w:trPr>
        <w:tc>
          <w:tcPr>
            <w:tcW w:w="3157" w:type="dxa"/>
          </w:tcPr>
          <w:p w:rsidR="00B613C5" w:rsidRPr="00D6359D" w:rsidRDefault="00B613C5" w:rsidP="005A740A">
            <w:pPr>
              <w:autoSpaceDE w:val="0"/>
              <w:autoSpaceDN w:val="0"/>
              <w:adjustRightInd w:val="0"/>
              <w:spacing w:after="0" w:line="240" w:lineRule="auto"/>
              <w:rPr>
                <w:rFonts w:ascii="Times New Roman" w:hAnsi="Times New Roman"/>
                <w:b/>
                <w:bCs/>
                <w:sz w:val="20"/>
                <w:szCs w:val="20"/>
                <w:lang w:eastAsia="it-IT"/>
              </w:rPr>
            </w:pPr>
            <w:r w:rsidRPr="00D6359D">
              <w:rPr>
                <w:rFonts w:ascii="Times New Roman" w:hAnsi="Times New Roman"/>
                <w:b/>
                <w:sz w:val="20"/>
                <w:szCs w:val="20"/>
                <w:lang w:eastAsia="it-IT"/>
              </w:rPr>
              <w:t>nome indicatore</w:t>
            </w:r>
          </w:p>
        </w:tc>
        <w:tc>
          <w:tcPr>
            <w:tcW w:w="5006" w:type="dxa"/>
          </w:tcPr>
          <w:p w:rsidR="00B613C5" w:rsidRPr="00D6359D" w:rsidRDefault="00B613C5" w:rsidP="005A740A">
            <w:pPr>
              <w:pStyle w:val="Paragrafoelenco"/>
              <w:autoSpaceDE w:val="0"/>
              <w:autoSpaceDN w:val="0"/>
              <w:adjustRightInd w:val="0"/>
              <w:spacing w:after="0" w:line="240" w:lineRule="auto"/>
              <w:ind w:left="0"/>
              <w:jc w:val="both"/>
              <w:rPr>
                <w:rFonts w:ascii="Times New Roman" w:hAnsi="Times New Roman"/>
                <w:bCs/>
                <w:sz w:val="20"/>
                <w:szCs w:val="20"/>
                <w:lang w:eastAsia="it-IT"/>
              </w:rPr>
            </w:pPr>
            <w:r w:rsidRPr="00D6359D">
              <w:rPr>
                <w:rFonts w:ascii="Times New Roman" w:hAnsi="Times New Roman"/>
                <w:bCs/>
                <w:sz w:val="20"/>
                <w:szCs w:val="20"/>
                <w:lang w:eastAsia="it-IT"/>
              </w:rPr>
              <w:t xml:space="preserve">Predisposizione atti istruttori programmazione fabbisogno del personale </w:t>
            </w:r>
          </w:p>
        </w:tc>
      </w:tr>
      <w:tr w:rsidR="00B613C5" w:rsidRPr="00D6359D" w:rsidTr="005A740A">
        <w:trPr>
          <w:jc w:val="center"/>
        </w:trPr>
        <w:tc>
          <w:tcPr>
            <w:tcW w:w="3157" w:type="dxa"/>
          </w:tcPr>
          <w:p w:rsidR="00B613C5" w:rsidRPr="00D6359D" w:rsidRDefault="00B613C5" w:rsidP="005A740A">
            <w:pPr>
              <w:autoSpaceDE w:val="0"/>
              <w:autoSpaceDN w:val="0"/>
              <w:adjustRightInd w:val="0"/>
              <w:spacing w:after="0" w:line="240" w:lineRule="auto"/>
              <w:rPr>
                <w:rFonts w:ascii="Times New Roman" w:hAnsi="Times New Roman"/>
                <w:b/>
                <w:sz w:val="20"/>
                <w:szCs w:val="20"/>
                <w:lang w:eastAsia="it-IT"/>
              </w:rPr>
            </w:pPr>
            <w:r w:rsidRPr="00D6359D">
              <w:rPr>
                <w:rFonts w:ascii="Times New Roman" w:hAnsi="Times New Roman"/>
                <w:b/>
                <w:sz w:val="20"/>
                <w:szCs w:val="20"/>
                <w:lang w:eastAsia="it-IT"/>
              </w:rPr>
              <w:t>algoritmo di calcolo</w:t>
            </w:r>
          </w:p>
        </w:tc>
        <w:tc>
          <w:tcPr>
            <w:tcW w:w="5006" w:type="dxa"/>
          </w:tcPr>
          <w:p w:rsidR="00B613C5" w:rsidRPr="00D6359D" w:rsidRDefault="00B613C5" w:rsidP="005A740A">
            <w:pPr>
              <w:pStyle w:val="Paragrafoelenco"/>
              <w:autoSpaceDE w:val="0"/>
              <w:autoSpaceDN w:val="0"/>
              <w:adjustRightInd w:val="0"/>
              <w:spacing w:after="0" w:line="240" w:lineRule="auto"/>
              <w:ind w:left="0"/>
              <w:rPr>
                <w:rFonts w:ascii="Times New Roman" w:hAnsi="Times New Roman"/>
                <w:bCs/>
                <w:sz w:val="20"/>
                <w:szCs w:val="20"/>
                <w:lang w:eastAsia="it-IT"/>
              </w:rPr>
            </w:pPr>
            <w:r w:rsidRPr="00D6359D">
              <w:rPr>
                <w:rFonts w:ascii="Times New Roman" w:hAnsi="Times New Roman"/>
                <w:bCs/>
                <w:sz w:val="20"/>
                <w:szCs w:val="20"/>
                <w:lang w:eastAsia="it-IT"/>
              </w:rPr>
              <w:t>Realizzazione attività entro l’anno</w:t>
            </w:r>
          </w:p>
        </w:tc>
      </w:tr>
      <w:tr w:rsidR="00B613C5" w:rsidRPr="00D6359D" w:rsidTr="005A740A">
        <w:trPr>
          <w:jc w:val="center"/>
        </w:trPr>
        <w:tc>
          <w:tcPr>
            <w:tcW w:w="3157" w:type="dxa"/>
          </w:tcPr>
          <w:p w:rsidR="00B613C5" w:rsidRPr="00D6359D" w:rsidRDefault="00B613C5" w:rsidP="005A740A">
            <w:pPr>
              <w:autoSpaceDE w:val="0"/>
              <w:autoSpaceDN w:val="0"/>
              <w:adjustRightInd w:val="0"/>
              <w:spacing w:after="0" w:line="240" w:lineRule="auto"/>
              <w:rPr>
                <w:rFonts w:ascii="Times New Roman" w:hAnsi="Times New Roman"/>
                <w:b/>
                <w:sz w:val="20"/>
                <w:szCs w:val="20"/>
                <w:lang w:eastAsia="it-IT"/>
              </w:rPr>
            </w:pPr>
            <w:r w:rsidRPr="00D6359D">
              <w:rPr>
                <w:rFonts w:ascii="Times New Roman" w:hAnsi="Times New Roman"/>
                <w:b/>
                <w:sz w:val="20"/>
                <w:szCs w:val="20"/>
                <w:lang w:eastAsia="it-IT"/>
              </w:rPr>
              <w:t>target annuale</w:t>
            </w:r>
          </w:p>
        </w:tc>
        <w:tc>
          <w:tcPr>
            <w:tcW w:w="5006" w:type="dxa"/>
          </w:tcPr>
          <w:p w:rsidR="00B613C5" w:rsidRPr="00D6359D" w:rsidRDefault="00B613C5" w:rsidP="005A740A">
            <w:pPr>
              <w:pStyle w:val="Paragrafoelenco"/>
              <w:autoSpaceDE w:val="0"/>
              <w:autoSpaceDN w:val="0"/>
              <w:adjustRightInd w:val="0"/>
              <w:spacing w:after="0" w:line="240" w:lineRule="auto"/>
              <w:ind w:left="0"/>
              <w:rPr>
                <w:rFonts w:ascii="Times New Roman" w:hAnsi="Times New Roman"/>
                <w:bCs/>
                <w:sz w:val="20"/>
                <w:szCs w:val="20"/>
                <w:lang w:eastAsia="it-IT"/>
              </w:rPr>
            </w:pPr>
            <w:r w:rsidRPr="00D6359D">
              <w:rPr>
                <w:rFonts w:ascii="Times New Roman" w:hAnsi="Times New Roman"/>
                <w:bCs/>
                <w:sz w:val="20"/>
                <w:szCs w:val="20"/>
                <w:lang w:eastAsia="it-IT"/>
              </w:rPr>
              <w:t>si</w:t>
            </w:r>
          </w:p>
        </w:tc>
      </w:tr>
      <w:tr w:rsidR="00B613C5" w:rsidRPr="00D6359D" w:rsidTr="005A740A">
        <w:trPr>
          <w:jc w:val="center"/>
        </w:trPr>
        <w:tc>
          <w:tcPr>
            <w:tcW w:w="3157" w:type="dxa"/>
          </w:tcPr>
          <w:p w:rsidR="00B613C5" w:rsidRPr="00D6359D" w:rsidRDefault="00B613C5" w:rsidP="005A740A">
            <w:pPr>
              <w:autoSpaceDE w:val="0"/>
              <w:autoSpaceDN w:val="0"/>
              <w:adjustRightInd w:val="0"/>
              <w:spacing w:after="0" w:line="240" w:lineRule="auto"/>
              <w:rPr>
                <w:rFonts w:ascii="Times New Roman" w:hAnsi="Times New Roman"/>
                <w:b/>
                <w:sz w:val="20"/>
                <w:szCs w:val="20"/>
                <w:lang w:eastAsia="it-IT"/>
              </w:rPr>
            </w:pPr>
            <w:r w:rsidRPr="00D6359D">
              <w:rPr>
                <w:rFonts w:ascii="Times New Roman" w:hAnsi="Times New Roman"/>
                <w:b/>
                <w:sz w:val="20"/>
                <w:szCs w:val="20"/>
                <w:lang w:eastAsia="it-IT"/>
              </w:rPr>
              <w:t>peso indicatore</w:t>
            </w:r>
          </w:p>
        </w:tc>
        <w:tc>
          <w:tcPr>
            <w:tcW w:w="5006" w:type="dxa"/>
          </w:tcPr>
          <w:p w:rsidR="00B613C5" w:rsidRPr="00D6359D" w:rsidRDefault="00B613C5" w:rsidP="005A740A">
            <w:pPr>
              <w:pStyle w:val="Paragrafoelenco"/>
              <w:autoSpaceDE w:val="0"/>
              <w:autoSpaceDN w:val="0"/>
              <w:adjustRightInd w:val="0"/>
              <w:spacing w:after="0" w:line="240" w:lineRule="auto"/>
              <w:ind w:left="0"/>
              <w:rPr>
                <w:rFonts w:ascii="Times New Roman" w:hAnsi="Times New Roman"/>
                <w:bCs/>
                <w:sz w:val="20"/>
                <w:szCs w:val="20"/>
                <w:lang w:eastAsia="it-IT"/>
              </w:rPr>
            </w:pPr>
            <w:r w:rsidRPr="00D6359D">
              <w:rPr>
                <w:rFonts w:ascii="Times New Roman" w:hAnsi="Times New Roman"/>
                <w:bCs/>
                <w:sz w:val="20"/>
                <w:szCs w:val="20"/>
                <w:lang w:eastAsia="it-IT"/>
              </w:rPr>
              <w:t>100</w:t>
            </w:r>
          </w:p>
        </w:tc>
      </w:tr>
      <w:tr w:rsidR="00B613C5" w:rsidRPr="00D6359D" w:rsidTr="005A740A">
        <w:trPr>
          <w:jc w:val="center"/>
        </w:trPr>
        <w:tc>
          <w:tcPr>
            <w:tcW w:w="3157" w:type="dxa"/>
          </w:tcPr>
          <w:p w:rsidR="00B613C5" w:rsidRPr="00D6359D" w:rsidRDefault="00B613C5" w:rsidP="005A740A">
            <w:pPr>
              <w:autoSpaceDE w:val="0"/>
              <w:autoSpaceDN w:val="0"/>
              <w:adjustRightInd w:val="0"/>
              <w:spacing w:after="0" w:line="240" w:lineRule="auto"/>
              <w:rPr>
                <w:rFonts w:ascii="Times New Roman" w:hAnsi="Times New Roman"/>
                <w:b/>
                <w:sz w:val="20"/>
                <w:szCs w:val="20"/>
                <w:lang w:eastAsia="it-IT"/>
              </w:rPr>
            </w:pPr>
            <w:r w:rsidRPr="00D6359D">
              <w:rPr>
                <w:rFonts w:ascii="Times New Roman" w:hAnsi="Times New Roman"/>
                <w:b/>
                <w:sz w:val="20"/>
                <w:szCs w:val="20"/>
                <w:lang w:eastAsia="it-IT"/>
              </w:rPr>
              <w:t>tipologia dell’indicatore</w:t>
            </w:r>
          </w:p>
        </w:tc>
        <w:tc>
          <w:tcPr>
            <w:tcW w:w="5006" w:type="dxa"/>
          </w:tcPr>
          <w:p w:rsidR="00B613C5" w:rsidRPr="00D6359D" w:rsidRDefault="00B613C5" w:rsidP="005A740A">
            <w:pPr>
              <w:pStyle w:val="Paragrafoelenco"/>
              <w:autoSpaceDE w:val="0"/>
              <w:autoSpaceDN w:val="0"/>
              <w:adjustRightInd w:val="0"/>
              <w:spacing w:after="0" w:line="240" w:lineRule="auto"/>
              <w:ind w:left="0"/>
              <w:rPr>
                <w:rFonts w:ascii="Times New Roman" w:hAnsi="Times New Roman"/>
                <w:bCs/>
                <w:sz w:val="20"/>
                <w:szCs w:val="20"/>
                <w:lang w:eastAsia="it-IT"/>
              </w:rPr>
            </w:pPr>
            <w:r w:rsidRPr="00D6359D">
              <w:rPr>
                <w:rFonts w:ascii="Times New Roman" w:hAnsi="Times New Roman"/>
                <w:bCs/>
                <w:sz w:val="20"/>
                <w:szCs w:val="20"/>
                <w:lang w:eastAsia="it-IT"/>
              </w:rPr>
              <w:t>efficacia</w:t>
            </w:r>
          </w:p>
        </w:tc>
      </w:tr>
      <w:tr w:rsidR="00B613C5" w:rsidRPr="00D6359D" w:rsidTr="005A740A">
        <w:trPr>
          <w:jc w:val="center"/>
        </w:trPr>
        <w:tc>
          <w:tcPr>
            <w:tcW w:w="3157" w:type="dxa"/>
          </w:tcPr>
          <w:p w:rsidR="00B613C5" w:rsidRPr="00D6359D" w:rsidRDefault="00B613C5" w:rsidP="005A740A">
            <w:pPr>
              <w:autoSpaceDE w:val="0"/>
              <w:autoSpaceDN w:val="0"/>
              <w:adjustRightInd w:val="0"/>
              <w:spacing w:after="0" w:line="240" w:lineRule="auto"/>
              <w:rPr>
                <w:rFonts w:ascii="Times New Roman" w:hAnsi="Times New Roman"/>
                <w:b/>
                <w:sz w:val="20"/>
                <w:szCs w:val="20"/>
                <w:lang w:eastAsia="it-IT"/>
              </w:rPr>
            </w:pPr>
            <w:r w:rsidRPr="00D6359D">
              <w:rPr>
                <w:rFonts w:ascii="Times New Roman" w:hAnsi="Times New Roman"/>
                <w:b/>
                <w:sz w:val="20"/>
                <w:szCs w:val="20"/>
                <w:lang w:eastAsia="it-IT"/>
              </w:rPr>
              <w:t>fonte dati</w:t>
            </w:r>
          </w:p>
        </w:tc>
        <w:tc>
          <w:tcPr>
            <w:tcW w:w="5006" w:type="dxa"/>
          </w:tcPr>
          <w:p w:rsidR="00B613C5" w:rsidRPr="00D6359D" w:rsidRDefault="00B613C5" w:rsidP="005A740A">
            <w:pPr>
              <w:pStyle w:val="Paragrafoelenco"/>
              <w:autoSpaceDE w:val="0"/>
              <w:autoSpaceDN w:val="0"/>
              <w:adjustRightInd w:val="0"/>
              <w:spacing w:after="0" w:line="240" w:lineRule="auto"/>
              <w:ind w:left="0"/>
              <w:rPr>
                <w:rFonts w:ascii="Times New Roman" w:hAnsi="Times New Roman"/>
                <w:bCs/>
                <w:sz w:val="20"/>
                <w:szCs w:val="20"/>
                <w:lang w:eastAsia="it-IT"/>
              </w:rPr>
            </w:pPr>
            <w:r w:rsidRPr="00D6359D">
              <w:rPr>
                <w:rFonts w:ascii="Times New Roman" w:hAnsi="Times New Roman"/>
                <w:bCs/>
                <w:sz w:val="20"/>
                <w:szCs w:val="20"/>
                <w:lang w:eastAsia="it-IT"/>
              </w:rPr>
              <w:t>Rilevazione interna</w:t>
            </w:r>
          </w:p>
        </w:tc>
      </w:tr>
      <w:tr w:rsidR="00B613C5" w:rsidRPr="00D6359D" w:rsidTr="005A740A">
        <w:trPr>
          <w:jc w:val="center"/>
        </w:trPr>
        <w:tc>
          <w:tcPr>
            <w:tcW w:w="3157" w:type="dxa"/>
          </w:tcPr>
          <w:p w:rsidR="00B613C5" w:rsidRPr="00D6359D" w:rsidRDefault="00B613C5" w:rsidP="005A740A">
            <w:pPr>
              <w:autoSpaceDE w:val="0"/>
              <w:autoSpaceDN w:val="0"/>
              <w:adjustRightInd w:val="0"/>
              <w:spacing w:after="0" w:line="240" w:lineRule="auto"/>
              <w:rPr>
                <w:rFonts w:ascii="Times New Roman" w:hAnsi="Times New Roman"/>
                <w:b/>
                <w:sz w:val="20"/>
                <w:szCs w:val="20"/>
                <w:lang w:eastAsia="it-IT"/>
              </w:rPr>
            </w:pPr>
            <w:r w:rsidRPr="00D6359D">
              <w:rPr>
                <w:rFonts w:ascii="Times New Roman" w:hAnsi="Times New Roman"/>
                <w:b/>
                <w:sz w:val="20"/>
                <w:szCs w:val="20"/>
                <w:lang w:eastAsia="it-IT"/>
              </w:rPr>
              <w:t>responsabile della rilevazione</w:t>
            </w:r>
          </w:p>
        </w:tc>
        <w:tc>
          <w:tcPr>
            <w:tcW w:w="5006" w:type="dxa"/>
          </w:tcPr>
          <w:p w:rsidR="00B613C5" w:rsidRPr="00D6359D" w:rsidRDefault="00B613C5" w:rsidP="005A740A">
            <w:pPr>
              <w:pStyle w:val="Paragrafoelenco"/>
              <w:autoSpaceDE w:val="0"/>
              <w:autoSpaceDN w:val="0"/>
              <w:adjustRightInd w:val="0"/>
              <w:spacing w:after="0" w:line="240" w:lineRule="auto"/>
              <w:ind w:left="0"/>
              <w:rPr>
                <w:rFonts w:ascii="Times New Roman" w:hAnsi="Times New Roman"/>
                <w:bCs/>
                <w:sz w:val="20"/>
                <w:szCs w:val="20"/>
                <w:lang w:eastAsia="it-IT"/>
              </w:rPr>
            </w:pPr>
            <w:r w:rsidRPr="00D6359D">
              <w:rPr>
                <w:rFonts w:ascii="Times New Roman" w:hAnsi="Times New Roman"/>
                <w:bCs/>
                <w:sz w:val="20"/>
                <w:szCs w:val="20"/>
                <w:lang w:eastAsia="it-IT"/>
              </w:rPr>
              <w:t>Dott.ssa Rosa Palmieri</w:t>
            </w:r>
          </w:p>
        </w:tc>
      </w:tr>
      <w:tr w:rsidR="00B613C5" w:rsidRPr="00D6359D" w:rsidTr="005A740A">
        <w:trPr>
          <w:jc w:val="center"/>
        </w:trPr>
        <w:tc>
          <w:tcPr>
            <w:tcW w:w="3157" w:type="dxa"/>
          </w:tcPr>
          <w:p w:rsidR="00B613C5" w:rsidRPr="00D6359D" w:rsidRDefault="00B613C5" w:rsidP="005A740A">
            <w:pPr>
              <w:autoSpaceDE w:val="0"/>
              <w:autoSpaceDN w:val="0"/>
              <w:adjustRightInd w:val="0"/>
              <w:spacing w:after="0" w:line="240" w:lineRule="auto"/>
              <w:rPr>
                <w:rFonts w:ascii="Times New Roman" w:hAnsi="Times New Roman"/>
                <w:b/>
                <w:sz w:val="20"/>
                <w:szCs w:val="20"/>
                <w:lang w:eastAsia="it-IT"/>
              </w:rPr>
            </w:pPr>
            <w:r w:rsidRPr="00D6359D">
              <w:rPr>
                <w:rFonts w:ascii="Times New Roman" w:hAnsi="Times New Roman"/>
                <w:b/>
                <w:sz w:val="20"/>
                <w:szCs w:val="20"/>
                <w:lang w:eastAsia="it-IT"/>
              </w:rPr>
              <w:t>frequenza della rilevazione</w:t>
            </w:r>
          </w:p>
        </w:tc>
        <w:tc>
          <w:tcPr>
            <w:tcW w:w="5006" w:type="dxa"/>
          </w:tcPr>
          <w:p w:rsidR="00B613C5" w:rsidRPr="00D6359D" w:rsidRDefault="00B613C5" w:rsidP="005A740A">
            <w:pPr>
              <w:pStyle w:val="Paragrafoelenco"/>
              <w:autoSpaceDE w:val="0"/>
              <w:autoSpaceDN w:val="0"/>
              <w:adjustRightInd w:val="0"/>
              <w:spacing w:after="0" w:line="240" w:lineRule="auto"/>
              <w:ind w:left="0"/>
              <w:rPr>
                <w:rFonts w:ascii="Times New Roman" w:hAnsi="Times New Roman"/>
                <w:bCs/>
                <w:sz w:val="20"/>
                <w:szCs w:val="20"/>
                <w:lang w:eastAsia="it-IT"/>
              </w:rPr>
            </w:pPr>
            <w:r w:rsidRPr="00D6359D">
              <w:rPr>
                <w:rFonts w:ascii="Times New Roman" w:hAnsi="Times New Roman"/>
                <w:bCs/>
                <w:sz w:val="20"/>
                <w:szCs w:val="20"/>
                <w:lang w:eastAsia="it-IT"/>
              </w:rPr>
              <w:t>semestrale</w:t>
            </w:r>
          </w:p>
        </w:tc>
      </w:tr>
      <w:tr w:rsidR="00B613C5" w:rsidRPr="00D6359D" w:rsidTr="005A740A">
        <w:trPr>
          <w:jc w:val="center"/>
        </w:trPr>
        <w:tc>
          <w:tcPr>
            <w:tcW w:w="8163" w:type="dxa"/>
            <w:gridSpan w:val="2"/>
          </w:tcPr>
          <w:p w:rsidR="00B613C5" w:rsidRPr="00D6359D" w:rsidRDefault="00B613C5" w:rsidP="005A740A">
            <w:pPr>
              <w:pStyle w:val="Paragrafoelenco"/>
              <w:autoSpaceDE w:val="0"/>
              <w:autoSpaceDN w:val="0"/>
              <w:adjustRightInd w:val="0"/>
              <w:spacing w:after="0" w:line="240" w:lineRule="auto"/>
              <w:ind w:left="0"/>
              <w:rPr>
                <w:rFonts w:ascii="Times New Roman" w:hAnsi="Times New Roman"/>
                <w:bCs/>
                <w:sz w:val="20"/>
                <w:szCs w:val="20"/>
                <w:lang w:eastAsia="it-IT"/>
              </w:rPr>
            </w:pPr>
            <w:r w:rsidRPr="00D6359D">
              <w:rPr>
                <w:rFonts w:ascii="Times New Roman" w:hAnsi="Times New Roman"/>
                <w:b/>
                <w:bCs/>
                <w:sz w:val="20"/>
                <w:szCs w:val="20"/>
                <w:lang w:eastAsia="it-IT"/>
              </w:rPr>
              <w:t>kpi operativo 3.1.</w:t>
            </w:r>
          </w:p>
        </w:tc>
      </w:tr>
      <w:tr w:rsidR="00B613C5" w:rsidRPr="00D6359D" w:rsidTr="005A740A">
        <w:trPr>
          <w:jc w:val="center"/>
        </w:trPr>
        <w:tc>
          <w:tcPr>
            <w:tcW w:w="3157" w:type="dxa"/>
          </w:tcPr>
          <w:p w:rsidR="00B613C5" w:rsidRPr="00D6359D" w:rsidRDefault="00B613C5" w:rsidP="005A740A">
            <w:pPr>
              <w:autoSpaceDE w:val="0"/>
              <w:autoSpaceDN w:val="0"/>
              <w:adjustRightInd w:val="0"/>
              <w:spacing w:after="0" w:line="240" w:lineRule="auto"/>
              <w:rPr>
                <w:rFonts w:ascii="Times New Roman" w:hAnsi="Times New Roman"/>
                <w:b/>
                <w:bCs/>
                <w:sz w:val="20"/>
                <w:szCs w:val="20"/>
                <w:lang w:eastAsia="it-IT"/>
              </w:rPr>
            </w:pPr>
            <w:r w:rsidRPr="00D6359D">
              <w:rPr>
                <w:rFonts w:ascii="Times New Roman" w:hAnsi="Times New Roman"/>
                <w:b/>
                <w:sz w:val="20"/>
                <w:szCs w:val="20"/>
                <w:lang w:eastAsia="it-IT"/>
              </w:rPr>
              <w:t>nome indicatore</w:t>
            </w:r>
          </w:p>
        </w:tc>
        <w:tc>
          <w:tcPr>
            <w:tcW w:w="5006" w:type="dxa"/>
          </w:tcPr>
          <w:p w:rsidR="00B613C5" w:rsidRPr="00D6359D" w:rsidRDefault="00B613C5" w:rsidP="005A740A">
            <w:pPr>
              <w:spacing w:after="0" w:line="240" w:lineRule="auto"/>
              <w:rPr>
                <w:rFonts w:ascii="Times New Roman" w:hAnsi="Times New Roman"/>
                <w:sz w:val="20"/>
                <w:szCs w:val="20"/>
                <w:lang w:eastAsia="it-IT"/>
              </w:rPr>
            </w:pPr>
            <w:r w:rsidRPr="00D6359D">
              <w:rPr>
                <w:rFonts w:ascii="Times New Roman" w:hAnsi="Times New Roman"/>
                <w:sz w:val="20"/>
                <w:szCs w:val="20"/>
                <w:lang w:eastAsia="it-IT"/>
              </w:rPr>
              <w:t>Elaborazione pensioni per dipendenti interessati nei termini di legge con il nuovo applicativo Sin 2</w:t>
            </w:r>
          </w:p>
        </w:tc>
      </w:tr>
      <w:tr w:rsidR="00B613C5" w:rsidRPr="00D6359D" w:rsidTr="005A740A">
        <w:trPr>
          <w:jc w:val="center"/>
        </w:trPr>
        <w:tc>
          <w:tcPr>
            <w:tcW w:w="3157" w:type="dxa"/>
          </w:tcPr>
          <w:p w:rsidR="00B613C5" w:rsidRPr="00D6359D" w:rsidRDefault="00B613C5" w:rsidP="005A740A">
            <w:pPr>
              <w:autoSpaceDE w:val="0"/>
              <w:autoSpaceDN w:val="0"/>
              <w:adjustRightInd w:val="0"/>
              <w:spacing w:after="0" w:line="240" w:lineRule="auto"/>
              <w:rPr>
                <w:rFonts w:ascii="Times New Roman" w:hAnsi="Times New Roman"/>
                <w:b/>
                <w:sz w:val="20"/>
                <w:szCs w:val="20"/>
                <w:lang w:eastAsia="it-IT"/>
              </w:rPr>
            </w:pPr>
            <w:r w:rsidRPr="00D6359D">
              <w:rPr>
                <w:rFonts w:ascii="Times New Roman" w:hAnsi="Times New Roman"/>
                <w:b/>
                <w:sz w:val="20"/>
                <w:szCs w:val="20"/>
                <w:lang w:eastAsia="it-IT"/>
              </w:rPr>
              <w:t>algoritmo di calcolo</w:t>
            </w:r>
          </w:p>
        </w:tc>
        <w:tc>
          <w:tcPr>
            <w:tcW w:w="5006" w:type="dxa"/>
          </w:tcPr>
          <w:p w:rsidR="00B613C5" w:rsidRPr="00D6359D" w:rsidRDefault="00B613C5" w:rsidP="005A740A">
            <w:pPr>
              <w:pStyle w:val="Paragrafoelenco"/>
              <w:autoSpaceDE w:val="0"/>
              <w:autoSpaceDN w:val="0"/>
              <w:adjustRightInd w:val="0"/>
              <w:spacing w:after="0" w:line="240" w:lineRule="auto"/>
              <w:ind w:left="0"/>
              <w:rPr>
                <w:rFonts w:ascii="Times New Roman" w:hAnsi="Times New Roman"/>
                <w:bCs/>
                <w:sz w:val="20"/>
                <w:szCs w:val="20"/>
                <w:lang w:eastAsia="it-IT"/>
              </w:rPr>
            </w:pPr>
            <w:r w:rsidRPr="00D6359D">
              <w:rPr>
                <w:rFonts w:ascii="Times New Roman" w:hAnsi="Times New Roman"/>
                <w:sz w:val="20"/>
                <w:szCs w:val="20"/>
                <w:lang w:eastAsia="it-IT"/>
              </w:rPr>
              <w:t>n. pensioni elaborate nell’anno/n. richiedenti nell’anno =100%</w:t>
            </w:r>
          </w:p>
        </w:tc>
      </w:tr>
      <w:tr w:rsidR="00B613C5" w:rsidRPr="00D6359D" w:rsidTr="005A740A">
        <w:trPr>
          <w:jc w:val="center"/>
        </w:trPr>
        <w:tc>
          <w:tcPr>
            <w:tcW w:w="3157" w:type="dxa"/>
          </w:tcPr>
          <w:p w:rsidR="00B613C5" w:rsidRPr="00D6359D" w:rsidRDefault="00B613C5" w:rsidP="005A740A">
            <w:pPr>
              <w:autoSpaceDE w:val="0"/>
              <w:autoSpaceDN w:val="0"/>
              <w:adjustRightInd w:val="0"/>
              <w:spacing w:after="0" w:line="240" w:lineRule="auto"/>
              <w:rPr>
                <w:rFonts w:ascii="Times New Roman" w:hAnsi="Times New Roman"/>
                <w:b/>
                <w:sz w:val="20"/>
                <w:szCs w:val="20"/>
                <w:lang w:eastAsia="it-IT"/>
              </w:rPr>
            </w:pPr>
            <w:r w:rsidRPr="00D6359D">
              <w:rPr>
                <w:rFonts w:ascii="Times New Roman" w:hAnsi="Times New Roman"/>
                <w:b/>
                <w:sz w:val="20"/>
                <w:szCs w:val="20"/>
                <w:lang w:eastAsia="it-IT"/>
              </w:rPr>
              <w:t>target annuale</w:t>
            </w:r>
          </w:p>
        </w:tc>
        <w:tc>
          <w:tcPr>
            <w:tcW w:w="5006" w:type="dxa"/>
          </w:tcPr>
          <w:p w:rsidR="00B613C5" w:rsidRPr="00D6359D" w:rsidRDefault="00B613C5" w:rsidP="005A740A">
            <w:pPr>
              <w:pStyle w:val="Paragrafoelenco"/>
              <w:autoSpaceDE w:val="0"/>
              <w:autoSpaceDN w:val="0"/>
              <w:adjustRightInd w:val="0"/>
              <w:spacing w:after="0" w:line="240" w:lineRule="auto"/>
              <w:ind w:left="0"/>
              <w:rPr>
                <w:rFonts w:ascii="Times New Roman" w:hAnsi="Times New Roman"/>
                <w:bCs/>
                <w:sz w:val="20"/>
                <w:szCs w:val="20"/>
                <w:lang w:eastAsia="it-IT"/>
              </w:rPr>
            </w:pPr>
            <w:r w:rsidRPr="00D6359D">
              <w:rPr>
                <w:rFonts w:ascii="Times New Roman" w:hAnsi="Times New Roman"/>
                <w:bCs/>
                <w:sz w:val="20"/>
                <w:szCs w:val="20"/>
                <w:lang w:eastAsia="it-IT"/>
              </w:rPr>
              <w:t>si</w:t>
            </w:r>
          </w:p>
        </w:tc>
      </w:tr>
      <w:tr w:rsidR="00B613C5" w:rsidRPr="00D6359D" w:rsidTr="005A740A">
        <w:trPr>
          <w:jc w:val="center"/>
        </w:trPr>
        <w:tc>
          <w:tcPr>
            <w:tcW w:w="3157" w:type="dxa"/>
          </w:tcPr>
          <w:p w:rsidR="00B613C5" w:rsidRPr="00D6359D" w:rsidRDefault="00B613C5" w:rsidP="005A740A">
            <w:pPr>
              <w:autoSpaceDE w:val="0"/>
              <w:autoSpaceDN w:val="0"/>
              <w:adjustRightInd w:val="0"/>
              <w:spacing w:after="0" w:line="240" w:lineRule="auto"/>
              <w:rPr>
                <w:rFonts w:ascii="Times New Roman" w:hAnsi="Times New Roman"/>
                <w:b/>
                <w:sz w:val="20"/>
                <w:szCs w:val="20"/>
                <w:lang w:eastAsia="it-IT"/>
              </w:rPr>
            </w:pPr>
            <w:r w:rsidRPr="00D6359D">
              <w:rPr>
                <w:rFonts w:ascii="Times New Roman" w:hAnsi="Times New Roman"/>
                <w:b/>
                <w:sz w:val="20"/>
                <w:szCs w:val="20"/>
                <w:lang w:eastAsia="it-IT"/>
              </w:rPr>
              <w:t>peso indicatore</w:t>
            </w:r>
          </w:p>
        </w:tc>
        <w:tc>
          <w:tcPr>
            <w:tcW w:w="5006" w:type="dxa"/>
          </w:tcPr>
          <w:p w:rsidR="00B613C5" w:rsidRPr="00D6359D" w:rsidRDefault="00B613C5" w:rsidP="005A740A">
            <w:pPr>
              <w:pStyle w:val="Paragrafoelenco"/>
              <w:autoSpaceDE w:val="0"/>
              <w:autoSpaceDN w:val="0"/>
              <w:adjustRightInd w:val="0"/>
              <w:spacing w:after="0" w:line="240" w:lineRule="auto"/>
              <w:ind w:left="0"/>
              <w:rPr>
                <w:rFonts w:ascii="Times New Roman" w:hAnsi="Times New Roman"/>
                <w:bCs/>
                <w:sz w:val="20"/>
                <w:szCs w:val="20"/>
                <w:lang w:eastAsia="it-IT"/>
              </w:rPr>
            </w:pPr>
            <w:r w:rsidRPr="00D6359D">
              <w:rPr>
                <w:rFonts w:ascii="Times New Roman" w:hAnsi="Times New Roman"/>
                <w:bCs/>
                <w:sz w:val="20"/>
                <w:szCs w:val="20"/>
                <w:lang w:eastAsia="it-IT"/>
              </w:rPr>
              <w:t>50</w:t>
            </w:r>
          </w:p>
        </w:tc>
      </w:tr>
      <w:tr w:rsidR="00B613C5" w:rsidRPr="00D6359D" w:rsidTr="005A740A">
        <w:trPr>
          <w:jc w:val="center"/>
        </w:trPr>
        <w:tc>
          <w:tcPr>
            <w:tcW w:w="3157" w:type="dxa"/>
          </w:tcPr>
          <w:p w:rsidR="00B613C5" w:rsidRPr="00D6359D" w:rsidRDefault="00B613C5" w:rsidP="005A740A">
            <w:pPr>
              <w:autoSpaceDE w:val="0"/>
              <w:autoSpaceDN w:val="0"/>
              <w:adjustRightInd w:val="0"/>
              <w:spacing w:after="0" w:line="240" w:lineRule="auto"/>
              <w:rPr>
                <w:rFonts w:ascii="Times New Roman" w:hAnsi="Times New Roman"/>
                <w:b/>
                <w:sz w:val="20"/>
                <w:szCs w:val="20"/>
                <w:lang w:eastAsia="it-IT"/>
              </w:rPr>
            </w:pPr>
            <w:r w:rsidRPr="00D6359D">
              <w:rPr>
                <w:rFonts w:ascii="Times New Roman" w:hAnsi="Times New Roman"/>
                <w:b/>
                <w:sz w:val="20"/>
                <w:szCs w:val="20"/>
                <w:lang w:eastAsia="it-IT"/>
              </w:rPr>
              <w:t>tipologia dell’indicatore</w:t>
            </w:r>
          </w:p>
        </w:tc>
        <w:tc>
          <w:tcPr>
            <w:tcW w:w="5006" w:type="dxa"/>
          </w:tcPr>
          <w:p w:rsidR="00B613C5" w:rsidRPr="00D6359D" w:rsidRDefault="00B613C5" w:rsidP="005A740A">
            <w:pPr>
              <w:pStyle w:val="Paragrafoelenco"/>
              <w:autoSpaceDE w:val="0"/>
              <w:autoSpaceDN w:val="0"/>
              <w:adjustRightInd w:val="0"/>
              <w:spacing w:after="0" w:line="240" w:lineRule="auto"/>
              <w:ind w:left="0"/>
              <w:rPr>
                <w:rFonts w:ascii="Times New Roman" w:hAnsi="Times New Roman"/>
                <w:bCs/>
                <w:sz w:val="20"/>
                <w:szCs w:val="20"/>
                <w:lang w:eastAsia="it-IT"/>
              </w:rPr>
            </w:pPr>
            <w:r w:rsidRPr="00D6359D">
              <w:rPr>
                <w:rFonts w:ascii="Times New Roman" w:hAnsi="Times New Roman"/>
                <w:bCs/>
                <w:sz w:val="20"/>
                <w:szCs w:val="20"/>
                <w:lang w:eastAsia="it-IT"/>
              </w:rPr>
              <w:t>efficacia</w:t>
            </w:r>
          </w:p>
        </w:tc>
      </w:tr>
      <w:tr w:rsidR="00B613C5" w:rsidRPr="00D6359D" w:rsidTr="005A740A">
        <w:trPr>
          <w:jc w:val="center"/>
        </w:trPr>
        <w:tc>
          <w:tcPr>
            <w:tcW w:w="3157" w:type="dxa"/>
          </w:tcPr>
          <w:p w:rsidR="00B613C5" w:rsidRPr="00D6359D" w:rsidRDefault="00B613C5" w:rsidP="005A740A">
            <w:pPr>
              <w:autoSpaceDE w:val="0"/>
              <w:autoSpaceDN w:val="0"/>
              <w:adjustRightInd w:val="0"/>
              <w:spacing w:after="0" w:line="240" w:lineRule="auto"/>
              <w:rPr>
                <w:rFonts w:ascii="Times New Roman" w:hAnsi="Times New Roman"/>
                <w:b/>
                <w:sz w:val="20"/>
                <w:szCs w:val="20"/>
                <w:lang w:eastAsia="it-IT"/>
              </w:rPr>
            </w:pPr>
            <w:r w:rsidRPr="00D6359D">
              <w:rPr>
                <w:rFonts w:ascii="Times New Roman" w:hAnsi="Times New Roman"/>
                <w:b/>
                <w:sz w:val="20"/>
                <w:szCs w:val="20"/>
                <w:lang w:eastAsia="it-IT"/>
              </w:rPr>
              <w:t>fonte dati</w:t>
            </w:r>
          </w:p>
        </w:tc>
        <w:tc>
          <w:tcPr>
            <w:tcW w:w="5006" w:type="dxa"/>
          </w:tcPr>
          <w:p w:rsidR="00B613C5" w:rsidRPr="00D6359D" w:rsidRDefault="00B613C5" w:rsidP="005A740A">
            <w:pPr>
              <w:pStyle w:val="Paragrafoelenco"/>
              <w:autoSpaceDE w:val="0"/>
              <w:autoSpaceDN w:val="0"/>
              <w:adjustRightInd w:val="0"/>
              <w:spacing w:after="0" w:line="240" w:lineRule="auto"/>
              <w:ind w:left="0"/>
              <w:rPr>
                <w:rFonts w:ascii="Times New Roman" w:hAnsi="Times New Roman"/>
                <w:bCs/>
                <w:sz w:val="20"/>
                <w:szCs w:val="20"/>
                <w:lang w:eastAsia="it-IT"/>
              </w:rPr>
            </w:pPr>
            <w:r w:rsidRPr="00D6359D">
              <w:rPr>
                <w:rFonts w:ascii="Times New Roman" w:hAnsi="Times New Roman"/>
                <w:bCs/>
                <w:sz w:val="20"/>
                <w:szCs w:val="20"/>
                <w:lang w:eastAsia="it-IT"/>
              </w:rPr>
              <w:t>Rilevazione interna</w:t>
            </w:r>
          </w:p>
        </w:tc>
      </w:tr>
      <w:tr w:rsidR="00B613C5" w:rsidRPr="00D6359D" w:rsidTr="005A740A">
        <w:trPr>
          <w:jc w:val="center"/>
        </w:trPr>
        <w:tc>
          <w:tcPr>
            <w:tcW w:w="3157" w:type="dxa"/>
          </w:tcPr>
          <w:p w:rsidR="00B613C5" w:rsidRPr="00D6359D" w:rsidRDefault="00B613C5" w:rsidP="005A740A">
            <w:pPr>
              <w:autoSpaceDE w:val="0"/>
              <w:autoSpaceDN w:val="0"/>
              <w:adjustRightInd w:val="0"/>
              <w:spacing w:after="0" w:line="240" w:lineRule="auto"/>
              <w:rPr>
                <w:rFonts w:ascii="Times New Roman" w:hAnsi="Times New Roman"/>
                <w:b/>
                <w:sz w:val="20"/>
                <w:szCs w:val="20"/>
                <w:lang w:eastAsia="it-IT"/>
              </w:rPr>
            </w:pPr>
            <w:r w:rsidRPr="00D6359D">
              <w:rPr>
                <w:rFonts w:ascii="Times New Roman" w:hAnsi="Times New Roman"/>
                <w:b/>
                <w:sz w:val="20"/>
                <w:szCs w:val="20"/>
                <w:lang w:eastAsia="it-IT"/>
              </w:rPr>
              <w:t>responsabile della rilevazione</w:t>
            </w:r>
          </w:p>
        </w:tc>
        <w:tc>
          <w:tcPr>
            <w:tcW w:w="5006" w:type="dxa"/>
          </w:tcPr>
          <w:p w:rsidR="00B613C5" w:rsidRPr="00D6359D" w:rsidRDefault="00B613C5" w:rsidP="005A740A">
            <w:pPr>
              <w:pStyle w:val="Paragrafoelenco"/>
              <w:autoSpaceDE w:val="0"/>
              <w:autoSpaceDN w:val="0"/>
              <w:adjustRightInd w:val="0"/>
              <w:spacing w:after="0" w:line="240" w:lineRule="auto"/>
              <w:ind w:left="0"/>
              <w:rPr>
                <w:rFonts w:ascii="Times New Roman" w:hAnsi="Times New Roman"/>
                <w:bCs/>
                <w:sz w:val="20"/>
                <w:szCs w:val="20"/>
                <w:lang w:eastAsia="it-IT"/>
              </w:rPr>
            </w:pPr>
            <w:r w:rsidRPr="00D6359D">
              <w:rPr>
                <w:rFonts w:ascii="Times New Roman" w:hAnsi="Times New Roman"/>
                <w:bCs/>
                <w:sz w:val="20"/>
                <w:szCs w:val="20"/>
                <w:lang w:eastAsia="it-IT"/>
              </w:rPr>
              <w:t>Rag. Maria Cristina Luisi</w:t>
            </w:r>
          </w:p>
        </w:tc>
      </w:tr>
      <w:tr w:rsidR="00B613C5" w:rsidRPr="00D6359D" w:rsidTr="005A740A">
        <w:trPr>
          <w:jc w:val="center"/>
        </w:trPr>
        <w:tc>
          <w:tcPr>
            <w:tcW w:w="3157" w:type="dxa"/>
          </w:tcPr>
          <w:p w:rsidR="00B613C5" w:rsidRPr="00D6359D" w:rsidRDefault="00B613C5" w:rsidP="005A740A">
            <w:pPr>
              <w:autoSpaceDE w:val="0"/>
              <w:autoSpaceDN w:val="0"/>
              <w:adjustRightInd w:val="0"/>
              <w:spacing w:after="0" w:line="240" w:lineRule="auto"/>
              <w:rPr>
                <w:rFonts w:ascii="Times New Roman" w:hAnsi="Times New Roman"/>
                <w:b/>
                <w:sz w:val="20"/>
                <w:szCs w:val="20"/>
                <w:lang w:eastAsia="it-IT"/>
              </w:rPr>
            </w:pPr>
            <w:r w:rsidRPr="00D6359D">
              <w:rPr>
                <w:rFonts w:ascii="Times New Roman" w:hAnsi="Times New Roman"/>
                <w:b/>
                <w:sz w:val="20"/>
                <w:szCs w:val="20"/>
                <w:lang w:eastAsia="it-IT"/>
              </w:rPr>
              <w:t>frequenza della rilevazione</w:t>
            </w:r>
          </w:p>
        </w:tc>
        <w:tc>
          <w:tcPr>
            <w:tcW w:w="5006" w:type="dxa"/>
          </w:tcPr>
          <w:p w:rsidR="00B613C5" w:rsidRPr="00D6359D" w:rsidRDefault="00B613C5" w:rsidP="005A740A">
            <w:pPr>
              <w:pStyle w:val="Paragrafoelenco"/>
              <w:autoSpaceDE w:val="0"/>
              <w:autoSpaceDN w:val="0"/>
              <w:adjustRightInd w:val="0"/>
              <w:spacing w:after="0" w:line="240" w:lineRule="auto"/>
              <w:ind w:left="0"/>
              <w:rPr>
                <w:rFonts w:ascii="Times New Roman" w:hAnsi="Times New Roman"/>
                <w:bCs/>
                <w:sz w:val="20"/>
                <w:szCs w:val="20"/>
                <w:lang w:eastAsia="it-IT"/>
              </w:rPr>
            </w:pPr>
            <w:r w:rsidRPr="00D6359D">
              <w:rPr>
                <w:rFonts w:ascii="Times New Roman" w:hAnsi="Times New Roman"/>
                <w:bCs/>
                <w:sz w:val="20"/>
                <w:szCs w:val="20"/>
                <w:lang w:eastAsia="it-IT"/>
              </w:rPr>
              <w:t>semestrale</w:t>
            </w:r>
          </w:p>
        </w:tc>
      </w:tr>
      <w:tr w:rsidR="00B613C5" w:rsidRPr="00D6359D" w:rsidTr="005A740A">
        <w:trPr>
          <w:jc w:val="center"/>
        </w:trPr>
        <w:tc>
          <w:tcPr>
            <w:tcW w:w="8163" w:type="dxa"/>
            <w:gridSpan w:val="2"/>
          </w:tcPr>
          <w:p w:rsidR="00B613C5" w:rsidRPr="00D6359D" w:rsidRDefault="00B613C5" w:rsidP="005A740A">
            <w:pPr>
              <w:pStyle w:val="Paragrafoelenco"/>
              <w:autoSpaceDE w:val="0"/>
              <w:autoSpaceDN w:val="0"/>
              <w:adjustRightInd w:val="0"/>
              <w:spacing w:after="0" w:line="240" w:lineRule="auto"/>
              <w:ind w:left="0"/>
              <w:rPr>
                <w:rFonts w:ascii="Times New Roman" w:hAnsi="Times New Roman"/>
                <w:bCs/>
                <w:sz w:val="20"/>
                <w:szCs w:val="20"/>
                <w:lang w:eastAsia="it-IT"/>
              </w:rPr>
            </w:pPr>
            <w:r w:rsidRPr="00D6359D">
              <w:rPr>
                <w:rFonts w:ascii="Times New Roman" w:hAnsi="Times New Roman"/>
                <w:b/>
                <w:bCs/>
                <w:sz w:val="20"/>
                <w:szCs w:val="20"/>
                <w:lang w:eastAsia="it-IT"/>
              </w:rPr>
              <w:t>kpi operativo 3.2</w:t>
            </w:r>
          </w:p>
        </w:tc>
      </w:tr>
      <w:tr w:rsidR="00B613C5" w:rsidRPr="00D6359D" w:rsidTr="005A740A">
        <w:trPr>
          <w:jc w:val="center"/>
        </w:trPr>
        <w:tc>
          <w:tcPr>
            <w:tcW w:w="3157" w:type="dxa"/>
          </w:tcPr>
          <w:p w:rsidR="00B613C5" w:rsidRPr="00D6359D" w:rsidRDefault="00B613C5" w:rsidP="005A740A">
            <w:pPr>
              <w:autoSpaceDE w:val="0"/>
              <w:autoSpaceDN w:val="0"/>
              <w:adjustRightInd w:val="0"/>
              <w:spacing w:after="0" w:line="240" w:lineRule="auto"/>
              <w:rPr>
                <w:rFonts w:ascii="Times New Roman" w:hAnsi="Times New Roman"/>
                <w:b/>
                <w:bCs/>
                <w:sz w:val="20"/>
                <w:szCs w:val="20"/>
                <w:lang w:eastAsia="it-IT"/>
              </w:rPr>
            </w:pPr>
            <w:r w:rsidRPr="00D6359D">
              <w:rPr>
                <w:rFonts w:ascii="Times New Roman" w:hAnsi="Times New Roman"/>
                <w:b/>
                <w:sz w:val="20"/>
                <w:szCs w:val="20"/>
                <w:lang w:eastAsia="it-IT"/>
              </w:rPr>
              <w:t>nome indicatore</w:t>
            </w:r>
          </w:p>
        </w:tc>
        <w:tc>
          <w:tcPr>
            <w:tcW w:w="5006" w:type="dxa"/>
          </w:tcPr>
          <w:p w:rsidR="00B613C5" w:rsidRPr="00D6359D" w:rsidRDefault="00B613C5" w:rsidP="005A740A">
            <w:pPr>
              <w:spacing w:after="0" w:line="240" w:lineRule="auto"/>
              <w:rPr>
                <w:rFonts w:ascii="Times New Roman" w:hAnsi="Times New Roman"/>
                <w:bCs/>
                <w:sz w:val="20"/>
                <w:szCs w:val="20"/>
                <w:lang w:eastAsia="it-IT"/>
              </w:rPr>
            </w:pPr>
            <w:r w:rsidRPr="00D6359D">
              <w:rPr>
                <w:rFonts w:ascii="Times New Roman" w:hAnsi="Times New Roman"/>
                <w:bCs/>
                <w:sz w:val="20"/>
                <w:szCs w:val="20"/>
                <w:lang w:eastAsia="it-IT"/>
              </w:rPr>
              <w:t xml:space="preserve">Ricostruzione carriere giuridico economiche su richiesta Inps- Gestione Dipendenti Pubblici </w:t>
            </w:r>
          </w:p>
          <w:p w:rsidR="00B613C5" w:rsidRPr="00D6359D" w:rsidRDefault="00B613C5" w:rsidP="005A740A">
            <w:pPr>
              <w:spacing w:after="0" w:line="240" w:lineRule="auto"/>
              <w:rPr>
                <w:rFonts w:ascii="Times New Roman" w:hAnsi="Times New Roman"/>
                <w:bCs/>
                <w:sz w:val="20"/>
                <w:szCs w:val="20"/>
                <w:lang w:eastAsia="it-IT"/>
              </w:rPr>
            </w:pPr>
          </w:p>
        </w:tc>
      </w:tr>
      <w:tr w:rsidR="00B613C5" w:rsidRPr="00D6359D" w:rsidTr="005A740A">
        <w:trPr>
          <w:jc w:val="center"/>
        </w:trPr>
        <w:tc>
          <w:tcPr>
            <w:tcW w:w="3157" w:type="dxa"/>
          </w:tcPr>
          <w:p w:rsidR="00B613C5" w:rsidRPr="00D6359D" w:rsidRDefault="00B613C5" w:rsidP="005A740A">
            <w:pPr>
              <w:autoSpaceDE w:val="0"/>
              <w:autoSpaceDN w:val="0"/>
              <w:adjustRightInd w:val="0"/>
              <w:spacing w:after="0" w:line="240" w:lineRule="auto"/>
              <w:rPr>
                <w:rFonts w:ascii="Times New Roman" w:hAnsi="Times New Roman"/>
                <w:b/>
                <w:sz w:val="20"/>
                <w:szCs w:val="20"/>
                <w:lang w:eastAsia="it-IT"/>
              </w:rPr>
            </w:pPr>
            <w:r w:rsidRPr="00D6359D">
              <w:rPr>
                <w:rFonts w:ascii="Times New Roman" w:hAnsi="Times New Roman"/>
                <w:b/>
                <w:sz w:val="20"/>
                <w:szCs w:val="20"/>
                <w:lang w:eastAsia="it-IT"/>
              </w:rPr>
              <w:t>algoritmo di calcolo</w:t>
            </w:r>
          </w:p>
        </w:tc>
        <w:tc>
          <w:tcPr>
            <w:tcW w:w="5006" w:type="dxa"/>
          </w:tcPr>
          <w:p w:rsidR="00B613C5" w:rsidRPr="00D6359D" w:rsidRDefault="00B613C5" w:rsidP="005A740A">
            <w:pPr>
              <w:pStyle w:val="Paragrafoelenco"/>
              <w:autoSpaceDE w:val="0"/>
              <w:autoSpaceDN w:val="0"/>
              <w:adjustRightInd w:val="0"/>
              <w:spacing w:after="0" w:line="240" w:lineRule="auto"/>
              <w:ind w:left="0"/>
              <w:rPr>
                <w:rFonts w:ascii="Times New Roman" w:hAnsi="Times New Roman"/>
                <w:bCs/>
                <w:sz w:val="20"/>
                <w:szCs w:val="20"/>
                <w:lang w:eastAsia="it-IT"/>
              </w:rPr>
            </w:pPr>
            <w:r w:rsidRPr="00D6359D">
              <w:rPr>
                <w:rFonts w:ascii="Times New Roman" w:hAnsi="Times New Roman"/>
                <w:sz w:val="20"/>
                <w:szCs w:val="20"/>
                <w:lang w:eastAsia="it-IT"/>
              </w:rPr>
              <w:t>n. carriere giuridico economiche ricostruite nell’anno/ n. richiedenti nell’anno = 100%</w:t>
            </w:r>
          </w:p>
        </w:tc>
      </w:tr>
      <w:tr w:rsidR="00B613C5" w:rsidRPr="00D6359D" w:rsidTr="005A740A">
        <w:trPr>
          <w:jc w:val="center"/>
        </w:trPr>
        <w:tc>
          <w:tcPr>
            <w:tcW w:w="3157" w:type="dxa"/>
          </w:tcPr>
          <w:p w:rsidR="00B613C5" w:rsidRPr="00D6359D" w:rsidRDefault="00B613C5" w:rsidP="005A740A">
            <w:pPr>
              <w:autoSpaceDE w:val="0"/>
              <w:autoSpaceDN w:val="0"/>
              <w:adjustRightInd w:val="0"/>
              <w:spacing w:after="0" w:line="240" w:lineRule="auto"/>
              <w:rPr>
                <w:rFonts w:ascii="Times New Roman" w:hAnsi="Times New Roman"/>
                <w:b/>
                <w:sz w:val="20"/>
                <w:szCs w:val="20"/>
                <w:lang w:eastAsia="it-IT"/>
              </w:rPr>
            </w:pPr>
            <w:r w:rsidRPr="00D6359D">
              <w:rPr>
                <w:rFonts w:ascii="Times New Roman" w:hAnsi="Times New Roman"/>
                <w:b/>
                <w:sz w:val="20"/>
                <w:szCs w:val="20"/>
                <w:lang w:eastAsia="it-IT"/>
              </w:rPr>
              <w:t>target annuale</w:t>
            </w:r>
          </w:p>
        </w:tc>
        <w:tc>
          <w:tcPr>
            <w:tcW w:w="5006" w:type="dxa"/>
          </w:tcPr>
          <w:p w:rsidR="00B613C5" w:rsidRPr="00D6359D" w:rsidRDefault="00B613C5" w:rsidP="005A740A">
            <w:pPr>
              <w:pStyle w:val="Paragrafoelenco"/>
              <w:autoSpaceDE w:val="0"/>
              <w:autoSpaceDN w:val="0"/>
              <w:adjustRightInd w:val="0"/>
              <w:spacing w:after="0" w:line="240" w:lineRule="auto"/>
              <w:ind w:left="0"/>
              <w:rPr>
                <w:rFonts w:ascii="Times New Roman" w:hAnsi="Times New Roman"/>
                <w:bCs/>
                <w:sz w:val="20"/>
                <w:szCs w:val="20"/>
                <w:lang w:eastAsia="it-IT"/>
              </w:rPr>
            </w:pPr>
            <w:r w:rsidRPr="00D6359D">
              <w:rPr>
                <w:rFonts w:ascii="Times New Roman" w:hAnsi="Times New Roman"/>
                <w:bCs/>
                <w:sz w:val="20"/>
                <w:szCs w:val="20"/>
                <w:lang w:eastAsia="it-IT"/>
              </w:rPr>
              <w:t>si</w:t>
            </w:r>
          </w:p>
        </w:tc>
      </w:tr>
      <w:tr w:rsidR="00B613C5" w:rsidRPr="00D6359D" w:rsidTr="005A740A">
        <w:trPr>
          <w:jc w:val="center"/>
        </w:trPr>
        <w:tc>
          <w:tcPr>
            <w:tcW w:w="3157" w:type="dxa"/>
          </w:tcPr>
          <w:p w:rsidR="00B613C5" w:rsidRPr="00D6359D" w:rsidRDefault="00B613C5" w:rsidP="005A740A">
            <w:pPr>
              <w:autoSpaceDE w:val="0"/>
              <w:autoSpaceDN w:val="0"/>
              <w:adjustRightInd w:val="0"/>
              <w:spacing w:after="0" w:line="240" w:lineRule="auto"/>
              <w:rPr>
                <w:rFonts w:ascii="Times New Roman" w:hAnsi="Times New Roman"/>
                <w:b/>
                <w:sz w:val="20"/>
                <w:szCs w:val="20"/>
                <w:lang w:eastAsia="it-IT"/>
              </w:rPr>
            </w:pPr>
            <w:r w:rsidRPr="00D6359D">
              <w:rPr>
                <w:rFonts w:ascii="Times New Roman" w:hAnsi="Times New Roman"/>
                <w:b/>
                <w:sz w:val="20"/>
                <w:szCs w:val="20"/>
                <w:lang w:eastAsia="it-IT"/>
              </w:rPr>
              <w:t>peso indicatore</w:t>
            </w:r>
          </w:p>
        </w:tc>
        <w:tc>
          <w:tcPr>
            <w:tcW w:w="5006" w:type="dxa"/>
          </w:tcPr>
          <w:p w:rsidR="00B613C5" w:rsidRPr="00D6359D" w:rsidRDefault="00B613C5" w:rsidP="005A740A">
            <w:pPr>
              <w:pStyle w:val="Paragrafoelenco"/>
              <w:autoSpaceDE w:val="0"/>
              <w:autoSpaceDN w:val="0"/>
              <w:adjustRightInd w:val="0"/>
              <w:spacing w:after="0" w:line="240" w:lineRule="auto"/>
              <w:ind w:left="0"/>
              <w:rPr>
                <w:rFonts w:ascii="Times New Roman" w:hAnsi="Times New Roman"/>
                <w:bCs/>
                <w:sz w:val="20"/>
                <w:szCs w:val="20"/>
                <w:lang w:eastAsia="it-IT"/>
              </w:rPr>
            </w:pPr>
            <w:r w:rsidRPr="00D6359D">
              <w:rPr>
                <w:rFonts w:ascii="Times New Roman" w:hAnsi="Times New Roman"/>
                <w:bCs/>
                <w:sz w:val="20"/>
                <w:szCs w:val="20"/>
                <w:lang w:eastAsia="it-IT"/>
              </w:rPr>
              <w:t>50</w:t>
            </w:r>
          </w:p>
        </w:tc>
      </w:tr>
      <w:tr w:rsidR="00B613C5" w:rsidRPr="00D6359D" w:rsidTr="005A740A">
        <w:trPr>
          <w:jc w:val="center"/>
        </w:trPr>
        <w:tc>
          <w:tcPr>
            <w:tcW w:w="3157" w:type="dxa"/>
          </w:tcPr>
          <w:p w:rsidR="00B613C5" w:rsidRPr="00D6359D" w:rsidRDefault="00B613C5" w:rsidP="005A740A">
            <w:pPr>
              <w:autoSpaceDE w:val="0"/>
              <w:autoSpaceDN w:val="0"/>
              <w:adjustRightInd w:val="0"/>
              <w:spacing w:after="0" w:line="240" w:lineRule="auto"/>
              <w:rPr>
                <w:rFonts w:ascii="Times New Roman" w:hAnsi="Times New Roman"/>
                <w:b/>
                <w:sz w:val="20"/>
                <w:szCs w:val="20"/>
                <w:lang w:eastAsia="it-IT"/>
              </w:rPr>
            </w:pPr>
            <w:r w:rsidRPr="00D6359D">
              <w:rPr>
                <w:rFonts w:ascii="Times New Roman" w:hAnsi="Times New Roman"/>
                <w:b/>
                <w:sz w:val="20"/>
                <w:szCs w:val="20"/>
                <w:lang w:eastAsia="it-IT"/>
              </w:rPr>
              <w:t>tipologia dell’indicatore</w:t>
            </w:r>
          </w:p>
        </w:tc>
        <w:tc>
          <w:tcPr>
            <w:tcW w:w="5006" w:type="dxa"/>
          </w:tcPr>
          <w:p w:rsidR="00B613C5" w:rsidRPr="00D6359D" w:rsidRDefault="00B613C5" w:rsidP="005A740A">
            <w:pPr>
              <w:pStyle w:val="Paragrafoelenco"/>
              <w:autoSpaceDE w:val="0"/>
              <w:autoSpaceDN w:val="0"/>
              <w:adjustRightInd w:val="0"/>
              <w:spacing w:after="0" w:line="240" w:lineRule="auto"/>
              <w:ind w:left="0"/>
              <w:rPr>
                <w:rFonts w:ascii="Times New Roman" w:hAnsi="Times New Roman"/>
                <w:bCs/>
                <w:sz w:val="20"/>
                <w:szCs w:val="20"/>
                <w:lang w:eastAsia="it-IT"/>
              </w:rPr>
            </w:pPr>
            <w:r w:rsidRPr="00D6359D">
              <w:rPr>
                <w:rFonts w:ascii="Times New Roman" w:hAnsi="Times New Roman"/>
                <w:bCs/>
                <w:sz w:val="20"/>
                <w:szCs w:val="20"/>
                <w:lang w:eastAsia="it-IT"/>
              </w:rPr>
              <w:t>efficacia</w:t>
            </w:r>
          </w:p>
        </w:tc>
      </w:tr>
      <w:tr w:rsidR="00B613C5" w:rsidRPr="00D6359D" w:rsidTr="005A740A">
        <w:trPr>
          <w:jc w:val="center"/>
        </w:trPr>
        <w:tc>
          <w:tcPr>
            <w:tcW w:w="3157" w:type="dxa"/>
          </w:tcPr>
          <w:p w:rsidR="00B613C5" w:rsidRPr="00D6359D" w:rsidRDefault="00B613C5" w:rsidP="005A740A">
            <w:pPr>
              <w:autoSpaceDE w:val="0"/>
              <w:autoSpaceDN w:val="0"/>
              <w:adjustRightInd w:val="0"/>
              <w:spacing w:after="0" w:line="240" w:lineRule="auto"/>
              <w:rPr>
                <w:rFonts w:ascii="Times New Roman" w:hAnsi="Times New Roman"/>
                <w:b/>
                <w:sz w:val="20"/>
                <w:szCs w:val="20"/>
                <w:lang w:eastAsia="it-IT"/>
              </w:rPr>
            </w:pPr>
            <w:r w:rsidRPr="00D6359D">
              <w:rPr>
                <w:rFonts w:ascii="Times New Roman" w:hAnsi="Times New Roman"/>
                <w:b/>
                <w:sz w:val="20"/>
                <w:szCs w:val="20"/>
                <w:lang w:eastAsia="it-IT"/>
              </w:rPr>
              <w:t>fonte dati</w:t>
            </w:r>
          </w:p>
        </w:tc>
        <w:tc>
          <w:tcPr>
            <w:tcW w:w="5006" w:type="dxa"/>
          </w:tcPr>
          <w:p w:rsidR="00B613C5" w:rsidRPr="00D6359D" w:rsidRDefault="00B613C5" w:rsidP="005A740A">
            <w:pPr>
              <w:pStyle w:val="Paragrafoelenco"/>
              <w:autoSpaceDE w:val="0"/>
              <w:autoSpaceDN w:val="0"/>
              <w:adjustRightInd w:val="0"/>
              <w:spacing w:after="0" w:line="240" w:lineRule="auto"/>
              <w:ind w:left="0"/>
              <w:rPr>
                <w:rFonts w:ascii="Times New Roman" w:hAnsi="Times New Roman"/>
                <w:bCs/>
                <w:sz w:val="20"/>
                <w:szCs w:val="20"/>
                <w:lang w:eastAsia="it-IT"/>
              </w:rPr>
            </w:pPr>
            <w:r w:rsidRPr="00D6359D">
              <w:rPr>
                <w:rFonts w:ascii="Times New Roman" w:hAnsi="Times New Roman"/>
                <w:bCs/>
                <w:sz w:val="20"/>
                <w:szCs w:val="20"/>
                <w:lang w:eastAsia="it-IT"/>
              </w:rPr>
              <w:t>Rilevazione interna</w:t>
            </w:r>
          </w:p>
        </w:tc>
      </w:tr>
      <w:tr w:rsidR="00B613C5" w:rsidRPr="00D6359D" w:rsidTr="005A740A">
        <w:trPr>
          <w:jc w:val="center"/>
        </w:trPr>
        <w:tc>
          <w:tcPr>
            <w:tcW w:w="3157" w:type="dxa"/>
          </w:tcPr>
          <w:p w:rsidR="00B613C5" w:rsidRPr="00D6359D" w:rsidRDefault="00B613C5" w:rsidP="005A740A">
            <w:pPr>
              <w:autoSpaceDE w:val="0"/>
              <w:autoSpaceDN w:val="0"/>
              <w:adjustRightInd w:val="0"/>
              <w:spacing w:after="0" w:line="240" w:lineRule="auto"/>
              <w:rPr>
                <w:rFonts w:ascii="Times New Roman" w:hAnsi="Times New Roman"/>
                <w:b/>
                <w:sz w:val="20"/>
                <w:szCs w:val="20"/>
                <w:lang w:eastAsia="it-IT"/>
              </w:rPr>
            </w:pPr>
            <w:r w:rsidRPr="00D6359D">
              <w:rPr>
                <w:rFonts w:ascii="Times New Roman" w:hAnsi="Times New Roman"/>
                <w:b/>
                <w:sz w:val="20"/>
                <w:szCs w:val="20"/>
                <w:lang w:eastAsia="it-IT"/>
              </w:rPr>
              <w:t>responsabile della rilevazione</w:t>
            </w:r>
          </w:p>
        </w:tc>
        <w:tc>
          <w:tcPr>
            <w:tcW w:w="5006" w:type="dxa"/>
          </w:tcPr>
          <w:p w:rsidR="00B613C5" w:rsidRPr="00D6359D" w:rsidRDefault="00B613C5" w:rsidP="005A740A">
            <w:pPr>
              <w:pStyle w:val="Paragrafoelenco"/>
              <w:autoSpaceDE w:val="0"/>
              <w:autoSpaceDN w:val="0"/>
              <w:adjustRightInd w:val="0"/>
              <w:spacing w:after="0" w:line="240" w:lineRule="auto"/>
              <w:ind w:left="0"/>
              <w:rPr>
                <w:rFonts w:ascii="Times New Roman" w:hAnsi="Times New Roman"/>
                <w:bCs/>
                <w:sz w:val="20"/>
                <w:szCs w:val="20"/>
                <w:lang w:eastAsia="it-IT"/>
              </w:rPr>
            </w:pPr>
            <w:r w:rsidRPr="00D6359D">
              <w:rPr>
                <w:rFonts w:ascii="Times New Roman" w:hAnsi="Times New Roman"/>
                <w:bCs/>
                <w:sz w:val="20"/>
                <w:szCs w:val="20"/>
                <w:lang w:eastAsia="it-IT"/>
              </w:rPr>
              <w:t xml:space="preserve">Rag. Maria Cristina Luisi </w:t>
            </w:r>
          </w:p>
        </w:tc>
      </w:tr>
      <w:tr w:rsidR="00B613C5" w:rsidRPr="00D6359D" w:rsidTr="005A740A">
        <w:trPr>
          <w:jc w:val="center"/>
        </w:trPr>
        <w:tc>
          <w:tcPr>
            <w:tcW w:w="3157" w:type="dxa"/>
          </w:tcPr>
          <w:p w:rsidR="00B613C5" w:rsidRPr="00D6359D" w:rsidRDefault="00B613C5" w:rsidP="005A740A">
            <w:pPr>
              <w:autoSpaceDE w:val="0"/>
              <w:autoSpaceDN w:val="0"/>
              <w:adjustRightInd w:val="0"/>
              <w:spacing w:after="0" w:line="240" w:lineRule="auto"/>
              <w:rPr>
                <w:rFonts w:ascii="Times New Roman" w:hAnsi="Times New Roman"/>
                <w:b/>
                <w:sz w:val="20"/>
                <w:szCs w:val="20"/>
                <w:lang w:eastAsia="it-IT"/>
              </w:rPr>
            </w:pPr>
            <w:r w:rsidRPr="00D6359D">
              <w:rPr>
                <w:rFonts w:ascii="Times New Roman" w:hAnsi="Times New Roman"/>
                <w:b/>
                <w:sz w:val="20"/>
                <w:szCs w:val="20"/>
                <w:lang w:eastAsia="it-IT"/>
              </w:rPr>
              <w:t>frequenza della rilevazione</w:t>
            </w:r>
          </w:p>
        </w:tc>
        <w:tc>
          <w:tcPr>
            <w:tcW w:w="5006" w:type="dxa"/>
          </w:tcPr>
          <w:p w:rsidR="00B613C5" w:rsidRPr="00D6359D" w:rsidRDefault="00B613C5" w:rsidP="005A740A">
            <w:pPr>
              <w:pStyle w:val="Paragrafoelenco"/>
              <w:autoSpaceDE w:val="0"/>
              <w:autoSpaceDN w:val="0"/>
              <w:adjustRightInd w:val="0"/>
              <w:spacing w:after="0" w:line="240" w:lineRule="auto"/>
              <w:ind w:left="0"/>
              <w:rPr>
                <w:rFonts w:ascii="Times New Roman" w:hAnsi="Times New Roman"/>
                <w:bCs/>
                <w:sz w:val="20"/>
                <w:szCs w:val="20"/>
                <w:lang w:eastAsia="it-IT"/>
              </w:rPr>
            </w:pPr>
            <w:r w:rsidRPr="00D6359D">
              <w:rPr>
                <w:rFonts w:ascii="Times New Roman" w:hAnsi="Times New Roman"/>
                <w:bCs/>
                <w:sz w:val="20"/>
                <w:szCs w:val="20"/>
                <w:lang w:eastAsia="it-IT"/>
              </w:rPr>
              <w:t>semestrale</w:t>
            </w:r>
          </w:p>
        </w:tc>
      </w:tr>
    </w:tbl>
    <w:p w:rsidR="00B613C5" w:rsidRPr="00D6359D" w:rsidRDefault="00B613C5" w:rsidP="00B613C5">
      <w:pPr>
        <w:spacing w:line="240" w:lineRule="auto"/>
        <w:jc w:val="both"/>
        <w:rPr>
          <w:rFonts w:ascii="Times New Roman" w:hAnsi="Times New Roman"/>
          <w:sz w:val="20"/>
          <w:szCs w:val="20"/>
        </w:rPr>
      </w:pPr>
    </w:p>
    <w:tbl>
      <w:tblPr>
        <w:tblStyle w:val="Grigliatabella"/>
        <w:tblW w:w="0" w:type="auto"/>
        <w:jc w:val="center"/>
        <w:tblLook w:val="04A0" w:firstRow="1" w:lastRow="0" w:firstColumn="1" w:lastColumn="0" w:noHBand="0" w:noVBand="1"/>
      </w:tblPr>
      <w:tblGrid>
        <w:gridCol w:w="3364"/>
        <w:gridCol w:w="5077"/>
      </w:tblGrid>
      <w:tr w:rsidR="00B613C5" w:rsidRPr="00D6359D" w:rsidTr="00B613C5">
        <w:trPr>
          <w:jc w:val="center"/>
        </w:trPr>
        <w:tc>
          <w:tcPr>
            <w:tcW w:w="3364" w:type="dxa"/>
          </w:tcPr>
          <w:p w:rsidR="00B613C5" w:rsidRPr="00D6359D" w:rsidRDefault="00B613C5" w:rsidP="005A740A">
            <w:pPr>
              <w:autoSpaceDE w:val="0"/>
              <w:autoSpaceDN w:val="0"/>
              <w:adjustRightInd w:val="0"/>
              <w:rPr>
                <w:rFonts w:ascii="Times New Roman" w:hAnsi="Times New Roman"/>
                <w:b/>
                <w:bCs/>
              </w:rPr>
            </w:pPr>
            <w:r w:rsidRPr="00D6359D">
              <w:rPr>
                <w:rFonts w:ascii="Times New Roman" w:hAnsi="Times New Roman"/>
                <w:b/>
                <w:bCs/>
              </w:rPr>
              <w:t>Obiettivo strategico (mission)</w:t>
            </w:r>
          </w:p>
        </w:tc>
        <w:tc>
          <w:tcPr>
            <w:tcW w:w="5077" w:type="dxa"/>
          </w:tcPr>
          <w:p w:rsidR="00B613C5" w:rsidRPr="00D6359D" w:rsidRDefault="00B613C5" w:rsidP="005A740A">
            <w:pPr>
              <w:pStyle w:val="Paragrafoelenco"/>
              <w:autoSpaceDE w:val="0"/>
              <w:autoSpaceDN w:val="0"/>
              <w:adjustRightInd w:val="0"/>
              <w:ind w:left="0"/>
              <w:rPr>
                <w:rFonts w:ascii="Times New Roman" w:hAnsi="Times New Roman"/>
                <w:b/>
                <w:bCs/>
              </w:rPr>
            </w:pPr>
            <w:r w:rsidRPr="00D6359D">
              <w:rPr>
                <w:rFonts w:ascii="Times New Roman" w:hAnsi="Times New Roman"/>
                <w:b/>
                <w:bCs/>
              </w:rPr>
              <w:t>Missione 032 - Servizi Istituzionali e Generali delle Amministrazioni Pubbliche</w:t>
            </w:r>
          </w:p>
        </w:tc>
      </w:tr>
      <w:tr w:rsidR="00B613C5" w:rsidRPr="00D6359D" w:rsidTr="00B613C5">
        <w:trPr>
          <w:jc w:val="center"/>
        </w:trPr>
        <w:tc>
          <w:tcPr>
            <w:tcW w:w="3364" w:type="dxa"/>
          </w:tcPr>
          <w:p w:rsidR="00B613C5" w:rsidRPr="00D6359D" w:rsidRDefault="00B613C5" w:rsidP="005A740A">
            <w:pPr>
              <w:autoSpaceDE w:val="0"/>
              <w:autoSpaceDN w:val="0"/>
              <w:adjustRightInd w:val="0"/>
              <w:rPr>
                <w:rFonts w:ascii="Times New Roman" w:hAnsi="Times New Roman"/>
                <w:b/>
                <w:bCs/>
              </w:rPr>
            </w:pPr>
            <w:r w:rsidRPr="00D6359D">
              <w:rPr>
                <w:rFonts w:ascii="Times New Roman" w:hAnsi="Times New Roman"/>
                <w:b/>
                <w:bCs/>
              </w:rPr>
              <w:t>Programma operativo</w:t>
            </w:r>
          </w:p>
        </w:tc>
        <w:tc>
          <w:tcPr>
            <w:tcW w:w="5077" w:type="dxa"/>
          </w:tcPr>
          <w:p w:rsidR="00B613C5" w:rsidRPr="00D6359D" w:rsidRDefault="00B613C5" w:rsidP="005A740A">
            <w:pPr>
              <w:pStyle w:val="Paragrafoelenco"/>
              <w:autoSpaceDE w:val="0"/>
              <w:autoSpaceDN w:val="0"/>
              <w:adjustRightInd w:val="0"/>
              <w:ind w:left="0"/>
              <w:rPr>
                <w:rFonts w:ascii="Times New Roman" w:hAnsi="Times New Roman"/>
                <w:b/>
                <w:bCs/>
              </w:rPr>
            </w:pPr>
            <w:r w:rsidRPr="00D6359D">
              <w:rPr>
                <w:rFonts w:ascii="Times New Roman" w:hAnsi="Times New Roman"/>
                <w:b/>
                <w:bCs/>
              </w:rPr>
              <w:t>Programma 003 - Servizi e affari generali per le amministrazioni di competenza</w:t>
            </w:r>
          </w:p>
        </w:tc>
      </w:tr>
      <w:tr w:rsidR="00B613C5" w:rsidRPr="00D6359D" w:rsidTr="00B613C5">
        <w:trPr>
          <w:jc w:val="center"/>
        </w:trPr>
        <w:tc>
          <w:tcPr>
            <w:tcW w:w="3364" w:type="dxa"/>
          </w:tcPr>
          <w:p w:rsidR="00B613C5" w:rsidRPr="00D6359D" w:rsidRDefault="00B613C5" w:rsidP="005A740A">
            <w:pPr>
              <w:autoSpaceDE w:val="0"/>
              <w:autoSpaceDN w:val="0"/>
              <w:adjustRightInd w:val="0"/>
              <w:rPr>
                <w:rFonts w:ascii="Times New Roman" w:hAnsi="Times New Roman"/>
                <w:b/>
                <w:bCs/>
              </w:rPr>
            </w:pPr>
            <w:r w:rsidRPr="00D6359D">
              <w:rPr>
                <w:rFonts w:ascii="Times New Roman" w:hAnsi="Times New Roman"/>
                <w:b/>
                <w:bCs/>
              </w:rPr>
              <w:t>Obiettivo operativo</w:t>
            </w:r>
          </w:p>
        </w:tc>
        <w:tc>
          <w:tcPr>
            <w:tcW w:w="5077" w:type="dxa"/>
          </w:tcPr>
          <w:p w:rsidR="00B613C5" w:rsidRPr="00D6359D" w:rsidRDefault="00B613C5" w:rsidP="005A740A">
            <w:pPr>
              <w:pStyle w:val="Paragrafoelenco"/>
              <w:autoSpaceDE w:val="0"/>
              <w:autoSpaceDN w:val="0"/>
              <w:adjustRightInd w:val="0"/>
              <w:ind w:left="0"/>
              <w:rPr>
                <w:rFonts w:ascii="Times New Roman" w:hAnsi="Times New Roman"/>
                <w:b/>
                <w:bCs/>
              </w:rPr>
            </w:pPr>
            <w:r w:rsidRPr="00D6359D">
              <w:rPr>
                <w:rFonts w:ascii="Times New Roman" w:hAnsi="Times New Roman"/>
                <w:b/>
                <w:bCs/>
              </w:rPr>
              <w:t>Riconciliazione debiti crediti da diritto annuale</w:t>
            </w:r>
          </w:p>
        </w:tc>
      </w:tr>
      <w:tr w:rsidR="00B613C5" w:rsidRPr="00D6359D" w:rsidTr="00B613C5">
        <w:trPr>
          <w:jc w:val="center"/>
        </w:trPr>
        <w:tc>
          <w:tcPr>
            <w:tcW w:w="3364" w:type="dxa"/>
          </w:tcPr>
          <w:p w:rsidR="00B613C5" w:rsidRPr="00D6359D" w:rsidRDefault="00B613C5" w:rsidP="005A740A">
            <w:pPr>
              <w:autoSpaceDE w:val="0"/>
              <w:autoSpaceDN w:val="0"/>
              <w:adjustRightInd w:val="0"/>
              <w:rPr>
                <w:rFonts w:ascii="Times New Roman" w:hAnsi="Times New Roman"/>
                <w:b/>
                <w:bCs/>
              </w:rPr>
            </w:pPr>
            <w:r w:rsidRPr="00D6359D">
              <w:rPr>
                <w:rFonts w:ascii="Times New Roman" w:hAnsi="Times New Roman"/>
                <w:b/>
                <w:bCs/>
              </w:rPr>
              <w:t xml:space="preserve">Descrizione </w:t>
            </w:r>
          </w:p>
        </w:tc>
        <w:tc>
          <w:tcPr>
            <w:tcW w:w="5077" w:type="dxa"/>
          </w:tcPr>
          <w:p w:rsidR="00B613C5" w:rsidRPr="00D6359D" w:rsidRDefault="00B613C5" w:rsidP="005A740A">
            <w:pPr>
              <w:pStyle w:val="Paragrafoelenco"/>
              <w:autoSpaceDE w:val="0"/>
              <w:autoSpaceDN w:val="0"/>
              <w:adjustRightInd w:val="0"/>
              <w:ind w:left="0"/>
              <w:rPr>
                <w:rFonts w:ascii="Times New Roman" w:hAnsi="Times New Roman"/>
                <w:bCs/>
              </w:rPr>
            </w:pPr>
            <w:r w:rsidRPr="00D6359D">
              <w:rPr>
                <w:rFonts w:ascii="Times New Roman" w:hAnsi="Times New Roman"/>
                <w:bCs/>
              </w:rPr>
              <w:t>Monitoraggio periodico, con cadenza almeno mensile, dello situazione contabile debiti/crediti da diritto annuale</w:t>
            </w:r>
          </w:p>
        </w:tc>
      </w:tr>
      <w:tr w:rsidR="00B613C5" w:rsidRPr="00D6359D" w:rsidTr="00B613C5">
        <w:trPr>
          <w:jc w:val="center"/>
        </w:trPr>
        <w:tc>
          <w:tcPr>
            <w:tcW w:w="3364" w:type="dxa"/>
          </w:tcPr>
          <w:p w:rsidR="00B613C5" w:rsidRPr="00D6359D" w:rsidRDefault="00B613C5" w:rsidP="005A740A">
            <w:pPr>
              <w:autoSpaceDE w:val="0"/>
              <w:autoSpaceDN w:val="0"/>
              <w:adjustRightInd w:val="0"/>
              <w:rPr>
                <w:rFonts w:ascii="Times New Roman" w:hAnsi="Times New Roman"/>
                <w:b/>
                <w:bCs/>
              </w:rPr>
            </w:pPr>
            <w:r w:rsidRPr="00D6359D">
              <w:rPr>
                <w:rFonts w:ascii="Times New Roman" w:hAnsi="Times New Roman"/>
                <w:b/>
                <w:bCs/>
              </w:rPr>
              <w:t>Risultati attesi</w:t>
            </w:r>
          </w:p>
        </w:tc>
        <w:tc>
          <w:tcPr>
            <w:tcW w:w="5077" w:type="dxa"/>
          </w:tcPr>
          <w:p w:rsidR="00B613C5" w:rsidRPr="00D6359D" w:rsidRDefault="00B613C5" w:rsidP="005A740A">
            <w:pPr>
              <w:pStyle w:val="Paragrafoelenco"/>
              <w:autoSpaceDE w:val="0"/>
              <w:autoSpaceDN w:val="0"/>
              <w:adjustRightInd w:val="0"/>
              <w:ind w:left="0"/>
              <w:rPr>
                <w:rFonts w:ascii="Times New Roman" w:hAnsi="Times New Roman"/>
                <w:bCs/>
              </w:rPr>
            </w:pPr>
            <w:r w:rsidRPr="00D6359D">
              <w:rPr>
                <w:rFonts w:ascii="Times New Roman" w:hAnsi="Times New Roman"/>
                <w:bCs/>
              </w:rPr>
              <w:t>Riconciliazione debiti/crediti da diritto annuale e situazione contabile aggiornata e consistente</w:t>
            </w:r>
          </w:p>
        </w:tc>
      </w:tr>
      <w:tr w:rsidR="00B613C5" w:rsidRPr="00D6359D" w:rsidTr="00B613C5">
        <w:trPr>
          <w:jc w:val="center"/>
        </w:trPr>
        <w:tc>
          <w:tcPr>
            <w:tcW w:w="3364" w:type="dxa"/>
          </w:tcPr>
          <w:p w:rsidR="00B613C5" w:rsidRPr="00D6359D" w:rsidRDefault="00B613C5" w:rsidP="005A740A">
            <w:pPr>
              <w:autoSpaceDE w:val="0"/>
              <w:autoSpaceDN w:val="0"/>
              <w:adjustRightInd w:val="0"/>
              <w:rPr>
                <w:rFonts w:ascii="Times New Roman" w:hAnsi="Times New Roman"/>
                <w:b/>
                <w:bCs/>
              </w:rPr>
            </w:pPr>
            <w:r w:rsidRPr="00D6359D">
              <w:rPr>
                <w:rFonts w:ascii="Times New Roman" w:hAnsi="Times New Roman"/>
                <w:b/>
                <w:bCs/>
              </w:rPr>
              <w:t>Benefici attesi</w:t>
            </w:r>
          </w:p>
        </w:tc>
        <w:tc>
          <w:tcPr>
            <w:tcW w:w="5077" w:type="dxa"/>
          </w:tcPr>
          <w:p w:rsidR="00B613C5" w:rsidRPr="00D6359D" w:rsidRDefault="00B613C5" w:rsidP="005A740A">
            <w:pPr>
              <w:pStyle w:val="Paragrafoelenco"/>
              <w:autoSpaceDE w:val="0"/>
              <w:autoSpaceDN w:val="0"/>
              <w:adjustRightInd w:val="0"/>
              <w:ind w:left="0"/>
              <w:rPr>
                <w:rFonts w:ascii="Times New Roman" w:hAnsi="Times New Roman"/>
                <w:bCs/>
              </w:rPr>
            </w:pPr>
            <w:r w:rsidRPr="00D6359D">
              <w:rPr>
                <w:rFonts w:ascii="Times New Roman" w:hAnsi="Times New Roman"/>
                <w:bCs/>
              </w:rPr>
              <w:t>Regolarizzazione e gestione posizioni irregolari, controllo preventivo, verifica mailing e pagamenti non attribuiti, produzione reportistica aggiornata</w:t>
            </w:r>
          </w:p>
        </w:tc>
      </w:tr>
      <w:tr w:rsidR="00B613C5" w:rsidRPr="00D6359D" w:rsidTr="00B613C5">
        <w:trPr>
          <w:jc w:val="center"/>
        </w:trPr>
        <w:tc>
          <w:tcPr>
            <w:tcW w:w="3364" w:type="dxa"/>
          </w:tcPr>
          <w:p w:rsidR="00B613C5" w:rsidRPr="00D6359D" w:rsidRDefault="00B613C5" w:rsidP="005A740A">
            <w:pPr>
              <w:autoSpaceDE w:val="0"/>
              <w:autoSpaceDN w:val="0"/>
              <w:adjustRightInd w:val="0"/>
              <w:rPr>
                <w:rFonts w:ascii="Times New Roman" w:hAnsi="Times New Roman"/>
                <w:b/>
                <w:bCs/>
              </w:rPr>
            </w:pPr>
            <w:r w:rsidRPr="00D6359D">
              <w:rPr>
                <w:rFonts w:ascii="Times New Roman" w:hAnsi="Times New Roman"/>
                <w:b/>
                <w:bCs/>
              </w:rPr>
              <w:t>Soggetti coinvolti - Impatto organizzativo (stima</w:t>
            </w:r>
            <w:r w:rsidRPr="00D6359D">
              <w:rPr>
                <w:rFonts w:ascii="Times New Roman" w:hAnsi="Times New Roman"/>
                <w:b/>
              </w:rPr>
              <w:t xml:space="preserve"> impatto su personale, tempi, processi)</w:t>
            </w:r>
          </w:p>
        </w:tc>
        <w:tc>
          <w:tcPr>
            <w:tcW w:w="5077" w:type="dxa"/>
          </w:tcPr>
          <w:p w:rsidR="00B613C5" w:rsidRPr="00D6359D" w:rsidRDefault="00B613C5" w:rsidP="005A740A">
            <w:pPr>
              <w:pStyle w:val="Paragrafoelenco"/>
              <w:autoSpaceDE w:val="0"/>
              <w:autoSpaceDN w:val="0"/>
              <w:adjustRightInd w:val="0"/>
              <w:ind w:left="0"/>
              <w:rPr>
                <w:rFonts w:ascii="Times New Roman" w:hAnsi="Times New Roman"/>
                <w:bCs/>
              </w:rPr>
            </w:pPr>
            <w:r w:rsidRPr="00D6359D">
              <w:rPr>
                <w:rFonts w:ascii="Times New Roman" w:hAnsi="Times New Roman"/>
                <w:bCs/>
              </w:rPr>
              <w:t>2 unità lavorative: 1 D5, 1 C5</w:t>
            </w:r>
          </w:p>
        </w:tc>
      </w:tr>
      <w:tr w:rsidR="00B613C5" w:rsidRPr="00D6359D" w:rsidTr="00B613C5">
        <w:trPr>
          <w:jc w:val="center"/>
        </w:trPr>
        <w:tc>
          <w:tcPr>
            <w:tcW w:w="3364" w:type="dxa"/>
          </w:tcPr>
          <w:p w:rsidR="00B613C5" w:rsidRPr="00D6359D" w:rsidRDefault="00B613C5" w:rsidP="005A740A">
            <w:pPr>
              <w:autoSpaceDE w:val="0"/>
              <w:autoSpaceDN w:val="0"/>
              <w:adjustRightInd w:val="0"/>
              <w:rPr>
                <w:rFonts w:ascii="Times New Roman" w:hAnsi="Times New Roman"/>
                <w:b/>
                <w:bCs/>
              </w:rPr>
            </w:pPr>
            <w:r w:rsidRPr="00D6359D">
              <w:rPr>
                <w:rFonts w:ascii="Times New Roman" w:hAnsi="Times New Roman"/>
                <w:b/>
              </w:rPr>
              <w:t>Area organizzativa</w:t>
            </w:r>
          </w:p>
        </w:tc>
        <w:tc>
          <w:tcPr>
            <w:tcW w:w="5077" w:type="dxa"/>
          </w:tcPr>
          <w:p w:rsidR="00B613C5" w:rsidRPr="00D6359D" w:rsidRDefault="00B613C5" w:rsidP="005A740A">
            <w:pPr>
              <w:pStyle w:val="Paragrafoelenco"/>
              <w:autoSpaceDE w:val="0"/>
              <w:autoSpaceDN w:val="0"/>
              <w:adjustRightInd w:val="0"/>
              <w:ind w:left="0"/>
              <w:rPr>
                <w:rFonts w:ascii="Times New Roman" w:hAnsi="Times New Roman"/>
                <w:b/>
                <w:bCs/>
              </w:rPr>
            </w:pPr>
            <w:r w:rsidRPr="00D6359D">
              <w:rPr>
                <w:rFonts w:ascii="Times New Roman" w:hAnsi="Times New Roman"/>
                <w:b/>
                <w:bCs/>
              </w:rPr>
              <w:t>Servizio Ragioneria e Patrimonio - Ufficio Tributi</w:t>
            </w:r>
          </w:p>
        </w:tc>
      </w:tr>
      <w:tr w:rsidR="00B613C5" w:rsidRPr="00D6359D" w:rsidTr="00B613C5">
        <w:trPr>
          <w:jc w:val="center"/>
        </w:trPr>
        <w:tc>
          <w:tcPr>
            <w:tcW w:w="3364" w:type="dxa"/>
          </w:tcPr>
          <w:p w:rsidR="00B613C5" w:rsidRPr="00D6359D" w:rsidRDefault="00B613C5" w:rsidP="005A740A">
            <w:pPr>
              <w:autoSpaceDE w:val="0"/>
              <w:autoSpaceDN w:val="0"/>
              <w:adjustRightInd w:val="0"/>
              <w:rPr>
                <w:rFonts w:ascii="Times New Roman" w:hAnsi="Times New Roman"/>
                <w:b/>
              </w:rPr>
            </w:pPr>
            <w:r w:rsidRPr="00D6359D">
              <w:rPr>
                <w:rFonts w:ascii="Times New Roman" w:hAnsi="Times New Roman"/>
                <w:b/>
              </w:rPr>
              <w:t xml:space="preserve">Budget </w:t>
            </w:r>
          </w:p>
          <w:p w:rsidR="00B613C5" w:rsidRPr="00D6359D" w:rsidRDefault="00B613C5" w:rsidP="005A740A">
            <w:pPr>
              <w:autoSpaceDE w:val="0"/>
              <w:autoSpaceDN w:val="0"/>
              <w:adjustRightInd w:val="0"/>
              <w:rPr>
                <w:rFonts w:ascii="Times New Roman" w:hAnsi="Times New Roman"/>
                <w:b/>
                <w:bCs/>
              </w:rPr>
            </w:pPr>
            <w:r w:rsidRPr="00D6359D">
              <w:rPr>
                <w:rFonts w:ascii="Times New Roman" w:hAnsi="Times New Roman"/>
                <w:b/>
              </w:rPr>
              <w:t>(quadro finanziario, proventi da gestione di beni e servizi, e oneri per interventi economici)</w:t>
            </w:r>
          </w:p>
        </w:tc>
        <w:tc>
          <w:tcPr>
            <w:tcW w:w="5077" w:type="dxa"/>
            <w:tcBorders>
              <w:bottom w:val="single" w:sz="4" w:space="0" w:color="000000"/>
            </w:tcBorders>
          </w:tcPr>
          <w:p w:rsidR="00B613C5" w:rsidRPr="00D6359D" w:rsidRDefault="00B613C5" w:rsidP="005A740A">
            <w:pPr>
              <w:pStyle w:val="Paragrafoelenco"/>
              <w:autoSpaceDE w:val="0"/>
              <w:autoSpaceDN w:val="0"/>
              <w:adjustRightInd w:val="0"/>
              <w:ind w:left="0"/>
              <w:rPr>
                <w:rFonts w:ascii="Times New Roman" w:hAnsi="Times New Roman"/>
                <w:bCs/>
              </w:rPr>
            </w:pPr>
          </w:p>
        </w:tc>
      </w:tr>
      <w:tr w:rsidR="00B613C5" w:rsidRPr="00D6359D" w:rsidTr="00B613C5">
        <w:trPr>
          <w:jc w:val="center"/>
        </w:trPr>
        <w:tc>
          <w:tcPr>
            <w:tcW w:w="3364" w:type="dxa"/>
          </w:tcPr>
          <w:p w:rsidR="00B613C5" w:rsidRPr="00D6359D" w:rsidRDefault="00B613C5" w:rsidP="005A740A">
            <w:pPr>
              <w:autoSpaceDE w:val="0"/>
              <w:autoSpaceDN w:val="0"/>
              <w:adjustRightInd w:val="0"/>
              <w:rPr>
                <w:rFonts w:ascii="Times New Roman" w:hAnsi="Times New Roman"/>
                <w:b/>
                <w:bCs/>
              </w:rPr>
            </w:pPr>
            <w:r w:rsidRPr="00D6359D">
              <w:rPr>
                <w:rFonts w:ascii="Times New Roman" w:hAnsi="Times New Roman"/>
                <w:b/>
                <w:bCs/>
              </w:rPr>
              <w:t>Kpi operativo 1.1</w:t>
            </w:r>
          </w:p>
        </w:tc>
        <w:tc>
          <w:tcPr>
            <w:tcW w:w="5077" w:type="dxa"/>
            <w:shd w:val="clear" w:color="auto" w:fill="auto"/>
          </w:tcPr>
          <w:p w:rsidR="00B613C5" w:rsidRPr="00D6359D" w:rsidRDefault="00B613C5" w:rsidP="005A740A">
            <w:pPr>
              <w:pStyle w:val="Paragrafoelenco"/>
              <w:autoSpaceDE w:val="0"/>
              <w:autoSpaceDN w:val="0"/>
              <w:adjustRightInd w:val="0"/>
              <w:ind w:left="0"/>
              <w:rPr>
                <w:rFonts w:ascii="Times New Roman" w:hAnsi="Times New Roman"/>
                <w:bCs/>
              </w:rPr>
            </w:pPr>
          </w:p>
        </w:tc>
      </w:tr>
      <w:tr w:rsidR="00B613C5" w:rsidRPr="00D6359D" w:rsidTr="00B613C5">
        <w:trPr>
          <w:jc w:val="center"/>
        </w:trPr>
        <w:tc>
          <w:tcPr>
            <w:tcW w:w="3364" w:type="dxa"/>
          </w:tcPr>
          <w:p w:rsidR="00B613C5" w:rsidRPr="00D6359D" w:rsidRDefault="00B613C5" w:rsidP="005A740A">
            <w:pPr>
              <w:autoSpaceDE w:val="0"/>
              <w:autoSpaceDN w:val="0"/>
              <w:adjustRightInd w:val="0"/>
              <w:rPr>
                <w:rFonts w:ascii="Times New Roman" w:hAnsi="Times New Roman"/>
                <w:b/>
                <w:bCs/>
              </w:rPr>
            </w:pPr>
            <w:r w:rsidRPr="00D6359D">
              <w:rPr>
                <w:rFonts w:ascii="Times New Roman" w:hAnsi="Times New Roman"/>
                <w:b/>
              </w:rPr>
              <w:t>Nome indicatore</w:t>
            </w:r>
          </w:p>
        </w:tc>
        <w:tc>
          <w:tcPr>
            <w:tcW w:w="5077" w:type="dxa"/>
          </w:tcPr>
          <w:p w:rsidR="00B613C5" w:rsidRPr="00D6359D" w:rsidRDefault="00B613C5" w:rsidP="005A740A">
            <w:pPr>
              <w:rPr>
                <w:rFonts w:ascii="Times New Roman" w:hAnsi="Times New Roman"/>
                <w:b/>
                <w:bCs/>
              </w:rPr>
            </w:pPr>
            <w:r w:rsidRPr="00D6359D">
              <w:rPr>
                <w:rFonts w:ascii="Times New Roman" w:hAnsi="Times New Roman"/>
                <w:b/>
                <w:bCs/>
              </w:rPr>
              <w:t>Riconciliazione e monitoraggio</w:t>
            </w:r>
          </w:p>
        </w:tc>
      </w:tr>
      <w:tr w:rsidR="00B613C5" w:rsidRPr="00D6359D" w:rsidTr="00B613C5">
        <w:trPr>
          <w:jc w:val="center"/>
        </w:trPr>
        <w:tc>
          <w:tcPr>
            <w:tcW w:w="3364" w:type="dxa"/>
          </w:tcPr>
          <w:p w:rsidR="00B613C5" w:rsidRPr="00D6359D" w:rsidRDefault="00B613C5" w:rsidP="005A740A">
            <w:pPr>
              <w:autoSpaceDE w:val="0"/>
              <w:autoSpaceDN w:val="0"/>
              <w:adjustRightInd w:val="0"/>
              <w:rPr>
                <w:rFonts w:ascii="Times New Roman" w:hAnsi="Times New Roman"/>
                <w:b/>
              </w:rPr>
            </w:pPr>
            <w:r w:rsidRPr="00D6359D">
              <w:rPr>
                <w:rFonts w:ascii="Times New Roman" w:hAnsi="Times New Roman"/>
                <w:b/>
              </w:rPr>
              <w:t>Algoritmo di calcolo</w:t>
            </w:r>
          </w:p>
        </w:tc>
        <w:tc>
          <w:tcPr>
            <w:tcW w:w="5077" w:type="dxa"/>
          </w:tcPr>
          <w:p w:rsidR="00B613C5" w:rsidRPr="00D6359D" w:rsidRDefault="00B613C5" w:rsidP="005A740A">
            <w:pPr>
              <w:pStyle w:val="Paragrafoelenco"/>
              <w:autoSpaceDE w:val="0"/>
              <w:autoSpaceDN w:val="0"/>
              <w:adjustRightInd w:val="0"/>
              <w:ind w:left="0"/>
              <w:rPr>
                <w:rFonts w:ascii="Times New Roman" w:hAnsi="Times New Roman"/>
                <w:bCs/>
              </w:rPr>
            </w:pPr>
            <w:r w:rsidRPr="00D6359D">
              <w:rPr>
                <w:rFonts w:ascii="Times New Roman" w:hAnsi="Times New Roman"/>
                <w:bCs/>
              </w:rPr>
              <w:t>Monitoraggio proattivo costante, con cadenza almeno mensile, e riconciliazione/regolarizzazione debiti/crediti</w:t>
            </w:r>
          </w:p>
        </w:tc>
      </w:tr>
      <w:tr w:rsidR="00B613C5" w:rsidRPr="00D6359D" w:rsidTr="00B613C5">
        <w:trPr>
          <w:jc w:val="center"/>
        </w:trPr>
        <w:tc>
          <w:tcPr>
            <w:tcW w:w="3364" w:type="dxa"/>
          </w:tcPr>
          <w:p w:rsidR="00B613C5" w:rsidRPr="00D6359D" w:rsidRDefault="00B613C5" w:rsidP="005A740A">
            <w:pPr>
              <w:autoSpaceDE w:val="0"/>
              <w:autoSpaceDN w:val="0"/>
              <w:adjustRightInd w:val="0"/>
              <w:rPr>
                <w:rFonts w:ascii="Times New Roman" w:hAnsi="Times New Roman"/>
                <w:b/>
              </w:rPr>
            </w:pPr>
            <w:r w:rsidRPr="00D6359D">
              <w:rPr>
                <w:rFonts w:ascii="Times New Roman" w:hAnsi="Times New Roman"/>
                <w:b/>
              </w:rPr>
              <w:t>Target annuale</w:t>
            </w:r>
          </w:p>
        </w:tc>
        <w:tc>
          <w:tcPr>
            <w:tcW w:w="5077" w:type="dxa"/>
          </w:tcPr>
          <w:p w:rsidR="00B613C5" w:rsidRPr="00D6359D" w:rsidRDefault="00B613C5" w:rsidP="005A740A">
            <w:pPr>
              <w:pStyle w:val="Paragrafoelenco"/>
              <w:autoSpaceDE w:val="0"/>
              <w:autoSpaceDN w:val="0"/>
              <w:adjustRightInd w:val="0"/>
              <w:ind w:left="0"/>
              <w:rPr>
                <w:rFonts w:ascii="Times New Roman" w:hAnsi="Times New Roman"/>
                <w:bCs/>
              </w:rPr>
            </w:pPr>
            <w:r w:rsidRPr="00D6359D">
              <w:rPr>
                <w:rFonts w:ascii="Times New Roman" w:hAnsi="Times New Roman"/>
                <w:bCs/>
              </w:rPr>
              <w:t>N &gt;= 12</w:t>
            </w:r>
          </w:p>
        </w:tc>
      </w:tr>
      <w:tr w:rsidR="00B613C5" w:rsidRPr="00D6359D" w:rsidTr="00B613C5">
        <w:trPr>
          <w:jc w:val="center"/>
        </w:trPr>
        <w:tc>
          <w:tcPr>
            <w:tcW w:w="3364" w:type="dxa"/>
          </w:tcPr>
          <w:p w:rsidR="00B613C5" w:rsidRPr="00D6359D" w:rsidRDefault="00B613C5" w:rsidP="005A740A">
            <w:pPr>
              <w:autoSpaceDE w:val="0"/>
              <w:autoSpaceDN w:val="0"/>
              <w:adjustRightInd w:val="0"/>
              <w:rPr>
                <w:rFonts w:ascii="Times New Roman" w:hAnsi="Times New Roman"/>
                <w:b/>
              </w:rPr>
            </w:pPr>
            <w:r w:rsidRPr="00D6359D">
              <w:rPr>
                <w:rFonts w:ascii="Times New Roman" w:hAnsi="Times New Roman"/>
                <w:b/>
              </w:rPr>
              <w:t>Peso indicatore</w:t>
            </w:r>
          </w:p>
        </w:tc>
        <w:tc>
          <w:tcPr>
            <w:tcW w:w="5077" w:type="dxa"/>
          </w:tcPr>
          <w:p w:rsidR="00B613C5" w:rsidRPr="00D6359D" w:rsidRDefault="00B613C5" w:rsidP="005A740A">
            <w:pPr>
              <w:pStyle w:val="Paragrafoelenco"/>
              <w:autoSpaceDE w:val="0"/>
              <w:autoSpaceDN w:val="0"/>
              <w:adjustRightInd w:val="0"/>
              <w:ind w:left="0"/>
              <w:rPr>
                <w:rFonts w:ascii="Times New Roman" w:hAnsi="Times New Roman"/>
                <w:bCs/>
              </w:rPr>
            </w:pPr>
            <w:r w:rsidRPr="00D6359D">
              <w:rPr>
                <w:rFonts w:ascii="Times New Roman" w:hAnsi="Times New Roman"/>
                <w:bCs/>
              </w:rPr>
              <w:t>100</w:t>
            </w:r>
          </w:p>
        </w:tc>
      </w:tr>
      <w:tr w:rsidR="00B613C5" w:rsidRPr="00D6359D" w:rsidTr="00B613C5">
        <w:trPr>
          <w:jc w:val="center"/>
        </w:trPr>
        <w:tc>
          <w:tcPr>
            <w:tcW w:w="3364" w:type="dxa"/>
          </w:tcPr>
          <w:p w:rsidR="00B613C5" w:rsidRPr="00D6359D" w:rsidRDefault="00B613C5" w:rsidP="005A740A">
            <w:pPr>
              <w:autoSpaceDE w:val="0"/>
              <w:autoSpaceDN w:val="0"/>
              <w:adjustRightInd w:val="0"/>
              <w:rPr>
                <w:rFonts w:ascii="Times New Roman" w:hAnsi="Times New Roman"/>
                <w:b/>
              </w:rPr>
            </w:pPr>
            <w:r w:rsidRPr="00D6359D">
              <w:rPr>
                <w:rFonts w:ascii="Times New Roman" w:hAnsi="Times New Roman"/>
                <w:b/>
              </w:rPr>
              <w:t>Tipologia dell’indicatore</w:t>
            </w:r>
          </w:p>
        </w:tc>
        <w:tc>
          <w:tcPr>
            <w:tcW w:w="5077" w:type="dxa"/>
          </w:tcPr>
          <w:p w:rsidR="00B613C5" w:rsidRPr="00D6359D" w:rsidRDefault="00B613C5" w:rsidP="005A740A">
            <w:pPr>
              <w:pStyle w:val="Paragrafoelenco"/>
              <w:autoSpaceDE w:val="0"/>
              <w:autoSpaceDN w:val="0"/>
              <w:adjustRightInd w:val="0"/>
              <w:ind w:left="0"/>
              <w:rPr>
                <w:rFonts w:ascii="Times New Roman" w:hAnsi="Times New Roman"/>
                <w:bCs/>
              </w:rPr>
            </w:pPr>
            <w:r w:rsidRPr="00D6359D">
              <w:rPr>
                <w:rFonts w:ascii="Times New Roman" w:hAnsi="Times New Roman"/>
                <w:bCs/>
              </w:rPr>
              <w:t>Efficienza</w:t>
            </w:r>
          </w:p>
        </w:tc>
      </w:tr>
      <w:tr w:rsidR="00B613C5" w:rsidRPr="00D6359D" w:rsidTr="00B613C5">
        <w:trPr>
          <w:jc w:val="center"/>
        </w:trPr>
        <w:tc>
          <w:tcPr>
            <w:tcW w:w="3364" w:type="dxa"/>
          </w:tcPr>
          <w:p w:rsidR="00B613C5" w:rsidRPr="00D6359D" w:rsidRDefault="00B613C5" w:rsidP="005A740A">
            <w:pPr>
              <w:autoSpaceDE w:val="0"/>
              <w:autoSpaceDN w:val="0"/>
              <w:adjustRightInd w:val="0"/>
              <w:rPr>
                <w:rFonts w:ascii="Times New Roman" w:hAnsi="Times New Roman"/>
                <w:b/>
              </w:rPr>
            </w:pPr>
            <w:r w:rsidRPr="00D6359D">
              <w:rPr>
                <w:rFonts w:ascii="Times New Roman" w:hAnsi="Times New Roman"/>
                <w:b/>
              </w:rPr>
              <w:t>Fonte dati</w:t>
            </w:r>
          </w:p>
        </w:tc>
        <w:tc>
          <w:tcPr>
            <w:tcW w:w="5077" w:type="dxa"/>
          </w:tcPr>
          <w:p w:rsidR="00B613C5" w:rsidRPr="00D6359D" w:rsidRDefault="00B613C5" w:rsidP="005A740A">
            <w:pPr>
              <w:pStyle w:val="Paragrafoelenco"/>
              <w:autoSpaceDE w:val="0"/>
              <w:autoSpaceDN w:val="0"/>
              <w:adjustRightInd w:val="0"/>
              <w:ind w:left="0"/>
              <w:rPr>
                <w:rFonts w:ascii="Times New Roman" w:hAnsi="Times New Roman"/>
                <w:bCs/>
              </w:rPr>
            </w:pPr>
            <w:r w:rsidRPr="00D6359D">
              <w:rPr>
                <w:rFonts w:ascii="Times New Roman" w:hAnsi="Times New Roman"/>
                <w:bCs/>
              </w:rPr>
              <w:t>Rilevazione interna</w:t>
            </w:r>
          </w:p>
        </w:tc>
      </w:tr>
      <w:tr w:rsidR="00B613C5" w:rsidRPr="00D6359D" w:rsidTr="00B613C5">
        <w:trPr>
          <w:jc w:val="center"/>
        </w:trPr>
        <w:tc>
          <w:tcPr>
            <w:tcW w:w="3364" w:type="dxa"/>
          </w:tcPr>
          <w:p w:rsidR="00B613C5" w:rsidRPr="00D6359D" w:rsidRDefault="00B613C5" w:rsidP="005A740A">
            <w:pPr>
              <w:autoSpaceDE w:val="0"/>
              <w:autoSpaceDN w:val="0"/>
              <w:adjustRightInd w:val="0"/>
              <w:rPr>
                <w:rFonts w:ascii="Times New Roman" w:hAnsi="Times New Roman"/>
                <w:b/>
              </w:rPr>
            </w:pPr>
            <w:r w:rsidRPr="00D6359D">
              <w:rPr>
                <w:rFonts w:ascii="Times New Roman" w:hAnsi="Times New Roman"/>
                <w:b/>
              </w:rPr>
              <w:t>Responsabile della rilevazione</w:t>
            </w:r>
          </w:p>
        </w:tc>
        <w:tc>
          <w:tcPr>
            <w:tcW w:w="5077" w:type="dxa"/>
          </w:tcPr>
          <w:p w:rsidR="00B613C5" w:rsidRPr="00D6359D" w:rsidRDefault="00B613C5" w:rsidP="005A740A">
            <w:pPr>
              <w:pStyle w:val="Paragrafoelenco"/>
              <w:autoSpaceDE w:val="0"/>
              <w:autoSpaceDN w:val="0"/>
              <w:adjustRightInd w:val="0"/>
              <w:ind w:left="0"/>
              <w:rPr>
                <w:rFonts w:ascii="Times New Roman" w:hAnsi="Times New Roman"/>
                <w:bCs/>
              </w:rPr>
            </w:pPr>
            <w:r w:rsidRPr="00D6359D">
              <w:rPr>
                <w:rFonts w:ascii="Times New Roman" w:hAnsi="Times New Roman"/>
                <w:bCs/>
              </w:rPr>
              <w:t>Servizio Ragioneria e Patrimonio</w:t>
            </w:r>
          </w:p>
        </w:tc>
      </w:tr>
      <w:tr w:rsidR="00B613C5" w:rsidRPr="00D6359D" w:rsidTr="00B613C5">
        <w:trPr>
          <w:jc w:val="center"/>
        </w:trPr>
        <w:tc>
          <w:tcPr>
            <w:tcW w:w="3364" w:type="dxa"/>
          </w:tcPr>
          <w:p w:rsidR="00B613C5" w:rsidRPr="00D6359D" w:rsidRDefault="00B613C5" w:rsidP="005A740A">
            <w:pPr>
              <w:autoSpaceDE w:val="0"/>
              <w:autoSpaceDN w:val="0"/>
              <w:adjustRightInd w:val="0"/>
              <w:rPr>
                <w:rFonts w:ascii="Times New Roman" w:hAnsi="Times New Roman"/>
                <w:b/>
              </w:rPr>
            </w:pPr>
            <w:r w:rsidRPr="00D6359D">
              <w:rPr>
                <w:rFonts w:ascii="Times New Roman" w:hAnsi="Times New Roman"/>
                <w:b/>
              </w:rPr>
              <w:t>Frequenza della rilevazione</w:t>
            </w:r>
          </w:p>
        </w:tc>
        <w:tc>
          <w:tcPr>
            <w:tcW w:w="5077" w:type="dxa"/>
          </w:tcPr>
          <w:p w:rsidR="00B613C5" w:rsidRPr="00D6359D" w:rsidRDefault="00B613C5" w:rsidP="005A740A">
            <w:pPr>
              <w:pStyle w:val="Paragrafoelenco"/>
              <w:autoSpaceDE w:val="0"/>
              <w:autoSpaceDN w:val="0"/>
              <w:adjustRightInd w:val="0"/>
              <w:ind w:left="0"/>
              <w:rPr>
                <w:rFonts w:ascii="Times New Roman" w:hAnsi="Times New Roman"/>
                <w:bCs/>
              </w:rPr>
            </w:pPr>
            <w:r w:rsidRPr="00D6359D">
              <w:rPr>
                <w:rFonts w:ascii="Times New Roman" w:hAnsi="Times New Roman"/>
                <w:bCs/>
              </w:rPr>
              <w:t>Semestrale</w:t>
            </w:r>
          </w:p>
        </w:tc>
      </w:tr>
    </w:tbl>
    <w:p w:rsidR="00B613C5" w:rsidRPr="00D6359D" w:rsidRDefault="00B613C5" w:rsidP="00B613C5">
      <w:pPr>
        <w:autoSpaceDE w:val="0"/>
        <w:autoSpaceDN w:val="0"/>
        <w:adjustRightInd w:val="0"/>
        <w:spacing w:after="0" w:line="240" w:lineRule="auto"/>
        <w:jc w:val="both"/>
        <w:rPr>
          <w:rFonts w:ascii="Tahoma" w:hAnsi="Tahoma" w:cs="Tahoma"/>
          <w:b/>
          <w:bCs/>
          <w:color w:val="5F5748"/>
          <w:sz w:val="20"/>
          <w:szCs w:val="20"/>
        </w:rPr>
      </w:pPr>
    </w:p>
    <w:p w:rsidR="00B613C5" w:rsidRPr="00D6359D" w:rsidRDefault="00B613C5" w:rsidP="00B613C5">
      <w:pPr>
        <w:rPr>
          <w:rFonts w:ascii="Tahoma" w:hAnsi="Tahoma" w:cs="Tahoma"/>
          <w:b/>
          <w:bCs/>
          <w:color w:val="5F5748"/>
          <w:sz w:val="20"/>
          <w:szCs w:val="20"/>
        </w:rPr>
      </w:pPr>
    </w:p>
    <w:tbl>
      <w:tblPr>
        <w:tblStyle w:val="Grigliatabella"/>
        <w:tblW w:w="0" w:type="auto"/>
        <w:tblInd w:w="392" w:type="dxa"/>
        <w:tblLook w:val="04A0" w:firstRow="1" w:lastRow="0" w:firstColumn="1" w:lastColumn="0" w:noHBand="0" w:noVBand="1"/>
      </w:tblPr>
      <w:tblGrid>
        <w:gridCol w:w="3827"/>
        <w:gridCol w:w="5635"/>
      </w:tblGrid>
      <w:tr w:rsidR="00B613C5" w:rsidRPr="00D6359D" w:rsidTr="005A740A">
        <w:tc>
          <w:tcPr>
            <w:tcW w:w="3827" w:type="dxa"/>
          </w:tcPr>
          <w:p w:rsidR="00B613C5" w:rsidRPr="00D6359D" w:rsidRDefault="00B613C5" w:rsidP="005A740A">
            <w:pPr>
              <w:autoSpaceDE w:val="0"/>
              <w:autoSpaceDN w:val="0"/>
              <w:adjustRightInd w:val="0"/>
              <w:rPr>
                <w:rFonts w:ascii="Times New Roman" w:hAnsi="Times New Roman"/>
                <w:b/>
                <w:bCs/>
              </w:rPr>
            </w:pPr>
            <w:r w:rsidRPr="00D6359D">
              <w:rPr>
                <w:rFonts w:ascii="Times New Roman" w:hAnsi="Times New Roman"/>
                <w:b/>
                <w:bCs/>
              </w:rPr>
              <w:t>Obiettivo strategico (mission)</w:t>
            </w:r>
          </w:p>
        </w:tc>
        <w:tc>
          <w:tcPr>
            <w:tcW w:w="5635" w:type="dxa"/>
          </w:tcPr>
          <w:p w:rsidR="00B613C5" w:rsidRPr="00D6359D" w:rsidRDefault="00B613C5" w:rsidP="005A740A">
            <w:pPr>
              <w:pStyle w:val="Paragrafoelenco"/>
              <w:autoSpaceDE w:val="0"/>
              <w:autoSpaceDN w:val="0"/>
              <w:adjustRightInd w:val="0"/>
              <w:ind w:left="0"/>
              <w:rPr>
                <w:rFonts w:ascii="Times New Roman" w:hAnsi="Times New Roman"/>
                <w:b/>
                <w:bCs/>
              </w:rPr>
            </w:pPr>
            <w:r w:rsidRPr="00D6359D">
              <w:rPr>
                <w:rFonts w:ascii="Times New Roman" w:hAnsi="Times New Roman"/>
                <w:b/>
                <w:bCs/>
              </w:rPr>
              <w:t>Missione 032 - Servizi Istituzionali e Generali delle Amministrazioni Pubbliche</w:t>
            </w:r>
          </w:p>
        </w:tc>
      </w:tr>
      <w:tr w:rsidR="00B613C5" w:rsidRPr="00D6359D" w:rsidTr="005A740A">
        <w:tc>
          <w:tcPr>
            <w:tcW w:w="3827" w:type="dxa"/>
          </w:tcPr>
          <w:p w:rsidR="00B613C5" w:rsidRPr="00D6359D" w:rsidRDefault="00B613C5" w:rsidP="005A740A">
            <w:pPr>
              <w:autoSpaceDE w:val="0"/>
              <w:autoSpaceDN w:val="0"/>
              <w:adjustRightInd w:val="0"/>
              <w:rPr>
                <w:rFonts w:ascii="Times New Roman" w:hAnsi="Times New Roman"/>
                <w:b/>
                <w:bCs/>
              </w:rPr>
            </w:pPr>
            <w:r w:rsidRPr="00D6359D">
              <w:rPr>
                <w:rFonts w:ascii="Times New Roman" w:hAnsi="Times New Roman"/>
                <w:b/>
                <w:bCs/>
              </w:rPr>
              <w:t>Programma operativo</w:t>
            </w:r>
          </w:p>
        </w:tc>
        <w:tc>
          <w:tcPr>
            <w:tcW w:w="5635" w:type="dxa"/>
          </w:tcPr>
          <w:p w:rsidR="00B613C5" w:rsidRPr="00D6359D" w:rsidRDefault="00B613C5" w:rsidP="005A740A">
            <w:pPr>
              <w:pStyle w:val="Paragrafoelenco"/>
              <w:autoSpaceDE w:val="0"/>
              <w:autoSpaceDN w:val="0"/>
              <w:adjustRightInd w:val="0"/>
              <w:ind w:left="0"/>
              <w:rPr>
                <w:rFonts w:ascii="Times New Roman" w:hAnsi="Times New Roman"/>
                <w:b/>
                <w:bCs/>
              </w:rPr>
            </w:pPr>
            <w:r w:rsidRPr="00D6359D">
              <w:rPr>
                <w:rFonts w:ascii="Times New Roman" w:hAnsi="Times New Roman"/>
                <w:b/>
                <w:bCs/>
              </w:rPr>
              <w:t>Programma 003 - Servizi e affari generali per le amministrazioni di competenza</w:t>
            </w:r>
          </w:p>
        </w:tc>
      </w:tr>
      <w:tr w:rsidR="00B613C5" w:rsidRPr="00D6359D" w:rsidTr="005A740A">
        <w:tc>
          <w:tcPr>
            <w:tcW w:w="3827" w:type="dxa"/>
          </w:tcPr>
          <w:p w:rsidR="00B613C5" w:rsidRPr="00D6359D" w:rsidRDefault="00B613C5" w:rsidP="005A740A">
            <w:pPr>
              <w:autoSpaceDE w:val="0"/>
              <w:autoSpaceDN w:val="0"/>
              <w:adjustRightInd w:val="0"/>
              <w:rPr>
                <w:rFonts w:ascii="Times New Roman" w:hAnsi="Times New Roman"/>
                <w:b/>
                <w:bCs/>
              </w:rPr>
            </w:pPr>
            <w:r w:rsidRPr="00D6359D">
              <w:rPr>
                <w:rFonts w:ascii="Times New Roman" w:hAnsi="Times New Roman"/>
                <w:b/>
                <w:bCs/>
              </w:rPr>
              <w:t>Obiettivo operativo</w:t>
            </w:r>
          </w:p>
        </w:tc>
        <w:tc>
          <w:tcPr>
            <w:tcW w:w="5635" w:type="dxa"/>
          </w:tcPr>
          <w:p w:rsidR="00B613C5" w:rsidRPr="00D6359D" w:rsidRDefault="00B613C5" w:rsidP="005A740A">
            <w:pPr>
              <w:pStyle w:val="Paragrafoelenco"/>
              <w:autoSpaceDE w:val="0"/>
              <w:autoSpaceDN w:val="0"/>
              <w:adjustRightInd w:val="0"/>
              <w:ind w:left="0"/>
              <w:rPr>
                <w:rFonts w:ascii="Times New Roman" w:hAnsi="Times New Roman"/>
                <w:b/>
                <w:bCs/>
              </w:rPr>
            </w:pPr>
            <w:r w:rsidRPr="00D6359D">
              <w:rPr>
                <w:rFonts w:ascii="Times New Roman" w:hAnsi="Times New Roman"/>
                <w:b/>
                <w:bCs/>
              </w:rPr>
              <w:t>Introduzione SIOPE+ e gestione efficiente del cash flow</w:t>
            </w:r>
          </w:p>
        </w:tc>
      </w:tr>
      <w:tr w:rsidR="00B613C5" w:rsidRPr="00D6359D" w:rsidTr="005A740A">
        <w:tc>
          <w:tcPr>
            <w:tcW w:w="3827" w:type="dxa"/>
          </w:tcPr>
          <w:p w:rsidR="00B613C5" w:rsidRPr="00D6359D" w:rsidRDefault="00B613C5" w:rsidP="005A740A">
            <w:pPr>
              <w:autoSpaceDE w:val="0"/>
              <w:autoSpaceDN w:val="0"/>
              <w:adjustRightInd w:val="0"/>
              <w:rPr>
                <w:rFonts w:ascii="Times New Roman" w:hAnsi="Times New Roman"/>
                <w:b/>
                <w:bCs/>
              </w:rPr>
            </w:pPr>
            <w:r w:rsidRPr="00D6359D">
              <w:rPr>
                <w:rFonts w:ascii="Times New Roman" w:hAnsi="Times New Roman"/>
                <w:b/>
                <w:bCs/>
              </w:rPr>
              <w:t xml:space="preserve">Descrizione </w:t>
            </w:r>
          </w:p>
        </w:tc>
        <w:tc>
          <w:tcPr>
            <w:tcW w:w="5635" w:type="dxa"/>
          </w:tcPr>
          <w:p w:rsidR="00B613C5" w:rsidRPr="00D6359D" w:rsidRDefault="00B613C5" w:rsidP="005A740A">
            <w:pPr>
              <w:pStyle w:val="Paragrafoelenco"/>
              <w:autoSpaceDE w:val="0"/>
              <w:autoSpaceDN w:val="0"/>
              <w:adjustRightInd w:val="0"/>
              <w:ind w:left="0"/>
              <w:rPr>
                <w:rFonts w:ascii="Times New Roman" w:hAnsi="Times New Roman"/>
                <w:bCs/>
              </w:rPr>
            </w:pPr>
            <w:r w:rsidRPr="00D6359D">
              <w:rPr>
                <w:rFonts w:ascii="Times New Roman" w:hAnsi="Times New Roman"/>
                <w:bCs/>
              </w:rPr>
              <w:t>SIOPE+ è una infrastruttura tecnologia che intermedierà il colloquio tra PA ed istituti tesorieri con l’obiettivo di migliorare la qualità dei dati per il monitoraggio della spesa pubblica e per rilevare i tempi di pagamento delle Pubbliche Amministrazioni</w:t>
            </w:r>
          </w:p>
        </w:tc>
      </w:tr>
      <w:tr w:rsidR="00B613C5" w:rsidRPr="00D6359D" w:rsidTr="005A740A">
        <w:tc>
          <w:tcPr>
            <w:tcW w:w="3827" w:type="dxa"/>
          </w:tcPr>
          <w:p w:rsidR="00B613C5" w:rsidRPr="00D6359D" w:rsidRDefault="00B613C5" w:rsidP="005A740A">
            <w:pPr>
              <w:autoSpaceDE w:val="0"/>
              <w:autoSpaceDN w:val="0"/>
              <w:adjustRightInd w:val="0"/>
              <w:rPr>
                <w:rFonts w:ascii="Times New Roman" w:hAnsi="Times New Roman"/>
                <w:b/>
                <w:bCs/>
              </w:rPr>
            </w:pPr>
            <w:r w:rsidRPr="00D6359D">
              <w:rPr>
                <w:rFonts w:ascii="Times New Roman" w:hAnsi="Times New Roman"/>
                <w:b/>
                <w:bCs/>
              </w:rPr>
              <w:t>Risultati attesi</w:t>
            </w:r>
          </w:p>
        </w:tc>
        <w:tc>
          <w:tcPr>
            <w:tcW w:w="5635" w:type="dxa"/>
          </w:tcPr>
          <w:p w:rsidR="00B613C5" w:rsidRPr="00D6359D" w:rsidRDefault="00B613C5" w:rsidP="005A740A">
            <w:pPr>
              <w:pStyle w:val="Paragrafoelenco"/>
              <w:autoSpaceDE w:val="0"/>
              <w:autoSpaceDN w:val="0"/>
              <w:adjustRightInd w:val="0"/>
              <w:ind w:left="0"/>
              <w:rPr>
                <w:rFonts w:ascii="Times New Roman" w:hAnsi="Times New Roman"/>
                <w:bCs/>
              </w:rPr>
            </w:pPr>
            <w:r w:rsidRPr="00D6359D">
              <w:rPr>
                <w:rFonts w:ascii="Times New Roman" w:hAnsi="Times New Roman"/>
                <w:bCs/>
              </w:rPr>
              <w:t>Introduzione ed integrazione SIOPE+ con la strumentazione informatica disponibile, pianificazione e monitoraggio dei flussi di spesa secondo i nuovi standard</w:t>
            </w:r>
          </w:p>
        </w:tc>
      </w:tr>
      <w:tr w:rsidR="00B613C5" w:rsidRPr="00D6359D" w:rsidTr="005A740A">
        <w:tc>
          <w:tcPr>
            <w:tcW w:w="3827" w:type="dxa"/>
          </w:tcPr>
          <w:p w:rsidR="00B613C5" w:rsidRPr="00D6359D" w:rsidRDefault="00B613C5" w:rsidP="005A740A">
            <w:pPr>
              <w:autoSpaceDE w:val="0"/>
              <w:autoSpaceDN w:val="0"/>
              <w:adjustRightInd w:val="0"/>
              <w:rPr>
                <w:rFonts w:ascii="Times New Roman" w:hAnsi="Times New Roman"/>
                <w:b/>
                <w:bCs/>
              </w:rPr>
            </w:pPr>
            <w:r w:rsidRPr="00D6359D">
              <w:rPr>
                <w:rFonts w:ascii="Times New Roman" w:hAnsi="Times New Roman"/>
                <w:b/>
                <w:bCs/>
              </w:rPr>
              <w:t>Benefici attesi</w:t>
            </w:r>
          </w:p>
        </w:tc>
        <w:tc>
          <w:tcPr>
            <w:tcW w:w="5635" w:type="dxa"/>
          </w:tcPr>
          <w:p w:rsidR="00B613C5" w:rsidRPr="00D6359D" w:rsidRDefault="00B613C5" w:rsidP="005A740A">
            <w:pPr>
              <w:pStyle w:val="Paragrafoelenco"/>
              <w:autoSpaceDE w:val="0"/>
              <w:autoSpaceDN w:val="0"/>
              <w:adjustRightInd w:val="0"/>
              <w:ind w:left="0"/>
              <w:rPr>
                <w:rFonts w:ascii="Times New Roman" w:hAnsi="Times New Roman"/>
                <w:bCs/>
              </w:rPr>
            </w:pPr>
            <w:r w:rsidRPr="00D6359D">
              <w:rPr>
                <w:rFonts w:ascii="Times New Roman" w:hAnsi="Times New Roman"/>
                <w:bCs/>
              </w:rPr>
              <w:t>Controllo puntuale ed aggiornamento continuo del flusso di cassa, uniformità nel colloquio ente-tesoriere, reportistica dettagliata sulle voci di spesa</w:t>
            </w:r>
          </w:p>
        </w:tc>
      </w:tr>
      <w:tr w:rsidR="00B613C5" w:rsidRPr="00D6359D" w:rsidTr="005A740A">
        <w:tc>
          <w:tcPr>
            <w:tcW w:w="3827" w:type="dxa"/>
          </w:tcPr>
          <w:p w:rsidR="00B613C5" w:rsidRPr="00D6359D" w:rsidRDefault="00B613C5" w:rsidP="005A740A">
            <w:pPr>
              <w:autoSpaceDE w:val="0"/>
              <w:autoSpaceDN w:val="0"/>
              <w:adjustRightInd w:val="0"/>
              <w:rPr>
                <w:rFonts w:ascii="Times New Roman" w:hAnsi="Times New Roman"/>
                <w:b/>
                <w:bCs/>
              </w:rPr>
            </w:pPr>
            <w:r w:rsidRPr="00D6359D">
              <w:rPr>
                <w:rFonts w:ascii="Times New Roman" w:hAnsi="Times New Roman"/>
                <w:b/>
                <w:bCs/>
              </w:rPr>
              <w:t>Soggetti coinvolti - Impatto organizzativo (stima</w:t>
            </w:r>
            <w:r w:rsidRPr="00D6359D">
              <w:rPr>
                <w:rFonts w:ascii="Times New Roman" w:hAnsi="Times New Roman"/>
                <w:b/>
              </w:rPr>
              <w:t xml:space="preserve"> impatto su personale, tempi, processi)</w:t>
            </w:r>
          </w:p>
        </w:tc>
        <w:tc>
          <w:tcPr>
            <w:tcW w:w="5635" w:type="dxa"/>
          </w:tcPr>
          <w:p w:rsidR="00B613C5" w:rsidRPr="00D6359D" w:rsidRDefault="00B613C5" w:rsidP="005A740A">
            <w:pPr>
              <w:pStyle w:val="Paragrafoelenco"/>
              <w:autoSpaceDE w:val="0"/>
              <w:autoSpaceDN w:val="0"/>
              <w:adjustRightInd w:val="0"/>
              <w:ind w:left="0"/>
              <w:rPr>
                <w:rFonts w:ascii="Times New Roman" w:hAnsi="Times New Roman"/>
                <w:bCs/>
              </w:rPr>
            </w:pPr>
            <w:r w:rsidRPr="00D6359D">
              <w:rPr>
                <w:rFonts w:ascii="Times New Roman" w:hAnsi="Times New Roman"/>
                <w:bCs/>
              </w:rPr>
              <w:t>3 unità lavorative: 1 D5, 2 C5</w:t>
            </w:r>
          </w:p>
        </w:tc>
      </w:tr>
      <w:tr w:rsidR="00B613C5" w:rsidRPr="00D6359D" w:rsidTr="005A740A">
        <w:tc>
          <w:tcPr>
            <w:tcW w:w="3827" w:type="dxa"/>
          </w:tcPr>
          <w:p w:rsidR="00B613C5" w:rsidRPr="00D6359D" w:rsidRDefault="00B613C5" w:rsidP="005A740A">
            <w:pPr>
              <w:autoSpaceDE w:val="0"/>
              <w:autoSpaceDN w:val="0"/>
              <w:adjustRightInd w:val="0"/>
              <w:rPr>
                <w:rFonts w:ascii="Times New Roman" w:hAnsi="Times New Roman"/>
                <w:b/>
                <w:bCs/>
              </w:rPr>
            </w:pPr>
            <w:r w:rsidRPr="00D6359D">
              <w:rPr>
                <w:rFonts w:ascii="Times New Roman" w:hAnsi="Times New Roman"/>
                <w:b/>
              </w:rPr>
              <w:t>Area organizzativa</w:t>
            </w:r>
          </w:p>
        </w:tc>
        <w:tc>
          <w:tcPr>
            <w:tcW w:w="5635" w:type="dxa"/>
          </w:tcPr>
          <w:p w:rsidR="00B613C5" w:rsidRPr="00D6359D" w:rsidRDefault="00B613C5" w:rsidP="005A740A">
            <w:pPr>
              <w:pStyle w:val="Paragrafoelenco"/>
              <w:autoSpaceDE w:val="0"/>
              <w:autoSpaceDN w:val="0"/>
              <w:adjustRightInd w:val="0"/>
              <w:ind w:left="0"/>
              <w:rPr>
                <w:rFonts w:ascii="Times New Roman" w:hAnsi="Times New Roman"/>
                <w:b/>
                <w:bCs/>
              </w:rPr>
            </w:pPr>
            <w:r w:rsidRPr="00D6359D">
              <w:rPr>
                <w:rFonts w:ascii="Times New Roman" w:hAnsi="Times New Roman"/>
                <w:b/>
                <w:bCs/>
              </w:rPr>
              <w:t>Servizio Ragioneria e Patrimonio - Ufficio contabilità e bilancio</w:t>
            </w:r>
          </w:p>
        </w:tc>
      </w:tr>
      <w:tr w:rsidR="00B613C5" w:rsidRPr="00D6359D" w:rsidTr="005A740A">
        <w:tc>
          <w:tcPr>
            <w:tcW w:w="3827" w:type="dxa"/>
          </w:tcPr>
          <w:p w:rsidR="00B613C5" w:rsidRPr="00D6359D" w:rsidRDefault="00B613C5" w:rsidP="005A740A">
            <w:pPr>
              <w:autoSpaceDE w:val="0"/>
              <w:autoSpaceDN w:val="0"/>
              <w:adjustRightInd w:val="0"/>
              <w:rPr>
                <w:rFonts w:ascii="Times New Roman" w:hAnsi="Times New Roman"/>
                <w:b/>
              </w:rPr>
            </w:pPr>
            <w:r w:rsidRPr="00D6359D">
              <w:rPr>
                <w:rFonts w:ascii="Times New Roman" w:hAnsi="Times New Roman"/>
                <w:b/>
              </w:rPr>
              <w:t xml:space="preserve">Budget </w:t>
            </w:r>
          </w:p>
          <w:p w:rsidR="00B613C5" w:rsidRPr="00D6359D" w:rsidRDefault="00B613C5" w:rsidP="005A740A">
            <w:pPr>
              <w:autoSpaceDE w:val="0"/>
              <w:autoSpaceDN w:val="0"/>
              <w:adjustRightInd w:val="0"/>
              <w:rPr>
                <w:rFonts w:ascii="Times New Roman" w:hAnsi="Times New Roman"/>
                <w:b/>
                <w:bCs/>
              </w:rPr>
            </w:pPr>
            <w:r w:rsidRPr="00D6359D">
              <w:rPr>
                <w:rFonts w:ascii="Times New Roman" w:hAnsi="Times New Roman"/>
                <w:b/>
              </w:rPr>
              <w:t>(quadro finanziario, proventi da gestione di beni e servizi, e oneri per interventi economici)</w:t>
            </w:r>
          </w:p>
        </w:tc>
        <w:tc>
          <w:tcPr>
            <w:tcW w:w="5635" w:type="dxa"/>
            <w:tcBorders>
              <w:bottom w:val="single" w:sz="4" w:space="0" w:color="000000"/>
            </w:tcBorders>
          </w:tcPr>
          <w:p w:rsidR="00B613C5" w:rsidRPr="00D6359D" w:rsidRDefault="00B613C5" w:rsidP="005A740A">
            <w:pPr>
              <w:pStyle w:val="Paragrafoelenco"/>
              <w:autoSpaceDE w:val="0"/>
              <w:autoSpaceDN w:val="0"/>
              <w:adjustRightInd w:val="0"/>
              <w:ind w:left="0"/>
              <w:rPr>
                <w:rFonts w:ascii="Times New Roman" w:hAnsi="Times New Roman"/>
                <w:bCs/>
              </w:rPr>
            </w:pPr>
          </w:p>
        </w:tc>
      </w:tr>
      <w:tr w:rsidR="00B613C5" w:rsidRPr="00D6359D" w:rsidTr="005A740A">
        <w:tc>
          <w:tcPr>
            <w:tcW w:w="3827" w:type="dxa"/>
          </w:tcPr>
          <w:p w:rsidR="00B613C5" w:rsidRPr="00D6359D" w:rsidRDefault="00B613C5" w:rsidP="005A740A">
            <w:pPr>
              <w:autoSpaceDE w:val="0"/>
              <w:autoSpaceDN w:val="0"/>
              <w:adjustRightInd w:val="0"/>
              <w:rPr>
                <w:rFonts w:ascii="Times New Roman" w:hAnsi="Times New Roman"/>
                <w:b/>
                <w:bCs/>
              </w:rPr>
            </w:pPr>
            <w:r w:rsidRPr="00D6359D">
              <w:rPr>
                <w:rFonts w:ascii="Times New Roman" w:hAnsi="Times New Roman"/>
                <w:b/>
                <w:bCs/>
              </w:rPr>
              <w:t>Kpi operativo 1.1</w:t>
            </w:r>
          </w:p>
        </w:tc>
        <w:tc>
          <w:tcPr>
            <w:tcW w:w="5635" w:type="dxa"/>
            <w:shd w:val="clear" w:color="auto" w:fill="auto"/>
          </w:tcPr>
          <w:p w:rsidR="00B613C5" w:rsidRPr="00D6359D" w:rsidRDefault="00B613C5" w:rsidP="005A740A">
            <w:pPr>
              <w:pStyle w:val="Paragrafoelenco"/>
              <w:autoSpaceDE w:val="0"/>
              <w:autoSpaceDN w:val="0"/>
              <w:adjustRightInd w:val="0"/>
              <w:ind w:left="0"/>
              <w:rPr>
                <w:rFonts w:ascii="Times New Roman" w:hAnsi="Times New Roman"/>
                <w:bCs/>
              </w:rPr>
            </w:pPr>
          </w:p>
        </w:tc>
      </w:tr>
      <w:tr w:rsidR="00B613C5" w:rsidRPr="00D6359D" w:rsidTr="005A740A">
        <w:tc>
          <w:tcPr>
            <w:tcW w:w="3827" w:type="dxa"/>
          </w:tcPr>
          <w:p w:rsidR="00B613C5" w:rsidRPr="00D6359D" w:rsidRDefault="00B613C5" w:rsidP="005A740A">
            <w:pPr>
              <w:autoSpaceDE w:val="0"/>
              <w:autoSpaceDN w:val="0"/>
              <w:adjustRightInd w:val="0"/>
              <w:rPr>
                <w:rFonts w:ascii="Times New Roman" w:hAnsi="Times New Roman"/>
                <w:b/>
                <w:bCs/>
              </w:rPr>
            </w:pPr>
            <w:r w:rsidRPr="00D6359D">
              <w:rPr>
                <w:rFonts w:ascii="Times New Roman" w:hAnsi="Times New Roman"/>
                <w:b/>
              </w:rPr>
              <w:t>Nome indicatore</w:t>
            </w:r>
          </w:p>
        </w:tc>
        <w:tc>
          <w:tcPr>
            <w:tcW w:w="5635" w:type="dxa"/>
          </w:tcPr>
          <w:p w:rsidR="00B613C5" w:rsidRPr="00D6359D" w:rsidRDefault="00B613C5" w:rsidP="005A740A">
            <w:pPr>
              <w:rPr>
                <w:rFonts w:ascii="Times New Roman" w:hAnsi="Times New Roman"/>
                <w:b/>
                <w:bCs/>
              </w:rPr>
            </w:pPr>
            <w:r w:rsidRPr="00D6359D">
              <w:rPr>
                <w:rFonts w:ascii="Times New Roman" w:hAnsi="Times New Roman"/>
                <w:b/>
                <w:bCs/>
              </w:rPr>
              <w:t>SIOPE+</w:t>
            </w:r>
          </w:p>
        </w:tc>
      </w:tr>
      <w:tr w:rsidR="00B613C5" w:rsidRPr="00D6359D" w:rsidTr="005A740A">
        <w:tc>
          <w:tcPr>
            <w:tcW w:w="3827" w:type="dxa"/>
          </w:tcPr>
          <w:p w:rsidR="00B613C5" w:rsidRPr="00D6359D" w:rsidRDefault="00B613C5" w:rsidP="005A740A">
            <w:pPr>
              <w:autoSpaceDE w:val="0"/>
              <w:autoSpaceDN w:val="0"/>
              <w:adjustRightInd w:val="0"/>
              <w:rPr>
                <w:rFonts w:ascii="Times New Roman" w:hAnsi="Times New Roman"/>
                <w:b/>
              </w:rPr>
            </w:pPr>
            <w:r w:rsidRPr="00D6359D">
              <w:rPr>
                <w:rFonts w:ascii="Times New Roman" w:hAnsi="Times New Roman"/>
                <w:b/>
              </w:rPr>
              <w:t>Algoritmo di calcolo</w:t>
            </w:r>
          </w:p>
        </w:tc>
        <w:tc>
          <w:tcPr>
            <w:tcW w:w="5635" w:type="dxa"/>
          </w:tcPr>
          <w:p w:rsidR="00B613C5" w:rsidRPr="00D6359D" w:rsidRDefault="00B613C5" w:rsidP="005A740A">
            <w:pPr>
              <w:pStyle w:val="Paragrafoelenco"/>
              <w:autoSpaceDE w:val="0"/>
              <w:autoSpaceDN w:val="0"/>
              <w:adjustRightInd w:val="0"/>
              <w:ind w:left="0"/>
              <w:rPr>
                <w:rFonts w:ascii="Times New Roman" w:hAnsi="Times New Roman"/>
                <w:bCs/>
                <w:highlight w:val="yellow"/>
              </w:rPr>
            </w:pPr>
            <w:r w:rsidRPr="00D6359D">
              <w:rPr>
                <w:rFonts w:ascii="Times New Roman" w:hAnsi="Times New Roman"/>
                <w:bCs/>
              </w:rPr>
              <w:t>Introduzione del nuovo standard, integrazione con la piattaforma contabile dell’Ente, reportistica e classificazione movimentazione di cassa aggiornata</w:t>
            </w:r>
          </w:p>
        </w:tc>
      </w:tr>
      <w:tr w:rsidR="00B613C5" w:rsidRPr="00D6359D" w:rsidTr="005A740A">
        <w:tc>
          <w:tcPr>
            <w:tcW w:w="3827" w:type="dxa"/>
          </w:tcPr>
          <w:p w:rsidR="00B613C5" w:rsidRPr="00D6359D" w:rsidRDefault="00B613C5" w:rsidP="005A740A">
            <w:pPr>
              <w:autoSpaceDE w:val="0"/>
              <w:autoSpaceDN w:val="0"/>
              <w:adjustRightInd w:val="0"/>
              <w:rPr>
                <w:rFonts w:ascii="Times New Roman" w:hAnsi="Times New Roman"/>
                <w:b/>
              </w:rPr>
            </w:pPr>
            <w:r w:rsidRPr="00D6359D">
              <w:rPr>
                <w:rFonts w:ascii="Times New Roman" w:hAnsi="Times New Roman"/>
                <w:b/>
              </w:rPr>
              <w:t>Target annuale</w:t>
            </w:r>
          </w:p>
        </w:tc>
        <w:tc>
          <w:tcPr>
            <w:tcW w:w="5635" w:type="dxa"/>
          </w:tcPr>
          <w:p w:rsidR="00B613C5" w:rsidRPr="00D6359D" w:rsidRDefault="00B613C5" w:rsidP="005A740A">
            <w:pPr>
              <w:pStyle w:val="Paragrafoelenco"/>
              <w:autoSpaceDE w:val="0"/>
              <w:autoSpaceDN w:val="0"/>
              <w:adjustRightInd w:val="0"/>
              <w:ind w:left="0"/>
              <w:rPr>
                <w:rFonts w:ascii="Times New Roman" w:hAnsi="Times New Roman"/>
                <w:bCs/>
              </w:rPr>
            </w:pPr>
            <w:r w:rsidRPr="00D6359D">
              <w:rPr>
                <w:rFonts w:ascii="Times New Roman" w:hAnsi="Times New Roman"/>
                <w:bCs/>
              </w:rPr>
              <w:t>Sì</w:t>
            </w:r>
          </w:p>
        </w:tc>
      </w:tr>
      <w:tr w:rsidR="00B613C5" w:rsidRPr="00D6359D" w:rsidTr="005A740A">
        <w:tc>
          <w:tcPr>
            <w:tcW w:w="3827" w:type="dxa"/>
          </w:tcPr>
          <w:p w:rsidR="00B613C5" w:rsidRPr="00D6359D" w:rsidRDefault="00B613C5" w:rsidP="005A740A">
            <w:pPr>
              <w:autoSpaceDE w:val="0"/>
              <w:autoSpaceDN w:val="0"/>
              <w:adjustRightInd w:val="0"/>
              <w:rPr>
                <w:rFonts w:ascii="Times New Roman" w:hAnsi="Times New Roman"/>
                <w:b/>
              </w:rPr>
            </w:pPr>
            <w:r w:rsidRPr="00D6359D">
              <w:rPr>
                <w:rFonts w:ascii="Times New Roman" w:hAnsi="Times New Roman"/>
                <w:b/>
              </w:rPr>
              <w:t>Peso indicatore</w:t>
            </w:r>
          </w:p>
        </w:tc>
        <w:tc>
          <w:tcPr>
            <w:tcW w:w="5635" w:type="dxa"/>
          </w:tcPr>
          <w:p w:rsidR="00B613C5" w:rsidRPr="00D6359D" w:rsidRDefault="00B613C5" w:rsidP="005A740A">
            <w:pPr>
              <w:pStyle w:val="Paragrafoelenco"/>
              <w:autoSpaceDE w:val="0"/>
              <w:autoSpaceDN w:val="0"/>
              <w:adjustRightInd w:val="0"/>
              <w:ind w:left="0"/>
              <w:rPr>
                <w:rFonts w:ascii="Times New Roman" w:hAnsi="Times New Roman"/>
                <w:bCs/>
              </w:rPr>
            </w:pPr>
            <w:r w:rsidRPr="00D6359D">
              <w:rPr>
                <w:rFonts w:ascii="Times New Roman" w:hAnsi="Times New Roman"/>
                <w:bCs/>
              </w:rPr>
              <w:t>100</w:t>
            </w:r>
          </w:p>
        </w:tc>
      </w:tr>
      <w:tr w:rsidR="00B613C5" w:rsidRPr="00D6359D" w:rsidTr="005A740A">
        <w:tc>
          <w:tcPr>
            <w:tcW w:w="3827" w:type="dxa"/>
          </w:tcPr>
          <w:p w:rsidR="00B613C5" w:rsidRPr="00D6359D" w:rsidRDefault="00B613C5" w:rsidP="005A740A">
            <w:pPr>
              <w:autoSpaceDE w:val="0"/>
              <w:autoSpaceDN w:val="0"/>
              <w:adjustRightInd w:val="0"/>
              <w:rPr>
                <w:rFonts w:ascii="Times New Roman" w:hAnsi="Times New Roman"/>
                <w:b/>
              </w:rPr>
            </w:pPr>
            <w:r w:rsidRPr="00D6359D">
              <w:rPr>
                <w:rFonts w:ascii="Times New Roman" w:hAnsi="Times New Roman"/>
                <w:b/>
              </w:rPr>
              <w:t>Tipologia dell’indicatore</w:t>
            </w:r>
          </w:p>
        </w:tc>
        <w:tc>
          <w:tcPr>
            <w:tcW w:w="5635" w:type="dxa"/>
          </w:tcPr>
          <w:p w:rsidR="00B613C5" w:rsidRPr="00D6359D" w:rsidRDefault="00B613C5" w:rsidP="005A740A">
            <w:pPr>
              <w:pStyle w:val="Paragrafoelenco"/>
              <w:autoSpaceDE w:val="0"/>
              <w:autoSpaceDN w:val="0"/>
              <w:adjustRightInd w:val="0"/>
              <w:ind w:left="0"/>
              <w:rPr>
                <w:rFonts w:ascii="Times New Roman" w:hAnsi="Times New Roman"/>
                <w:bCs/>
              </w:rPr>
            </w:pPr>
            <w:r w:rsidRPr="00D6359D">
              <w:rPr>
                <w:rFonts w:ascii="Times New Roman" w:hAnsi="Times New Roman"/>
                <w:bCs/>
              </w:rPr>
              <w:t>Efficienza</w:t>
            </w:r>
          </w:p>
        </w:tc>
      </w:tr>
      <w:tr w:rsidR="00B613C5" w:rsidRPr="00D6359D" w:rsidTr="005A740A">
        <w:tc>
          <w:tcPr>
            <w:tcW w:w="3827" w:type="dxa"/>
          </w:tcPr>
          <w:p w:rsidR="00B613C5" w:rsidRPr="00D6359D" w:rsidRDefault="00B613C5" w:rsidP="005A740A">
            <w:pPr>
              <w:autoSpaceDE w:val="0"/>
              <w:autoSpaceDN w:val="0"/>
              <w:adjustRightInd w:val="0"/>
              <w:rPr>
                <w:rFonts w:ascii="Times New Roman" w:hAnsi="Times New Roman"/>
                <w:b/>
              </w:rPr>
            </w:pPr>
            <w:r w:rsidRPr="00D6359D">
              <w:rPr>
                <w:rFonts w:ascii="Times New Roman" w:hAnsi="Times New Roman"/>
                <w:b/>
              </w:rPr>
              <w:t>Fonte dati</w:t>
            </w:r>
          </w:p>
        </w:tc>
        <w:tc>
          <w:tcPr>
            <w:tcW w:w="5635" w:type="dxa"/>
          </w:tcPr>
          <w:p w:rsidR="00B613C5" w:rsidRPr="00D6359D" w:rsidRDefault="00B613C5" w:rsidP="005A740A">
            <w:pPr>
              <w:pStyle w:val="Paragrafoelenco"/>
              <w:autoSpaceDE w:val="0"/>
              <w:autoSpaceDN w:val="0"/>
              <w:adjustRightInd w:val="0"/>
              <w:ind w:left="0"/>
              <w:rPr>
                <w:rFonts w:ascii="Times New Roman" w:hAnsi="Times New Roman"/>
                <w:bCs/>
              </w:rPr>
            </w:pPr>
            <w:r w:rsidRPr="00D6359D">
              <w:rPr>
                <w:rFonts w:ascii="Times New Roman" w:hAnsi="Times New Roman"/>
                <w:bCs/>
              </w:rPr>
              <w:t>Rilevazione interna</w:t>
            </w:r>
          </w:p>
        </w:tc>
      </w:tr>
      <w:tr w:rsidR="00B613C5" w:rsidRPr="00D6359D" w:rsidTr="005A740A">
        <w:tc>
          <w:tcPr>
            <w:tcW w:w="3827" w:type="dxa"/>
          </w:tcPr>
          <w:p w:rsidR="00B613C5" w:rsidRPr="00D6359D" w:rsidRDefault="00B613C5" w:rsidP="005A740A">
            <w:pPr>
              <w:autoSpaceDE w:val="0"/>
              <w:autoSpaceDN w:val="0"/>
              <w:adjustRightInd w:val="0"/>
              <w:rPr>
                <w:rFonts w:ascii="Times New Roman" w:hAnsi="Times New Roman"/>
                <w:b/>
              </w:rPr>
            </w:pPr>
            <w:r w:rsidRPr="00D6359D">
              <w:rPr>
                <w:rFonts w:ascii="Times New Roman" w:hAnsi="Times New Roman"/>
                <w:b/>
              </w:rPr>
              <w:t>Responsabile della rilevazione</w:t>
            </w:r>
          </w:p>
        </w:tc>
        <w:tc>
          <w:tcPr>
            <w:tcW w:w="5635" w:type="dxa"/>
          </w:tcPr>
          <w:p w:rsidR="00B613C5" w:rsidRPr="00D6359D" w:rsidRDefault="00B613C5" w:rsidP="005A740A">
            <w:pPr>
              <w:pStyle w:val="Paragrafoelenco"/>
              <w:autoSpaceDE w:val="0"/>
              <w:autoSpaceDN w:val="0"/>
              <w:adjustRightInd w:val="0"/>
              <w:ind w:left="0"/>
              <w:rPr>
                <w:rFonts w:ascii="Times New Roman" w:hAnsi="Times New Roman"/>
                <w:bCs/>
              </w:rPr>
            </w:pPr>
            <w:r w:rsidRPr="00D6359D">
              <w:rPr>
                <w:rFonts w:ascii="Times New Roman" w:hAnsi="Times New Roman"/>
                <w:bCs/>
              </w:rPr>
              <w:t>Servizio Ragioneria e Patrimonio</w:t>
            </w:r>
          </w:p>
        </w:tc>
      </w:tr>
      <w:tr w:rsidR="00B613C5" w:rsidRPr="00D6359D" w:rsidTr="005A740A">
        <w:tc>
          <w:tcPr>
            <w:tcW w:w="3827" w:type="dxa"/>
          </w:tcPr>
          <w:p w:rsidR="00B613C5" w:rsidRPr="00D6359D" w:rsidRDefault="00B613C5" w:rsidP="005A740A">
            <w:pPr>
              <w:autoSpaceDE w:val="0"/>
              <w:autoSpaceDN w:val="0"/>
              <w:adjustRightInd w:val="0"/>
              <w:rPr>
                <w:rFonts w:ascii="Times New Roman" w:hAnsi="Times New Roman"/>
                <w:b/>
              </w:rPr>
            </w:pPr>
            <w:r w:rsidRPr="00D6359D">
              <w:rPr>
                <w:rFonts w:ascii="Times New Roman" w:hAnsi="Times New Roman"/>
                <w:b/>
              </w:rPr>
              <w:t>Frequenza della rilevazione</w:t>
            </w:r>
          </w:p>
        </w:tc>
        <w:tc>
          <w:tcPr>
            <w:tcW w:w="5635" w:type="dxa"/>
          </w:tcPr>
          <w:p w:rsidR="00B613C5" w:rsidRPr="00D6359D" w:rsidRDefault="00B613C5" w:rsidP="005A740A">
            <w:pPr>
              <w:pStyle w:val="Paragrafoelenco"/>
              <w:autoSpaceDE w:val="0"/>
              <w:autoSpaceDN w:val="0"/>
              <w:adjustRightInd w:val="0"/>
              <w:ind w:left="0"/>
              <w:rPr>
                <w:rFonts w:ascii="Times New Roman" w:hAnsi="Times New Roman"/>
                <w:bCs/>
              </w:rPr>
            </w:pPr>
            <w:r w:rsidRPr="00D6359D">
              <w:rPr>
                <w:rFonts w:ascii="Times New Roman" w:hAnsi="Times New Roman"/>
                <w:bCs/>
              </w:rPr>
              <w:t>Semestrale</w:t>
            </w:r>
          </w:p>
        </w:tc>
      </w:tr>
    </w:tbl>
    <w:p w:rsidR="00B613C5" w:rsidRPr="00D6359D" w:rsidRDefault="00B613C5" w:rsidP="00B613C5">
      <w:pPr>
        <w:autoSpaceDE w:val="0"/>
        <w:autoSpaceDN w:val="0"/>
        <w:adjustRightInd w:val="0"/>
        <w:spacing w:after="0" w:line="240" w:lineRule="auto"/>
        <w:jc w:val="both"/>
        <w:rPr>
          <w:rFonts w:ascii="Tahoma" w:hAnsi="Tahoma" w:cs="Tahoma"/>
          <w:b/>
          <w:bCs/>
          <w:color w:val="5F5748"/>
          <w:sz w:val="20"/>
          <w:szCs w:val="20"/>
        </w:rPr>
      </w:pPr>
    </w:p>
    <w:p w:rsidR="00B613C5" w:rsidRPr="00D6359D" w:rsidRDefault="00B613C5" w:rsidP="00B613C5">
      <w:pPr>
        <w:rPr>
          <w:rFonts w:ascii="Tahoma" w:hAnsi="Tahoma" w:cs="Tahoma"/>
          <w:b/>
          <w:bCs/>
          <w:color w:val="5F5748"/>
          <w:sz w:val="20"/>
          <w:szCs w:val="20"/>
        </w:rPr>
      </w:pPr>
    </w:p>
    <w:tbl>
      <w:tblPr>
        <w:tblStyle w:val="Grigliatabella"/>
        <w:tblW w:w="0" w:type="auto"/>
        <w:tblInd w:w="392" w:type="dxa"/>
        <w:tblLook w:val="04A0" w:firstRow="1" w:lastRow="0" w:firstColumn="1" w:lastColumn="0" w:noHBand="0" w:noVBand="1"/>
      </w:tblPr>
      <w:tblGrid>
        <w:gridCol w:w="3827"/>
        <w:gridCol w:w="5635"/>
      </w:tblGrid>
      <w:tr w:rsidR="00B613C5" w:rsidRPr="00D6359D" w:rsidTr="005A740A">
        <w:tc>
          <w:tcPr>
            <w:tcW w:w="3827" w:type="dxa"/>
            <w:shd w:val="clear" w:color="auto" w:fill="auto"/>
          </w:tcPr>
          <w:p w:rsidR="00B613C5" w:rsidRPr="00D6359D" w:rsidRDefault="00B613C5" w:rsidP="005A740A">
            <w:pPr>
              <w:autoSpaceDE w:val="0"/>
              <w:autoSpaceDN w:val="0"/>
              <w:adjustRightInd w:val="0"/>
              <w:rPr>
                <w:rFonts w:ascii="Times New Roman" w:hAnsi="Times New Roman"/>
                <w:b/>
                <w:bCs/>
              </w:rPr>
            </w:pPr>
            <w:r w:rsidRPr="00D6359D">
              <w:rPr>
                <w:rFonts w:ascii="Times New Roman" w:hAnsi="Times New Roman"/>
                <w:b/>
                <w:bCs/>
              </w:rPr>
              <w:t>Obiettivo strategico (mission)</w:t>
            </w:r>
          </w:p>
        </w:tc>
        <w:tc>
          <w:tcPr>
            <w:tcW w:w="5635" w:type="dxa"/>
            <w:shd w:val="clear" w:color="auto" w:fill="auto"/>
          </w:tcPr>
          <w:p w:rsidR="00B613C5" w:rsidRPr="00D6359D" w:rsidRDefault="00B613C5" w:rsidP="005A740A">
            <w:pPr>
              <w:autoSpaceDE w:val="0"/>
              <w:autoSpaceDN w:val="0"/>
              <w:adjustRightInd w:val="0"/>
              <w:rPr>
                <w:rFonts w:ascii="Times New Roman" w:hAnsi="Times New Roman"/>
                <w:b/>
                <w:bCs/>
              </w:rPr>
            </w:pPr>
            <w:r w:rsidRPr="00D6359D">
              <w:rPr>
                <w:rFonts w:ascii="Times New Roman" w:hAnsi="Times New Roman"/>
                <w:b/>
                <w:bCs/>
              </w:rPr>
              <w:t>Missione 032 - Servizi Istituzionali e Generali delle Amministrazioni Pubbliche</w:t>
            </w:r>
          </w:p>
        </w:tc>
      </w:tr>
      <w:tr w:rsidR="00B613C5" w:rsidRPr="00D6359D" w:rsidTr="005A740A">
        <w:tc>
          <w:tcPr>
            <w:tcW w:w="3827" w:type="dxa"/>
          </w:tcPr>
          <w:p w:rsidR="00B613C5" w:rsidRPr="00D6359D" w:rsidRDefault="00B613C5" w:rsidP="005A740A">
            <w:pPr>
              <w:autoSpaceDE w:val="0"/>
              <w:autoSpaceDN w:val="0"/>
              <w:adjustRightInd w:val="0"/>
              <w:rPr>
                <w:rFonts w:ascii="Times New Roman" w:hAnsi="Times New Roman"/>
                <w:b/>
                <w:bCs/>
              </w:rPr>
            </w:pPr>
            <w:r w:rsidRPr="00D6359D">
              <w:rPr>
                <w:rFonts w:ascii="Times New Roman" w:hAnsi="Times New Roman"/>
                <w:b/>
                <w:bCs/>
              </w:rPr>
              <w:t>Programma operativo</w:t>
            </w:r>
          </w:p>
        </w:tc>
        <w:tc>
          <w:tcPr>
            <w:tcW w:w="5635" w:type="dxa"/>
          </w:tcPr>
          <w:p w:rsidR="00B613C5" w:rsidRPr="00D6359D" w:rsidRDefault="00B613C5" w:rsidP="005A740A">
            <w:pPr>
              <w:pStyle w:val="Paragrafoelenco"/>
              <w:autoSpaceDE w:val="0"/>
              <w:autoSpaceDN w:val="0"/>
              <w:adjustRightInd w:val="0"/>
              <w:ind w:left="0"/>
              <w:rPr>
                <w:rFonts w:ascii="Times New Roman" w:hAnsi="Times New Roman"/>
                <w:b/>
                <w:bCs/>
              </w:rPr>
            </w:pPr>
            <w:r w:rsidRPr="00D6359D">
              <w:rPr>
                <w:rFonts w:ascii="Times New Roman" w:hAnsi="Times New Roman"/>
                <w:b/>
                <w:bCs/>
              </w:rPr>
              <w:t>Programma 003 - Servizi e affari generali per le amministrazioni di competenza</w:t>
            </w:r>
          </w:p>
        </w:tc>
      </w:tr>
      <w:tr w:rsidR="00B613C5" w:rsidRPr="00D6359D" w:rsidTr="005A740A">
        <w:tc>
          <w:tcPr>
            <w:tcW w:w="3827" w:type="dxa"/>
          </w:tcPr>
          <w:p w:rsidR="00B613C5" w:rsidRPr="00D6359D" w:rsidRDefault="00B613C5" w:rsidP="005A740A">
            <w:pPr>
              <w:autoSpaceDE w:val="0"/>
              <w:autoSpaceDN w:val="0"/>
              <w:adjustRightInd w:val="0"/>
              <w:rPr>
                <w:rFonts w:ascii="Times New Roman" w:hAnsi="Times New Roman"/>
                <w:b/>
                <w:bCs/>
              </w:rPr>
            </w:pPr>
            <w:r w:rsidRPr="00D6359D">
              <w:rPr>
                <w:rFonts w:ascii="Times New Roman" w:hAnsi="Times New Roman"/>
                <w:b/>
                <w:bCs/>
              </w:rPr>
              <w:t>Obiettivo operativo</w:t>
            </w:r>
          </w:p>
        </w:tc>
        <w:tc>
          <w:tcPr>
            <w:tcW w:w="5635" w:type="dxa"/>
          </w:tcPr>
          <w:p w:rsidR="00B613C5" w:rsidRPr="00D6359D" w:rsidRDefault="00B613C5" w:rsidP="005A740A">
            <w:pPr>
              <w:pStyle w:val="Paragrafoelenco"/>
              <w:autoSpaceDE w:val="0"/>
              <w:autoSpaceDN w:val="0"/>
              <w:adjustRightInd w:val="0"/>
              <w:ind w:left="0"/>
              <w:rPr>
                <w:rFonts w:ascii="Times New Roman" w:hAnsi="Times New Roman"/>
                <w:b/>
                <w:bCs/>
              </w:rPr>
            </w:pPr>
            <w:r w:rsidRPr="00D6359D">
              <w:rPr>
                <w:rFonts w:ascii="Times New Roman" w:hAnsi="Times New Roman"/>
                <w:b/>
                <w:bCs/>
              </w:rPr>
              <w:t>Monitoraggio economico-fiscale</w:t>
            </w:r>
          </w:p>
        </w:tc>
      </w:tr>
      <w:tr w:rsidR="00B613C5" w:rsidRPr="00D6359D" w:rsidTr="005A740A">
        <w:tc>
          <w:tcPr>
            <w:tcW w:w="3827" w:type="dxa"/>
          </w:tcPr>
          <w:p w:rsidR="00B613C5" w:rsidRPr="00D6359D" w:rsidRDefault="00B613C5" w:rsidP="005A740A">
            <w:pPr>
              <w:autoSpaceDE w:val="0"/>
              <w:autoSpaceDN w:val="0"/>
              <w:adjustRightInd w:val="0"/>
              <w:rPr>
                <w:rFonts w:ascii="Times New Roman" w:hAnsi="Times New Roman"/>
                <w:b/>
                <w:bCs/>
              </w:rPr>
            </w:pPr>
            <w:r w:rsidRPr="00D6359D">
              <w:rPr>
                <w:rFonts w:ascii="Times New Roman" w:hAnsi="Times New Roman"/>
                <w:b/>
                <w:bCs/>
              </w:rPr>
              <w:t xml:space="preserve">Descrizione </w:t>
            </w:r>
          </w:p>
        </w:tc>
        <w:tc>
          <w:tcPr>
            <w:tcW w:w="5635" w:type="dxa"/>
          </w:tcPr>
          <w:p w:rsidR="00B613C5" w:rsidRPr="00D6359D" w:rsidRDefault="00B613C5" w:rsidP="005A740A">
            <w:pPr>
              <w:pStyle w:val="Paragrafoelenco"/>
              <w:autoSpaceDE w:val="0"/>
              <w:autoSpaceDN w:val="0"/>
              <w:adjustRightInd w:val="0"/>
              <w:ind w:left="0"/>
              <w:rPr>
                <w:rFonts w:ascii="Times New Roman" w:hAnsi="Times New Roman"/>
                <w:bCs/>
              </w:rPr>
            </w:pPr>
            <w:r w:rsidRPr="00D6359D">
              <w:rPr>
                <w:rFonts w:ascii="Times New Roman" w:hAnsi="Times New Roman"/>
                <w:bCs/>
              </w:rPr>
              <w:t>Controllo e monitoraggio puntuale dei flussi economico-fiscali, predisposizione dati per denunce fiscali</w:t>
            </w:r>
          </w:p>
        </w:tc>
      </w:tr>
      <w:tr w:rsidR="00B613C5" w:rsidRPr="00D6359D" w:rsidTr="005A740A">
        <w:tc>
          <w:tcPr>
            <w:tcW w:w="3827" w:type="dxa"/>
          </w:tcPr>
          <w:p w:rsidR="00B613C5" w:rsidRPr="00D6359D" w:rsidRDefault="00B613C5" w:rsidP="005A740A">
            <w:pPr>
              <w:autoSpaceDE w:val="0"/>
              <w:autoSpaceDN w:val="0"/>
              <w:adjustRightInd w:val="0"/>
              <w:rPr>
                <w:rFonts w:ascii="Times New Roman" w:hAnsi="Times New Roman"/>
                <w:b/>
                <w:bCs/>
              </w:rPr>
            </w:pPr>
            <w:r w:rsidRPr="00D6359D">
              <w:rPr>
                <w:rFonts w:ascii="Times New Roman" w:hAnsi="Times New Roman"/>
                <w:b/>
                <w:bCs/>
              </w:rPr>
              <w:t>Risultati attesi</w:t>
            </w:r>
          </w:p>
        </w:tc>
        <w:tc>
          <w:tcPr>
            <w:tcW w:w="5635" w:type="dxa"/>
          </w:tcPr>
          <w:p w:rsidR="00B613C5" w:rsidRPr="00D6359D" w:rsidRDefault="00B613C5" w:rsidP="005A740A">
            <w:pPr>
              <w:pStyle w:val="Paragrafoelenco"/>
              <w:autoSpaceDE w:val="0"/>
              <w:autoSpaceDN w:val="0"/>
              <w:adjustRightInd w:val="0"/>
              <w:ind w:left="0"/>
              <w:rPr>
                <w:rFonts w:ascii="Times New Roman" w:hAnsi="Times New Roman"/>
                <w:bCs/>
              </w:rPr>
            </w:pPr>
            <w:r w:rsidRPr="00D6359D">
              <w:rPr>
                <w:rFonts w:ascii="Times New Roman" w:hAnsi="Times New Roman"/>
                <w:bCs/>
              </w:rPr>
              <w:t>Gestione puntuale del budget del personale, scarico contabile, reportistica e predisposizione dati per denunce fiscali</w:t>
            </w:r>
          </w:p>
        </w:tc>
      </w:tr>
      <w:tr w:rsidR="00B613C5" w:rsidRPr="00D6359D" w:rsidTr="005A740A">
        <w:tc>
          <w:tcPr>
            <w:tcW w:w="3827" w:type="dxa"/>
          </w:tcPr>
          <w:p w:rsidR="00B613C5" w:rsidRPr="00D6359D" w:rsidRDefault="00B613C5" w:rsidP="005A740A">
            <w:pPr>
              <w:autoSpaceDE w:val="0"/>
              <w:autoSpaceDN w:val="0"/>
              <w:adjustRightInd w:val="0"/>
              <w:rPr>
                <w:rFonts w:ascii="Times New Roman" w:hAnsi="Times New Roman"/>
                <w:b/>
                <w:bCs/>
              </w:rPr>
            </w:pPr>
            <w:r w:rsidRPr="00D6359D">
              <w:rPr>
                <w:rFonts w:ascii="Times New Roman" w:hAnsi="Times New Roman"/>
                <w:b/>
                <w:bCs/>
              </w:rPr>
              <w:t>Benefici attesi</w:t>
            </w:r>
          </w:p>
        </w:tc>
        <w:tc>
          <w:tcPr>
            <w:tcW w:w="5635" w:type="dxa"/>
          </w:tcPr>
          <w:p w:rsidR="00B613C5" w:rsidRPr="00D6359D" w:rsidRDefault="00B613C5" w:rsidP="005A740A">
            <w:pPr>
              <w:autoSpaceDE w:val="0"/>
              <w:autoSpaceDN w:val="0"/>
              <w:adjustRightInd w:val="0"/>
              <w:rPr>
                <w:rFonts w:ascii="Times New Roman" w:hAnsi="Times New Roman"/>
                <w:bCs/>
              </w:rPr>
            </w:pPr>
            <w:r w:rsidRPr="00D6359D">
              <w:rPr>
                <w:rFonts w:ascii="Times New Roman" w:hAnsi="Times New Roman"/>
                <w:bCs/>
              </w:rPr>
              <w:t>Gestione efficace del trattamento economico del personale dipendente e degli assimilati</w:t>
            </w:r>
          </w:p>
        </w:tc>
      </w:tr>
      <w:tr w:rsidR="00B613C5" w:rsidRPr="00D6359D" w:rsidTr="005A740A">
        <w:tc>
          <w:tcPr>
            <w:tcW w:w="3827" w:type="dxa"/>
          </w:tcPr>
          <w:p w:rsidR="00B613C5" w:rsidRPr="00D6359D" w:rsidRDefault="00B613C5" w:rsidP="005A740A">
            <w:pPr>
              <w:autoSpaceDE w:val="0"/>
              <w:autoSpaceDN w:val="0"/>
              <w:adjustRightInd w:val="0"/>
              <w:rPr>
                <w:rFonts w:ascii="Times New Roman" w:hAnsi="Times New Roman"/>
                <w:b/>
                <w:bCs/>
              </w:rPr>
            </w:pPr>
            <w:r w:rsidRPr="00D6359D">
              <w:rPr>
                <w:rFonts w:ascii="Times New Roman" w:hAnsi="Times New Roman"/>
                <w:b/>
                <w:bCs/>
              </w:rPr>
              <w:t>Soggetti coinvolti - Impatto organizzativo (stima</w:t>
            </w:r>
            <w:r w:rsidRPr="00D6359D">
              <w:rPr>
                <w:rFonts w:ascii="Times New Roman" w:hAnsi="Times New Roman"/>
                <w:b/>
              </w:rPr>
              <w:t xml:space="preserve"> impatto su personale, tempi, processi)</w:t>
            </w:r>
          </w:p>
        </w:tc>
        <w:tc>
          <w:tcPr>
            <w:tcW w:w="5635" w:type="dxa"/>
          </w:tcPr>
          <w:p w:rsidR="00B613C5" w:rsidRPr="00D6359D" w:rsidRDefault="00B613C5" w:rsidP="005A740A">
            <w:pPr>
              <w:pStyle w:val="Paragrafoelenco"/>
              <w:autoSpaceDE w:val="0"/>
              <w:autoSpaceDN w:val="0"/>
              <w:adjustRightInd w:val="0"/>
              <w:ind w:left="0"/>
              <w:rPr>
                <w:rFonts w:ascii="Times New Roman" w:hAnsi="Times New Roman"/>
                <w:bCs/>
              </w:rPr>
            </w:pPr>
            <w:r w:rsidRPr="00D6359D">
              <w:rPr>
                <w:rFonts w:ascii="Times New Roman" w:hAnsi="Times New Roman"/>
                <w:bCs/>
              </w:rPr>
              <w:t>2 unità lavorative: 1 D5, 2 C5</w:t>
            </w:r>
          </w:p>
        </w:tc>
      </w:tr>
      <w:tr w:rsidR="00B613C5" w:rsidRPr="00D6359D" w:rsidTr="005A740A">
        <w:tc>
          <w:tcPr>
            <w:tcW w:w="3827" w:type="dxa"/>
          </w:tcPr>
          <w:p w:rsidR="00B613C5" w:rsidRPr="00D6359D" w:rsidRDefault="00B613C5" w:rsidP="005A740A">
            <w:pPr>
              <w:autoSpaceDE w:val="0"/>
              <w:autoSpaceDN w:val="0"/>
              <w:adjustRightInd w:val="0"/>
              <w:rPr>
                <w:rFonts w:ascii="Times New Roman" w:hAnsi="Times New Roman"/>
                <w:b/>
                <w:bCs/>
              </w:rPr>
            </w:pPr>
            <w:r w:rsidRPr="00D6359D">
              <w:rPr>
                <w:rFonts w:ascii="Times New Roman" w:hAnsi="Times New Roman"/>
                <w:b/>
              </w:rPr>
              <w:t>Area organizzativa</w:t>
            </w:r>
          </w:p>
        </w:tc>
        <w:tc>
          <w:tcPr>
            <w:tcW w:w="5635" w:type="dxa"/>
          </w:tcPr>
          <w:p w:rsidR="00B613C5" w:rsidRPr="00D6359D" w:rsidRDefault="00B613C5" w:rsidP="005A740A">
            <w:pPr>
              <w:pStyle w:val="Paragrafoelenco"/>
              <w:autoSpaceDE w:val="0"/>
              <w:autoSpaceDN w:val="0"/>
              <w:adjustRightInd w:val="0"/>
              <w:ind w:left="0"/>
              <w:rPr>
                <w:rFonts w:ascii="Times New Roman" w:hAnsi="Times New Roman"/>
                <w:b/>
                <w:bCs/>
              </w:rPr>
            </w:pPr>
            <w:r w:rsidRPr="00D6359D">
              <w:rPr>
                <w:rFonts w:ascii="Times New Roman" w:hAnsi="Times New Roman"/>
                <w:b/>
                <w:bCs/>
              </w:rPr>
              <w:t>Servizio Ragioneria e Patrimonio - Ufficio trattamento economico</w:t>
            </w:r>
          </w:p>
        </w:tc>
      </w:tr>
      <w:tr w:rsidR="00B613C5" w:rsidRPr="00D6359D" w:rsidTr="005A740A">
        <w:tc>
          <w:tcPr>
            <w:tcW w:w="3827" w:type="dxa"/>
          </w:tcPr>
          <w:p w:rsidR="00B613C5" w:rsidRPr="00D6359D" w:rsidRDefault="00B613C5" w:rsidP="005A740A">
            <w:pPr>
              <w:autoSpaceDE w:val="0"/>
              <w:autoSpaceDN w:val="0"/>
              <w:adjustRightInd w:val="0"/>
              <w:rPr>
                <w:rFonts w:ascii="Times New Roman" w:hAnsi="Times New Roman"/>
                <w:b/>
              </w:rPr>
            </w:pPr>
            <w:r w:rsidRPr="00D6359D">
              <w:rPr>
                <w:rFonts w:ascii="Times New Roman" w:hAnsi="Times New Roman"/>
                <w:b/>
              </w:rPr>
              <w:t xml:space="preserve">Budget </w:t>
            </w:r>
          </w:p>
          <w:p w:rsidR="00B613C5" w:rsidRPr="00D6359D" w:rsidRDefault="00B613C5" w:rsidP="005A740A">
            <w:pPr>
              <w:autoSpaceDE w:val="0"/>
              <w:autoSpaceDN w:val="0"/>
              <w:adjustRightInd w:val="0"/>
              <w:rPr>
                <w:rFonts w:ascii="Times New Roman" w:hAnsi="Times New Roman"/>
                <w:b/>
                <w:bCs/>
              </w:rPr>
            </w:pPr>
            <w:r w:rsidRPr="00D6359D">
              <w:rPr>
                <w:rFonts w:ascii="Times New Roman" w:hAnsi="Times New Roman"/>
                <w:b/>
              </w:rPr>
              <w:t>(quadro finanziario, proventi da gestione di beni e servizi, e oneri per interventi economici)</w:t>
            </w:r>
          </w:p>
        </w:tc>
        <w:tc>
          <w:tcPr>
            <w:tcW w:w="5635" w:type="dxa"/>
            <w:tcBorders>
              <w:bottom w:val="single" w:sz="4" w:space="0" w:color="000000"/>
            </w:tcBorders>
          </w:tcPr>
          <w:p w:rsidR="00B613C5" w:rsidRPr="00D6359D" w:rsidRDefault="00B613C5" w:rsidP="005A740A">
            <w:pPr>
              <w:pStyle w:val="Paragrafoelenco"/>
              <w:autoSpaceDE w:val="0"/>
              <w:autoSpaceDN w:val="0"/>
              <w:adjustRightInd w:val="0"/>
              <w:ind w:left="0"/>
              <w:rPr>
                <w:rFonts w:ascii="Times New Roman" w:hAnsi="Times New Roman"/>
                <w:bCs/>
              </w:rPr>
            </w:pPr>
          </w:p>
        </w:tc>
      </w:tr>
      <w:tr w:rsidR="00B613C5" w:rsidRPr="00D6359D" w:rsidTr="005A740A">
        <w:tc>
          <w:tcPr>
            <w:tcW w:w="3827" w:type="dxa"/>
          </w:tcPr>
          <w:p w:rsidR="00B613C5" w:rsidRPr="00D6359D" w:rsidRDefault="00B613C5" w:rsidP="005A740A">
            <w:pPr>
              <w:autoSpaceDE w:val="0"/>
              <w:autoSpaceDN w:val="0"/>
              <w:adjustRightInd w:val="0"/>
              <w:rPr>
                <w:rFonts w:ascii="Times New Roman" w:hAnsi="Times New Roman"/>
                <w:b/>
                <w:bCs/>
              </w:rPr>
            </w:pPr>
            <w:r w:rsidRPr="00D6359D">
              <w:rPr>
                <w:rFonts w:ascii="Times New Roman" w:hAnsi="Times New Roman"/>
                <w:b/>
                <w:bCs/>
              </w:rPr>
              <w:t>Kpi operativo 1.1</w:t>
            </w:r>
          </w:p>
        </w:tc>
        <w:tc>
          <w:tcPr>
            <w:tcW w:w="5635" w:type="dxa"/>
            <w:shd w:val="clear" w:color="auto" w:fill="auto"/>
          </w:tcPr>
          <w:p w:rsidR="00B613C5" w:rsidRPr="00D6359D" w:rsidRDefault="00B613C5" w:rsidP="005A740A">
            <w:pPr>
              <w:pStyle w:val="Paragrafoelenco"/>
              <w:autoSpaceDE w:val="0"/>
              <w:autoSpaceDN w:val="0"/>
              <w:adjustRightInd w:val="0"/>
              <w:ind w:left="0"/>
              <w:rPr>
                <w:rFonts w:ascii="Times New Roman" w:hAnsi="Times New Roman"/>
                <w:bCs/>
              </w:rPr>
            </w:pPr>
          </w:p>
        </w:tc>
      </w:tr>
      <w:tr w:rsidR="00B613C5" w:rsidRPr="00D6359D" w:rsidTr="005A740A">
        <w:tc>
          <w:tcPr>
            <w:tcW w:w="3827" w:type="dxa"/>
          </w:tcPr>
          <w:p w:rsidR="00B613C5" w:rsidRPr="00D6359D" w:rsidRDefault="00B613C5" w:rsidP="005A740A">
            <w:pPr>
              <w:autoSpaceDE w:val="0"/>
              <w:autoSpaceDN w:val="0"/>
              <w:adjustRightInd w:val="0"/>
              <w:rPr>
                <w:rFonts w:ascii="Times New Roman" w:hAnsi="Times New Roman"/>
                <w:b/>
                <w:bCs/>
              </w:rPr>
            </w:pPr>
            <w:r w:rsidRPr="00D6359D">
              <w:rPr>
                <w:rFonts w:ascii="Times New Roman" w:hAnsi="Times New Roman"/>
                <w:b/>
              </w:rPr>
              <w:t>Nome indicatore</w:t>
            </w:r>
          </w:p>
        </w:tc>
        <w:tc>
          <w:tcPr>
            <w:tcW w:w="5635" w:type="dxa"/>
          </w:tcPr>
          <w:p w:rsidR="00B613C5" w:rsidRPr="00D6359D" w:rsidRDefault="00B613C5" w:rsidP="005A740A">
            <w:pPr>
              <w:rPr>
                <w:rFonts w:ascii="Times New Roman" w:hAnsi="Times New Roman"/>
                <w:b/>
                <w:bCs/>
              </w:rPr>
            </w:pPr>
            <w:r w:rsidRPr="00D6359D">
              <w:rPr>
                <w:rFonts w:ascii="Times New Roman" w:hAnsi="Times New Roman"/>
                <w:b/>
                <w:bCs/>
              </w:rPr>
              <w:t>Monitoraggio e regolarizzazioni economico-fiscali</w:t>
            </w:r>
          </w:p>
        </w:tc>
      </w:tr>
      <w:tr w:rsidR="00B613C5" w:rsidRPr="00D6359D" w:rsidTr="005A740A">
        <w:tc>
          <w:tcPr>
            <w:tcW w:w="3827" w:type="dxa"/>
          </w:tcPr>
          <w:p w:rsidR="00B613C5" w:rsidRPr="00D6359D" w:rsidRDefault="00B613C5" w:rsidP="005A740A">
            <w:pPr>
              <w:autoSpaceDE w:val="0"/>
              <w:autoSpaceDN w:val="0"/>
              <w:adjustRightInd w:val="0"/>
              <w:rPr>
                <w:rFonts w:ascii="Times New Roman" w:hAnsi="Times New Roman"/>
                <w:b/>
              </w:rPr>
            </w:pPr>
            <w:r w:rsidRPr="00D6359D">
              <w:rPr>
                <w:rFonts w:ascii="Times New Roman" w:hAnsi="Times New Roman"/>
                <w:b/>
              </w:rPr>
              <w:t>Algoritmo di calcolo</w:t>
            </w:r>
          </w:p>
        </w:tc>
        <w:tc>
          <w:tcPr>
            <w:tcW w:w="5635" w:type="dxa"/>
          </w:tcPr>
          <w:p w:rsidR="00B613C5" w:rsidRPr="00D6359D" w:rsidRDefault="00B613C5" w:rsidP="005A740A">
            <w:pPr>
              <w:pStyle w:val="Paragrafoelenco"/>
              <w:autoSpaceDE w:val="0"/>
              <w:autoSpaceDN w:val="0"/>
              <w:adjustRightInd w:val="0"/>
              <w:ind w:left="0"/>
              <w:rPr>
                <w:rFonts w:ascii="Times New Roman" w:hAnsi="Times New Roman"/>
                <w:bCs/>
              </w:rPr>
            </w:pPr>
            <w:r w:rsidRPr="00D6359D">
              <w:rPr>
                <w:rFonts w:ascii="Times New Roman" w:hAnsi="Times New Roman"/>
                <w:bCs/>
              </w:rPr>
              <w:t>Numero di rilevazioni annue</w:t>
            </w:r>
          </w:p>
        </w:tc>
      </w:tr>
      <w:tr w:rsidR="00B613C5" w:rsidRPr="00D6359D" w:rsidTr="005A740A">
        <w:tc>
          <w:tcPr>
            <w:tcW w:w="3827" w:type="dxa"/>
          </w:tcPr>
          <w:p w:rsidR="00B613C5" w:rsidRPr="00D6359D" w:rsidRDefault="00B613C5" w:rsidP="005A740A">
            <w:pPr>
              <w:autoSpaceDE w:val="0"/>
              <w:autoSpaceDN w:val="0"/>
              <w:adjustRightInd w:val="0"/>
              <w:rPr>
                <w:rFonts w:ascii="Times New Roman" w:hAnsi="Times New Roman"/>
                <w:b/>
              </w:rPr>
            </w:pPr>
            <w:r w:rsidRPr="00D6359D">
              <w:rPr>
                <w:rFonts w:ascii="Times New Roman" w:hAnsi="Times New Roman"/>
                <w:b/>
              </w:rPr>
              <w:t>Target annuale</w:t>
            </w:r>
          </w:p>
        </w:tc>
        <w:tc>
          <w:tcPr>
            <w:tcW w:w="5635" w:type="dxa"/>
          </w:tcPr>
          <w:p w:rsidR="00B613C5" w:rsidRPr="00D6359D" w:rsidRDefault="00B613C5" w:rsidP="005A740A">
            <w:pPr>
              <w:pStyle w:val="Paragrafoelenco"/>
              <w:autoSpaceDE w:val="0"/>
              <w:autoSpaceDN w:val="0"/>
              <w:adjustRightInd w:val="0"/>
              <w:ind w:left="0"/>
              <w:rPr>
                <w:rFonts w:ascii="Times New Roman" w:hAnsi="Times New Roman"/>
                <w:bCs/>
              </w:rPr>
            </w:pPr>
            <w:r w:rsidRPr="00D6359D">
              <w:rPr>
                <w:rFonts w:ascii="Times New Roman" w:hAnsi="Times New Roman"/>
                <w:bCs/>
              </w:rPr>
              <w:t>N &gt;= 12</w:t>
            </w:r>
          </w:p>
        </w:tc>
      </w:tr>
      <w:tr w:rsidR="00B613C5" w:rsidRPr="00D6359D" w:rsidTr="005A740A">
        <w:tc>
          <w:tcPr>
            <w:tcW w:w="3827" w:type="dxa"/>
          </w:tcPr>
          <w:p w:rsidR="00B613C5" w:rsidRPr="00D6359D" w:rsidRDefault="00B613C5" w:rsidP="005A740A">
            <w:pPr>
              <w:autoSpaceDE w:val="0"/>
              <w:autoSpaceDN w:val="0"/>
              <w:adjustRightInd w:val="0"/>
              <w:rPr>
                <w:rFonts w:ascii="Times New Roman" w:hAnsi="Times New Roman"/>
                <w:b/>
              </w:rPr>
            </w:pPr>
            <w:r w:rsidRPr="00D6359D">
              <w:rPr>
                <w:rFonts w:ascii="Times New Roman" w:hAnsi="Times New Roman"/>
                <w:b/>
              </w:rPr>
              <w:t>Peso indicatore</w:t>
            </w:r>
          </w:p>
        </w:tc>
        <w:tc>
          <w:tcPr>
            <w:tcW w:w="5635" w:type="dxa"/>
          </w:tcPr>
          <w:p w:rsidR="00B613C5" w:rsidRPr="00D6359D" w:rsidRDefault="00B613C5" w:rsidP="005A740A">
            <w:pPr>
              <w:pStyle w:val="Paragrafoelenco"/>
              <w:autoSpaceDE w:val="0"/>
              <w:autoSpaceDN w:val="0"/>
              <w:adjustRightInd w:val="0"/>
              <w:ind w:left="0"/>
              <w:rPr>
                <w:rFonts w:ascii="Times New Roman" w:hAnsi="Times New Roman"/>
                <w:bCs/>
              </w:rPr>
            </w:pPr>
            <w:r w:rsidRPr="00D6359D">
              <w:rPr>
                <w:rFonts w:ascii="Times New Roman" w:hAnsi="Times New Roman"/>
                <w:bCs/>
              </w:rPr>
              <w:t>100</w:t>
            </w:r>
          </w:p>
        </w:tc>
      </w:tr>
      <w:tr w:rsidR="00B613C5" w:rsidRPr="00D6359D" w:rsidTr="005A740A">
        <w:tc>
          <w:tcPr>
            <w:tcW w:w="3827" w:type="dxa"/>
          </w:tcPr>
          <w:p w:rsidR="00B613C5" w:rsidRPr="00D6359D" w:rsidRDefault="00B613C5" w:rsidP="005A740A">
            <w:pPr>
              <w:autoSpaceDE w:val="0"/>
              <w:autoSpaceDN w:val="0"/>
              <w:adjustRightInd w:val="0"/>
              <w:rPr>
                <w:rFonts w:ascii="Times New Roman" w:hAnsi="Times New Roman"/>
                <w:b/>
              </w:rPr>
            </w:pPr>
            <w:r w:rsidRPr="00D6359D">
              <w:rPr>
                <w:rFonts w:ascii="Times New Roman" w:hAnsi="Times New Roman"/>
                <w:b/>
              </w:rPr>
              <w:t>Tipologia dell’indicatore</w:t>
            </w:r>
          </w:p>
        </w:tc>
        <w:tc>
          <w:tcPr>
            <w:tcW w:w="5635" w:type="dxa"/>
          </w:tcPr>
          <w:p w:rsidR="00B613C5" w:rsidRPr="00D6359D" w:rsidRDefault="00B613C5" w:rsidP="005A740A">
            <w:pPr>
              <w:pStyle w:val="Paragrafoelenco"/>
              <w:autoSpaceDE w:val="0"/>
              <w:autoSpaceDN w:val="0"/>
              <w:adjustRightInd w:val="0"/>
              <w:ind w:left="0"/>
              <w:rPr>
                <w:rFonts w:ascii="Times New Roman" w:hAnsi="Times New Roman"/>
                <w:bCs/>
              </w:rPr>
            </w:pPr>
            <w:r w:rsidRPr="00D6359D">
              <w:rPr>
                <w:rFonts w:ascii="Times New Roman" w:hAnsi="Times New Roman"/>
                <w:bCs/>
              </w:rPr>
              <w:t>Efficacia</w:t>
            </w:r>
          </w:p>
        </w:tc>
      </w:tr>
      <w:tr w:rsidR="00B613C5" w:rsidRPr="00D6359D" w:rsidTr="005A740A">
        <w:tc>
          <w:tcPr>
            <w:tcW w:w="3827" w:type="dxa"/>
          </w:tcPr>
          <w:p w:rsidR="00B613C5" w:rsidRPr="00D6359D" w:rsidRDefault="00B613C5" w:rsidP="005A740A">
            <w:pPr>
              <w:autoSpaceDE w:val="0"/>
              <w:autoSpaceDN w:val="0"/>
              <w:adjustRightInd w:val="0"/>
              <w:rPr>
                <w:rFonts w:ascii="Times New Roman" w:hAnsi="Times New Roman"/>
                <w:b/>
              </w:rPr>
            </w:pPr>
            <w:r w:rsidRPr="00D6359D">
              <w:rPr>
                <w:rFonts w:ascii="Times New Roman" w:hAnsi="Times New Roman"/>
                <w:b/>
              </w:rPr>
              <w:t>Fonte dati</w:t>
            </w:r>
          </w:p>
        </w:tc>
        <w:tc>
          <w:tcPr>
            <w:tcW w:w="5635" w:type="dxa"/>
          </w:tcPr>
          <w:p w:rsidR="00B613C5" w:rsidRPr="00D6359D" w:rsidRDefault="00B613C5" w:rsidP="005A740A">
            <w:pPr>
              <w:pStyle w:val="Paragrafoelenco"/>
              <w:autoSpaceDE w:val="0"/>
              <w:autoSpaceDN w:val="0"/>
              <w:adjustRightInd w:val="0"/>
              <w:ind w:left="0"/>
              <w:rPr>
                <w:rFonts w:ascii="Times New Roman" w:hAnsi="Times New Roman"/>
                <w:bCs/>
              </w:rPr>
            </w:pPr>
            <w:r w:rsidRPr="00D6359D">
              <w:rPr>
                <w:rFonts w:ascii="Times New Roman" w:hAnsi="Times New Roman"/>
                <w:bCs/>
              </w:rPr>
              <w:t>Rilevazione interna</w:t>
            </w:r>
          </w:p>
        </w:tc>
      </w:tr>
      <w:tr w:rsidR="00B613C5" w:rsidRPr="00D6359D" w:rsidTr="005A740A">
        <w:tc>
          <w:tcPr>
            <w:tcW w:w="3827" w:type="dxa"/>
          </w:tcPr>
          <w:p w:rsidR="00B613C5" w:rsidRPr="00D6359D" w:rsidRDefault="00B613C5" w:rsidP="005A740A">
            <w:pPr>
              <w:autoSpaceDE w:val="0"/>
              <w:autoSpaceDN w:val="0"/>
              <w:adjustRightInd w:val="0"/>
              <w:rPr>
                <w:rFonts w:ascii="Times New Roman" w:hAnsi="Times New Roman"/>
                <w:b/>
              </w:rPr>
            </w:pPr>
            <w:r w:rsidRPr="00D6359D">
              <w:rPr>
                <w:rFonts w:ascii="Times New Roman" w:hAnsi="Times New Roman"/>
                <w:b/>
              </w:rPr>
              <w:t>Responsabile della rilevazione</w:t>
            </w:r>
          </w:p>
        </w:tc>
        <w:tc>
          <w:tcPr>
            <w:tcW w:w="5635" w:type="dxa"/>
          </w:tcPr>
          <w:p w:rsidR="00B613C5" w:rsidRPr="00D6359D" w:rsidRDefault="00B613C5" w:rsidP="005A740A">
            <w:pPr>
              <w:pStyle w:val="Paragrafoelenco"/>
              <w:autoSpaceDE w:val="0"/>
              <w:autoSpaceDN w:val="0"/>
              <w:adjustRightInd w:val="0"/>
              <w:ind w:left="0"/>
              <w:rPr>
                <w:rFonts w:ascii="Times New Roman" w:hAnsi="Times New Roman"/>
                <w:bCs/>
              </w:rPr>
            </w:pPr>
            <w:r w:rsidRPr="00D6359D">
              <w:rPr>
                <w:rFonts w:ascii="Times New Roman" w:hAnsi="Times New Roman"/>
                <w:bCs/>
              </w:rPr>
              <w:t>Servizio Ragioneria e Patrimonio</w:t>
            </w:r>
          </w:p>
        </w:tc>
      </w:tr>
      <w:tr w:rsidR="00B613C5" w:rsidRPr="00D6359D" w:rsidTr="005A740A">
        <w:tc>
          <w:tcPr>
            <w:tcW w:w="3827" w:type="dxa"/>
          </w:tcPr>
          <w:p w:rsidR="00B613C5" w:rsidRPr="00D6359D" w:rsidRDefault="00B613C5" w:rsidP="005A740A">
            <w:pPr>
              <w:autoSpaceDE w:val="0"/>
              <w:autoSpaceDN w:val="0"/>
              <w:adjustRightInd w:val="0"/>
              <w:rPr>
                <w:rFonts w:ascii="Times New Roman" w:hAnsi="Times New Roman"/>
                <w:b/>
              </w:rPr>
            </w:pPr>
            <w:r w:rsidRPr="00D6359D">
              <w:rPr>
                <w:rFonts w:ascii="Times New Roman" w:hAnsi="Times New Roman"/>
                <w:b/>
              </w:rPr>
              <w:t>Frequenza della rilevazione</w:t>
            </w:r>
          </w:p>
        </w:tc>
        <w:tc>
          <w:tcPr>
            <w:tcW w:w="5635" w:type="dxa"/>
          </w:tcPr>
          <w:p w:rsidR="00B613C5" w:rsidRPr="00D6359D" w:rsidRDefault="00B613C5" w:rsidP="005A740A">
            <w:pPr>
              <w:pStyle w:val="Paragrafoelenco"/>
              <w:autoSpaceDE w:val="0"/>
              <w:autoSpaceDN w:val="0"/>
              <w:adjustRightInd w:val="0"/>
              <w:ind w:left="0"/>
              <w:rPr>
                <w:rFonts w:ascii="Times New Roman" w:hAnsi="Times New Roman"/>
                <w:bCs/>
              </w:rPr>
            </w:pPr>
            <w:r w:rsidRPr="00D6359D">
              <w:rPr>
                <w:rFonts w:ascii="Times New Roman" w:hAnsi="Times New Roman"/>
                <w:bCs/>
              </w:rPr>
              <w:t>Semestrale</w:t>
            </w:r>
          </w:p>
        </w:tc>
      </w:tr>
    </w:tbl>
    <w:p w:rsidR="00B613C5" w:rsidRPr="00D6359D" w:rsidRDefault="00B613C5" w:rsidP="00B613C5">
      <w:pPr>
        <w:autoSpaceDE w:val="0"/>
        <w:autoSpaceDN w:val="0"/>
        <w:adjustRightInd w:val="0"/>
        <w:spacing w:after="0" w:line="240" w:lineRule="auto"/>
        <w:jc w:val="both"/>
        <w:rPr>
          <w:rFonts w:ascii="Tahoma" w:hAnsi="Tahoma" w:cs="Tahoma"/>
          <w:b/>
          <w:bCs/>
          <w:color w:val="5F5748"/>
          <w:sz w:val="20"/>
          <w:szCs w:val="20"/>
        </w:rPr>
      </w:pPr>
    </w:p>
    <w:tbl>
      <w:tblPr>
        <w:tblStyle w:val="Grigliatabella"/>
        <w:tblW w:w="0" w:type="auto"/>
        <w:jc w:val="center"/>
        <w:tblLook w:val="04A0" w:firstRow="1" w:lastRow="0" w:firstColumn="1" w:lastColumn="0" w:noHBand="0" w:noVBand="1"/>
      </w:tblPr>
      <w:tblGrid>
        <w:gridCol w:w="3446"/>
        <w:gridCol w:w="4995"/>
      </w:tblGrid>
      <w:tr w:rsidR="00B613C5" w:rsidRPr="00D6359D" w:rsidTr="00B613C5">
        <w:trPr>
          <w:jc w:val="center"/>
        </w:trPr>
        <w:tc>
          <w:tcPr>
            <w:tcW w:w="3446" w:type="dxa"/>
            <w:shd w:val="clear" w:color="auto" w:fill="auto"/>
          </w:tcPr>
          <w:p w:rsidR="00B613C5" w:rsidRPr="00D6359D" w:rsidRDefault="00B613C5" w:rsidP="005A740A">
            <w:pPr>
              <w:autoSpaceDE w:val="0"/>
              <w:autoSpaceDN w:val="0"/>
              <w:adjustRightInd w:val="0"/>
              <w:rPr>
                <w:rFonts w:ascii="Times New Roman" w:hAnsi="Times New Roman"/>
                <w:b/>
                <w:bCs/>
              </w:rPr>
            </w:pPr>
            <w:r w:rsidRPr="00D6359D">
              <w:rPr>
                <w:rFonts w:ascii="Times New Roman" w:hAnsi="Times New Roman"/>
                <w:b/>
                <w:bCs/>
              </w:rPr>
              <w:t>Obiettivo strategico (mission)</w:t>
            </w:r>
          </w:p>
        </w:tc>
        <w:tc>
          <w:tcPr>
            <w:tcW w:w="4995" w:type="dxa"/>
            <w:shd w:val="clear" w:color="auto" w:fill="auto"/>
          </w:tcPr>
          <w:p w:rsidR="00B613C5" w:rsidRPr="00D6359D" w:rsidRDefault="00B613C5" w:rsidP="005A740A">
            <w:pPr>
              <w:pStyle w:val="Paragrafoelenco"/>
              <w:autoSpaceDE w:val="0"/>
              <w:autoSpaceDN w:val="0"/>
              <w:adjustRightInd w:val="0"/>
              <w:ind w:left="0"/>
              <w:rPr>
                <w:rFonts w:ascii="Times New Roman" w:hAnsi="Times New Roman"/>
                <w:b/>
                <w:bCs/>
              </w:rPr>
            </w:pPr>
            <w:r w:rsidRPr="00D6359D">
              <w:rPr>
                <w:rFonts w:ascii="Times New Roman" w:hAnsi="Times New Roman"/>
                <w:b/>
                <w:bCs/>
              </w:rPr>
              <w:t>Missione 032 - Servizi Istituzionali e Generali delle Amministrazioni Pubbliche</w:t>
            </w:r>
          </w:p>
        </w:tc>
      </w:tr>
      <w:tr w:rsidR="00B613C5" w:rsidRPr="00D6359D" w:rsidTr="00B613C5">
        <w:trPr>
          <w:jc w:val="center"/>
        </w:trPr>
        <w:tc>
          <w:tcPr>
            <w:tcW w:w="3446" w:type="dxa"/>
          </w:tcPr>
          <w:p w:rsidR="00B613C5" w:rsidRPr="00D6359D" w:rsidRDefault="00B613C5" w:rsidP="005A740A">
            <w:pPr>
              <w:autoSpaceDE w:val="0"/>
              <w:autoSpaceDN w:val="0"/>
              <w:adjustRightInd w:val="0"/>
              <w:rPr>
                <w:rFonts w:ascii="Times New Roman" w:hAnsi="Times New Roman"/>
                <w:b/>
                <w:bCs/>
              </w:rPr>
            </w:pPr>
            <w:r w:rsidRPr="00D6359D">
              <w:rPr>
                <w:rFonts w:ascii="Times New Roman" w:hAnsi="Times New Roman"/>
                <w:b/>
                <w:bCs/>
              </w:rPr>
              <w:t>Programma operativo</w:t>
            </w:r>
          </w:p>
        </w:tc>
        <w:tc>
          <w:tcPr>
            <w:tcW w:w="4995" w:type="dxa"/>
          </w:tcPr>
          <w:p w:rsidR="00B613C5" w:rsidRPr="00D6359D" w:rsidRDefault="00B613C5" w:rsidP="005A740A">
            <w:pPr>
              <w:pStyle w:val="Paragrafoelenco"/>
              <w:autoSpaceDE w:val="0"/>
              <w:autoSpaceDN w:val="0"/>
              <w:adjustRightInd w:val="0"/>
              <w:ind w:left="0"/>
              <w:rPr>
                <w:rFonts w:ascii="Times New Roman" w:hAnsi="Times New Roman"/>
                <w:b/>
                <w:bCs/>
              </w:rPr>
            </w:pPr>
            <w:r w:rsidRPr="00D6359D">
              <w:rPr>
                <w:rFonts w:ascii="Times New Roman" w:hAnsi="Times New Roman"/>
                <w:b/>
                <w:bCs/>
              </w:rPr>
              <w:t>Programma 003 - Servizi e affari generali per le amministrazioni di competenza</w:t>
            </w:r>
          </w:p>
        </w:tc>
      </w:tr>
      <w:tr w:rsidR="00B613C5" w:rsidRPr="00D6359D" w:rsidTr="00B613C5">
        <w:trPr>
          <w:jc w:val="center"/>
        </w:trPr>
        <w:tc>
          <w:tcPr>
            <w:tcW w:w="3446" w:type="dxa"/>
          </w:tcPr>
          <w:p w:rsidR="00B613C5" w:rsidRPr="00D6359D" w:rsidRDefault="00B613C5" w:rsidP="005A740A">
            <w:pPr>
              <w:autoSpaceDE w:val="0"/>
              <w:autoSpaceDN w:val="0"/>
              <w:adjustRightInd w:val="0"/>
              <w:rPr>
                <w:rFonts w:ascii="Times New Roman" w:hAnsi="Times New Roman"/>
                <w:b/>
                <w:bCs/>
              </w:rPr>
            </w:pPr>
            <w:r w:rsidRPr="00D6359D">
              <w:rPr>
                <w:rFonts w:ascii="Times New Roman" w:hAnsi="Times New Roman"/>
                <w:b/>
                <w:bCs/>
              </w:rPr>
              <w:t>Obiettivo operativo</w:t>
            </w:r>
          </w:p>
        </w:tc>
        <w:tc>
          <w:tcPr>
            <w:tcW w:w="4995" w:type="dxa"/>
          </w:tcPr>
          <w:p w:rsidR="00B613C5" w:rsidRPr="00D6359D" w:rsidRDefault="00B613C5" w:rsidP="005A740A">
            <w:pPr>
              <w:pStyle w:val="Paragrafoelenco"/>
              <w:autoSpaceDE w:val="0"/>
              <w:autoSpaceDN w:val="0"/>
              <w:adjustRightInd w:val="0"/>
              <w:ind w:left="0"/>
              <w:rPr>
                <w:rFonts w:ascii="Times New Roman" w:hAnsi="Times New Roman"/>
                <w:b/>
                <w:bCs/>
              </w:rPr>
            </w:pPr>
            <w:r w:rsidRPr="00D6359D">
              <w:rPr>
                <w:rFonts w:ascii="Times New Roman" w:hAnsi="Times New Roman"/>
                <w:b/>
                <w:bCs/>
              </w:rPr>
              <w:t>Patrimonio artistico</w:t>
            </w:r>
          </w:p>
        </w:tc>
      </w:tr>
      <w:tr w:rsidR="00B613C5" w:rsidRPr="00D6359D" w:rsidTr="00B613C5">
        <w:trPr>
          <w:jc w:val="center"/>
        </w:trPr>
        <w:tc>
          <w:tcPr>
            <w:tcW w:w="3446" w:type="dxa"/>
          </w:tcPr>
          <w:p w:rsidR="00B613C5" w:rsidRPr="00D6359D" w:rsidRDefault="00B613C5" w:rsidP="005A740A">
            <w:pPr>
              <w:autoSpaceDE w:val="0"/>
              <w:autoSpaceDN w:val="0"/>
              <w:adjustRightInd w:val="0"/>
              <w:rPr>
                <w:rFonts w:ascii="Times New Roman" w:hAnsi="Times New Roman"/>
                <w:b/>
                <w:bCs/>
              </w:rPr>
            </w:pPr>
            <w:r w:rsidRPr="00D6359D">
              <w:rPr>
                <w:rFonts w:ascii="Times New Roman" w:hAnsi="Times New Roman"/>
                <w:b/>
                <w:bCs/>
              </w:rPr>
              <w:t xml:space="preserve">Descrizione </w:t>
            </w:r>
          </w:p>
        </w:tc>
        <w:tc>
          <w:tcPr>
            <w:tcW w:w="4995" w:type="dxa"/>
          </w:tcPr>
          <w:p w:rsidR="00B613C5" w:rsidRPr="00D6359D" w:rsidRDefault="00B613C5" w:rsidP="005A740A">
            <w:pPr>
              <w:pStyle w:val="Paragrafoelenco"/>
              <w:autoSpaceDE w:val="0"/>
              <w:autoSpaceDN w:val="0"/>
              <w:adjustRightInd w:val="0"/>
              <w:ind w:left="0"/>
              <w:rPr>
                <w:rFonts w:ascii="Times New Roman" w:hAnsi="Times New Roman"/>
                <w:bCs/>
              </w:rPr>
            </w:pPr>
            <w:r w:rsidRPr="00D6359D">
              <w:rPr>
                <w:rFonts w:ascii="Times New Roman" w:hAnsi="Times New Roman"/>
                <w:bCs/>
              </w:rPr>
              <w:t>Attività di ricognizione, inventariato, controllo e rivalutazione delle opere artistiche acquisite al patrimonio dell’Ente</w:t>
            </w:r>
          </w:p>
        </w:tc>
      </w:tr>
      <w:tr w:rsidR="00B613C5" w:rsidRPr="00D6359D" w:rsidTr="00B613C5">
        <w:trPr>
          <w:jc w:val="center"/>
        </w:trPr>
        <w:tc>
          <w:tcPr>
            <w:tcW w:w="3446" w:type="dxa"/>
          </w:tcPr>
          <w:p w:rsidR="00B613C5" w:rsidRPr="00D6359D" w:rsidRDefault="00B613C5" w:rsidP="005A740A">
            <w:pPr>
              <w:autoSpaceDE w:val="0"/>
              <w:autoSpaceDN w:val="0"/>
              <w:adjustRightInd w:val="0"/>
              <w:rPr>
                <w:rFonts w:ascii="Times New Roman" w:hAnsi="Times New Roman"/>
                <w:b/>
                <w:bCs/>
              </w:rPr>
            </w:pPr>
            <w:r w:rsidRPr="00D6359D">
              <w:rPr>
                <w:rFonts w:ascii="Times New Roman" w:hAnsi="Times New Roman"/>
                <w:b/>
                <w:bCs/>
              </w:rPr>
              <w:t>Risultati attesi</w:t>
            </w:r>
          </w:p>
        </w:tc>
        <w:tc>
          <w:tcPr>
            <w:tcW w:w="4995" w:type="dxa"/>
          </w:tcPr>
          <w:p w:rsidR="00B613C5" w:rsidRPr="00D6359D" w:rsidRDefault="00B613C5" w:rsidP="005A740A">
            <w:pPr>
              <w:autoSpaceDE w:val="0"/>
              <w:autoSpaceDN w:val="0"/>
              <w:adjustRightInd w:val="0"/>
              <w:rPr>
                <w:rFonts w:ascii="Times New Roman" w:hAnsi="Times New Roman"/>
                <w:bCs/>
              </w:rPr>
            </w:pPr>
            <w:r w:rsidRPr="00D6359D">
              <w:rPr>
                <w:rFonts w:ascii="Times New Roman" w:hAnsi="Times New Roman"/>
                <w:bCs/>
              </w:rPr>
              <w:t>Corretta valutazione economica ed artistica delle opere iscritte nel patrimonio dell’Ente</w:t>
            </w:r>
          </w:p>
        </w:tc>
      </w:tr>
      <w:tr w:rsidR="00B613C5" w:rsidRPr="00D6359D" w:rsidTr="00B613C5">
        <w:trPr>
          <w:jc w:val="center"/>
        </w:trPr>
        <w:tc>
          <w:tcPr>
            <w:tcW w:w="3446" w:type="dxa"/>
          </w:tcPr>
          <w:p w:rsidR="00B613C5" w:rsidRPr="00D6359D" w:rsidRDefault="00B613C5" w:rsidP="005A740A">
            <w:pPr>
              <w:autoSpaceDE w:val="0"/>
              <w:autoSpaceDN w:val="0"/>
              <w:adjustRightInd w:val="0"/>
              <w:rPr>
                <w:rFonts w:ascii="Times New Roman" w:hAnsi="Times New Roman"/>
                <w:b/>
                <w:bCs/>
              </w:rPr>
            </w:pPr>
            <w:r w:rsidRPr="00D6359D">
              <w:rPr>
                <w:rFonts w:ascii="Times New Roman" w:hAnsi="Times New Roman"/>
                <w:b/>
                <w:bCs/>
              </w:rPr>
              <w:t>Benefici attesi</w:t>
            </w:r>
          </w:p>
        </w:tc>
        <w:tc>
          <w:tcPr>
            <w:tcW w:w="4995" w:type="dxa"/>
          </w:tcPr>
          <w:p w:rsidR="00B613C5" w:rsidRPr="00D6359D" w:rsidRDefault="00B613C5" w:rsidP="005A740A">
            <w:pPr>
              <w:pStyle w:val="Paragrafoelenco"/>
              <w:autoSpaceDE w:val="0"/>
              <w:autoSpaceDN w:val="0"/>
              <w:adjustRightInd w:val="0"/>
              <w:ind w:left="0"/>
              <w:rPr>
                <w:rFonts w:ascii="Times New Roman" w:hAnsi="Times New Roman"/>
                <w:bCs/>
              </w:rPr>
            </w:pPr>
            <w:r w:rsidRPr="00D6359D">
              <w:rPr>
                <w:rFonts w:ascii="Times New Roman" w:hAnsi="Times New Roman"/>
                <w:bCs/>
              </w:rPr>
              <w:t>Rivalutazione del patrimonio artistico dell’Ente</w:t>
            </w:r>
          </w:p>
        </w:tc>
      </w:tr>
      <w:tr w:rsidR="00B613C5" w:rsidRPr="00D6359D" w:rsidTr="00B613C5">
        <w:trPr>
          <w:jc w:val="center"/>
        </w:trPr>
        <w:tc>
          <w:tcPr>
            <w:tcW w:w="3446" w:type="dxa"/>
          </w:tcPr>
          <w:p w:rsidR="00B613C5" w:rsidRPr="00D6359D" w:rsidRDefault="00B613C5" w:rsidP="005A740A">
            <w:pPr>
              <w:autoSpaceDE w:val="0"/>
              <w:autoSpaceDN w:val="0"/>
              <w:adjustRightInd w:val="0"/>
              <w:rPr>
                <w:rFonts w:ascii="Times New Roman" w:hAnsi="Times New Roman"/>
                <w:b/>
                <w:bCs/>
              </w:rPr>
            </w:pPr>
            <w:r w:rsidRPr="00D6359D">
              <w:rPr>
                <w:rFonts w:ascii="Times New Roman" w:hAnsi="Times New Roman"/>
                <w:b/>
                <w:bCs/>
              </w:rPr>
              <w:t>Soggetti coinvolti - Impatto organizzativo (stima</w:t>
            </w:r>
            <w:r w:rsidRPr="00D6359D">
              <w:rPr>
                <w:rFonts w:ascii="Times New Roman" w:hAnsi="Times New Roman"/>
                <w:b/>
              </w:rPr>
              <w:t xml:space="preserve"> impatto su personale, tempi, processi)</w:t>
            </w:r>
          </w:p>
        </w:tc>
        <w:tc>
          <w:tcPr>
            <w:tcW w:w="4995" w:type="dxa"/>
          </w:tcPr>
          <w:p w:rsidR="00B613C5" w:rsidRPr="00D6359D" w:rsidRDefault="00B613C5" w:rsidP="005A740A">
            <w:pPr>
              <w:pStyle w:val="Paragrafoelenco"/>
              <w:autoSpaceDE w:val="0"/>
              <w:autoSpaceDN w:val="0"/>
              <w:adjustRightInd w:val="0"/>
              <w:ind w:left="0"/>
              <w:rPr>
                <w:rFonts w:ascii="Times New Roman" w:hAnsi="Times New Roman"/>
                <w:bCs/>
              </w:rPr>
            </w:pPr>
            <w:r w:rsidRPr="00D6359D">
              <w:rPr>
                <w:rFonts w:ascii="Times New Roman" w:hAnsi="Times New Roman"/>
                <w:bCs/>
              </w:rPr>
              <w:t>2 unità lavorative: 1 D5, 1 C5</w:t>
            </w:r>
          </w:p>
        </w:tc>
      </w:tr>
      <w:tr w:rsidR="00B613C5" w:rsidRPr="00D6359D" w:rsidTr="00B613C5">
        <w:trPr>
          <w:jc w:val="center"/>
        </w:trPr>
        <w:tc>
          <w:tcPr>
            <w:tcW w:w="3446" w:type="dxa"/>
          </w:tcPr>
          <w:p w:rsidR="00B613C5" w:rsidRPr="00D6359D" w:rsidRDefault="00B613C5" w:rsidP="005A740A">
            <w:pPr>
              <w:autoSpaceDE w:val="0"/>
              <w:autoSpaceDN w:val="0"/>
              <w:adjustRightInd w:val="0"/>
              <w:rPr>
                <w:rFonts w:ascii="Times New Roman" w:hAnsi="Times New Roman"/>
                <w:b/>
                <w:bCs/>
              </w:rPr>
            </w:pPr>
            <w:r w:rsidRPr="00D6359D">
              <w:rPr>
                <w:rFonts w:ascii="Times New Roman" w:hAnsi="Times New Roman"/>
                <w:b/>
              </w:rPr>
              <w:t>Area organizzativa</w:t>
            </w:r>
          </w:p>
        </w:tc>
        <w:tc>
          <w:tcPr>
            <w:tcW w:w="4995" w:type="dxa"/>
          </w:tcPr>
          <w:p w:rsidR="00B613C5" w:rsidRPr="00D6359D" w:rsidRDefault="00B613C5" w:rsidP="005A740A">
            <w:pPr>
              <w:pStyle w:val="Paragrafoelenco"/>
              <w:autoSpaceDE w:val="0"/>
              <w:autoSpaceDN w:val="0"/>
              <w:adjustRightInd w:val="0"/>
              <w:ind w:left="0"/>
              <w:jc w:val="both"/>
              <w:rPr>
                <w:rFonts w:ascii="Times New Roman" w:hAnsi="Times New Roman"/>
                <w:b/>
                <w:bCs/>
              </w:rPr>
            </w:pPr>
            <w:r w:rsidRPr="00D6359D">
              <w:rPr>
                <w:rFonts w:ascii="Times New Roman" w:hAnsi="Times New Roman"/>
                <w:b/>
                <w:bCs/>
              </w:rPr>
              <w:t>Servizio Ragioneria e Patrimonio - Ufficio provveditorato</w:t>
            </w:r>
          </w:p>
        </w:tc>
      </w:tr>
      <w:tr w:rsidR="00B613C5" w:rsidRPr="00D6359D" w:rsidTr="00B613C5">
        <w:trPr>
          <w:jc w:val="center"/>
        </w:trPr>
        <w:tc>
          <w:tcPr>
            <w:tcW w:w="3446" w:type="dxa"/>
          </w:tcPr>
          <w:p w:rsidR="00B613C5" w:rsidRPr="00D6359D" w:rsidRDefault="00B613C5" w:rsidP="005A740A">
            <w:pPr>
              <w:autoSpaceDE w:val="0"/>
              <w:autoSpaceDN w:val="0"/>
              <w:adjustRightInd w:val="0"/>
              <w:rPr>
                <w:rFonts w:ascii="Times New Roman" w:hAnsi="Times New Roman"/>
                <w:b/>
              </w:rPr>
            </w:pPr>
            <w:r w:rsidRPr="00D6359D">
              <w:rPr>
                <w:rFonts w:ascii="Times New Roman" w:hAnsi="Times New Roman"/>
                <w:b/>
              </w:rPr>
              <w:t xml:space="preserve">Budget </w:t>
            </w:r>
          </w:p>
          <w:p w:rsidR="00B613C5" w:rsidRPr="00D6359D" w:rsidRDefault="00B613C5" w:rsidP="005A740A">
            <w:pPr>
              <w:autoSpaceDE w:val="0"/>
              <w:autoSpaceDN w:val="0"/>
              <w:adjustRightInd w:val="0"/>
              <w:rPr>
                <w:rFonts w:ascii="Times New Roman" w:hAnsi="Times New Roman"/>
                <w:b/>
                <w:bCs/>
              </w:rPr>
            </w:pPr>
            <w:r w:rsidRPr="00D6359D">
              <w:rPr>
                <w:rFonts w:ascii="Times New Roman" w:hAnsi="Times New Roman"/>
                <w:b/>
              </w:rPr>
              <w:t>(quadro finanziario, proventi da gestione di beni e servizi, e oneri per interventi economici)</w:t>
            </w:r>
          </w:p>
        </w:tc>
        <w:tc>
          <w:tcPr>
            <w:tcW w:w="4995" w:type="dxa"/>
            <w:tcBorders>
              <w:bottom w:val="single" w:sz="4" w:space="0" w:color="000000"/>
            </w:tcBorders>
          </w:tcPr>
          <w:p w:rsidR="00B613C5" w:rsidRPr="00D6359D" w:rsidRDefault="00B613C5" w:rsidP="005A740A">
            <w:pPr>
              <w:pStyle w:val="Paragrafoelenco"/>
              <w:autoSpaceDE w:val="0"/>
              <w:autoSpaceDN w:val="0"/>
              <w:adjustRightInd w:val="0"/>
              <w:ind w:left="0"/>
              <w:rPr>
                <w:rFonts w:ascii="Times New Roman" w:hAnsi="Times New Roman"/>
                <w:bCs/>
              </w:rPr>
            </w:pPr>
          </w:p>
        </w:tc>
      </w:tr>
      <w:tr w:rsidR="00B613C5" w:rsidRPr="00D6359D" w:rsidTr="00B613C5">
        <w:trPr>
          <w:jc w:val="center"/>
        </w:trPr>
        <w:tc>
          <w:tcPr>
            <w:tcW w:w="3446" w:type="dxa"/>
          </w:tcPr>
          <w:p w:rsidR="00B613C5" w:rsidRPr="00D6359D" w:rsidRDefault="00B613C5" w:rsidP="005A740A">
            <w:pPr>
              <w:autoSpaceDE w:val="0"/>
              <w:autoSpaceDN w:val="0"/>
              <w:adjustRightInd w:val="0"/>
              <w:rPr>
                <w:rFonts w:ascii="Times New Roman" w:hAnsi="Times New Roman"/>
                <w:b/>
                <w:bCs/>
              </w:rPr>
            </w:pPr>
            <w:r w:rsidRPr="00D6359D">
              <w:rPr>
                <w:rFonts w:ascii="Times New Roman" w:hAnsi="Times New Roman"/>
                <w:b/>
                <w:bCs/>
              </w:rPr>
              <w:t>Kpi operativo 1.1</w:t>
            </w:r>
          </w:p>
        </w:tc>
        <w:tc>
          <w:tcPr>
            <w:tcW w:w="4995" w:type="dxa"/>
            <w:shd w:val="clear" w:color="auto" w:fill="auto"/>
          </w:tcPr>
          <w:p w:rsidR="00B613C5" w:rsidRPr="00D6359D" w:rsidRDefault="00B613C5" w:rsidP="005A740A">
            <w:pPr>
              <w:pStyle w:val="Paragrafoelenco"/>
              <w:autoSpaceDE w:val="0"/>
              <w:autoSpaceDN w:val="0"/>
              <w:adjustRightInd w:val="0"/>
              <w:ind w:left="0"/>
              <w:rPr>
                <w:rFonts w:ascii="Times New Roman" w:hAnsi="Times New Roman"/>
                <w:bCs/>
              </w:rPr>
            </w:pPr>
          </w:p>
        </w:tc>
      </w:tr>
      <w:tr w:rsidR="00B613C5" w:rsidRPr="00D6359D" w:rsidTr="00B613C5">
        <w:trPr>
          <w:jc w:val="center"/>
        </w:trPr>
        <w:tc>
          <w:tcPr>
            <w:tcW w:w="3446" w:type="dxa"/>
          </w:tcPr>
          <w:p w:rsidR="00B613C5" w:rsidRPr="00D6359D" w:rsidRDefault="00B613C5" w:rsidP="005A740A">
            <w:pPr>
              <w:autoSpaceDE w:val="0"/>
              <w:autoSpaceDN w:val="0"/>
              <w:adjustRightInd w:val="0"/>
              <w:rPr>
                <w:rFonts w:ascii="Times New Roman" w:hAnsi="Times New Roman"/>
                <w:b/>
                <w:bCs/>
              </w:rPr>
            </w:pPr>
            <w:r w:rsidRPr="00D6359D">
              <w:rPr>
                <w:rFonts w:ascii="Times New Roman" w:hAnsi="Times New Roman"/>
                <w:b/>
              </w:rPr>
              <w:t>Nome indicatore</w:t>
            </w:r>
          </w:p>
        </w:tc>
        <w:tc>
          <w:tcPr>
            <w:tcW w:w="4995" w:type="dxa"/>
          </w:tcPr>
          <w:p w:rsidR="00B613C5" w:rsidRPr="00D6359D" w:rsidRDefault="00B613C5" w:rsidP="005A740A">
            <w:pPr>
              <w:rPr>
                <w:rFonts w:ascii="Times New Roman" w:hAnsi="Times New Roman"/>
                <w:b/>
                <w:bCs/>
              </w:rPr>
            </w:pPr>
            <w:r w:rsidRPr="00D6359D">
              <w:rPr>
                <w:rFonts w:ascii="Times New Roman" w:hAnsi="Times New Roman"/>
                <w:b/>
                <w:bCs/>
              </w:rPr>
              <w:t>Ricognizione patrimonio artistico</w:t>
            </w:r>
          </w:p>
        </w:tc>
      </w:tr>
      <w:tr w:rsidR="00B613C5" w:rsidRPr="00D6359D" w:rsidTr="00B613C5">
        <w:trPr>
          <w:jc w:val="center"/>
        </w:trPr>
        <w:tc>
          <w:tcPr>
            <w:tcW w:w="3446" w:type="dxa"/>
          </w:tcPr>
          <w:p w:rsidR="00B613C5" w:rsidRPr="00D6359D" w:rsidRDefault="00B613C5" w:rsidP="005A740A">
            <w:pPr>
              <w:autoSpaceDE w:val="0"/>
              <w:autoSpaceDN w:val="0"/>
              <w:adjustRightInd w:val="0"/>
              <w:rPr>
                <w:rFonts w:ascii="Times New Roman" w:hAnsi="Times New Roman"/>
                <w:b/>
              </w:rPr>
            </w:pPr>
            <w:r w:rsidRPr="00D6359D">
              <w:rPr>
                <w:rFonts w:ascii="Times New Roman" w:hAnsi="Times New Roman"/>
                <w:b/>
              </w:rPr>
              <w:t>Algoritmo di calcolo</w:t>
            </w:r>
          </w:p>
        </w:tc>
        <w:tc>
          <w:tcPr>
            <w:tcW w:w="4995" w:type="dxa"/>
          </w:tcPr>
          <w:p w:rsidR="00B613C5" w:rsidRPr="00D6359D" w:rsidRDefault="00B613C5" w:rsidP="005A740A">
            <w:pPr>
              <w:pStyle w:val="Paragrafoelenco"/>
              <w:autoSpaceDE w:val="0"/>
              <w:autoSpaceDN w:val="0"/>
              <w:adjustRightInd w:val="0"/>
              <w:ind w:left="0"/>
              <w:rPr>
                <w:rFonts w:ascii="Times New Roman" w:hAnsi="Times New Roman"/>
                <w:bCs/>
              </w:rPr>
            </w:pPr>
            <w:r w:rsidRPr="00D6359D">
              <w:rPr>
                <w:rFonts w:ascii="Times New Roman" w:hAnsi="Times New Roman"/>
                <w:bCs/>
              </w:rPr>
              <w:t>Procedura di ricognizione, inventariato e valutazione</w:t>
            </w:r>
          </w:p>
        </w:tc>
      </w:tr>
      <w:tr w:rsidR="00B613C5" w:rsidRPr="00D6359D" w:rsidTr="00B613C5">
        <w:trPr>
          <w:jc w:val="center"/>
        </w:trPr>
        <w:tc>
          <w:tcPr>
            <w:tcW w:w="3446" w:type="dxa"/>
          </w:tcPr>
          <w:p w:rsidR="00B613C5" w:rsidRPr="00D6359D" w:rsidRDefault="00B613C5" w:rsidP="005A740A">
            <w:pPr>
              <w:autoSpaceDE w:val="0"/>
              <w:autoSpaceDN w:val="0"/>
              <w:adjustRightInd w:val="0"/>
              <w:rPr>
                <w:rFonts w:ascii="Times New Roman" w:hAnsi="Times New Roman"/>
                <w:b/>
              </w:rPr>
            </w:pPr>
            <w:r w:rsidRPr="00D6359D">
              <w:rPr>
                <w:rFonts w:ascii="Times New Roman" w:hAnsi="Times New Roman"/>
                <w:b/>
              </w:rPr>
              <w:t>Target annuale</w:t>
            </w:r>
          </w:p>
        </w:tc>
        <w:tc>
          <w:tcPr>
            <w:tcW w:w="4995" w:type="dxa"/>
          </w:tcPr>
          <w:p w:rsidR="00B613C5" w:rsidRPr="00D6359D" w:rsidRDefault="00B613C5" w:rsidP="005A740A">
            <w:pPr>
              <w:pStyle w:val="Paragrafoelenco"/>
              <w:autoSpaceDE w:val="0"/>
              <w:autoSpaceDN w:val="0"/>
              <w:adjustRightInd w:val="0"/>
              <w:ind w:left="0"/>
              <w:rPr>
                <w:rFonts w:ascii="Times New Roman" w:hAnsi="Times New Roman"/>
                <w:bCs/>
              </w:rPr>
            </w:pPr>
            <w:r w:rsidRPr="00D6359D">
              <w:rPr>
                <w:rFonts w:ascii="Times New Roman" w:hAnsi="Times New Roman"/>
                <w:bCs/>
              </w:rPr>
              <w:t>Sì</w:t>
            </w:r>
          </w:p>
        </w:tc>
      </w:tr>
      <w:tr w:rsidR="00B613C5" w:rsidRPr="00D6359D" w:rsidTr="00B613C5">
        <w:trPr>
          <w:jc w:val="center"/>
        </w:trPr>
        <w:tc>
          <w:tcPr>
            <w:tcW w:w="3446" w:type="dxa"/>
          </w:tcPr>
          <w:p w:rsidR="00B613C5" w:rsidRPr="00D6359D" w:rsidRDefault="00B613C5" w:rsidP="005A740A">
            <w:pPr>
              <w:autoSpaceDE w:val="0"/>
              <w:autoSpaceDN w:val="0"/>
              <w:adjustRightInd w:val="0"/>
              <w:rPr>
                <w:rFonts w:ascii="Times New Roman" w:hAnsi="Times New Roman"/>
                <w:b/>
              </w:rPr>
            </w:pPr>
            <w:r w:rsidRPr="00D6359D">
              <w:rPr>
                <w:rFonts w:ascii="Times New Roman" w:hAnsi="Times New Roman"/>
                <w:b/>
              </w:rPr>
              <w:t>Peso indicatore</w:t>
            </w:r>
          </w:p>
        </w:tc>
        <w:tc>
          <w:tcPr>
            <w:tcW w:w="4995" w:type="dxa"/>
          </w:tcPr>
          <w:p w:rsidR="00B613C5" w:rsidRPr="00D6359D" w:rsidRDefault="00B613C5" w:rsidP="005A740A">
            <w:pPr>
              <w:pStyle w:val="Paragrafoelenco"/>
              <w:autoSpaceDE w:val="0"/>
              <w:autoSpaceDN w:val="0"/>
              <w:adjustRightInd w:val="0"/>
              <w:ind w:left="0"/>
              <w:rPr>
                <w:rFonts w:ascii="Times New Roman" w:hAnsi="Times New Roman"/>
                <w:bCs/>
              </w:rPr>
            </w:pPr>
            <w:r w:rsidRPr="00D6359D">
              <w:rPr>
                <w:rFonts w:ascii="Times New Roman" w:hAnsi="Times New Roman"/>
                <w:bCs/>
              </w:rPr>
              <w:t>100</w:t>
            </w:r>
          </w:p>
        </w:tc>
      </w:tr>
      <w:tr w:rsidR="00B613C5" w:rsidRPr="00D6359D" w:rsidTr="00B613C5">
        <w:trPr>
          <w:jc w:val="center"/>
        </w:trPr>
        <w:tc>
          <w:tcPr>
            <w:tcW w:w="3446" w:type="dxa"/>
          </w:tcPr>
          <w:p w:rsidR="00B613C5" w:rsidRPr="00D6359D" w:rsidRDefault="00B613C5" w:rsidP="005A740A">
            <w:pPr>
              <w:autoSpaceDE w:val="0"/>
              <w:autoSpaceDN w:val="0"/>
              <w:adjustRightInd w:val="0"/>
              <w:rPr>
                <w:rFonts w:ascii="Times New Roman" w:hAnsi="Times New Roman"/>
                <w:b/>
              </w:rPr>
            </w:pPr>
            <w:r w:rsidRPr="00D6359D">
              <w:rPr>
                <w:rFonts w:ascii="Times New Roman" w:hAnsi="Times New Roman"/>
                <w:b/>
              </w:rPr>
              <w:t>Tipologia dell’indicatore</w:t>
            </w:r>
          </w:p>
        </w:tc>
        <w:tc>
          <w:tcPr>
            <w:tcW w:w="4995" w:type="dxa"/>
          </w:tcPr>
          <w:p w:rsidR="00B613C5" w:rsidRPr="00D6359D" w:rsidRDefault="00B613C5" w:rsidP="005A740A">
            <w:pPr>
              <w:pStyle w:val="Paragrafoelenco"/>
              <w:autoSpaceDE w:val="0"/>
              <w:autoSpaceDN w:val="0"/>
              <w:adjustRightInd w:val="0"/>
              <w:ind w:left="0"/>
              <w:rPr>
                <w:rFonts w:ascii="Times New Roman" w:hAnsi="Times New Roman"/>
                <w:bCs/>
              </w:rPr>
            </w:pPr>
            <w:r w:rsidRPr="00D6359D">
              <w:rPr>
                <w:rFonts w:ascii="Times New Roman" w:hAnsi="Times New Roman"/>
                <w:bCs/>
              </w:rPr>
              <w:t>Efficienza</w:t>
            </w:r>
          </w:p>
        </w:tc>
      </w:tr>
      <w:tr w:rsidR="00B613C5" w:rsidRPr="00D6359D" w:rsidTr="00B613C5">
        <w:trPr>
          <w:jc w:val="center"/>
        </w:trPr>
        <w:tc>
          <w:tcPr>
            <w:tcW w:w="3446" w:type="dxa"/>
          </w:tcPr>
          <w:p w:rsidR="00B613C5" w:rsidRPr="00D6359D" w:rsidRDefault="00B613C5" w:rsidP="005A740A">
            <w:pPr>
              <w:autoSpaceDE w:val="0"/>
              <w:autoSpaceDN w:val="0"/>
              <w:adjustRightInd w:val="0"/>
              <w:rPr>
                <w:rFonts w:ascii="Times New Roman" w:hAnsi="Times New Roman"/>
                <w:b/>
              </w:rPr>
            </w:pPr>
            <w:r w:rsidRPr="00D6359D">
              <w:rPr>
                <w:rFonts w:ascii="Times New Roman" w:hAnsi="Times New Roman"/>
                <w:b/>
              </w:rPr>
              <w:t>Fonte dati</w:t>
            </w:r>
          </w:p>
        </w:tc>
        <w:tc>
          <w:tcPr>
            <w:tcW w:w="4995" w:type="dxa"/>
          </w:tcPr>
          <w:p w:rsidR="00B613C5" w:rsidRPr="00D6359D" w:rsidRDefault="00B613C5" w:rsidP="005A740A">
            <w:pPr>
              <w:pStyle w:val="Paragrafoelenco"/>
              <w:autoSpaceDE w:val="0"/>
              <w:autoSpaceDN w:val="0"/>
              <w:adjustRightInd w:val="0"/>
              <w:ind w:left="0"/>
              <w:rPr>
                <w:rFonts w:ascii="Times New Roman" w:hAnsi="Times New Roman"/>
                <w:bCs/>
              </w:rPr>
            </w:pPr>
            <w:r w:rsidRPr="00D6359D">
              <w:rPr>
                <w:rFonts w:ascii="Times New Roman" w:hAnsi="Times New Roman"/>
                <w:bCs/>
              </w:rPr>
              <w:t>Rilevazione interna</w:t>
            </w:r>
          </w:p>
        </w:tc>
      </w:tr>
      <w:tr w:rsidR="00B613C5" w:rsidRPr="00D6359D" w:rsidTr="00B613C5">
        <w:trPr>
          <w:jc w:val="center"/>
        </w:trPr>
        <w:tc>
          <w:tcPr>
            <w:tcW w:w="3446" w:type="dxa"/>
          </w:tcPr>
          <w:p w:rsidR="00B613C5" w:rsidRPr="00D6359D" w:rsidRDefault="00B613C5" w:rsidP="005A740A">
            <w:pPr>
              <w:autoSpaceDE w:val="0"/>
              <w:autoSpaceDN w:val="0"/>
              <w:adjustRightInd w:val="0"/>
              <w:rPr>
                <w:rFonts w:ascii="Times New Roman" w:hAnsi="Times New Roman"/>
                <w:b/>
              </w:rPr>
            </w:pPr>
            <w:r w:rsidRPr="00D6359D">
              <w:rPr>
                <w:rFonts w:ascii="Times New Roman" w:hAnsi="Times New Roman"/>
                <w:b/>
              </w:rPr>
              <w:t>Responsabile della rilevazione</w:t>
            </w:r>
          </w:p>
        </w:tc>
        <w:tc>
          <w:tcPr>
            <w:tcW w:w="4995" w:type="dxa"/>
          </w:tcPr>
          <w:p w:rsidR="00B613C5" w:rsidRPr="00D6359D" w:rsidRDefault="00B613C5" w:rsidP="005A740A">
            <w:pPr>
              <w:pStyle w:val="Paragrafoelenco"/>
              <w:autoSpaceDE w:val="0"/>
              <w:autoSpaceDN w:val="0"/>
              <w:adjustRightInd w:val="0"/>
              <w:ind w:left="0"/>
              <w:rPr>
                <w:rFonts w:ascii="Times New Roman" w:hAnsi="Times New Roman"/>
                <w:bCs/>
              </w:rPr>
            </w:pPr>
            <w:r w:rsidRPr="00D6359D">
              <w:rPr>
                <w:rFonts w:ascii="Times New Roman" w:hAnsi="Times New Roman"/>
                <w:bCs/>
              </w:rPr>
              <w:t>Servizio Ragioneria e Patrimonio - Ufficio Provveditorato</w:t>
            </w:r>
          </w:p>
        </w:tc>
      </w:tr>
      <w:tr w:rsidR="00B613C5" w:rsidRPr="00D6359D" w:rsidTr="00B613C5">
        <w:trPr>
          <w:jc w:val="center"/>
        </w:trPr>
        <w:tc>
          <w:tcPr>
            <w:tcW w:w="3446" w:type="dxa"/>
          </w:tcPr>
          <w:p w:rsidR="00B613C5" w:rsidRPr="00D6359D" w:rsidRDefault="00B613C5" w:rsidP="005A740A">
            <w:pPr>
              <w:autoSpaceDE w:val="0"/>
              <w:autoSpaceDN w:val="0"/>
              <w:adjustRightInd w:val="0"/>
              <w:rPr>
                <w:rFonts w:ascii="Times New Roman" w:hAnsi="Times New Roman"/>
                <w:b/>
              </w:rPr>
            </w:pPr>
            <w:r w:rsidRPr="00D6359D">
              <w:rPr>
                <w:rFonts w:ascii="Times New Roman" w:hAnsi="Times New Roman"/>
                <w:b/>
              </w:rPr>
              <w:t>Frequenza della rilevazione</w:t>
            </w:r>
          </w:p>
        </w:tc>
        <w:tc>
          <w:tcPr>
            <w:tcW w:w="4995" w:type="dxa"/>
          </w:tcPr>
          <w:p w:rsidR="00B613C5" w:rsidRPr="00D6359D" w:rsidRDefault="00B613C5" w:rsidP="005A740A">
            <w:pPr>
              <w:pStyle w:val="Paragrafoelenco"/>
              <w:autoSpaceDE w:val="0"/>
              <w:autoSpaceDN w:val="0"/>
              <w:adjustRightInd w:val="0"/>
              <w:ind w:left="0"/>
              <w:rPr>
                <w:rFonts w:ascii="Times New Roman" w:hAnsi="Times New Roman"/>
                <w:bCs/>
              </w:rPr>
            </w:pPr>
            <w:r w:rsidRPr="00D6359D">
              <w:rPr>
                <w:rFonts w:ascii="Times New Roman" w:hAnsi="Times New Roman"/>
                <w:bCs/>
              </w:rPr>
              <w:t>Semestrale</w:t>
            </w:r>
          </w:p>
        </w:tc>
      </w:tr>
    </w:tbl>
    <w:p w:rsidR="00B613C5" w:rsidRPr="00D6359D" w:rsidRDefault="00B613C5" w:rsidP="00B613C5">
      <w:pPr>
        <w:autoSpaceDE w:val="0"/>
        <w:autoSpaceDN w:val="0"/>
        <w:adjustRightInd w:val="0"/>
        <w:spacing w:after="0" w:line="240" w:lineRule="auto"/>
        <w:jc w:val="both"/>
        <w:rPr>
          <w:rFonts w:ascii="Tahoma" w:hAnsi="Tahoma" w:cs="Tahoma"/>
          <w:b/>
          <w:bCs/>
          <w:color w:val="5F5748"/>
          <w:sz w:val="20"/>
          <w:szCs w:val="20"/>
        </w:rPr>
      </w:pPr>
    </w:p>
    <w:tbl>
      <w:tblPr>
        <w:tblStyle w:val="Grigliatabella"/>
        <w:tblW w:w="0" w:type="auto"/>
        <w:tblInd w:w="392" w:type="dxa"/>
        <w:tblLook w:val="04A0" w:firstRow="1" w:lastRow="0" w:firstColumn="1" w:lastColumn="0" w:noHBand="0" w:noVBand="1"/>
      </w:tblPr>
      <w:tblGrid>
        <w:gridCol w:w="3827"/>
        <w:gridCol w:w="5635"/>
      </w:tblGrid>
      <w:tr w:rsidR="00B613C5" w:rsidRPr="00D6359D" w:rsidTr="005A740A">
        <w:tc>
          <w:tcPr>
            <w:tcW w:w="3827" w:type="dxa"/>
            <w:shd w:val="clear" w:color="auto" w:fill="auto"/>
          </w:tcPr>
          <w:p w:rsidR="00B613C5" w:rsidRPr="00D6359D" w:rsidRDefault="00B613C5" w:rsidP="005A740A">
            <w:pPr>
              <w:autoSpaceDE w:val="0"/>
              <w:autoSpaceDN w:val="0"/>
              <w:adjustRightInd w:val="0"/>
              <w:rPr>
                <w:rFonts w:ascii="Times New Roman" w:hAnsi="Times New Roman"/>
                <w:b/>
                <w:bCs/>
              </w:rPr>
            </w:pPr>
            <w:r w:rsidRPr="00D6359D">
              <w:rPr>
                <w:rFonts w:ascii="Times New Roman" w:hAnsi="Times New Roman"/>
                <w:b/>
                <w:bCs/>
                <w:color w:val="5F5748"/>
              </w:rPr>
              <w:br w:type="page"/>
            </w:r>
            <w:r w:rsidRPr="00D6359D">
              <w:rPr>
                <w:rFonts w:ascii="Times New Roman" w:hAnsi="Times New Roman"/>
                <w:b/>
                <w:bCs/>
              </w:rPr>
              <w:t>Obiettivo strategico (mission)</w:t>
            </w:r>
          </w:p>
        </w:tc>
        <w:tc>
          <w:tcPr>
            <w:tcW w:w="5635" w:type="dxa"/>
            <w:shd w:val="clear" w:color="auto" w:fill="auto"/>
          </w:tcPr>
          <w:p w:rsidR="00B613C5" w:rsidRPr="00D6359D" w:rsidRDefault="00B613C5" w:rsidP="005A740A">
            <w:pPr>
              <w:pStyle w:val="Paragrafoelenco"/>
              <w:autoSpaceDE w:val="0"/>
              <w:autoSpaceDN w:val="0"/>
              <w:adjustRightInd w:val="0"/>
              <w:ind w:left="0"/>
              <w:rPr>
                <w:rFonts w:ascii="Times New Roman" w:hAnsi="Times New Roman"/>
                <w:b/>
                <w:bCs/>
              </w:rPr>
            </w:pPr>
            <w:r w:rsidRPr="00D6359D">
              <w:rPr>
                <w:rFonts w:ascii="Times New Roman" w:hAnsi="Times New Roman"/>
                <w:b/>
                <w:bCs/>
              </w:rPr>
              <w:t>Missione 032 - Servizi Istituzionali e Generali delle Amministrazioni Pubbliche</w:t>
            </w:r>
          </w:p>
        </w:tc>
      </w:tr>
      <w:tr w:rsidR="00B613C5" w:rsidRPr="00D6359D" w:rsidTr="005A740A">
        <w:tc>
          <w:tcPr>
            <w:tcW w:w="3827" w:type="dxa"/>
          </w:tcPr>
          <w:p w:rsidR="00B613C5" w:rsidRPr="00D6359D" w:rsidRDefault="00B613C5" w:rsidP="005A740A">
            <w:pPr>
              <w:autoSpaceDE w:val="0"/>
              <w:autoSpaceDN w:val="0"/>
              <w:adjustRightInd w:val="0"/>
              <w:rPr>
                <w:rFonts w:ascii="Times New Roman" w:hAnsi="Times New Roman"/>
                <w:b/>
                <w:bCs/>
              </w:rPr>
            </w:pPr>
            <w:r w:rsidRPr="00D6359D">
              <w:rPr>
                <w:rFonts w:ascii="Times New Roman" w:hAnsi="Times New Roman"/>
                <w:b/>
                <w:bCs/>
              </w:rPr>
              <w:t>Programma operativo</w:t>
            </w:r>
          </w:p>
        </w:tc>
        <w:tc>
          <w:tcPr>
            <w:tcW w:w="5635" w:type="dxa"/>
          </w:tcPr>
          <w:p w:rsidR="00B613C5" w:rsidRPr="00D6359D" w:rsidRDefault="00B613C5" w:rsidP="005A740A">
            <w:pPr>
              <w:pStyle w:val="Paragrafoelenco"/>
              <w:autoSpaceDE w:val="0"/>
              <w:autoSpaceDN w:val="0"/>
              <w:adjustRightInd w:val="0"/>
              <w:ind w:left="0"/>
              <w:rPr>
                <w:rFonts w:ascii="Times New Roman" w:hAnsi="Times New Roman"/>
                <w:b/>
                <w:bCs/>
              </w:rPr>
            </w:pPr>
            <w:r w:rsidRPr="00D6359D">
              <w:rPr>
                <w:rFonts w:ascii="Times New Roman" w:hAnsi="Times New Roman"/>
                <w:b/>
                <w:bCs/>
              </w:rPr>
              <w:t>Programma 003 - Servizi e affari generali per le amministrazioni di competenza</w:t>
            </w:r>
          </w:p>
        </w:tc>
      </w:tr>
      <w:tr w:rsidR="00B613C5" w:rsidRPr="00D6359D" w:rsidTr="005A740A">
        <w:tc>
          <w:tcPr>
            <w:tcW w:w="3827" w:type="dxa"/>
          </w:tcPr>
          <w:p w:rsidR="00B613C5" w:rsidRPr="00D6359D" w:rsidRDefault="00B613C5" w:rsidP="005A740A">
            <w:pPr>
              <w:autoSpaceDE w:val="0"/>
              <w:autoSpaceDN w:val="0"/>
              <w:adjustRightInd w:val="0"/>
              <w:rPr>
                <w:rFonts w:ascii="Times New Roman" w:hAnsi="Times New Roman"/>
                <w:b/>
                <w:bCs/>
              </w:rPr>
            </w:pPr>
            <w:r w:rsidRPr="00D6359D">
              <w:rPr>
                <w:rFonts w:ascii="Times New Roman" w:hAnsi="Times New Roman"/>
                <w:b/>
                <w:bCs/>
              </w:rPr>
              <w:t>Obiettivo operativo</w:t>
            </w:r>
          </w:p>
        </w:tc>
        <w:tc>
          <w:tcPr>
            <w:tcW w:w="5635" w:type="dxa"/>
          </w:tcPr>
          <w:p w:rsidR="00B613C5" w:rsidRPr="00D6359D" w:rsidRDefault="00B613C5" w:rsidP="005A740A">
            <w:pPr>
              <w:pStyle w:val="Paragrafoelenco"/>
              <w:autoSpaceDE w:val="0"/>
              <w:autoSpaceDN w:val="0"/>
              <w:adjustRightInd w:val="0"/>
              <w:ind w:left="0"/>
              <w:rPr>
                <w:rFonts w:ascii="Times New Roman" w:hAnsi="Times New Roman"/>
                <w:bCs/>
              </w:rPr>
            </w:pPr>
            <w:r w:rsidRPr="00D6359D">
              <w:rPr>
                <w:rFonts w:ascii="Times New Roman" w:hAnsi="Times New Roman"/>
                <w:b/>
                <w:bCs/>
              </w:rPr>
              <w:t>Innovazione ed interoperabilità di strumenti e servizi digitali</w:t>
            </w:r>
          </w:p>
        </w:tc>
      </w:tr>
      <w:tr w:rsidR="00B613C5" w:rsidRPr="00D6359D" w:rsidTr="005A740A">
        <w:tc>
          <w:tcPr>
            <w:tcW w:w="3827" w:type="dxa"/>
          </w:tcPr>
          <w:p w:rsidR="00B613C5" w:rsidRPr="00D6359D" w:rsidRDefault="00B613C5" w:rsidP="005A740A">
            <w:pPr>
              <w:autoSpaceDE w:val="0"/>
              <w:autoSpaceDN w:val="0"/>
              <w:adjustRightInd w:val="0"/>
              <w:rPr>
                <w:rFonts w:ascii="Times New Roman" w:hAnsi="Times New Roman"/>
                <w:b/>
                <w:bCs/>
              </w:rPr>
            </w:pPr>
            <w:r w:rsidRPr="00D6359D">
              <w:rPr>
                <w:rFonts w:ascii="Times New Roman" w:hAnsi="Times New Roman"/>
                <w:b/>
                <w:bCs/>
              </w:rPr>
              <w:t xml:space="preserve">Descrizione </w:t>
            </w:r>
          </w:p>
        </w:tc>
        <w:tc>
          <w:tcPr>
            <w:tcW w:w="5635" w:type="dxa"/>
          </w:tcPr>
          <w:p w:rsidR="00B613C5" w:rsidRPr="00D6359D" w:rsidRDefault="00B613C5" w:rsidP="005A740A">
            <w:pPr>
              <w:autoSpaceDE w:val="0"/>
              <w:autoSpaceDN w:val="0"/>
              <w:adjustRightInd w:val="0"/>
              <w:rPr>
                <w:rFonts w:ascii="Times New Roman" w:hAnsi="Times New Roman"/>
                <w:bCs/>
              </w:rPr>
            </w:pPr>
            <w:r w:rsidRPr="00D6359D">
              <w:rPr>
                <w:rFonts w:ascii="Times New Roman" w:hAnsi="Times New Roman"/>
                <w:bCs/>
              </w:rPr>
              <w:t>Utilizzo di servizi e procedure innovative per migliorare la produttività dell’Ente</w:t>
            </w:r>
          </w:p>
        </w:tc>
      </w:tr>
      <w:tr w:rsidR="00B613C5" w:rsidRPr="00D6359D" w:rsidTr="005A740A">
        <w:tc>
          <w:tcPr>
            <w:tcW w:w="3827" w:type="dxa"/>
          </w:tcPr>
          <w:p w:rsidR="00B613C5" w:rsidRPr="00D6359D" w:rsidRDefault="00B613C5" w:rsidP="005A740A">
            <w:pPr>
              <w:autoSpaceDE w:val="0"/>
              <w:autoSpaceDN w:val="0"/>
              <w:adjustRightInd w:val="0"/>
              <w:rPr>
                <w:rFonts w:ascii="Times New Roman" w:hAnsi="Times New Roman"/>
                <w:b/>
                <w:bCs/>
              </w:rPr>
            </w:pPr>
            <w:r w:rsidRPr="00D6359D">
              <w:rPr>
                <w:rFonts w:ascii="Times New Roman" w:hAnsi="Times New Roman"/>
                <w:b/>
                <w:bCs/>
              </w:rPr>
              <w:t>Risultati attesi</w:t>
            </w:r>
          </w:p>
        </w:tc>
        <w:tc>
          <w:tcPr>
            <w:tcW w:w="5635" w:type="dxa"/>
          </w:tcPr>
          <w:p w:rsidR="00B613C5" w:rsidRPr="00D6359D" w:rsidRDefault="00B613C5" w:rsidP="005A740A">
            <w:pPr>
              <w:autoSpaceDE w:val="0"/>
              <w:autoSpaceDN w:val="0"/>
              <w:adjustRightInd w:val="0"/>
              <w:rPr>
                <w:rFonts w:ascii="Times New Roman" w:hAnsi="Times New Roman"/>
                <w:bCs/>
              </w:rPr>
            </w:pPr>
            <w:r w:rsidRPr="00D6359D">
              <w:rPr>
                <w:rFonts w:ascii="Times New Roman" w:hAnsi="Times New Roman"/>
                <w:bCs/>
              </w:rPr>
              <w:t>Innovazione tecnologica, personalizzazione ed interoperabilità degli strumenti informatici al fine di ridurre tempi e costi</w:t>
            </w:r>
          </w:p>
        </w:tc>
      </w:tr>
      <w:tr w:rsidR="00B613C5" w:rsidRPr="00D6359D" w:rsidTr="005A740A">
        <w:tc>
          <w:tcPr>
            <w:tcW w:w="3827" w:type="dxa"/>
          </w:tcPr>
          <w:p w:rsidR="00B613C5" w:rsidRPr="00D6359D" w:rsidRDefault="00B613C5" w:rsidP="005A740A">
            <w:pPr>
              <w:autoSpaceDE w:val="0"/>
              <w:autoSpaceDN w:val="0"/>
              <w:adjustRightInd w:val="0"/>
              <w:rPr>
                <w:rFonts w:ascii="Times New Roman" w:hAnsi="Times New Roman"/>
                <w:b/>
                <w:bCs/>
              </w:rPr>
            </w:pPr>
            <w:r w:rsidRPr="00D6359D">
              <w:rPr>
                <w:rFonts w:ascii="Times New Roman" w:hAnsi="Times New Roman"/>
                <w:b/>
                <w:bCs/>
              </w:rPr>
              <w:t>Benefici attesi</w:t>
            </w:r>
          </w:p>
        </w:tc>
        <w:tc>
          <w:tcPr>
            <w:tcW w:w="5635" w:type="dxa"/>
          </w:tcPr>
          <w:p w:rsidR="00B613C5" w:rsidRPr="00D6359D" w:rsidRDefault="00B613C5" w:rsidP="005A740A">
            <w:pPr>
              <w:autoSpaceDE w:val="0"/>
              <w:autoSpaceDN w:val="0"/>
              <w:adjustRightInd w:val="0"/>
              <w:rPr>
                <w:rFonts w:ascii="Times New Roman" w:hAnsi="Times New Roman"/>
                <w:bCs/>
              </w:rPr>
            </w:pPr>
            <w:r w:rsidRPr="00D6359D">
              <w:rPr>
                <w:rFonts w:ascii="Times New Roman" w:hAnsi="Times New Roman"/>
                <w:bCs/>
              </w:rPr>
              <w:t>Automazione dei servizi e garanzia di economicità, qualità, efficienza e trasparenza</w:t>
            </w:r>
          </w:p>
        </w:tc>
      </w:tr>
      <w:tr w:rsidR="00B613C5" w:rsidRPr="00D6359D" w:rsidTr="005A740A">
        <w:tc>
          <w:tcPr>
            <w:tcW w:w="3827" w:type="dxa"/>
          </w:tcPr>
          <w:p w:rsidR="00B613C5" w:rsidRPr="00D6359D" w:rsidRDefault="00B613C5" w:rsidP="005A740A">
            <w:pPr>
              <w:autoSpaceDE w:val="0"/>
              <w:autoSpaceDN w:val="0"/>
              <w:adjustRightInd w:val="0"/>
              <w:rPr>
                <w:rFonts w:ascii="Times New Roman" w:hAnsi="Times New Roman"/>
                <w:b/>
                <w:bCs/>
              </w:rPr>
            </w:pPr>
            <w:r w:rsidRPr="00D6359D">
              <w:rPr>
                <w:rFonts w:ascii="Times New Roman" w:hAnsi="Times New Roman"/>
                <w:b/>
                <w:bCs/>
              </w:rPr>
              <w:t>Soggetti coinvolti - Impatto organizzativo (stima</w:t>
            </w:r>
            <w:r w:rsidRPr="00D6359D">
              <w:rPr>
                <w:rFonts w:ascii="Times New Roman" w:hAnsi="Times New Roman"/>
                <w:b/>
              </w:rPr>
              <w:t xml:space="preserve"> impatto su personale, tempi, processi)</w:t>
            </w:r>
          </w:p>
        </w:tc>
        <w:tc>
          <w:tcPr>
            <w:tcW w:w="5635" w:type="dxa"/>
          </w:tcPr>
          <w:p w:rsidR="00B613C5" w:rsidRPr="00D6359D" w:rsidRDefault="00B613C5" w:rsidP="005A740A">
            <w:pPr>
              <w:pStyle w:val="Paragrafoelenco"/>
              <w:autoSpaceDE w:val="0"/>
              <w:autoSpaceDN w:val="0"/>
              <w:adjustRightInd w:val="0"/>
              <w:ind w:left="0"/>
              <w:rPr>
                <w:rFonts w:ascii="Times New Roman" w:hAnsi="Times New Roman"/>
                <w:bCs/>
              </w:rPr>
            </w:pPr>
            <w:r w:rsidRPr="00D6359D">
              <w:rPr>
                <w:rFonts w:ascii="Times New Roman" w:hAnsi="Times New Roman"/>
                <w:bCs/>
              </w:rPr>
              <w:t>1 unità lavorativa: 1 D5</w:t>
            </w:r>
          </w:p>
        </w:tc>
      </w:tr>
      <w:tr w:rsidR="00B613C5" w:rsidRPr="00D6359D" w:rsidTr="005A740A">
        <w:tc>
          <w:tcPr>
            <w:tcW w:w="3827" w:type="dxa"/>
          </w:tcPr>
          <w:p w:rsidR="00B613C5" w:rsidRPr="00D6359D" w:rsidRDefault="00B613C5" w:rsidP="005A740A">
            <w:pPr>
              <w:autoSpaceDE w:val="0"/>
              <w:autoSpaceDN w:val="0"/>
              <w:adjustRightInd w:val="0"/>
              <w:rPr>
                <w:rFonts w:ascii="Times New Roman" w:hAnsi="Times New Roman"/>
                <w:b/>
                <w:bCs/>
              </w:rPr>
            </w:pPr>
            <w:r w:rsidRPr="00D6359D">
              <w:rPr>
                <w:rFonts w:ascii="Times New Roman" w:hAnsi="Times New Roman"/>
                <w:b/>
              </w:rPr>
              <w:t>Area organizzativa</w:t>
            </w:r>
          </w:p>
        </w:tc>
        <w:tc>
          <w:tcPr>
            <w:tcW w:w="5635" w:type="dxa"/>
          </w:tcPr>
          <w:p w:rsidR="00B613C5" w:rsidRPr="00D6359D" w:rsidRDefault="00B613C5" w:rsidP="005A740A">
            <w:pPr>
              <w:pStyle w:val="Paragrafoelenco"/>
              <w:autoSpaceDE w:val="0"/>
              <w:autoSpaceDN w:val="0"/>
              <w:adjustRightInd w:val="0"/>
              <w:ind w:left="0"/>
              <w:rPr>
                <w:rFonts w:ascii="Times New Roman" w:hAnsi="Times New Roman"/>
                <w:b/>
                <w:bCs/>
              </w:rPr>
            </w:pPr>
            <w:r w:rsidRPr="00D6359D">
              <w:rPr>
                <w:rFonts w:ascii="Times New Roman" w:hAnsi="Times New Roman"/>
                <w:b/>
                <w:bCs/>
              </w:rPr>
              <w:t>Ufficio Innovazione</w:t>
            </w:r>
          </w:p>
        </w:tc>
      </w:tr>
      <w:tr w:rsidR="00B613C5" w:rsidRPr="00D6359D" w:rsidTr="005A740A">
        <w:tc>
          <w:tcPr>
            <w:tcW w:w="3827" w:type="dxa"/>
          </w:tcPr>
          <w:p w:rsidR="00B613C5" w:rsidRPr="00D6359D" w:rsidRDefault="00B613C5" w:rsidP="005A740A">
            <w:pPr>
              <w:autoSpaceDE w:val="0"/>
              <w:autoSpaceDN w:val="0"/>
              <w:adjustRightInd w:val="0"/>
              <w:rPr>
                <w:rFonts w:ascii="Times New Roman" w:hAnsi="Times New Roman"/>
                <w:b/>
              </w:rPr>
            </w:pPr>
            <w:r w:rsidRPr="00D6359D">
              <w:rPr>
                <w:rFonts w:ascii="Times New Roman" w:hAnsi="Times New Roman"/>
                <w:b/>
              </w:rPr>
              <w:t xml:space="preserve">Budget </w:t>
            </w:r>
          </w:p>
          <w:p w:rsidR="00B613C5" w:rsidRPr="00D6359D" w:rsidRDefault="00B613C5" w:rsidP="005A740A">
            <w:pPr>
              <w:autoSpaceDE w:val="0"/>
              <w:autoSpaceDN w:val="0"/>
              <w:adjustRightInd w:val="0"/>
              <w:rPr>
                <w:rFonts w:ascii="Times New Roman" w:hAnsi="Times New Roman"/>
                <w:b/>
                <w:bCs/>
              </w:rPr>
            </w:pPr>
            <w:r w:rsidRPr="00D6359D">
              <w:rPr>
                <w:rFonts w:ascii="Times New Roman" w:hAnsi="Times New Roman"/>
                <w:b/>
              </w:rPr>
              <w:t>(quadro finanziario, proventi da gestione di beni e servizi, e oneri per interventi economici)</w:t>
            </w:r>
          </w:p>
        </w:tc>
        <w:tc>
          <w:tcPr>
            <w:tcW w:w="5635" w:type="dxa"/>
            <w:tcBorders>
              <w:bottom w:val="single" w:sz="4" w:space="0" w:color="000000"/>
            </w:tcBorders>
          </w:tcPr>
          <w:p w:rsidR="00B613C5" w:rsidRPr="00D6359D" w:rsidRDefault="00B613C5" w:rsidP="005A740A">
            <w:pPr>
              <w:pStyle w:val="Paragrafoelenco"/>
              <w:autoSpaceDE w:val="0"/>
              <w:autoSpaceDN w:val="0"/>
              <w:adjustRightInd w:val="0"/>
              <w:ind w:left="0"/>
              <w:rPr>
                <w:rFonts w:ascii="Times New Roman" w:hAnsi="Times New Roman"/>
                <w:bCs/>
              </w:rPr>
            </w:pPr>
            <w:r w:rsidRPr="00D6359D">
              <w:rPr>
                <w:rFonts w:ascii="Times New Roman" w:hAnsi="Times New Roman"/>
                <w:bCs/>
              </w:rPr>
              <w:t>Spesa finanziabile attraverso il piano degli investimenti da quantificare con la redazione del Bilancio di previsione 2019</w:t>
            </w:r>
          </w:p>
        </w:tc>
      </w:tr>
      <w:tr w:rsidR="00B613C5" w:rsidRPr="00D6359D" w:rsidTr="005A740A">
        <w:tc>
          <w:tcPr>
            <w:tcW w:w="3827" w:type="dxa"/>
          </w:tcPr>
          <w:p w:rsidR="00B613C5" w:rsidRPr="00D6359D" w:rsidRDefault="00B613C5" w:rsidP="005A740A">
            <w:pPr>
              <w:autoSpaceDE w:val="0"/>
              <w:autoSpaceDN w:val="0"/>
              <w:adjustRightInd w:val="0"/>
              <w:rPr>
                <w:rFonts w:ascii="Times New Roman" w:hAnsi="Times New Roman"/>
                <w:b/>
                <w:bCs/>
              </w:rPr>
            </w:pPr>
            <w:r w:rsidRPr="00D6359D">
              <w:rPr>
                <w:rFonts w:ascii="Times New Roman" w:hAnsi="Times New Roman"/>
                <w:b/>
                <w:bCs/>
              </w:rPr>
              <w:t>Kpi operativo 1.1</w:t>
            </w:r>
          </w:p>
        </w:tc>
        <w:tc>
          <w:tcPr>
            <w:tcW w:w="5635" w:type="dxa"/>
            <w:shd w:val="clear" w:color="auto" w:fill="auto"/>
          </w:tcPr>
          <w:p w:rsidR="00B613C5" w:rsidRPr="00D6359D" w:rsidRDefault="00B613C5" w:rsidP="005A740A">
            <w:pPr>
              <w:pStyle w:val="Paragrafoelenco"/>
              <w:autoSpaceDE w:val="0"/>
              <w:autoSpaceDN w:val="0"/>
              <w:adjustRightInd w:val="0"/>
              <w:ind w:left="0"/>
              <w:rPr>
                <w:rFonts w:ascii="Times New Roman" w:hAnsi="Times New Roman"/>
                <w:bCs/>
              </w:rPr>
            </w:pPr>
          </w:p>
        </w:tc>
      </w:tr>
      <w:tr w:rsidR="00B613C5" w:rsidRPr="00D6359D" w:rsidTr="005A740A">
        <w:tc>
          <w:tcPr>
            <w:tcW w:w="3827" w:type="dxa"/>
          </w:tcPr>
          <w:p w:rsidR="00B613C5" w:rsidRPr="00D6359D" w:rsidRDefault="00B613C5" w:rsidP="005A740A">
            <w:pPr>
              <w:autoSpaceDE w:val="0"/>
              <w:autoSpaceDN w:val="0"/>
              <w:adjustRightInd w:val="0"/>
              <w:rPr>
                <w:rFonts w:ascii="Times New Roman" w:hAnsi="Times New Roman"/>
                <w:b/>
                <w:bCs/>
              </w:rPr>
            </w:pPr>
            <w:r w:rsidRPr="00D6359D">
              <w:rPr>
                <w:rFonts w:ascii="Times New Roman" w:hAnsi="Times New Roman"/>
                <w:b/>
              </w:rPr>
              <w:t>Nome indicatore</w:t>
            </w:r>
          </w:p>
        </w:tc>
        <w:tc>
          <w:tcPr>
            <w:tcW w:w="5635" w:type="dxa"/>
          </w:tcPr>
          <w:p w:rsidR="00B613C5" w:rsidRPr="00D6359D" w:rsidRDefault="00B613C5" w:rsidP="005A740A">
            <w:pPr>
              <w:rPr>
                <w:rFonts w:ascii="Times New Roman" w:hAnsi="Times New Roman"/>
                <w:b/>
                <w:bCs/>
              </w:rPr>
            </w:pPr>
            <w:r w:rsidRPr="00D6359D">
              <w:rPr>
                <w:rFonts w:ascii="Times New Roman" w:hAnsi="Times New Roman"/>
                <w:b/>
                <w:bCs/>
              </w:rPr>
              <w:t>Innovazione e servizi digitali</w:t>
            </w:r>
          </w:p>
        </w:tc>
      </w:tr>
      <w:tr w:rsidR="00B613C5" w:rsidRPr="00D6359D" w:rsidTr="005A740A">
        <w:tc>
          <w:tcPr>
            <w:tcW w:w="3827" w:type="dxa"/>
          </w:tcPr>
          <w:p w:rsidR="00B613C5" w:rsidRPr="00D6359D" w:rsidRDefault="00B613C5" w:rsidP="005A740A">
            <w:pPr>
              <w:autoSpaceDE w:val="0"/>
              <w:autoSpaceDN w:val="0"/>
              <w:adjustRightInd w:val="0"/>
              <w:rPr>
                <w:rFonts w:ascii="Times New Roman" w:hAnsi="Times New Roman"/>
                <w:b/>
              </w:rPr>
            </w:pPr>
            <w:r w:rsidRPr="00D6359D">
              <w:rPr>
                <w:rFonts w:ascii="Times New Roman" w:hAnsi="Times New Roman"/>
                <w:b/>
              </w:rPr>
              <w:t>Algoritmo di calcolo</w:t>
            </w:r>
          </w:p>
        </w:tc>
        <w:tc>
          <w:tcPr>
            <w:tcW w:w="5635" w:type="dxa"/>
          </w:tcPr>
          <w:p w:rsidR="00B613C5" w:rsidRPr="00D6359D" w:rsidRDefault="00B613C5" w:rsidP="005A740A">
            <w:pPr>
              <w:pStyle w:val="Paragrafoelenco"/>
              <w:autoSpaceDE w:val="0"/>
              <w:autoSpaceDN w:val="0"/>
              <w:adjustRightInd w:val="0"/>
              <w:ind w:left="0"/>
              <w:rPr>
                <w:rFonts w:ascii="Times New Roman" w:hAnsi="Times New Roman"/>
                <w:bCs/>
              </w:rPr>
            </w:pPr>
            <w:r w:rsidRPr="00D6359D">
              <w:rPr>
                <w:rFonts w:ascii="Times New Roman" w:hAnsi="Times New Roman"/>
                <w:bCs/>
              </w:rPr>
              <w:t>Attività sistemistica ed automazione servizi</w:t>
            </w:r>
          </w:p>
        </w:tc>
      </w:tr>
      <w:tr w:rsidR="00B613C5" w:rsidRPr="00D6359D" w:rsidTr="005A740A">
        <w:tc>
          <w:tcPr>
            <w:tcW w:w="3827" w:type="dxa"/>
          </w:tcPr>
          <w:p w:rsidR="00B613C5" w:rsidRPr="00D6359D" w:rsidRDefault="00B613C5" w:rsidP="005A740A">
            <w:pPr>
              <w:autoSpaceDE w:val="0"/>
              <w:autoSpaceDN w:val="0"/>
              <w:adjustRightInd w:val="0"/>
              <w:rPr>
                <w:rFonts w:ascii="Times New Roman" w:hAnsi="Times New Roman"/>
                <w:b/>
              </w:rPr>
            </w:pPr>
            <w:r w:rsidRPr="00D6359D">
              <w:rPr>
                <w:rFonts w:ascii="Times New Roman" w:hAnsi="Times New Roman"/>
                <w:b/>
              </w:rPr>
              <w:t>Target annuale</w:t>
            </w:r>
          </w:p>
        </w:tc>
        <w:tc>
          <w:tcPr>
            <w:tcW w:w="5635" w:type="dxa"/>
          </w:tcPr>
          <w:p w:rsidR="00B613C5" w:rsidRPr="00D6359D" w:rsidRDefault="00B613C5" w:rsidP="005A740A">
            <w:pPr>
              <w:pStyle w:val="Paragrafoelenco"/>
              <w:autoSpaceDE w:val="0"/>
              <w:autoSpaceDN w:val="0"/>
              <w:adjustRightInd w:val="0"/>
              <w:ind w:left="0"/>
              <w:rPr>
                <w:rFonts w:ascii="Times New Roman" w:hAnsi="Times New Roman"/>
                <w:bCs/>
              </w:rPr>
            </w:pPr>
            <w:r w:rsidRPr="00D6359D">
              <w:rPr>
                <w:rFonts w:ascii="Times New Roman" w:hAnsi="Times New Roman"/>
                <w:bCs/>
              </w:rPr>
              <w:t>Sì</w:t>
            </w:r>
          </w:p>
        </w:tc>
      </w:tr>
      <w:tr w:rsidR="00B613C5" w:rsidRPr="00D6359D" w:rsidTr="005A740A">
        <w:tc>
          <w:tcPr>
            <w:tcW w:w="3827" w:type="dxa"/>
          </w:tcPr>
          <w:p w:rsidR="00B613C5" w:rsidRPr="00D6359D" w:rsidRDefault="00B613C5" w:rsidP="005A740A">
            <w:pPr>
              <w:autoSpaceDE w:val="0"/>
              <w:autoSpaceDN w:val="0"/>
              <w:adjustRightInd w:val="0"/>
              <w:rPr>
                <w:rFonts w:ascii="Times New Roman" w:hAnsi="Times New Roman"/>
                <w:b/>
              </w:rPr>
            </w:pPr>
            <w:r w:rsidRPr="00D6359D">
              <w:rPr>
                <w:rFonts w:ascii="Times New Roman" w:hAnsi="Times New Roman"/>
                <w:b/>
              </w:rPr>
              <w:t>Peso indicatore</w:t>
            </w:r>
          </w:p>
        </w:tc>
        <w:tc>
          <w:tcPr>
            <w:tcW w:w="5635" w:type="dxa"/>
          </w:tcPr>
          <w:p w:rsidR="00B613C5" w:rsidRPr="00D6359D" w:rsidRDefault="00B613C5" w:rsidP="005A740A">
            <w:pPr>
              <w:pStyle w:val="Paragrafoelenco"/>
              <w:autoSpaceDE w:val="0"/>
              <w:autoSpaceDN w:val="0"/>
              <w:adjustRightInd w:val="0"/>
              <w:ind w:left="0"/>
              <w:rPr>
                <w:rFonts w:ascii="Times New Roman" w:hAnsi="Times New Roman"/>
                <w:bCs/>
              </w:rPr>
            </w:pPr>
            <w:r w:rsidRPr="00D6359D">
              <w:rPr>
                <w:rFonts w:ascii="Times New Roman" w:hAnsi="Times New Roman"/>
                <w:bCs/>
              </w:rPr>
              <w:t>100</w:t>
            </w:r>
          </w:p>
        </w:tc>
      </w:tr>
      <w:tr w:rsidR="00B613C5" w:rsidRPr="00D6359D" w:rsidTr="005A740A">
        <w:tc>
          <w:tcPr>
            <w:tcW w:w="3827" w:type="dxa"/>
          </w:tcPr>
          <w:p w:rsidR="00B613C5" w:rsidRPr="00D6359D" w:rsidRDefault="00B613C5" w:rsidP="005A740A">
            <w:pPr>
              <w:autoSpaceDE w:val="0"/>
              <w:autoSpaceDN w:val="0"/>
              <w:adjustRightInd w:val="0"/>
              <w:rPr>
                <w:rFonts w:ascii="Times New Roman" w:hAnsi="Times New Roman"/>
                <w:b/>
              </w:rPr>
            </w:pPr>
            <w:r w:rsidRPr="00D6359D">
              <w:rPr>
                <w:rFonts w:ascii="Times New Roman" w:hAnsi="Times New Roman"/>
                <w:b/>
              </w:rPr>
              <w:t>Tipologia dell’indicatore</w:t>
            </w:r>
          </w:p>
        </w:tc>
        <w:tc>
          <w:tcPr>
            <w:tcW w:w="5635" w:type="dxa"/>
          </w:tcPr>
          <w:p w:rsidR="00B613C5" w:rsidRPr="00D6359D" w:rsidRDefault="00B613C5" w:rsidP="005A740A">
            <w:pPr>
              <w:pStyle w:val="Paragrafoelenco"/>
              <w:autoSpaceDE w:val="0"/>
              <w:autoSpaceDN w:val="0"/>
              <w:adjustRightInd w:val="0"/>
              <w:ind w:left="0"/>
              <w:rPr>
                <w:rFonts w:ascii="Times New Roman" w:hAnsi="Times New Roman"/>
                <w:bCs/>
              </w:rPr>
            </w:pPr>
            <w:r w:rsidRPr="00D6359D">
              <w:rPr>
                <w:rFonts w:ascii="Times New Roman" w:hAnsi="Times New Roman"/>
                <w:bCs/>
              </w:rPr>
              <w:t>Efficacia</w:t>
            </w:r>
          </w:p>
        </w:tc>
      </w:tr>
      <w:tr w:rsidR="00B613C5" w:rsidRPr="00D6359D" w:rsidTr="005A740A">
        <w:tc>
          <w:tcPr>
            <w:tcW w:w="3827" w:type="dxa"/>
          </w:tcPr>
          <w:p w:rsidR="00B613C5" w:rsidRPr="00D6359D" w:rsidRDefault="00B613C5" w:rsidP="005A740A">
            <w:pPr>
              <w:autoSpaceDE w:val="0"/>
              <w:autoSpaceDN w:val="0"/>
              <w:adjustRightInd w:val="0"/>
              <w:rPr>
                <w:rFonts w:ascii="Times New Roman" w:hAnsi="Times New Roman"/>
                <w:b/>
              </w:rPr>
            </w:pPr>
            <w:r w:rsidRPr="00D6359D">
              <w:rPr>
                <w:rFonts w:ascii="Times New Roman" w:hAnsi="Times New Roman"/>
                <w:b/>
              </w:rPr>
              <w:t>Fonte dati</w:t>
            </w:r>
          </w:p>
        </w:tc>
        <w:tc>
          <w:tcPr>
            <w:tcW w:w="5635" w:type="dxa"/>
          </w:tcPr>
          <w:p w:rsidR="00B613C5" w:rsidRPr="00D6359D" w:rsidRDefault="00B613C5" w:rsidP="005A740A">
            <w:pPr>
              <w:pStyle w:val="Paragrafoelenco"/>
              <w:autoSpaceDE w:val="0"/>
              <w:autoSpaceDN w:val="0"/>
              <w:adjustRightInd w:val="0"/>
              <w:ind w:left="0"/>
              <w:rPr>
                <w:rFonts w:ascii="Times New Roman" w:hAnsi="Times New Roman"/>
                <w:bCs/>
              </w:rPr>
            </w:pPr>
            <w:r w:rsidRPr="00D6359D">
              <w:rPr>
                <w:rFonts w:ascii="Times New Roman" w:hAnsi="Times New Roman"/>
                <w:bCs/>
              </w:rPr>
              <w:t>Rilevazione interna</w:t>
            </w:r>
          </w:p>
        </w:tc>
      </w:tr>
      <w:tr w:rsidR="00B613C5" w:rsidRPr="00D6359D" w:rsidTr="005A740A">
        <w:tc>
          <w:tcPr>
            <w:tcW w:w="3827" w:type="dxa"/>
          </w:tcPr>
          <w:p w:rsidR="00B613C5" w:rsidRPr="00D6359D" w:rsidRDefault="00B613C5" w:rsidP="005A740A">
            <w:pPr>
              <w:autoSpaceDE w:val="0"/>
              <w:autoSpaceDN w:val="0"/>
              <w:adjustRightInd w:val="0"/>
              <w:rPr>
                <w:rFonts w:ascii="Times New Roman" w:hAnsi="Times New Roman"/>
                <w:b/>
              </w:rPr>
            </w:pPr>
            <w:r w:rsidRPr="00D6359D">
              <w:rPr>
                <w:rFonts w:ascii="Times New Roman" w:hAnsi="Times New Roman"/>
                <w:b/>
              </w:rPr>
              <w:t>Responsabile della rilevazione</w:t>
            </w:r>
          </w:p>
        </w:tc>
        <w:tc>
          <w:tcPr>
            <w:tcW w:w="5635" w:type="dxa"/>
          </w:tcPr>
          <w:p w:rsidR="00B613C5" w:rsidRPr="00D6359D" w:rsidRDefault="00B613C5" w:rsidP="005A740A">
            <w:pPr>
              <w:pStyle w:val="Paragrafoelenco"/>
              <w:autoSpaceDE w:val="0"/>
              <w:autoSpaceDN w:val="0"/>
              <w:adjustRightInd w:val="0"/>
              <w:ind w:left="0"/>
              <w:rPr>
                <w:rFonts w:ascii="Times New Roman" w:hAnsi="Times New Roman"/>
                <w:bCs/>
              </w:rPr>
            </w:pPr>
            <w:r w:rsidRPr="00D6359D">
              <w:rPr>
                <w:rFonts w:ascii="Times New Roman" w:hAnsi="Times New Roman"/>
                <w:bCs/>
              </w:rPr>
              <w:t>Ufficio innovazione</w:t>
            </w:r>
          </w:p>
        </w:tc>
      </w:tr>
      <w:tr w:rsidR="00B613C5" w:rsidRPr="00D6359D" w:rsidTr="005A740A">
        <w:tc>
          <w:tcPr>
            <w:tcW w:w="3827" w:type="dxa"/>
          </w:tcPr>
          <w:p w:rsidR="00B613C5" w:rsidRPr="00D6359D" w:rsidRDefault="00B613C5" w:rsidP="005A740A">
            <w:pPr>
              <w:autoSpaceDE w:val="0"/>
              <w:autoSpaceDN w:val="0"/>
              <w:adjustRightInd w:val="0"/>
              <w:rPr>
                <w:rFonts w:ascii="Times New Roman" w:hAnsi="Times New Roman"/>
                <w:b/>
              </w:rPr>
            </w:pPr>
            <w:r w:rsidRPr="00D6359D">
              <w:rPr>
                <w:rFonts w:ascii="Times New Roman" w:hAnsi="Times New Roman"/>
                <w:b/>
              </w:rPr>
              <w:t>Frequenza della rilevazione</w:t>
            </w:r>
          </w:p>
        </w:tc>
        <w:tc>
          <w:tcPr>
            <w:tcW w:w="5635" w:type="dxa"/>
          </w:tcPr>
          <w:p w:rsidR="00B613C5" w:rsidRPr="00D6359D" w:rsidRDefault="00B613C5" w:rsidP="005A740A">
            <w:pPr>
              <w:pStyle w:val="Paragrafoelenco"/>
              <w:autoSpaceDE w:val="0"/>
              <w:autoSpaceDN w:val="0"/>
              <w:adjustRightInd w:val="0"/>
              <w:ind w:left="0"/>
              <w:rPr>
                <w:rFonts w:ascii="Times New Roman" w:hAnsi="Times New Roman"/>
                <w:bCs/>
              </w:rPr>
            </w:pPr>
            <w:r w:rsidRPr="00D6359D">
              <w:rPr>
                <w:rFonts w:ascii="Times New Roman" w:hAnsi="Times New Roman"/>
                <w:bCs/>
              </w:rPr>
              <w:t>Semestrale</w:t>
            </w:r>
          </w:p>
        </w:tc>
      </w:tr>
    </w:tbl>
    <w:p w:rsidR="00B613C5" w:rsidRPr="00D6359D" w:rsidRDefault="00B613C5" w:rsidP="00B613C5">
      <w:pPr>
        <w:autoSpaceDE w:val="0"/>
        <w:autoSpaceDN w:val="0"/>
        <w:adjustRightInd w:val="0"/>
        <w:spacing w:after="0" w:line="240" w:lineRule="auto"/>
        <w:jc w:val="both"/>
        <w:rPr>
          <w:rFonts w:ascii="Tahoma" w:hAnsi="Tahoma" w:cs="Tahoma"/>
          <w:b/>
          <w:bCs/>
          <w:color w:val="5F5748"/>
          <w:sz w:val="20"/>
          <w:szCs w:val="20"/>
        </w:rPr>
      </w:pPr>
    </w:p>
    <w:p w:rsidR="00EB0987" w:rsidRDefault="00EB0987" w:rsidP="009F75D0">
      <w:pPr>
        <w:autoSpaceDE w:val="0"/>
        <w:autoSpaceDN w:val="0"/>
        <w:adjustRightInd w:val="0"/>
        <w:spacing w:after="0" w:line="240" w:lineRule="auto"/>
        <w:jc w:val="both"/>
        <w:rPr>
          <w:rFonts w:ascii="Times New Roman" w:hAnsi="Times New Roman" w:cs="Times New Roman"/>
          <w:b/>
          <w:bCs/>
          <w:color w:val="000000"/>
          <w:sz w:val="24"/>
          <w:szCs w:val="24"/>
        </w:rPr>
      </w:pPr>
    </w:p>
    <w:p w:rsidR="00EB0987" w:rsidRDefault="00EB0987" w:rsidP="009F75D0">
      <w:pPr>
        <w:autoSpaceDE w:val="0"/>
        <w:autoSpaceDN w:val="0"/>
        <w:adjustRightInd w:val="0"/>
        <w:spacing w:after="0" w:line="240" w:lineRule="auto"/>
        <w:jc w:val="both"/>
        <w:rPr>
          <w:rFonts w:ascii="Times New Roman" w:hAnsi="Times New Roman" w:cs="Times New Roman"/>
          <w:b/>
          <w:bCs/>
          <w:color w:val="000000"/>
          <w:sz w:val="24"/>
          <w:szCs w:val="24"/>
        </w:rPr>
      </w:pPr>
    </w:p>
    <w:p w:rsidR="004B074A" w:rsidRPr="009F75D0" w:rsidRDefault="004B074A" w:rsidP="009F75D0">
      <w:pPr>
        <w:autoSpaceDE w:val="0"/>
        <w:autoSpaceDN w:val="0"/>
        <w:adjustRightInd w:val="0"/>
        <w:spacing w:after="0" w:line="240" w:lineRule="auto"/>
        <w:jc w:val="both"/>
        <w:rPr>
          <w:rFonts w:ascii="Times New Roman" w:hAnsi="Times New Roman" w:cs="Times New Roman"/>
          <w:b/>
          <w:bCs/>
          <w:color w:val="000000"/>
          <w:sz w:val="24"/>
          <w:szCs w:val="24"/>
        </w:rPr>
      </w:pPr>
      <w:r w:rsidRPr="009F75D0">
        <w:rPr>
          <w:rFonts w:ascii="Times New Roman" w:hAnsi="Times New Roman" w:cs="Times New Roman"/>
          <w:b/>
          <w:bCs/>
          <w:color w:val="000000"/>
          <w:sz w:val="24"/>
          <w:szCs w:val="24"/>
        </w:rPr>
        <w:t xml:space="preserve">7. Il processo seguito e le azioni di miglioramento del Ciclo di gestione </w:t>
      </w:r>
      <w:r w:rsidR="009F75D0" w:rsidRPr="009F75D0">
        <w:rPr>
          <w:rFonts w:ascii="Times New Roman" w:hAnsi="Times New Roman" w:cs="Times New Roman"/>
          <w:b/>
          <w:bCs/>
          <w:color w:val="000000"/>
          <w:sz w:val="24"/>
          <w:szCs w:val="24"/>
        </w:rPr>
        <w:t>delle performance</w:t>
      </w:r>
    </w:p>
    <w:p w:rsidR="009F75D0" w:rsidRPr="009F75D0" w:rsidRDefault="009F75D0" w:rsidP="009F75D0">
      <w:pPr>
        <w:autoSpaceDE w:val="0"/>
        <w:autoSpaceDN w:val="0"/>
        <w:adjustRightInd w:val="0"/>
        <w:spacing w:after="0" w:line="240" w:lineRule="auto"/>
        <w:jc w:val="both"/>
        <w:rPr>
          <w:rFonts w:ascii="Times New Roman" w:hAnsi="Times New Roman" w:cs="Times New Roman"/>
          <w:b/>
          <w:bCs/>
          <w:color w:val="000000"/>
          <w:sz w:val="24"/>
          <w:szCs w:val="24"/>
        </w:rPr>
      </w:pPr>
    </w:p>
    <w:p w:rsidR="004B074A" w:rsidRPr="009F75D0" w:rsidRDefault="004B074A" w:rsidP="009F75D0">
      <w:pPr>
        <w:autoSpaceDE w:val="0"/>
        <w:autoSpaceDN w:val="0"/>
        <w:adjustRightInd w:val="0"/>
        <w:spacing w:after="0" w:line="240" w:lineRule="auto"/>
        <w:jc w:val="both"/>
        <w:rPr>
          <w:rFonts w:ascii="Times New Roman" w:hAnsi="Times New Roman" w:cs="Times New Roman"/>
          <w:b/>
          <w:bCs/>
          <w:color w:val="000000"/>
          <w:sz w:val="24"/>
          <w:szCs w:val="24"/>
        </w:rPr>
      </w:pPr>
      <w:r w:rsidRPr="009F75D0">
        <w:rPr>
          <w:rFonts w:ascii="Times New Roman" w:hAnsi="Times New Roman" w:cs="Times New Roman"/>
          <w:b/>
          <w:bCs/>
          <w:color w:val="000000"/>
          <w:sz w:val="24"/>
          <w:szCs w:val="24"/>
        </w:rPr>
        <w:t>7.1 Fasi, soggetti e tempi del processo di redazione del Piano</w:t>
      </w:r>
    </w:p>
    <w:p w:rsidR="004B074A" w:rsidRDefault="004B074A" w:rsidP="009F75D0">
      <w:pPr>
        <w:autoSpaceDE w:val="0"/>
        <w:autoSpaceDN w:val="0"/>
        <w:adjustRightInd w:val="0"/>
        <w:spacing w:after="0" w:line="240" w:lineRule="auto"/>
        <w:jc w:val="both"/>
        <w:rPr>
          <w:rFonts w:ascii="Times New Roman" w:hAnsi="Times New Roman" w:cs="Times New Roman"/>
          <w:color w:val="000000"/>
          <w:sz w:val="24"/>
          <w:szCs w:val="24"/>
        </w:rPr>
      </w:pPr>
      <w:r w:rsidRPr="009F75D0">
        <w:rPr>
          <w:rFonts w:ascii="Times New Roman" w:hAnsi="Times New Roman" w:cs="Times New Roman"/>
          <w:color w:val="000000"/>
          <w:sz w:val="24"/>
          <w:szCs w:val="24"/>
        </w:rPr>
        <w:t>Il processo di definizione del Piano delle Performance adottato dalla Camera di Commercio di</w:t>
      </w:r>
      <w:r w:rsidR="009F75D0">
        <w:rPr>
          <w:rFonts w:ascii="Times New Roman" w:hAnsi="Times New Roman" w:cs="Times New Roman"/>
          <w:color w:val="000000"/>
          <w:sz w:val="24"/>
          <w:szCs w:val="24"/>
        </w:rPr>
        <w:t xml:space="preserve"> </w:t>
      </w:r>
      <w:r w:rsidRPr="009F75D0">
        <w:rPr>
          <w:rFonts w:ascii="Times New Roman" w:hAnsi="Times New Roman" w:cs="Times New Roman"/>
          <w:color w:val="000000"/>
          <w:sz w:val="24"/>
          <w:szCs w:val="24"/>
        </w:rPr>
        <w:t>Brindisi si articola nelle seguenti fasi:</w:t>
      </w:r>
    </w:p>
    <w:p w:rsidR="009F75D0" w:rsidRPr="009F75D0" w:rsidRDefault="009F75D0" w:rsidP="009F75D0">
      <w:pPr>
        <w:autoSpaceDE w:val="0"/>
        <w:autoSpaceDN w:val="0"/>
        <w:adjustRightInd w:val="0"/>
        <w:spacing w:after="0" w:line="240" w:lineRule="auto"/>
        <w:jc w:val="both"/>
        <w:rPr>
          <w:rFonts w:ascii="Times New Roman" w:hAnsi="Times New Roman" w:cs="Times New Roman"/>
          <w:color w:val="000000"/>
          <w:sz w:val="24"/>
          <w:szCs w:val="24"/>
        </w:rPr>
      </w:pPr>
    </w:p>
    <w:p w:rsidR="009F75D0" w:rsidRPr="009F75D0" w:rsidRDefault="004B074A" w:rsidP="00B20D2B">
      <w:pPr>
        <w:pStyle w:val="Paragrafoelenco"/>
        <w:numPr>
          <w:ilvl w:val="0"/>
          <w:numId w:val="3"/>
        </w:numPr>
        <w:autoSpaceDE w:val="0"/>
        <w:autoSpaceDN w:val="0"/>
        <w:adjustRightInd w:val="0"/>
        <w:spacing w:after="0" w:line="240" w:lineRule="auto"/>
        <w:jc w:val="both"/>
        <w:rPr>
          <w:rFonts w:ascii="Times New Roman" w:hAnsi="Times New Roman" w:cs="Times New Roman"/>
          <w:color w:val="000000"/>
          <w:sz w:val="24"/>
          <w:szCs w:val="24"/>
        </w:rPr>
      </w:pPr>
      <w:r w:rsidRPr="009F75D0">
        <w:rPr>
          <w:rFonts w:ascii="Times New Roman" w:hAnsi="Times New Roman" w:cs="Times New Roman"/>
          <w:color w:val="000000"/>
          <w:sz w:val="24"/>
          <w:szCs w:val="24"/>
        </w:rPr>
        <w:t>Costituzione di un gruppo lavoro per la stesura del Piano delle Performance</w:t>
      </w:r>
    </w:p>
    <w:p w:rsidR="004B074A" w:rsidRPr="009F75D0" w:rsidRDefault="004B074A" w:rsidP="00B20D2B">
      <w:pPr>
        <w:pStyle w:val="Paragrafoelenco"/>
        <w:numPr>
          <w:ilvl w:val="0"/>
          <w:numId w:val="3"/>
        </w:numPr>
        <w:autoSpaceDE w:val="0"/>
        <w:autoSpaceDN w:val="0"/>
        <w:adjustRightInd w:val="0"/>
        <w:spacing w:after="0" w:line="240" w:lineRule="auto"/>
        <w:jc w:val="both"/>
        <w:rPr>
          <w:rFonts w:ascii="Times New Roman" w:hAnsi="Times New Roman" w:cs="Times New Roman"/>
          <w:color w:val="000000"/>
          <w:sz w:val="24"/>
          <w:szCs w:val="24"/>
        </w:rPr>
      </w:pPr>
      <w:r w:rsidRPr="009F75D0">
        <w:rPr>
          <w:rFonts w:ascii="Times New Roman" w:hAnsi="Times New Roman" w:cs="Times New Roman"/>
          <w:color w:val="000000"/>
          <w:sz w:val="24"/>
          <w:szCs w:val="24"/>
        </w:rPr>
        <w:t>Progettazione, formalizzazione e condivisione di schede da utilizzare per la raccolta</w:t>
      </w:r>
      <w:r w:rsidR="009F75D0" w:rsidRPr="009F75D0">
        <w:rPr>
          <w:rFonts w:ascii="Times New Roman" w:hAnsi="Times New Roman" w:cs="Times New Roman"/>
          <w:color w:val="000000"/>
          <w:sz w:val="24"/>
          <w:szCs w:val="24"/>
        </w:rPr>
        <w:t xml:space="preserve"> </w:t>
      </w:r>
      <w:r w:rsidRPr="009F75D0">
        <w:rPr>
          <w:rFonts w:ascii="Times New Roman" w:hAnsi="Times New Roman" w:cs="Times New Roman"/>
          <w:color w:val="000000"/>
          <w:sz w:val="24"/>
          <w:szCs w:val="24"/>
        </w:rPr>
        <w:t>strutturata delle informazioni relative agli obiettivi strategici e operativi</w:t>
      </w:r>
    </w:p>
    <w:p w:rsidR="004B074A" w:rsidRPr="009F75D0" w:rsidRDefault="004B074A" w:rsidP="00B20D2B">
      <w:pPr>
        <w:pStyle w:val="Paragrafoelenco"/>
        <w:numPr>
          <w:ilvl w:val="0"/>
          <w:numId w:val="3"/>
        </w:numPr>
        <w:autoSpaceDE w:val="0"/>
        <w:autoSpaceDN w:val="0"/>
        <w:adjustRightInd w:val="0"/>
        <w:spacing w:after="0" w:line="240" w:lineRule="auto"/>
        <w:jc w:val="both"/>
        <w:rPr>
          <w:rFonts w:ascii="Times New Roman" w:hAnsi="Times New Roman" w:cs="Times New Roman"/>
          <w:color w:val="000000"/>
          <w:sz w:val="24"/>
          <w:szCs w:val="24"/>
        </w:rPr>
      </w:pPr>
      <w:r w:rsidRPr="009F75D0">
        <w:rPr>
          <w:rFonts w:ascii="Times New Roman" w:hAnsi="Times New Roman" w:cs="Times New Roman"/>
          <w:color w:val="000000"/>
          <w:sz w:val="24"/>
          <w:szCs w:val="24"/>
        </w:rPr>
        <w:t>Analisi dei documenti di programmazione previsti dal decreto 254/05 (ciclo di</w:t>
      </w:r>
      <w:r w:rsidR="009F75D0" w:rsidRPr="009F75D0">
        <w:rPr>
          <w:rFonts w:ascii="Times New Roman" w:hAnsi="Times New Roman" w:cs="Times New Roman"/>
          <w:color w:val="000000"/>
          <w:sz w:val="24"/>
          <w:szCs w:val="24"/>
        </w:rPr>
        <w:t xml:space="preserve"> </w:t>
      </w:r>
      <w:r w:rsidRPr="009F75D0">
        <w:rPr>
          <w:rFonts w:ascii="Times New Roman" w:hAnsi="Times New Roman" w:cs="Times New Roman"/>
          <w:color w:val="000000"/>
          <w:sz w:val="24"/>
          <w:szCs w:val="24"/>
        </w:rPr>
        <w:t>pianificazione delle Camere di Commercio) per la corretta individuazione delle aree</w:t>
      </w:r>
      <w:r w:rsidR="009F75D0" w:rsidRPr="009F75D0">
        <w:rPr>
          <w:rFonts w:ascii="Times New Roman" w:hAnsi="Times New Roman" w:cs="Times New Roman"/>
          <w:color w:val="000000"/>
          <w:sz w:val="24"/>
          <w:szCs w:val="24"/>
        </w:rPr>
        <w:t xml:space="preserve"> </w:t>
      </w:r>
      <w:r w:rsidRPr="009F75D0">
        <w:rPr>
          <w:rFonts w:ascii="Times New Roman" w:hAnsi="Times New Roman" w:cs="Times New Roman"/>
          <w:color w:val="000000"/>
          <w:sz w:val="24"/>
          <w:szCs w:val="24"/>
        </w:rPr>
        <w:t>strategiche e degli obiettivi strategici.</w:t>
      </w:r>
    </w:p>
    <w:p w:rsidR="004B074A" w:rsidRPr="009F75D0" w:rsidRDefault="004B074A" w:rsidP="00B20D2B">
      <w:pPr>
        <w:pStyle w:val="Paragrafoelenco"/>
        <w:numPr>
          <w:ilvl w:val="0"/>
          <w:numId w:val="3"/>
        </w:numPr>
        <w:autoSpaceDE w:val="0"/>
        <w:autoSpaceDN w:val="0"/>
        <w:adjustRightInd w:val="0"/>
        <w:spacing w:after="0" w:line="240" w:lineRule="auto"/>
        <w:jc w:val="both"/>
        <w:rPr>
          <w:rFonts w:ascii="Times New Roman" w:hAnsi="Times New Roman" w:cs="Times New Roman"/>
          <w:color w:val="000000"/>
          <w:sz w:val="24"/>
          <w:szCs w:val="24"/>
        </w:rPr>
      </w:pPr>
      <w:r w:rsidRPr="009F75D0">
        <w:rPr>
          <w:rFonts w:ascii="Times New Roman" w:hAnsi="Times New Roman" w:cs="Times New Roman"/>
          <w:color w:val="000000"/>
          <w:sz w:val="24"/>
          <w:szCs w:val="24"/>
        </w:rPr>
        <w:t>Compilazione delle schede relative agli obiettivi strategici sulla base dei documenti di</w:t>
      </w:r>
      <w:r w:rsidR="009F75D0" w:rsidRPr="009F75D0">
        <w:rPr>
          <w:rFonts w:ascii="Times New Roman" w:hAnsi="Times New Roman" w:cs="Times New Roman"/>
          <w:color w:val="000000"/>
          <w:sz w:val="24"/>
          <w:szCs w:val="24"/>
        </w:rPr>
        <w:t xml:space="preserve"> </w:t>
      </w:r>
      <w:r w:rsidRPr="009F75D0">
        <w:rPr>
          <w:rFonts w:ascii="Times New Roman" w:hAnsi="Times New Roman" w:cs="Times New Roman"/>
          <w:color w:val="000000"/>
          <w:sz w:val="24"/>
          <w:szCs w:val="24"/>
        </w:rPr>
        <w:t>programmazione.</w:t>
      </w:r>
    </w:p>
    <w:p w:rsidR="004B074A" w:rsidRPr="009F75D0" w:rsidRDefault="004B074A" w:rsidP="00B20D2B">
      <w:pPr>
        <w:pStyle w:val="Paragrafoelenco"/>
        <w:numPr>
          <w:ilvl w:val="0"/>
          <w:numId w:val="3"/>
        </w:numPr>
        <w:autoSpaceDE w:val="0"/>
        <w:autoSpaceDN w:val="0"/>
        <w:adjustRightInd w:val="0"/>
        <w:spacing w:after="0" w:line="240" w:lineRule="auto"/>
        <w:jc w:val="both"/>
        <w:rPr>
          <w:rFonts w:ascii="Times New Roman" w:hAnsi="Times New Roman" w:cs="Times New Roman"/>
          <w:color w:val="000000"/>
          <w:sz w:val="24"/>
          <w:szCs w:val="24"/>
        </w:rPr>
      </w:pPr>
      <w:r w:rsidRPr="009F75D0">
        <w:rPr>
          <w:rFonts w:ascii="Times New Roman" w:hAnsi="Times New Roman" w:cs="Times New Roman"/>
          <w:color w:val="000000"/>
          <w:sz w:val="24"/>
          <w:szCs w:val="24"/>
        </w:rPr>
        <w:t>Compilazione delle schede relative agli obiettivi operativi da parte di ciascuna area</w:t>
      </w:r>
      <w:r w:rsidR="009F75D0" w:rsidRPr="009F75D0">
        <w:rPr>
          <w:rFonts w:ascii="Times New Roman" w:hAnsi="Times New Roman" w:cs="Times New Roman"/>
          <w:color w:val="000000"/>
          <w:sz w:val="24"/>
          <w:szCs w:val="24"/>
        </w:rPr>
        <w:t xml:space="preserve"> </w:t>
      </w:r>
      <w:r w:rsidRPr="009F75D0">
        <w:rPr>
          <w:rFonts w:ascii="Times New Roman" w:hAnsi="Times New Roman" w:cs="Times New Roman"/>
          <w:color w:val="000000"/>
          <w:sz w:val="24"/>
          <w:szCs w:val="24"/>
        </w:rPr>
        <w:t>organizzativa e azienda speciale.</w:t>
      </w:r>
    </w:p>
    <w:p w:rsidR="004B074A" w:rsidRPr="009F75D0" w:rsidRDefault="004B074A" w:rsidP="00B20D2B">
      <w:pPr>
        <w:pStyle w:val="Paragrafoelenco"/>
        <w:numPr>
          <w:ilvl w:val="0"/>
          <w:numId w:val="3"/>
        </w:numPr>
        <w:autoSpaceDE w:val="0"/>
        <w:autoSpaceDN w:val="0"/>
        <w:adjustRightInd w:val="0"/>
        <w:spacing w:after="0" w:line="240" w:lineRule="auto"/>
        <w:jc w:val="both"/>
        <w:rPr>
          <w:rFonts w:ascii="Times New Roman" w:hAnsi="Times New Roman" w:cs="Times New Roman"/>
          <w:color w:val="000000"/>
          <w:sz w:val="24"/>
          <w:szCs w:val="24"/>
        </w:rPr>
      </w:pPr>
      <w:r w:rsidRPr="009F75D0">
        <w:rPr>
          <w:rFonts w:ascii="Times New Roman" w:hAnsi="Times New Roman" w:cs="Times New Roman"/>
          <w:color w:val="000000"/>
          <w:sz w:val="24"/>
          <w:szCs w:val="24"/>
        </w:rPr>
        <w:t>Verifica della coerenza tra obiettivi strategici e obiettivi operativi, come</w:t>
      </w:r>
      <w:r w:rsidR="009F75D0" w:rsidRPr="009F75D0">
        <w:rPr>
          <w:rFonts w:ascii="Times New Roman" w:hAnsi="Times New Roman" w:cs="Times New Roman"/>
          <w:color w:val="000000"/>
          <w:sz w:val="24"/>
          <w:szCs w:val="24"/>
        </w:rPr>
        <w:t xml:space="preserve"> </w:t>
      </w:r>
      <w:r w:rsidRPr="009F75D0">
        <w:rPr>
          <w:rFonts w:ascii="Times New Roman" w:hAnsi="Times New Roman" w:cs="Times New Roman"/>
          <w:color w:val="000000"/>
          <w:sz w:val="24"/>
          <w:szCs w:val="24"/>
        </w:rPr>
        <w:t>precedentemente definiti.</w:t>
      </w:r>
    </w:p>
    <w:p w:rsidR="004B074A" w:rsidRPr="009F75D0" w:rsidRDefault="004B074A" w:rsidP="00B20D2B">
      <w:pPr>
        <w:pStyle w:val="Paragrafoelenco"/>
        <w:numPr>
          <w:ilvl w:val="0"/>
          <w:numId w:val="3"/>
        </w:numPr>
        <w:autoSpaceDE w:val="0"/>
        <w:autoSpaceDN w:val="0"/>
        <w:adjustRightInd w:val="0"/>
        <w:spacing w:after="0" w:line="240" w:lineRule="auto"/>
        <w:jc w:val="both"/>
        <w:rPr>
          <w:rFonts w:ascii="Times New Roman" w:hAnsi="Times New Roman" w:cs="Times New Roman"/>
          <w:color w:val="000000"/>
          <w:sz w:val="24"/>
          <w:szCs w:val="24"/>
        </w:rPr>
      </w:pPr>
      <w:r w:rsidRPr="009F75D0">
        <w:rPr>
          <w:rFonts w:ascii="Times New Roman" w:hAnsi="Times New Roman" w:cs="Times New Roman"/>
          <w:color w:val="000000"/>
          <w:sz w:val="24"/>
          <w:szCs w:val="24"/>
        </w:rPr>
        <w:t xml:space="preserve">Stesura del Piano delle performance </w:t>
      </w:r>
      <w:r w:rsidR="00AF2129">
        <w:rPr>
          <w:rFonts w:ascii="Times New Roman" w:hAnsi="Times New Roman" w:cs="Times New Roman"/>
          <w:color w:val="000000"/>
          <w:sz w:val="24"/>
          <w:szCs w:val="24"/>
        </w:rPr>
        <w:t>a cura della Dott.ssa Maria Palmieri</w:t>
      </w:r>
      <w:r w:rsidR="00AF2129" w:rsidRPr="009F75D0">
        <w:rPr>
          <w:rFonts w:ascii="Times New Roman" w:hAnsi="Times New Roman" w:cs="Times New Roman"/>
          <w:color w:val="000000"/>
          <w:sz w:val="24"/>
          <w:szCs w:val="24"/>
        </w:rPr>
        <w:t xml:space="preserve"> </w:t>
      </w:r>
      <w:r w:rsidRPr="009F75D0">
        <w:rPr>
          <w:rFonts w:ascii="Times New Roman" w:hAnsi="Times New Roman" w:cs="Times New Roman"/>
          <w:color w:val="000000"/>
          <w:sz w:val="24"/>
          <w:szCs w:val="24"/>
        </w:rPr>
        <w:t>sulla base della documentazione</w:t>
      </w:r>
      <w:r w:rsidR="009F75D0" w:rsidRPr="009F75D0">
        <w:rPr>
          <w:rFonts w:ascii="Times New Roman" w:hAnsi="Times New Roman" w:cs="Times New Roman"/>
          <w:color w:val="000000"/>
          <w:sz w:val="24"/>
          <w:szCs w:val="24"/>
        </w:rPr>
        <w:t xml:space="preserve"> </w:t>
      </w:r>
      <w:r w:rsidRPr="009F75D0">
        <w:rPr>
          <w:rFonts w:ascii="Times New Roman" w:hAnsi="Times New Roman" w:cs="Times New Roman"/>
          <w:color w:val="000000"/>
          <w:sz w:val="24"/>
          <w:szCs w:val="24"/>
        </w:rPr>
        <w:t>precedentemente prodotta.</w:t>
      </w:r>
    </w:p>
    <w:p w:rsidR="009F75D0" w:rsidRDefault="009F75D0" w:rsidP="009F75D0">
      <w:pPr>
        <w:autoSpaceDE w:val="0"/>
        <w:autoSpaceDN w:val="0"/>
        <w:adjustRightInd w:val="0"/>
        <w:spacing w:after="0" w:line="240" w:lineRule="auto"/>
        <w:jc w:val="both"/>
        <w:rPr>
          <w:rFonts w:ascii="Times New Roman" w:hAnsi="Times New Roman" w:cs="Times New Roman"/>
          <w:color w:val="000000"/>
          <w:sz w:val="24"/>
          <w:szCs w:val="24"/>
        </w:rPr>
      </w:pPr>
    </w:p>
    <w:p w:rsidR="009F75D0" w:rsidRPr="009F75D0" w:rsidRDefault="009F75D0" w:rsidP="009F75D0">
      <w:pPr>
        <w:autoSpaceDE w:val="0"/>
        <w:autoSpaceDN w:val="0"/>
        <w:adjustRightInd w:val="0"/>
        <w:spacing w:after="0" w:line="240" w:lineRule="auto"/>
        <w:jc w:val="both"/>
        <w:rPr>
          <w:rFonts w:ascii="Times New Roman" w:hAnsi="Times New Roman" w:cs="Times New Roman"/>
          <w:color w:val="000000"/>
          <w:sz w:val="24"/>
          <w:szCs w:val="24"/>
        </w:rPr>
      </w:pPr>
    </w:p>
    <w:p w:rsidR="004B074A" w:rsidRDefault="004B074A" w:rsidP="009F75D0">
      <w:pPr>
        <w:autoSpaceDE w:val="0"/>
        <w:autoSpaceDN w:val="0"/>
        <w:adjustRightInd w:val="0"/>
        <w:spacing w:after="0" w:line="240" w:lineRule="auto"/>
        <w:jc w:val="both"/>
        <w:rPr>
          <w:rFonts w:ascii="Times New Roman" w:hAnsi="Times New Roman" w:cs="Times New Roman"/>
          <w:color w:val="000000"/>
          <w:sz w:val="24"/>
          <w:szCs w:val="24"/>
        </w:rPr>
      </w:pPr>
      <w:r w:rsidRPr="009F75D0">
        <w:rPr>
          <w:rFonts w:ascii="Times New Roman" w:hAnsi="Times New Roman" w:cs="Times New Roman"/>
          <w:color w:val="000000"/>
          <w:sz w:val="24"/>
          <w:szCs w:val="24"/>
        </w:rPr>
        <w:t>Nel processo sono stati coinvolti la Direzione camerale e i responsabili di ciascuna posizione</w:t>
      </w:r>
      <w:r w:rsidR="009F75D0">
        <w:rPr>
          <w:rFonts w:ascii="Times New Roman" w:hAnsi="Times New Roman" w:cs="Times New Roman"/>
          <w:color w:val="000000"/>
          <w:sz w:val="24"/>
          <w:szCs w:val="24"/>
        </w:rPr>
        <w:t xml:space="preserve"> </w:t>
      </w:r>
      <w:r w:rsidRPr="009F75D0">
        <w:rPr>
          <w:rFonts w:ascii="Times New Roman" w:hAnsi="Times New Roman" w:cs="Times New Roman"/>
          <w:color w:val="000000"/>
          <w:sz w:val="24"/>
          <w:szCs w:val="24"/>
        </w:rPr>
        <w:t xml:space="preserve">organizzativa nonché i responsabili </w:t>
      </w:r>
      <w:r w:rsidR="00875052">
        <w:rPr>
          <w:rFonts w:ascii="Times New Roman" w:hAnsi="Times New Roman" w:cs="Times New Roman"/>
          <w:color w:val="000000"/>
          <w:sz w:val="24"/>
          <w:szCs w:val="24"/>
        </w:rPr>
        <w:t xml:space="preserve">dei servizi, </w:t>
      </w:r>
      <w:r w:rsidRPr="009F75D0">
        <w:rPr>
          <w:rFonts w:ascii="Times New Roman" w:hAnsi="Times New Roman" w:cs="Times New Roman"/>
          <w:color w:val="000000"/>
          <w:sz w:val="24"/>
          <w:szCs w:val="24"/>
        </w:rPr>
        <w:t>degli uffici di staff e delle Aziende Speciali</w:t>
      </w:r>
      <w:r w:rsidR="009F75D0">
        <w:rPr>
          <w:rFonts w:ascii="Times New Roman" w:hAnsi="Times New Roman" w:cs="Times New Roman"/>
          <w:color w:val="000000"/>
          <w:sz w:val="24"/>
          <w:szCs w:val="24"/>
        </w:rPr>
        <w:t>.</w:t>
      </w:r>
    </w:p>
    <w:p w:rsidR="009F75D0" w:rsidRPr="009F75D0" w:rsidRDefault="009F75D0" w:rsidP="009F75D0">
      <w:pPr>
        <w:autoSpaceDE w:val="0"/>
        <w:autoSpaceDN w:val="0"/>
        <w:adjustRightInd w:val="0"/>
        <w:spacing w:after="0" w:line="240" w:lineRule="auto"/>
        <w:jc w:val="both"/>
        <w:rPr>
          <w:rFonts w:ascii="Times New Roman" w:hAnsi="Times New Roman" w:cs="Times New Roman"/>
          <w:color w:val="000000"/>
          <w:sz w:val="24"/>
          <w:szCs w:val="24"/>
        </w:rPr>
      </w:pPr>
    </w:p>
    <w:p w:rsidR="004B074A" w:rsidRPr="009F75D0" w:rsidRDefault="004B074A" w:rsidP="009F75D0">
      <w:pPr>
        <w:autoSpaceDE w:val="0"/>
        <w:autoSpaceDN w:val="0"/>
        <w:adjustRightInd w:val="0"/>
        <w:spacing w:after="0" w:line="240" w:lineRule="auto"/>
        <w:jc w:val="both"/>
        <w:rPr>
          <w:rFonts w:ascii="Times New Roman" w:hAnsi="Times New Roman" w:cs="Times New Roman"/>
          <w:b/>
          <w:bCs/>
          <w:color w:val="000000"/>
          <w:sz w:val="24"/>
          <w:szCs w:val="24"/>
        </w:rPr>
      </w:pPr>
      <w:r w:rsidRPr="009F75D0">
        <w:rPr>
          <w:rFonts w:ascii="Times New Roman" w:hAnsi="Times New Roman" w:cs="Times New Roman"/>
          <w:b/>
          <w:bCs/>
          <w:color w:val="000000"/>
          <w:sz w:val="24"/>
          <w:szCs w:val="24"/>
        </w:rPr>
        <w:t>7.2 Coerenza con la programmazione economico-finanziaria e di bilancio</w:t>
      </w:r>
    </w:p>
    <w:p w:rsidR="004B074A" w:rsidRPr="009F75D0" w:rsidRDefault="004B074A" w:rsidP="009F75D0">
      <w:pPr>
        <w:autoSpaceDE w:val="0"/>
        <w:autoSpaceDN w:val="0"/>
        <w:adjustRightInd w:val="0"/>
        <w:spacing w:after="0" w:line="240" w:lineRule="auto"/>
        <w:jc w:val="both"/>
        <w:rPr>
          <w:rFonts w:ascii="Times New Roman" w:hAnsi="Times New Roman" w:cs="Times New Roman"/>
          <w:color w:val="000000"/>
          <w:sz w:val="24"/>
          <w:szCs w:val="24"/>
        </w:rPr>
      </w:pPr>
      <w:r w:rsidRPr="009F75D0">
        <w:rPr>
          <w:rFonts w:ascii="Times New Roman" w:hAnsi="Times New Roman" w:cs="Times New Roman"/>
          <w:color w:val="000000"/>
          <w:sz w:val="24"/>
          <w:szCs w:val="24"/>
        </w:rPr>
        <w:t>Come indicato al precedente paragrafo 7.1, l’analisi dei documenti di programmazione previsti</w:t>
      </w:r>
      <w:r w:rsidR="009F75D0">
        <w:rPr>
          <w:rFonts w:ascii="Times New Roman" w:hAnsi="Times New Roman" w:cs="Times New Roman"/>
          <w:color w:val="000000"/>
          <w:sz w:val="24"/>
          <w:szCs w:val="24"/>
        </w:rPr>
        <w:t xml:space="preserve"> </w:t>
      </w:r>
      <w:r w:rsidRPr="009F75D0">
        <w:rPr>
          <w:rFonts w:ascii="Times New Roman" w:hAnsi="Times New Roman" w:cs="Times New Roman"/>
          <w:color w:val="000000"/>
          <w:sz w:val="24"/>
          <w:szCs w:val="24"/>
        </w:rPr>
        <w:t>dal decreto 254/05 ha costituito parte integrante del processo di realizzazione del presente</w:t>
      </w:r>
      <w:r w:rsidR="009F75D0">
        <w:rPr>
          <w:rFonts w:ascii="Times New Roman" w:hAnsi="Times New Roman" w:cs="Times New Roman"/>
          <w:color w:val="000000"/>
          <w:sz w:val="24"/>
          <w:szCs w:val="24"/>
        </w:rPr>
        <w:t xml:space="preserve"> </w:t>
      </w:r>
      <w:r w:rsidRPr="009F75D0">
        <w:rPr>
          <w:rFonts w:ascii="Times New Roman" w:hAnsi="Times New Roman" w:cs="Times New Roman"/>
          <w:color w:val="000000"/>
          <w:sz w:val="24"/>
          <w:szCs w:val="24"/>
        </w:rPr>
        <w:t>Piano. In particolare, essa è servita da riferimento per la individuazione delle aree strategiche</w:t>
      </w:r>
      <w:r w:rsidR="009F75D0">
        <w:rPr>
          <w:rFonts w:ascii="Times New Roman" w:hAnsi="Times New Roman" w:cs="Times New Roman"/>
          <w:color w:val="000000"/>
          <w:sz w:val="24"/>
          <w:szCs w:val="24"/>
        </w:rPr>
        <w:t xml:space="preserve"> </w:t>
      </w:r>
      <w:r w:rsidRPr="009F75D0">
        <w:rPr>
          <w:rFonts w:ascii="Times New Roman" w:hAnsi="Times New Roman" w:cs="Times New Roman"/>
          <w:color w:val="000000"/>
          <w:sz w:val="24"/>
          <w:szCs w:val="24"/>
        </w:rPr>
        <w:t xml:space="preserve">di intervento della Camera di Commercio, che </w:t>
      </w:r>
      <w:r w:rsidRPr="00DD5F4B">
        <w:rPr>
          <w:rFonts w:ascii="Times New Roman" w:hAnsi="Times New Roman" w:cs="Times New Roman"/>
          <w:color w:val="000000"/>
          <w:sz w:val="24"/>
          <w:szCs w:val="24"/>
        </w:rPr>
        <w:t>sono dettagliate nel documento di</w:t>
      </w:r>
      <w:r w:rsidR="009F75D0" w:rsidRPr="00DD5F4B">
        <w:rPr>
          <w:rFonts w:ascii="Times New Roman" w:hAnsi="Times New Roman" w:cs="Times New Roman"/>
          <w:color w:val="000000"/>
          <w:sz w:val="24"/>
          <w:szCs w:val="24"/>
        </w:rPr>
        <w:t xml:space="preserve"> </w:t>
      </w:r>
      <w:r w:rsidRPr="00DD5F4B">
        <w:rPr>
          <w:rFonts w:ascii="Times New Roman" w:hAnsi="Times New Roman" w:cs="Times New Roman"/>
          <w:color w:val="000000"/>
          <w:sz w:val="24"/>
          <w:szCs w:val="24"/>
        </w:rPr>
        <w:t>Programmazione Pluriennale</w:t>
      </w:r>
      <w:r w:rsidRPr="009F75D0">
        <w:rPr>
          <w:rFonts w:ascii="Times New Roman" w:hAnsi="Times New Roman" w:cs="Times New Roman"/>
          <w:color w:val="000000"/>
          <w:sz w:val="24"/>
          <w:szCs w:val="24"/>
        </w:rPr>
        <w:t xml:space="preserve"> della Camera di Commercio di Brindisi. Tale documento, a sua</w:t>
      </w:r>
      <w:r w:rsidR="009F75D0">
        <w:rPr>
          <w:rFonts w:ascii="Times New Roman" w:hAnsi="Times New Roman" w:cs="Times New Roman"/>
          <w:color w:val="000000"/>
          <w:sz w:val="24"/>
          <w:szCs w:val="24"/>
        </w:rPr>
        <w:t xml:space="preserve"> </w:t>
      </w:r>
      <w:r w:rsidRPr="009F75D0">
        <w:rPr>
          <w:rFonts w:ascii="Times New Roman" w:hAnsi="Times New Roman" w:cs="Times New Roman"/>
          <w:color w:val="000000"/>
          <w:sz w:val="24"/>
          <w:szCs w:val="24"/>
        </w:rPr>
        <w:t xml:space="preserve">volta, costituisce la base su cui i documenti di dettaglio di programmazione </w:t>
      </w:r>
      <w:r w:rsidR="009F75D0">
        <w:rPr>
          <w:rFonts w:ascii="Times New Roman" w:hAnsi="Times New Roman" w:cs="Times New Roman"/>
          <w:color w:val="000000"/>
          <w:sz w:val="24"/>
          <w:szCs w:val="24"/>
        </w:rPr>
        <w:t xml:space="preserve">economico finanziaria </w:t>
      </w:r>
      <w:r w:rsidRPr="009F75D0">
        <w:rPr>
          <w:rFonts w:ascii="Times New Roman" w:hAnsi="Times New Roman" w:cs="Times New Roman"/>
          <w:color w:val="000000"/>
          <w:sz w:val="24"/>
          <w:szCs w:val="24"/>
        </w:rPr>
        <w:t>sono costituiti.</w:t>
      </w:r>
    </w:p>
    <w:p w:rsidR="004B074A" w:rsidRDefault="004B074A" w:rsidP="009F75D0">
      <w:pPr>
        <w:autoSpaceDE w:val="0"/>
        <w:autoSpaceDN w:val="0"/>
        <w:adjustRightInd w:val="0"/>
        <w:spacing w:after="0" w:line="240" w:lineRule="auto"/>
        <w:jc w:val="both"/>
        <w:rPr>
          <w:rFonts w:ascii="Times New Roman" w:hAnsi="Times New Roman" w:cs="Times New Roman"/>
          <w:color w:val="000000"/>
          <w:sz w:val="24"/>
          <w:szCs w:val="24"/>
        </w:rPr>
      </w:pPr>
      <w:r w:rsidRPr="009F75D0">
        <w:rPr>
          <w:rFonts w:ascii="Times New Roman" w:hAnsi="Times New Roman" w:cs="Times New Roman"/>
          <w:color w:val="000000"/>
          <w:sz w:val="24"/>
          <w:szCs w:val="24"/>
        </w:rPr>
        <w:t>Pertanto la coerenza tra i diversi documenti di programmazione, ed il Piano delle Performance</w:t>
      </w:r>
      <w:r w:rsidR="009F75D0">
        <w:rPr>
          <w:rFonts w:ascii="Times New Roman" w:hAnsi="Times New Roman" w:cs="Times New Roman"/>
          <w:color w:val="000000"/>
          <w:sz w:val="24"/>
          <w:szCs w:val="24"/>
        </w:rPr>
        <w:t xml:space="preserve"> </w:t>
      </w:r>
      <w:r w:rsidRPr="009F75D0">
        <w:rPr>
          <w:rFonts w:ascii="Times New Roman" w:hAnsi="Times New Roman" w:cs="Times New Roman"/>
          <w:color w:val="000000"/>
          <w:sz w:val="24"/>
          <w:szCs w:val="24"/>
        </w:rPr>
        <w:t>risulta assicurata ex ante.</w:t>
      </w:r>
    </w:p>
    <w:p w:rsidR="009F75D0" w:rsidRDefault="009F75D0" w:rsidP="009F75D0">
      <w:pPr>
        <w:autoSpaceDE w:val="0"/>
        <w:autoSpaceDN w:val="0"/>
        <w:adjustRightInd w:val="0"/>
        <w:spacing w:after="0" w:line="240" w:lineRule="auto"/>
        <w:jc w:val="both"/>
        <w:rPr>
          <w:rFonts w:ascii="Times New Roman" w:hAnsi="Times New Roman" w:cs="Times New Roman"/>
          <w:color w:val="000000"/>
          <w:sz w:val="24"/>
          <w:szCs w:val="24"/>
        </w:rPr>
      </w:pPr>
    </w:p>
    <w:p w:rsidR="001A5F17" w:rsidRPr="009F75D0" w:rsidRDefault="001A5F17" w:rsidP="009F75D0">
      <w:pPr>
        <w:autoSpaceDE w:val="0"/>
        <w:autoSpaceDN w:val="0"/>
        <w:adjustRightInd w:val="0"/>
        <w:spacing w:after="0" w:line="240" w:lineRule="auto"/>
        <w:jc w:val="both"/>
        <w:rPr>
          <w:rFonts w:ascii="Times New Roman" w:hAnsi="Times New Roman" w:cs="Times New Roman"/>
          <w:color w:val="000000"/>
          <w:sz w:val="24"/>
          <w:szCs w:val="24"/>
        </w:rPr>
      </w:pPr>
    </w:p>
    <w:p w:rsidR="004B074A" w:rsidRDefault="004B074A" w:rsidP="009F75D0">
      <w:pPr>
        <w:autoSpaceDE w:val="0"/>
        <w:autoSpaceDN w:val="0"/>
        <w:adjustRightInd w:val="0"/>
        <w:spacing w:after="0" w:line="240" w:lineRule="auto"/>
        <w:jc w:val="both"/>
        <w:rPr>
          <w:rFonts w:ascii="Times New Roman" w:hAnsi="Times New Roman" w:cs="Times New Roman"/>
          <w:b/>
          <w:bCs/>
          <w:color w:val="000000"/>
          <w:sz w:val="24"/>
          <w:szCs w:val="24"/>
        </w:rPr>
      </w:pPr>
      <w:r w:rsidRPr="009F75D0">
        <w:rPr>
          <w:rFonts w:ascii="Times New Roman" w:hAnsi="Times New Roman" w:cs="Times New Roman"/>
          <w:b/>
          <w:bCs/>
          <w:color w:val="000000"/>
          <w:sz w:val="24"/>
          <w:szCs w:val="24"/>
        </w:rPr>
        <w:t>7.3 Azioni per il miglioramento del Ciclo di gestione delle performance</w:t>
      </w:r>
    </w:p>
    <w:p w:rsidR="009F75D0" w:rsidRPr="009F75D0" w:rsidRDefault="009F75D0" w:rsidP="009F75D0">
      <w:pPr>
        <w:autoSpaceDE w:val="0"/>
        <w:autoSpaceDN w:val="0"/>
        <w:adjustRightInd w:val="0"/>
        <w:spacing w:after="0" w:line="240" w:lineRule="auto"/>
        <w:jc w:val="both"/>
        <w:rPr>
          <w:rFonts w:ascii="Times New Roman" w:hAnsi="Times New Roman" w:cs="Times New Roman"/>
          <w:b/>
          <w:bCs/>
          <w:color w:val="000000"/>
          <w:sz w:val="24"/>
          <w:szCs w:val="24"/>
        </w:rPr>
      </w:pPr>
    </w:p>
    <w:p w:rsidR="00E8738A" w:rsidRDefault="005B4BE6" w:rsidP="00E8738A">
      <w:pPr>
        <w:autoSpaceDE w:val="0"/>
        <w:autoSpaceDN w:val="0"/>
        <w:adjustRightInd w:val="0"/>
        <w:spacing w:after="0" w:line="240" w:lineRule="auto"/>
        <w:jc w:val="both"/>
        <w:rPr>
          <w:rFonts w:ascii="Times New Roman" w:hAnsi="Times New Roman" w:cs="Times New Roman"/>
          <w:color w:val="000000"/>
          <w:sz w:val="24"/>
          <w:szCs w:val="24"/>
        </w:rPr>
      </w:pPr>
      <w:r w:rsidRPr="004C2B7F">
        <w:rPr>
          <w:rFonts w:ascii="Times New Roman" w:hAnsi="Times New Roman" w:cs="Times New Roman"/>
          <w:color w:val="000000"/>
          <w:sz w:val="24"/>
          <w:szCs w:val="24"/>
        </w:rPr>
        <w:t>I</w:t>
      </w:r>
      <w:r w:rsidR="004B074A" w:rsidRPr="004C2B7F">
        <w:rPr>
          <w:rFonts w:ascii="Times New Roman" w:hAnsi="Times New Roman" w:cs="Times New Roman"/>
          <w:color w:val="000000"/>
          <w:sz w:val="24"/>
          <w:szCs w:val="24"/>
        </w:rPr>
        <w:t xml:space="preserve">l Ciclo di gestione delle performance </w:t>
      </w:r>
      <w:r w:rsidRPr="004C2B7F">
        <w:rPr>
          <w:rFonts w:ascii="Times New Roman" w:hAnsi="Times New Roman" w:cs="Times New Roman"/>
          <w:color w:val="000000"/>
          <w:sz w:val="24"/>
          <w:szCs w:val="24"/>
        </w:rPr>
        <w:t xml:space="preserve">che </w:t>
      </w:r>
      <w:r w:rsidR="00784E76" w:rsidRPr="004C2B7F">
        <w:rPr>
          <w:rFonts w:ascii="Times New Roman" w:hAnsi="Times New Roman" w:cs="Times New Roman"/>
          <w:color w:val="000000"/>
          <w:sz w:val="24"/>
          <w:szCs w:val="24"/>
        </w:rPr>
        <w:t>parte</w:t>
      </w:r>
      <w:r w:rsidRPr="004C2B7F">
        <w:rPr>
          <w:rFonts w:ascii="Times New Roman" w:hAnsi="Times New Roman" w:cs="Times New Roman"/>
          <w:color w:val="000000"/>
          <w:sz w:val="24"/>
          <w:szCs w:val="24"/>
        </w:rPr>
        <w:t xml:space="preserve"> </w:t>
      </w:r>
      <w:r w:rsidR="00784E76" w:rsidRPr="004C2B7F">
        <w:rPr>
          <w:rFonts w:ascii="Times New Roman" w:hAnsi="Times New Roman" w:cs="Times New Roman"/>
          <w:color w:val="000000"/>
          <w:sz w:val="24"/>
          <w:szCs w:val="24"/>
        </w:rPr>
        <w:t>con la predisposizione de</w:t>
      </w:r>
      <w:r w:rsidRPr="004C2B7F">
        <w:rPr>
          <w:rFonts w:ascii="Times New Roman" w:hAnsi="Times New Roman" w:cs="Times New Roman"/>
          <w:color w:val="000000"/>
          <w:sz w:val="24"/>
          <w:szCs w:val="24"/>
        </w:rPr>
        <w:t xml:space="preserve">l Piano della Performance </w:t>
      </w:r>
      <w:r w:rsidR="004B074A" w:rsidRPr="004C2B7F">
        <w:rPr>
          <w:rFonts w:ascii="Times New Roman" w:hAnsi="Times New Roman" w:cs="Times New Roman"/>
          <w:color w:val="000000"/>
          <w:sz w:val="24"/>
          <w:szCs w:val="24"/>
        </w:rPr>
        <w:t>ha</w:t>
      </w:r>
      <w:r w:rsidRPr="004C2B7F">
        <w:rPr>
          <w:rFonts w:ascii="Times New Roman" w:hAnsi="Times New Roman" w:cs="Times New Roman"/>
          <w:color w:val="000000"/>
          <w:sz w:val="24"/>
          <w:szCs w:val="24"/>
        </w:rPr>
        <w:t xml:space="preserve"> avuto inizio nel mese di settembre</w:t>
      </w:r>
      <w:r w:rsidR="00784E76" w:rsidRPr="004C2B7F">
        <w:rPr>
          <w:rFonts w:ascii="Times New Roman" w:hAnsi="Times New Roman" w:cs="Times New Roman"/>
          <w:color w:val="000000"/>
          <w:sz w:val="24"/>
          <w:szCs w:val="24"/>
        </w:rPr>
        <w:t>, contestualmente al</w:t>
      </w:r>
      <w:r w:rsidRPr="004C2B7F">
        <w:rPr>
          <w:rFonts w:ascii="Times New Roman" w:hAnsi="Times New Roman" w:cs="Times New Roman"/>
          <w:color w:val="000000"/>
          <w:sz w:val="24"/>
          <w:szCs w:val="24"/>
        </w:rPr>
        <w:t>la predisposizione della Relazione Previsionale e Programmatica 201</w:t>
      </w:r>
      <w:r w:rsidR="00EB0987">
        <w:rPr>
          <w:rFonts w:ascii="Times New Roman" w:hAnsi="Times New Roman" w:cs="Times New Roman"/>
          <w:color w:val="000000"/>
          <w:sz w:val="24"/>
          <w:szCs w:val="24"/>
        </w:rPr>
        <w:t>9</w:t>
      </w:r>
      <w:r w:rsidRPr="004C2B7F">
        <w:rPr>
          <w:rFonts w:ascii="Times New Roman" w:hAnsi="Times New Roman" w:cs="Times New Roman"/>
          <w:color w:val="000000"/>
          <w:sz w:val="24"/>
          <w:szCs w:val="24"/>
        </w:rPr>
        <w:t xml:space="preserve">, </w:t>
      </w:r>
      <w:r w:rsidR="00784E76" w:rsidRPr="004C2B7F">
        <w:rPr>
          <w:rFonts w:ascii="Times New Roman" w:hAnsi="Times New Roman" w:cs="Times New Roman"/>
          <w:sz w:val="24"/>
          <w:szCs w:val="24"/>
        </w:rPr>
        <w:t xml:space="preserve">sulla base degli obiettivi strategici, individuati </w:t>
      </w:r>
      <w:r w:rsidR="001A5F17" w:rsidRPr="00260925">
        <w:rPr>
          <w:rFonts w:ascii="Times New Roman" w:hAnsi="Times New Roman" w:cs="Times New Roman"/>
          <w:color w:val="000000"/>
          <w:sz w:val="24"/>
          <w:szCs w:val="24"/>
        </w:rPr>
        <w:t>nel</w:t>
      </w:r>
      <w:r w:rsidR="001A5F17">
        <w:rPr>
          <w:rFonts w:ascii="Times New Roman" w:hAnsi="Times New Roman" w:cs="Times New Roman"/>
          <w:color w:val="000000"/>
          <w:sz w:val="24"/>
          <w:szCs w:val="24"/>
        </w:rPr>
        <w:t xml:space="preserve">le Linee </w:t>
      </w:r>
      <w:r w:rsidR="001A5F17" w:rsidRPr="00260925">
        <w:rPr>
          <w:rFonts w:ascii="Times New Roman" w:hAnsi="Times New Roman" w:cs="Times New Roman"/>
          <w:color w:val="000000"/>
          <w:sz w:val="24"/>
          <w:szCs w:val="24"/>
        </w:rPr>
        <w:t xml:space="preserve"> Programma</w:t>
      </w:r>
      <w:r w:rsidR="001A5F17">
        <w:rPr>
          <w:rFonts w:ascii="Times New Roman" w:hAnsi="Times New Roman" w:cs="Times New Roman"/>
          <w:color w:val="000000"/>
          <w:sz w:val="24"/>
          <w:szCs w:val="24"/>
        </w:rPr>
        <w:t>tiche Mandato Camera di Commercio di Brindisi</w:t>
      </w:r>
      <w:r w:rsidR="001A5F17" w:rsidRPr="00260925">
        <w:rPr>
          <w:rFonts w:ascii="Times New Roman" w:hAnsi="Times New Roman" w:cs="Times New Roman"/>
          <w:color w:val="000000"/>
          <w:sz w:val="24"/>
          <w:szCs w:val="24"/>
        </w:rPr>
        <w:t xml:space="preserve"> 201</w:t>
      </w:r>
      <w:r w:rsidR="001A5F17">
        <w:rPr>
          <w:rFonts w:ascii="Times New Roman" w:hAnsi="Times New Roman" w:cs="Times New Roman"/>
          <w:color w:val="000000"/>
          <w:sz w:val="24"/>
          <w:szCs w:val="24"/>
        </w:rPr>
        <w:t>4</w:t>
      </w:r>
      <w:r w:rsidR="001A5F17" w:rsidRPr="00260925">
        <w:rPr>
          <w:rFonts w:ascii="Times New Roman" w:hAnsi="Times New Roman" w:cs="Times New Roman"/>
          <w:color w:val="000000"/>
          <w:sz w:val="24"/>
          <w:szCs w:val="24"/>
        </w:rPr>
        <w:t>-201</w:t>
      </w:r>
      <w:r w:rsidR="001A5F17">
        <w:rPr>
          <w:rFonts w:ascii="Times New Roman" w:hAnsi="Times New Roman" w:cs="Times New Roman"/>
          <w:color w:val="000000"/>
          <w:sz w:val="24"/>
          <w:szCs w:val="24"/>
        </w:rPr>
        <w:t xml:space="preserve">9, allegate alla delibera di Consiglio n. 1/2014, </w:t>
      </w:r>
      <w:r w:rsidR="00DD5F4B">
        <w:rPr>
          <w:rFonts w:ascii="Times New Roman" w:hAnsi="Times New Roman" w:cs="Times New Roman"/>
          <w:color w:val="000000"/>
          <w:sz w:val="24"/>
          <w:szCs w:val="24"/>
        </w:rPr>
        <w:t xml:space="preserve">nel </w:t>
      </w:r>
      <w:r w:rsidR="00784E76" w:rsidRPr="00DD5F4B">
        <w:rPr>
          <w:rFonts w:ascii="Times New Roman" w:hAnsi="Times New Roman" w:cs="Times New Roman"/>
          <w:sz w:val="24"/>
          <w:szCs w:val="24"/>
        </w:rPr>
        <w:t>programma pluriennale  anni 2014</w:t>
      </w:r>
      <w:r w:rsidR="00DD5F4B" w:rsidRPr="00DD5F4B">
        <w:rPr>
          <w:rFonts w:ascii="Times New Roman" w:hAnsi="Times New Roman" w:cs="Times New Roman"/>
          <w:sz w:val="24"/>
          <w:szCs w:val="24"/>
        </w:rPr>
        <w:t>/2019</w:t>
      </w:r>
      <w:r w:rsidR="00784E76" w:rsidRPr="00DD5F4B">
        <w:rPr>
          <w:rFonts w:ascii="Times New Roman" w:hAnsi="Times New Roman" w:cs="Times New Roman"/>
          <w:sz w:val="24"/>
          <w:szCs w:val="24"/>
        </w:rPr>
        <w:t>, approvato</w:t>
      </w:r>
      <w:r w:rsidR="00DD5F4B" w:rsidRPr="00DD5F4B">
        <w:rPr>
          <w:rFonts w:ascii="Times New Roman" w:hAnsi="Times New Roman" w:cs="Times New Roman"/>
          <w:sz w:val="24"/>
          <w:szCs w:val="24"/>
        </w:rPr>
        <w:t xml:space="preserve"> con delibera di Consiglio n. 17</w:t>
      </w:r>
      <w:r w:rsidR="00784E76" w:rsidRPr="00DD5F4B">
        <w:rPr>
          <w:rFonts w:ascii="Times New Roman" w:hAnsi="Times New Roman" w:cs="Times New Roman"/>
          <w:sz w:val="24"/>
          <w:szCs w:val="24"/>
        </w:rPr>
        <w:t xml:space="preserve"> del 3</w:t>
      </w:r>
      <w:r w:rsidR="00DD5F4B" w:rsidRPr="00DD5F4B">
        <w:rPr>
          <w:rFonts w:ascii="Times New Roman" w:hAnsi="Times New Roman" w:cs="Times New Roman"/>
          <w:sz w:val="24"/>
          <w:szCs w:val="24"/>
        </w:rPr>
        <w:t>1</w:t>
      </w:r>
      <w:r w:rsidR="00784E76" w:rsidRPr="00DD5F4B">
        <w:rPr>
          <w:rFonts w:ascii="Times New Roman" w:hAnsi="Times New Roman" w:cs="Times New Roman"/>
          <w:sz w:val="24"/>
          <w:szCs w:val="24"/>
        </w:rPr>
        <w:t>/1</w:t>
      </w:r>
      <w:r w:rsidR="00DD5F4B" w:rsidRPr="00DD5F4B">
        <w:rPr>
          <w:rFonts w:ascii="Times New Roman" w:hAnsi="Times New Roman" w:cs="Times New Roman"/>
          <w:sz w:val="24"/>
          <w:szCs w:val="24"/>
        </w:rPr>
        <w:t>0</w:t>
      </w:r>
      <w:r w:rsidR="00784E76" w:rsidRPr="00DD5F4B">
        <w:rPr>
          <w:rFonts w:ascii="Times New Roman" w:hAnsi="Times New Roman" w:cs="Times New Roman"/>
          <w:sz w:val="24"/>
          <w:szCs w:val="24"/>
        </w:rPr>
        <w:t>/20</w:t>
      </w:r>
      <w:r w:rsidR="00DD5F4B">
        <w:rPr>
          <w:rFonts w:ascii="Times New Roman" w:hAnsi="Times New Roman" w:cs="Times New Roman"/>
          <w:sz w:val="24"/>
          <w:szCs w:val="24"/>
        </w:rPr>
        <w:t>14</w:t>
      </w:r>
      <w:r w:rsidR="00784E76" w:rsidRPr="004C2B7F">
        <w:rPr>
          <w:rFonts w:ascii="Times New Roman" w:hAnsi="Times New Roman" w:cs="Times New Roman"/>
          <w:sz w:val="24"/>
          <w:szCs w:val="24"/>
        </w:rPr>
        <w:t>. Pertanto la</w:t>
      </w:r>
      <w:r w:rsidR="004B074A" w:rsidRPr="004C2B7F">
        <w:rPr>
          <w:rFonts w:ascii="Times New Roman" w:hAnsi="Times New Roman" w:cs="Times New Roman"/>
          <w:color w:val="000000"/>
          <w:sz w:val="24"/>
          <w:szCs w:val="24"/>
        </w:rPr>
        <w:t xml:space="preserve"> costruzione degli obiettivi strategici e operativi </w:t>
      </w:r>
      <w:r w:rsidR="00784E76" w:rsidRPr="004C2B7F">
        <w:rPr>
          <w:rFonts w:ascii="Times New Roman" w:hAnsi="Times New Roman" w:cs="Times New Roman"/>
          <w:color w:val="000000"/>
          <w:sz w:val="24"/>
          <w:szCs w:val="24"/>
        </w:rPr>
        <w:t xml:space="preserve">del Piano è stata contestuale e coerente con la documentazione prodotta nel processo di pianificazione e programmazione economico- finanziaria di cui al Dlgs 150/09: infatti il Piano è stato elaborato contestualmente alla predisposizione della Relazione Previsionale e Programmatica </w:t>
      </w:r>
      <w:r w:rsidR="00F039E7" w:rsidRPr="004C2B7F">
        <w:rPr>
          <w:rFonts w:ascii="Times New Roman" w:hAnsi="Times New Roman" w:cs="Times New Roman"/>
          <w:color w:val="000000"/>
          <w:sz w:val="24"/>
          <w:szCs w:val="24"/>
        </w:rPr>
        <w:t>per ciò che attiene agli a</w:t>
      </w:r>
      <w:r w:rsidR="00914226" w:rsidRPr="004C2B7F">
        <w:rPr>
          <w:rFonts w:ascii="Times New Roman" w:hAnsi="Times New Roman" w:cs="Times New Roman"/>
          <w:color w:val="000000"/>
          <w:sz w:val="24"/>
          <w:szCs w:val="24"/>
        </w:rPr>
        <w:t>s</w:t>
      </w:r>
      <w:r w:rsidR="00F039E7" w:rsidRPr="004C2B7F">
        <w:rPr>
          <w:rFonts w:ascii="Times New Roman" w:hAnsi="Times New Roman" w:cs="Times New Roman"/>
          <w:color w:val="000000"/>
          <w:sz w:val="24"/>
          <w:szCs w:val="24"/>
        </w:rPr>
        <w:t>petti strategici</w:t>
      </w:r>
      <w:r w:rsidR="00E8738A">
        <w:rPr>
          <w:rFonts w:ascii="Times New Roman" w:hAnsi="Times New Roman" w:cs="Times New Roman"/>
          <w:color w:val="000000"/>
          <w:sz w:val="24"/>
          <w:szCs w:val="24"/>
        </w:rPr>
        <w:t>/</w:t>
      </w:r>
      <w:r w:rsidR="00F039E7" w:rsidRPr="004C2B7F">
        <w:rPr>
          <w:rFonts w:ascii="Times New Roman" w:hAnsi="Times New Roman" w:cs="Times New Roman"/>
          <w:color w:val="000000"/>
          <w:sz w:val="24"/>
          <w:szCs w:val="24"/>
        </w:rPr>
        <w:t xml:space="preserve"> </w:t>
      </w:r>
      <w:r w:rsidR="00E8738A" w:rsidRPr="004C2B7F">
        <w:rPr>
          <w:rFonts w:ascii="Times New Roman" w:hAnsi="Times New Roman" w:cs="Times New Roman"/>
          <w:color w:val="000000"/>
          <w:sz w:val="24"/>
          <w:szCs w:val="24"/>
        </w:rPr>
        <w:t xml:space="preserve">operativi </w:t>
      </w:r>
      <w:r w:rsidR="00F039E7" w:rsidRPr="004C2B7F">
        <w:rPr>
          <w:rFonts w:ascii="Times New Roman" w:hAnsi="Times New Roman" w:cs="Times New Roman"/>
          <w:color w:val="000000"/>
          <w:sz w:val="24"/>
          <w:szCs w:val="24"/>
        </w:rPr>
        <w:t>ed al preventivo economico,ed al</w:t>
      </w:r>
      <w:r w:rsidR="00914226" w:rsidRPr="004C2B7F">
        <w:rPr>
          <w:rFonts w:ascii="Times New Roman" w:hAnsi="Times New Roman" w:cs="Times New Roman"/>
          <w:color w:val="000000"/>
          <w:sz w:val="24"/>
          <w:szCs w:val="24"/>
        </w:rPr>
        <w:t>l’allegato piano degli indicatori e dei risultati attesi di bilancio di cui al DPCM 18/9/2012 ed al DM</w:t>
      </w:r>
      <w:r w:rsidR="00611450">
        <w:rPr>
          <w:rFonts w:ascii="Times New Roman" w:hAnsi="Times New Roman" w:cs="Times New Roman"/>
          <w:color w:val="000000"/>
          <w:sz w:val="24"/>
          <w:szCs w:val="24"/>
        </w:rPr>
        <w:t xml:space="preserve"> </w:t>
      </w:r>
      <w:r w:rsidR="00914226" w:rsidRPr="004C2B7F">
        <w:rPr>
          <w:rFonts w:ascii="Times New Roman" w:hAnsi="Times New Roman" w:cs="Times New Roman"/>
          <w:color w:val="000000"/>
          <w:sz w:val="24"/>
          <w:szCs w:val="24"/>
        </w:rPr>
        <w:t>27/3/2013 per quanto concerne gli aspetti economici.</w:t>
      </w:r>
      <w:r w:rsidR="00E8738A" w:rsidRPr="00E8738A">
        <w:rPr>
          <w:rFonts w:ascii="Times New Roman" w:hAnsi="Times New Roman" w:cs="Times New Roman"/>
          <w:color w:val="000000"/>
          <w:sz w:val="24"/>
          <w:szCs w:val="24"/>
        </w:rPr>
        <w:t xml:space="preserve"> </w:t>
      </w:r>
      <w:r w:rsidR="00E8738A">
        <w:rPr>
          <w:rFonts w:ascii="Times New Roman" w:hAnsi="Times New Roman" w:cs="Times New Roman"/>
          <w:color w:val="000000"/>
          <w:sz w:val="24"/>
          <w:szCs w:val="24"/>
        </w:rPr>
        <w:t>G</w:t>
      </w:r>
      <w:r w:rsidR="00E8738A" w:rsidRPr="00C47763">
        <w:rPr>
          <w:rFonts w:ascii="Times New Roman" w:hAnsi="Times New Roman" w:cs="Times New Roman"/>
          <w:color w:val="000000"/>
          <w:sz w:val="24"/>
          <w:szCs w:val="24"/>
        </w:rPr>
        <w:t>li obiettivi strategici discend</w:t>
      </w:r>
      <w:r w:rsidR="00E8738A">
        <w:rPr>
          <w:rFonts w:ascii="Times New Roman" w:hAnsi="Times New Roman" w:cs="Times New Roman"/>
          <w:color w:val="000000"/>
          <w:sz w:val="24"/>
          <w:szCs w:val="24"/>
        </w:rPr>
        <w:t>ono</w:t>
      </w:r>
      <w:r w:rsidR="00E8738A" w:rsidRPr="00C47763">
        <w:rPr>
          <w:rFonts w:ascii="Times New Roman" w:hAnsi="Times New Roman" w:cs="Times New Roman"/>
          <w:color w:val="000000"/>
          <w:sz w:val="24"/>
          <w:szCs w:val="24"/>
        </w:rPr>
        <w:t xml:space="preserve"> direttamente dal</w:t>
      </w:r>
      <w:r w:rsidR="00DD5F4B">
        <w:rPr>
          <w:rFonts w:ascii="Times New Roman" w:hAnsi="Times New Roman" w:cs="Times New Roman"/>
          <w:color w:val="000000"/>
          <w:sz w:val="24"/>
          <w:szCs w:val="24"/>
        </w:rPr>
        <w:t xml:space="preserve">le Linee </w:t>
      </w:r>
      <w:r w:rsidR="00DD5F4B" w:rsidRPr="00260925">
        <w:rPr>
          <w:rFonts w:ascii="Times New Roman" w:hAnsi="Times New Roman" w:cs="Times New Roman"/>
          <w:color w:val="000000"/>
          <w:sz w:val="24"/>
          <w:szCs w:val="24"/>
        </w:rPr>
        <w:t xml:space="preserve"> Programma</w:t>
      </w:r>
      <w:r w:rsidR="00DD5F4B">
        <w:rPr>
          <w:rFonts w:ascii="Times New Roman" w:hAnsi="Times New Roman" w:cs="Times New Roman"/>
          <w:color w:val="000000"/>
          <w:sz w:val="24"/>
          <w:szCs w:val="24"/>
        </w:rPr>
        <w:t>tiche Mandato Camera di Commercio di Brindisi</w:t>
      </w:r>
      <w:r w:rsidR="00DD5F4B" w:rsidRPr="00260925">
        <w:rPr>
          <w:rFonts w:ascii="Times New Roman" w:hAnsi="Times New Roman" w:cs="Times New Roman"/>
          <w:color w:val="000000"/>
          <w:sz w:val="24"/>
          <w:szCs w:val="24"/>
        </w:rPr>
        <w:t xml:space="preserve"> 201</w:t>
      </w:r>
      <w:r w:rsidR="00DD5F4B">
        <w:rPr>
          <w:rFonts w:ascii="Times New Roman" w:hAnsi="Times New Roman" w:cs="Times New Roman"/>
          <w:color w:val="000000"/>
          <w:sz w:val="24"/>
          <w:szCs w:val="24"/>
        </w:rPr>
        <w:t>4</w:t>
      </w:r>
      <w:r w:rsidR="00DD5F4B" w:rsidRPr="00260925">
        <w:rPr>
          <w:rFonts w:ascii="Times New Roman" w:hAnsi="Times New Roman" w:cs="Times New Roman"/>
          <w:color w:val="000000"/>
          <w:sz w:val="24"/>
          <w:szCs w:val="24"/>
        </w:rPr>
        <w:t>-201</w:t>
      </w:r>
      <w:r w:rsidR="00DD5F4B">
        <w:rPr>
          <w:rFonts w:ascii="Times New Roman" w:hAnsi="Times New Roman" w:cs="Times New Roman"/>
          <w:color w:val="000000"/>
          <w:sz w:val="24"/>
          <w:szCs w:val="24"/>
        </w:rPr>
        <w:t xml:space="preserve">9, allegate alla delibera di Consiglio n. 1/2014 e dal </w:t>
      </w:r>
      <w:r w:rsidR="00DD5F4B" w:rsidRPr="00DD5F4B">
        <w:rPr>
          <w:rFonts w:ascii="Times New Roman" w:hAnsi="Times New Roman" w:cs="Times New Roman"/>
          <w:sz w:val="24"/>
          <w:szCs w:val="24"/>
        </w:rPr>
        <w:t>programma pluriennale  anni 2014/2019</w:t>
      </w:r>
      <w:r w:rsidR="00E8738A" w:rsidRPr="00C47763">
        <w:rPr>
          <w:rFonts w:ascii="Times New Roman" w:hAnsi="Times New Roman" w:cs="Times New Roman"/>
          <w:color w:val="000000"/>
          <w:sz w:val="24"/>
          <w:szCs w:val="24"/>
        </w:rPr>
        <w:t xml:space="preserve"> mentre gli obiettivi operativi e quelli dei dirigenti e dei responsabili di unità organizzativa in posizione di autonomia e responsabilità dal Budget Direzionale. Inoltre il </w:t>
      </w:r>
      <w:r w:rsidR="00E8738A">
        <w:rPr>
          <w:rFonts w:ascii="Times New Roman" w:hAnsi="Times New Roman" w:cs="Times New Roman"/>
          <w:color w:val="000000"/>
          <w:sz w:val="24"/>
          <w:szCs w:val="24"/>
        </w:rPr>
        <w:t>Pia</w:t>
      </w:r>
      <w:r w:rsidR="00E8738A" w:rsidRPr="00C47763">
        <w:rPr>
          <w:rFonts w:ascii="Times New Roman" w:hAnsi="Times New Roman" w:cs="Times New Roman"/>
          <w:color w:val="000000"/>
          <w:sz w:val="24"/>
          <w:szCs w:val="24"/>
        </w:rPr>
        <w:t xml:space="preserve">no delle Performance </w:t>
      </w:r>
      <w:r w:rsidR="00E8738A">
        <w:rPr>
          <w:rFonts w:ascii="Times New Roman" w:hAnsi="Times New Roman" w:cs="Times New Roman"/>
          <w:color w:val="000000"/>
          <w:sz w:val="24"/>
          <w:szCs w:val="24"/>
        </w:rPr>
        <w:t xml:space="preserve">prevede obiettivi connessi </w:t>
      </w:r>
      <w:r w:rsidR="00E8738A" w:rsidRPr="00C47763">
        <w:rPr>
          <w:rFonts w:ascii="Times New Roman" w:hAnsi="Times New Roman" w:cs="Times New Roman"/>
          <w:color w:val="000000"/>
          <w:sz w:val="24"/>
          <w:szCs w:val="24"/>
        </w:rPr>
        <w:t>con il Programma Triennale per la Trasparenza e l’integrità e con il Piano di Prevenzione della corruzione</w:t>
      </w:r>
      <w:r w:rsidR="00E8738A">
        <w:rPr>
          <w:rFonts w:ascii="Times New Roman" w:hAnsi="Times New Roman" w:cs="Times New Roman"/>
          <w:color w:val="000000"/>
          <w:sz w:val="24"/>
          <w:szCs w:val="24"/>
        </w:rPr>
        <w:t xml:space="preserve"> </w:t>
      </w:r>
      <w:r w:rsidR="002505E7">
        <w:rPr>
          <w:rFonts w:ascii="Times New Roman" w:hAnsi="Times New Roman" w:cs="Times New Roman"/>
          <w:color w:val="000000"/>
          <w:sz w:val="24"/>
          <w:szCs w:val="24"/>
        </w:rPr>
        <w:t>i cui aggiornamenti saranno emanati</w:t>
      </w:r>
      <w:r w:rsidR="00E8738A">
        <w:rPr>
          <w:rFonts w:ascii="Times New Roman" w:hAnsi="Times New Roman" w:cs="Times New Roman"/>
          <w:color w:val="000000"/>
          <w:sz w:val="24"/>
          <w:szCs w:val="24"/>
        </w:rPr>
        <w:t xml:space="preserve"> nel corso del 201</w:t>
      </w:r>
      <w:r w:rsidR="00EB0987">
        <w:rPr>
          <w:rFonts w:ascii="Times New Roman" w:hAnsi="Times New Roman" w:cs="Times New Roman"/>
          <w:color w:val="000000"/>
          <w:sz w:val="24"/>
          <w:szCs w:val="24"/>
        </w:rPr>
        <w:t>9</w:t>
      </w:r>
      <w:r w:rsidR="00E8738A" w:rsidRPr="00C47763">
        <w:rPr>
          <w:rFonts w:ascii="Times New Roman" w:hAnsi="Times New Roman" w:cs="Times New Roman"/>
          <w:color w:val="000000"/>
          <w:sz w:val="24"/>
          <w:szCs w:val="24"/>
        </w:rPr>
        <w:t>.</w:t>
      </w:r>
      <w:r w:rsidR="00E8738A" w:rsidRPr="00E8738A">
        <w:rPr>
          <w:rFonts w:ascii="Times New Roman" w:hAnsi="Times New Roman" w:cs="Times New Roman"/>
          <w:color w:val="000000"/>
          <w:sz w:val="24"/>
          <w:szCs w:val="24"/>
        </w:rPr>
        <w:t xml:space="preserve"> </w:t>
      </w:r>
      <w:r w:rsidR="00E8738A">
        <w:rPr>
          <w:rFonts w:ascii="Times New Roman" w:hAnsi="Times New Roman" w:cs="Times New Roman"/>
          <w:color w:val="000000"/>
          <w:sz w:val="24"/>
          <w:szCs w:val="24"/>
        </w:rPr>
        <w:t>Inoltre</w:t>
      </w:r>
      <w:r w:rsidR="00E8738A" w:rsidRPr="00E8738A">
        <w:rPr>
          <w:rFonts w:ascii="Times New Roman" w:hAnsi="Times New Roman" w:cs="Times New Roman"/>
          <w:color w:val="000000"/>
          <w:sz w:val="24"/>
          <w:szCs w:val="24"/>
        </w:rPr>
        <w:t xml:space="preserve"> </w:t>
      </w:r>
      <w:r w:rsidR="00E8738A">
        <w:rPr>
          <w:rFonts w:ascii="Times New Roman" w:hAnsi="Times New Roman" w:cs="Times New Roman"/>
          <w:color w:val="000000"/>
          <w:sz w:val="24"/>
          <w:szCs w:val="24"/>
        </w:rPr>
        <w:t>l’alberatura del Piano della Performance è coerente con le novità introdotte dal DM 27/3/2013, come, peraltro già dal precedente Piano.</w:t>
      </w:r>
    </w:p>
    <w:p w:rsidR="00611450" w:rsidRDefault="00611450" w:rsidP="009F75D0">
      <w:pPr>
        <w:autoSpaceDE w:val="0"/>
        <w:autoSpaceDN w:val="0"/>
        <w:adjustRightInd w:val="0"/>
        <w:spacing w:after="0" w:line="240" w:lineRule="auto"/>
        <w:jc w:val="both"/>
        <w:rPr>
          <w:rFonts w:ascii="Times New Roman" w:hAnsi="Times New Roman" w:cs="Times New Roman"/>
          <w:color w:val="000000"/>
          <w:sz w:val="24"/>
          <w:szCs w:val="24"/>
        </w:rPr>
      </w:pPr>
    </w:p>
    <w:p w:rsidR="001A5F17" w:rsidRDefault="001A5F17" w:rsidP="009F75D0">
      <w:pPr>
        <w:autoSpaceDE w:val="0"/>
        <w:autoSpaceDN w:val="0"/>
        <w:adjustRightInd w:val="0"/>
        <w:spacing w:after="0" w:line="240" w:lineRule="auto"/>
        <w:jc w:val="both"/>
        <w:rPr>
          <w:rFonts w:ascii="Times New Roman" w:hAnsi="Times New Roman" w:cs="Times New Roman"/>
          <w:color w:val="000000"/>
          <w:sz w:val="24"/>
          <w:szCs w:val="24"/>
        </w:rPr>
      </w:pPr>
    </w:p>
    <w:p w:rsidR="001A5F17" w:rsidRPr="001A5F17" w:rsidRDefault="001A5F17" w:rsidP="001A5F17">
      <w:pPr>
        <w:autoSpaceDE w:val="0"/>
        <w:autoSpaceDN w:val="0"/>
        <w:adjustRightInd w:val="0"/>
        <w:spacing w:after="0" w:line="240" w:lineRule="auto"/>
        <w:jc w:val="both"/>
        <w:rPr>
          <w:rFonts w:ascii="Times New Roman" w:hAnsi="Times New Roman" w:cs="Times New Roman"/>
          <w:b/>
          <w:bCs/>
          <w:sz w:val="24"/>
          <w:szCs w:val="24"/>
        </w:rPr>
      </w:pPr>
      <w:r w:rsidRPr="001A5F17">
        <w:rPr>
          <w:rFonts w:ascii="Times New Roman" w:hAnsi="Times New Roman" w:cs="Times New Roman"/>
          <w:b/>
          <w:bCs/>
          <w:sz w:val="24"/>
          <w:szCs w:val="24"/>
        </w:rPr>
        <w:t>Azioni volte alla prevenzione della Corruzione – Amministrazione trasparente</w:t>
      </w:r>
    </w:p>
    <w:p w:rsidR="001A5F17" w:rsidRPr="007B3468" w:rsidRDefault="001A5F17" w:rsidP="001A5F17">
      <w:pPr>
        <w:autoSpaceDE w:val="0"/>
        <w:autoSpaceDN w:val="0"/>
        <w:adjustRightInd w:val="0"/>
        <w:spacing w:after="0" w:line="240" w:lineRule="auto"/>
        <w:jc w:val="both"/>
        <w:rPr>
          <w:rFonts w:ascii="Times New Roman" w:hAnsi="Times New Roman" w:cs="Times New Roman"/>
          <w:color w:val="000000"/>
          <w:sz w:val="24"/>
          <w:szCs w:val="24"/>
        </w:rPr>
      </w:pPr>
      <w:r w:rsidRPr="00AF2129">
        <w:rPr>
          <w:rFonts w:ascii="Times New Roman" w:hAnsi="Times New Roman" w:cs="Times New Roman"/>
          <w:color w:val="000000"/>
          <w:sz w:val="24"/>
          <w:szCs w:val="24"/>
        </w:rPr>
        <w:t>Nel piano della Performance 201</w:t>
      </w:r>
      <w:r w:rsidR="00EB0987">
        <w:rPr>
          <w:rFonts w:ascii="Times New Roman" w:hAnsi="Times New Roman" w:cs="Times New Roman"/>
          <w:color w:val="000000"/>
          <w:sz w:val="24"/>
          <w:szCs w:val="24"/>
        </w:rPr>
        <w:t>9</w:t>
      </w:r>
      <w:r w:rsidRPr="00AF2129">
        <w:rPr>
          <w:rFonts w:ascii="Calibri" w:hAnsi="Calibri" w:cs="Times New Roman"/>
          <w:color w:val="000000"/>
          <w:sz w:val="24"/>
          <w:szCs w:val="24"/>
        </w:rPr>
        <w:t>‐</w:t>
      </w:r>
      <w:r w:rsidRPr="00AF2129">
        <w:rPr>
          <w:rFonts w:ascii="Times New Roman" w:hAnsi="Times New Roman" w:cs="Times New Roman"/>
          <w:color w:val="000000"/>
          <w:sz w:val="24"/>
          <w:szCs w:val="24"/>
        </w:rPr>
        <w:t>20</w:t>
      </w:r>
      <w:r w:rsidR="00326593">
        <w:rPr>
          <w:rFonts w:ascii="Times New Roman" w:hAnsi="Times New Roman" w:cs="Times New Roman"/>
          <w:color w:val="000000"/>
          <w:sz w:val="24"/>
          <w:szCs w:val="24"/>
        </w:rPr>
        <w:t>2</w:t>
      </w:r>
      <w:r w:rsidR="00EB0987">
        <w:rPr>
          <w:rFonts w:ascii="Times New Roman" w:hAnsi="Times New Roman" w:cs="Times New Roman"/>
          <w:color w:val="000000"/>
          <w:sz w:val="24"/>
          <w:szCs w:val="24"/>
        </w:rPr>
        <w:t>1</w:t>
      </w:r>
      <w:r w:rsidRPr="00AF2129">
        <w:rPr>
          <w:rFonts w:ascii="Times New Roman" w:hAnsi="Times New Roman" w:cs="Times New Roman"/>
          <w:color w:val="000000"/>
          <w:sz w:val="24"/>
          <w:szCs w:val="24"/>
        </w:rPr>
        <w:t xml:space="preserve"> sono stati introdotti specifici obiettivi strategici (“Attuazione disposizioni Legge n. 190/2012 sull’anticorruzione”,</w:t>
      </w:r>
      <w:r w:rsidRPr="00AF2129">
        <w:rPr>
          <w:rFonts w:ascii="Times New Roman" w:hAnsi="Times New Roman" w:cs="Times New Roman"/>
          <w:bCs/>
          <w:sz w:val="24"/>
          <w:szCs w:val="24"/>
        </w:rPr>
        <w:t xml:space="preserve"> “Miglioramento della qualità e della conoscenza dei servizi offerti dall’Ente</w:t>
      </w:r>
      <w:r w:rsidRPr="00AF2129">
        <w:rPr>
          <w:rFonts w:ascii="Times New Roman" w:hAnsi="Times New Roman" w:cs="Times New Roman"/>
          <w:color w:val="000000"/>
          <w:sz w:val="24"/>
          <w:szCs w:val="24"/>
        </w:rPr>
        <w:t xml:space="preserve"> aggiornamento Sezione Amministrazione Trasparente del sito internet”) con riferimento alle azioni volte alla prevenzione della Corruzione – Amministrazione trasparente, alla luce anche dell’articolo 10 del D.Lgs. 33/2013.</w:t>
      </w:r>
    </w:p>
    <w:p w:rsidR="001A5F17" w:rsidRPr="007B3468" w:rsidRDefault="001A5F17" w:rsidP="001A5F17">
      <w:pPr>
        <w:autoSpaceDE w:val="0"/>
        <w:autoSpaceDN w:val="0"/>
        <w:adjustRightInd w:val="0"/>
        <w:spacing w:after="0" w:line="240" w:lineRule="auto"/>
        <w:jc w:val="both"/>
        <w:rPr>
          <w:rFonts w:ascii="Times New Roman" w:hAnsi="Times New Roman" w:cs="Times New Roman"/>
          <w:color w:val="000000"/>
          <w:sz w:val="24"/>
          <w:szCs w:val="24"/>
        </w:rPr>
      </w:pPr>
      <w:r w:rsidRPr="007B3468">
        <w:rPr>
          <w:rFonts w:ascii="Times New Roman" w:hAnsi="Times New Roman" w:cs="Times New Roman"/>
          <w:color w:val="000000"/>
          <w:sz w:val="24"/>
          <w:szCs w:val="24"/>
        </w:rPr>
        <w:t>Si è ritenuto, pertanto, indispensabile formalizzare come obiettivo dell’Ente la realizzazione degli adempimenti previsti dalla citata normativa in particolare dal D.Lgs. 33/2013 (Trasparenza) anche in ossequio a quanto previsto dalla L. 190/2012 (Prevenzione della corruzione), ciò non solo al mero scopo di adempiere gli obblighi di pubblicazione sul proprio sito internet di tutti i dati richiesti dal legislatore, ma anche perché questo Ente è consapevole che occorre ottimizzare il rapporto con le imprese attraverso politiche di amministrazione “amica” che siano trasparenti e facilmente comprensibili sia in itinere sia in termini di risultati raggiunti.</w:t>
      </w:r>
    </w:p>
    <w:p w:rsidR="001A5F17" w:rsidRPr="007B3468" w:rsidRDefault="001A5F17" w:rsidP="001A5F17">
      <w:pPr>
        <w:autoSpaceDE w:val="0"/>
        <w:autoSpaceDN w:val="0"/>
        <w:adjustRightInd w:val="0"/>
        <w:spacing w:after="0" w:line="240" w:lineRule="auto"/>
        <w:jc w:val="both"/>
        <w:rPr>
          <w:rFonts w:ascii="Times New Roman" w:hAnsi="Times New Roman" w:cs="Times New Roman"/>
          <w:color w:val="000000"/>
          <w:sz w:val="24"/>
          <w:szCs w:val="24"/>
        </w:rPr>
      </w:pPr>
      <w:r w:rsidRPr="007B3468">
        <w:rPr>
          <w:rFonts w:ascii="Times New Roman" w:hAnsi="Times New Roman" w:cs="Times New Roman"/>
          <w:color w:val="000000"/>
          <w:sz w:val="24"/>
          <w:szCs w:val="24"/>
        </w:rPr>
        <w:t>Con l’emanazione della Legge 190/2012, “Disposizioni per la prevenzione e la repressione della corruzione e dell'illegalità' nella pubblica amministrazione” è stato riconosciuto un ruolo centrale alla trasparenza dell’attività e dell’organizzazione delle pubbliche amministrazioni, anche come principale contrasto alla corruzione, permettendo, quindi, alla collettività un controllo diffuso sui relativi atti e le relative funzioni.</w:t>
      </w:r>
    </w:p>
    <w:p w:rsidR="001A5F17" w:rsidRPr="007B3468" w:rsidRDefault="001A5F17" w:rsidP="001A5F17">
      <w:pPr>
        <w:autoSpaceDE w:val="0"/>
        <w:autoSpaceDN w:val="0"/>
        <w:adjustRightInd w:val="0"/>
        <w:spacing w:after="0" w:line="240" w:lineRule="auto"/>
        <w:jc w:val="both"/>
        <w:rPr>
          <w:rFonts w:ascii="Times New Roman" w:hAnsi="Times New Roman" w:cs="Times New Roman"/>
          <w:color w:val="000000"/>
          <w:sz w:val="24"/>
          <w:szCs w:val="24"/>
        </w:rPr>
      </w:pPr>
      <w:r w:rsidRPr="007B3468">
        <w:rPr>
          <w:rFonts w:ascii="Times New Roman" w:hAnsi="Times New Roman" w:cs="Times New Roman"/>
          <w:color w:val="000000"/>
          <w:sz w:val="24"/>
          <w:szCs w:val="24"/>
        </w:rPr>
        <w:t>Il tema della prevenzione della corruzione deve necessariamente essere considerato unitamente al tema del mantenimento della legalità, del diritto a una buona amministrazione efficace, efficiente, e, pertanto imparziale.</w:t>
      </w:r>
    </w:p>
    <w:p w:rsidR="001A5F17" w:rsidRDefault="001A5F17" w:rsidP="001A5F17">
      <w:pPr>
        <w:autoSpaceDE w:val="0"/>
        <w:autoSpaceDN w:val="0"/>
        <w:adjustRightInd w:val="0"/>
        <w:spacing w:after="0" w:line="240" w:lineRule="auto"/>
        <w:rPr>
          <w:rFonts w:ascii="Calibri-Bold" w:hAnsi="Calibri-Bold" w:cs="Calibri-Bold"/>
          <w:b/>
          <w:bCs/>
          <w:color w:val="FFFFFF"/>
        </w:rPr>
      </w:pPr>
      <w:r>
        <w:rPr>
          <w:rFonts w:ascii="Calibri-Bold" w:hAnsi="Calibri-Bold" w:cs="Calibri-Bold"/>
          <w:b/>
          <w:bCs/>
          <w:color w:val="FFFFFF"/>
        </w:rPr>
        <w:t>Intervento 4.3.7</w:t>
      </w:r>
    </w:p>
    <w:p w:rsidR="001A5F17" w:rsidRPr="00C47763" w:rsidRDefault="001A5F17" w:rsidP="009F75D0">
      <w:pPr>
        <w:autoSpaceDE w:val="0"/>
        <w:autoSpaceDN w:val="0"/>
        <w:adjustRightInd w:val="0"/>
        <w:spacing w:after="0" w:line="240" w:lineRule="auto"/>
        <w:jc w:val="both"/>
        <w:rPr>
          <w:rFonts w:ascii="Times New Roman" w:hAnsi="Times New Roman" w:cs="Times New Roman"/>
          <w:color w:val="000000"/>
          <w:sz w:val="24"/>
          <w:szCs w:val="24"/>
        </w:rPr>
      </w:pPr>
    </w:p>
    <w:sectPr w:rsidR="001A5F17" w:rsidRPr="00C47763" w:rsidSect="00EB1318">
      <w:headerReference w:type="default" r:id="rId17"/>
      <w:pgSz w:w="11906" w:h="16838"/>
      <w:pgMar w:top="1701"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0C81" w:rsidRDefault="00350C81" w:rsidP="00794CE6">
      <w:pPr>
        <w:spacing w:after="0" w:line="240" w:lineRule="auto"/>
      </w:pPr>
      <w:r>
        <w:separator/>
      </w:r>
    </w:p>
  </w:endnote>
  <w:endnote w:type="continuationSeparator" w:id="0">
    <w:p w:rsidR="00350C81" w:rsidRDefault="00350C81" w:rsidP="00794C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ヒラギノ角ゴ Pro W3">
    <w:charset w:val="00"/>
    <w:family w:val="roman"/>
    <w:pitch w:val="default"/>
  </w:font>
  <w:font w:name="Courier">
    <w:panose1 w:val="02070409020205020404"/>
    <w:charset w:val="00"/>
    <w:family w:val="modern"/>
    <w:notTrueType/>
    <w:pitch w:val="fixed"/>
    <w:sig w:usb0="00000003" w:usb1="00000000" w:usb2="00000000" w:usb3="00000000" w:csb0="00000001" w:csb1="00000000"/>
  </w:font>
  <w:font w:name="Calibri,Bold">
    <w:altName w:val="Calibri"/>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Italic">
    <w:panose1 w:val="00000000000000000000"/>
    <w:charset w:val="00"/>
    <w:family w:val="swiss"/>
    <w:notTrueType/>
    <w:pitch w:val="default"/>
    <w:sig w:usb0="00000003" w:usb1="00000000" w:usb2="00000000" w:usb3="00000000" w:csb0="00000001" w:csb1="00000000"/>
  </w:font>
  <w:font w:name="Calibri-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6581" w:rsidRDefault="00906581">
    <w:pPr>
      <w:pStyle w:val="Pidipagina"/>
    </w:pPr>
    <w:r>
      <w:t>A cura del Servizio Regolazione del Mercato ed Economia locale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0C81" w:rsidRDefault="00350C81" w:rsidP="00794CE6">
      <w:pPr>
        <w:spacing w:after="0" w:line="240" w:lineRule="auto"/>
      </w:pPr>
      <w:r>
        <w:separator/>
      </w:r>
    </w:p>
  </w:footnote>
  <w:footnote w:type="continuationSeparator" w:id="0">
    <w:p w:rsidR="00350C81" w:rsidRDefault="00350C81" w:rsidP="00794C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6581" w:rsidRDefault="00346C8A">
    <w:pPr>
      <w:pStyle w:val="Intestazione"/>
    </w:pPr>
    <w:sdt>
      <w:sdtPr>
        <w:id w:val="5256643"/>
        <w:docPartObj>
          <w:docPartGallery w:val="Page Numbers (Margins)"/>
          <w:docPartUnique/>
        </w:docPartObj>
      </w:sdtPr>
      <w:sdtEndPr/>
      <w:sdtContent>
        <w:r>
          <w:rPr>
            <w:noProof/>
            <w:lang w:eastAsia="zh-TW"/>
          </w:rPr>
          <mc:AlternateContent>
            <mc:Choice Requires="wps">
              <w:drawing>
                <wp:anchor distT="0" distB="0" distL="114300" distR="114300" simplePos="0" relativeHeight="251664384" behindDoc="0" locked="0" layoutInCell="0" allowOverlap="1">
                  <wp:simplePos x="0" y="0"/>
                  <wp:positionH relativeFrom="rightMargin">
                    <wp:align>center</wp:align>
                  </wp:positionH>
                  <wp:positionV relativeFrom="page">
                    <wp:align>center</wp:align>
                  </wp:positionV>
                  <wp:extent cx="762000" cy="895350"/>
                  <wp:effectExtent l="0" t="0" r="0" b="0"/>
                  <wp:wrapNone/>
                  <wp:docPr id="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hAnsiTheme="majorHAnsi"/>
                                  <w:sz w:val="48"/>
                                  <w:szCs w:val="44"/>
                                </w:rPr>
                                <w:id w:val="5256642"/>
                                <w:docPartObj>
                                  <w:docPartGallery w:val="Page Numbers (Margins)"/>
                                  <w:docPartUnique/>
                                </w:docPartObj>
                              </w:sdtPr>
                              <w:sdtEndPr/>
                              <w:sdtContent>
                                <w:p w:rsidR="007136D6" w:rsidRDefault="00346C8A">
                                  <w:pPr>
                                    <w:jc w:val="center"/>
                                    <w:rPr>
                                      <w:rFonts w:asciiTheme="majorHAnsi" w:hAnsiTheme="majorHAnsi"/>
                                      <w:sz w:val="72"/>
                                      <w:szCs w:val="44"/>
                                    </w:rPr>
                                  </w:pPr>
                                  <w:r>
                                    <w:fldChar w:fldCharType="begin"/>
                                  </w:r>
                                  <w:r>
                                    <w:instrText xml:space="preserve"> PAGE  \* MERGEFORMAT </w:instrText>
                                  </w:r>
                                  <w:r>
                                    <w:fldChar w:fldCharType="separate"/>
                                  </w:r>
                                  <w:r w:rsidR="004D5103" w:rsidRPr="004D5103">
                                    <w:rPr>
                                      <w:rFonts w:asciiTheme="majorHAnsi" w:hAnsiTheme="majorHAnsi"/>
                                      <w:noProof/>
                                      <w:sz w:val="48"/>
                                      <w:szCs w:val="44"/>
                                    </w:rPr>
                                    <w:t>13</w:t>
                                  </w:r>
                                  <w:r>
                                    <w:rPr>
                                      <w:rFonts w:asciiTheme="majorHAnsi" w:hAnsiTheme="majorHAnsi"/>
                                      <w:noProof/>
                                      <w:sz w:val="48"/>
                                      <w:szCs w:val="44"/>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0;margin-top:0;width:60pt;height:70.5pt;z-index:25166438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" o:allowincell="f" stroked="f">
                  <v:textbox>
                    <w:txbxContent>
                      <w:sdt>
                        <w:sdtPr>
                          <w:rPr>
                            <w:rFonts w:asciiTheme="majorHAnsi" w:hAnsiTheme="majorHAnsi"/>
                            <w:sz w:val="48"/>
                            <w:szCs w:val="44"/>
                          </w:rPr>
                          <w:id w:val="5256642"/>
                          <w:docPartObj>
                            <w:docPartGallery w:val="Page Numbers (Margins)"/>
                            <w:docPartUnique/>
                          </w:docPartObj>
                        </w:sdtPr>
                        <w:sdtEndPr/>
                        <w:sdtContent>
                          <w:p w:rsidR="007136D6" w:rsidRDefault="00346C8A">
                            <w:pPr>
                              <w:jc w:val="center"/>
                              <w:rPr>
                                <w:rFonts w:asciiTheme="majorHAnsi" w:hAnsiTheme="majorHAnsi"/>
                                <w:sz w:val="72"/>
                                <w:szCs w:val="44"/>
                              </w:rPr>
                            </w:pPr>
                            <w:r>
                              <w:fldChar w:fldCharType="begin"/>
                            </w:r>
                            <w:r>
                              <w:instrText xml:space="preserve"> PAGE  \* MERGEFORMAT </w:instrText>
                            </w:r>
                            <w:r>
                              <w:fldChar w:fldCharType="separate"/>
                            </w:r>
                            <w:r w:rsidR="004D5103" w:rsidRPr="004D5103">
                              <w:rPr>
                                <w:rFonts w:asciiTheme="majorHAnsi" w:hAnsiTheme="majorHAnsi"/>
                                <w:noProof/>
                                <w:sz w:val="48"/>
                                <w:szCs w:val="44"/>
                              </w:rPr>
                              <w:t>13</w:t>
                            </w:r>
                            <w:r>
                              <w:rPr>
                                <w:rFonts w:asciiTheme="majorHAnsi" w:hAnsiTheme="majorHAnsi"/>
                                <w:noProof/>
                                <w:sz w:val="48"/>
                                <w:szCs w:val="44"/>
                              </w:rPr>
                              <w:fldChar w:fldCharType="end"/>
                            </w:r>
                          </w:p>
                        </w:sdtContent>
                      </w:sdt>
                    </w:txbxContent>
                  </v:textbox>
                  <w10:wrap anchorx="margin" anchory="page"/>
                </v:rect>
              </w:pict>
            </mc:Fallback>
          </mc:AlternateContent>
        </w:r>
      </w:sdtContent>
    </w:sdt>
    <w:r w:rsidR="00906581" w:rsidRPr="00853439">
      <w:rPr>
        <w:noProof/>
        <w:lang w:eastAsia="it-IT"/>
      </w:rPr>
      <w:drawing>
        <wp:inline distT="0" distB="0" distL="0" distR="0">
          <wp:extent cx="2122805" cy="580390"/>
          <wp:effectExtent l="19050" t="0" r="0" b="0"/>
          <wp:docPr id="7" name="Immagine 1" descr="logo"/>
          <wp:cNvGraphicFramePr/>
          <a:graphic xmlns:a="http://schemas.openxmlformats.org/drawingml/2006/main">
            <a:graphicData uri="http://schemas.openxmlformats.org/drawingml/2006/picture">
              <pic:pic xmlns:pic="http://schemas.openxmlformats.org/drawingml/2006/picture">
                <pic:nvPicPr>
                  <pic:cNvPr id="0" name="Immagine 2" descr="logo"/>
                  <pic:cNvPicPr>
                    <a:picLocks noChangeAspect="1" noChangeArrowheads="1"/>
                  </pic:cNvPicPr>
                </pic:nvPicPr>
                <pic:blipFill>
                  <a:blip r:embed="rId1"/>
                  <a:srcRect/>
                  <a:stretch>
                    <a:fillRect/>
                  </a:stretch>
                </pic:blipFill>
                <pic:spPr bwMode="auto">
                  <a:xfrm>
                    <a:off x="0" y="0"/>
                    <a:ext cx="2122805" cy="58039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6581" w:rsidRDefault="00346C8A">
    <w:pPr>
      <w:pStyle w:val="Intestazione"/>
    </w:pPr>
    <w:sdt>
      <w:sdtPr>
        <w:id w:val="5256641"/>
        <w:docPartObj>
          <w:docPartGallery w:val="Page Numbers (Margins)"/>
          <w:docPartUnique/>
        </w:docPartObj>
      </w:sdtPr>
      <w:sdtEndPr/>
      <w:sdtContent>
        <w:r>
          <w:rPr>
            <w:noProof/>
            <w:lang w:eastAsia="zh-TW"/>
          </w:rPr>
          <mc:AlternateContent>
            <mc:Choice Requires="wps">
              <w:drawing>
                <wp:anchor distT="0" distB="0" distL="114300" distR="114300" simplePos="0" relativeHeight="251662336" behindDoc="0" locked="0" layoutInCell="0" allowOverlap="1">
                  <wp:simplePos x="0" y="0"/>
                  <wp:positionH relativeFrom="rightMargin">
                    <wp:align>center</wp:align>
                  </wp:positionH>
                  <wp:positionV relativeFrom="page">
                    <wp:align>center</wp:align>
                  </wp:positionV>
                  <wp:extent cx="762000" cy="895350"/>
                  <wp:effectExtent l="0" t="0" r="0" b="0"/>
                  <wp:wrapNone/>
                  <wp:docPr id="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hAnsiTheme="majorHAnsi"/>
                                  <w:sz w:val="48"/>
                                  <w:szCs w:val="44"/>
                                </w:rPr>
                                <w:id w:val="104736891"/>
                                <w:docPartObj>
                                  <w:docPartGallery w:val="Page Numbers (Margins)"/>
                                  <w:docPartUnique/>
                                </w:docPartObj>
                              </w:sdtPr>
                              <w:sdtEndPr/>
                              <w:sdtContent>
                                <w:p w:rsidR="007136D6" w:rsidRDefault="00346C8A">
                                  <w:pPr>
                                    <w:jc w:val="center"/>
                                    <w:rPr>
                                      <w:rFonts w:asciiTheme="majorHAnsi" w:hAnsiTheme="majorHAnsi"/>
                                      <w:sz w:val="72"/>
                                      <w:szCs w:val="44"/>
                                    </w:rPr>
                                  </w:pPr>
                                  <w:r>
                                    <w:fldChar w:fldCharType="begin"/>
                                  </w:r>
                                  <w:r>
                                    <w:instrText xml:space="preserve"> PAGE  \* MERGEFORMAT </w:instrText>
                                  </w:r>
                                  <w:r>
                                    <w:fldChar w:fldCharType="separate"/>
                                  </w:r>
                                  <w:r w:rsidR="00752A9E" w:rsidRPr="00752A9E">
                                    <w:rPr>
                                      <w:rFonts w:asciiTheme="majorHAnsi" w:hAnsiTheme="majorHAnsi"/>
                                      <w:noProof/>
                                      <w:sz w:val="48"/>
                                      <w:szCs w:val="44"/>
                                    </w:rPr>
                                    <w:t>39</w:t>
                                  </w:r>
                                  <w:r>
                                    <w:rPr>
                                      <w:rFonts w:asciiTheme="majorHAnsi" w:hAnsiTheme="majorHAnsi"/>
                                      <w:noProof/>
                                      <w:sz w:val="48"/>
                                      <w:szCs w:val="44"/>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7" style="position:absolute;margin-left:0;margin-top:0;width:60pt;height:70.5pt;z-index:251662336;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" o:allowincell="f" stroked="f">
                  <v:textbox>
                    <w:txbxContent>
                      <w:sdt>
                        <w:sdtPr>
                          <w:rPr>
                            <w:rFonts w:asciiTheme="majorHAnsi" w:hAnsiTheme="majorHAnsi"/>
                            <w:sz w:val="48"/>
                            <w:szCs w:val="44"/>
                          </w:rPr>
                          <w:id w:val="104736891"/>
                          <w:docPartObj>
                            <w:docPartGallery w:val="Page Numbers (Margins)"/>
                            <w:docPartUnique/>
                          </w:docPartObj>
                        </w:sdtPr>
                        <w:sdtEndPr/>
                        <w:sdtContent>
                          <w:p w:rsidR="007136D6" w:rsidRDefault="00346C8A">
                            <w:pPr>
                              <w:jc w:val="center"/>
                              <w:rPr>
                                <w:rFonts w:asciiTheme="majorHAnsi" w:hAnsiTheme="majorHAnsi"/>
                                <w:sz w:val="72"/>
                                <w:szCs w:val="44"/>
                              </w:rPr>
                            </w:pPr>
                            <w:r>
                              <w:fldChar w:fldCharType="begin"/>
                            </w:r>
                            <w:r>
                              <w:instrText xml:space="preserve"> PAGE  \* MERGEFORMAT </w:instrText>
                            </w:r>
                            <w:r>
                              <w:fldChar w:fldCharType="separate"/>
                            </w:r>
                            <w:r w:rsidR="00752A9E" w:rsidRPr="00752A9E">
                              <w:rPr>
                                <w:rFonts w:asciiTheme="majorHAnsi" w:hAnsiTheme="majorHAnsi"/>
                                <w:noProof/>
                                <w:sz w:val="48"/>
                                <w:szCs w:val="44"/>
                              </w:rPr>
                              <w:t>39</w:t>
                            </w:r>
                            <w:r>
                              <w:rPr>
                                <w:rFonts w:asciiTheme="majorHAnsi" w:hAnsiTheme="majorHAnsi"/>
                                <w:noProof/>
                                <w:sz w:val="48"/>
                                <w:szCs w:val="44"/>
                              </w:rPr>
                              <w:fldChar w:fldCharType="end"/>
                            </w:r>
                          </w:p>
                        </w:sdtContent>
                      </w:sdt>
                    </w:txbxContent>
                  </v:textbox>
                  <w10:wrap anchorx="margin" anchory="page"/>
                </v:rect>
              </w:pict>
            </mc:Fallback>
          </mc:AlternateContent>
        </w:r>
      </w:sdtContent>
    </w:sdt>
    <w:r w:rsidR="00906581" w:rsidRPr="005135D4">
      <w:rPr>
        <w:noProof/>
        <w:lang w:eastAsia="it-IT"/>
      </w:rPr>
      <w:drawing>
        <wp:inline distT="0" distB="0" distL="0" distR="0">
          <wp:extent cx="2122805" cy="580390"/>
          <wp:effectExtent l="19050" t="0" r="0" b="0"/>
          <wp:docPr id="2" name="Immagine 1" descr="logo"/>
          <wp:cNvGraphicFramePr/>
          <a:graphic xmlns:a="http://schemas.openxmlformats.org/drawingml/2006/main">
            <a:graphicData uri="http://schemas.openxmlformats.org/drawingml/2006/picture">
              <pic:pic xmlns:pic="http://schemas.openxmlformats.org/drawingml/2006/picture">
                <pic:nvPicPr>
                  <pic:cNvPr id="0" name="Immagine 2" descr="logo"/>
                  <pic:cNvPicPr>
                    <a:picLocks noChangeAspect="1" noChangeArrowheads="1"/>
                  </pic:cNvPicPr>
                </pic:nvPicPr>
                <pic:blipFill>
                  <a:blip r:embed="rId1"/>
                  <a:srcRect/>
                  <a:stretch>
                    <a:fillRect/>
                  </a:stretch>
                </pic:blipFill>
                <pic:spPr bwMode="auto">
                  <a:xfrm>
                    <a:off x="0" y="0"/>
                    <a:ext cx="2122805" cy="58039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bullet"/>
      <w:lvlText w:val=""/>
      <w:lvlJc w:val="left"/>
      <w:pPr>
        <w:tabs>
          <w:tab w:val="num" w:pos="927"/>
        </w:tabs>
        <w:ind w:left="927"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0000004"/>
    <w:multiLevelType w:val="multilevel"/>
    <w:tmpl w:val="00000004"/>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A8B1D47"/>
    <w:multiLevelType w:val="hybridMultilevel"/>
    <w:tmpl w:val="7EF85EFC"/>
    <w:lvl w:ilvl="0" w:tplc="04100001">
      <w:start w:val="1"/>
      <w:numFmt w:val="bullet"/>
      <w:lvlText w:val=""/>
      <w:lvlJc w:val="left"/>
      <w:pPr>
        <w:ind w:left="144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 w15:restartNumberingAfterBreak="0">
    <w:nsid w:val="0FA43A51"/>
    <w:multiLevelType w:val="hybridMultilevel"/>
    <w:tmpl w:val="183E7A4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11EB1E3B"/>
    <w:multiLevelType w:val="hybridMultilevel"/>
    <w:tmpl w:val="D4147E40"/>
    <w:lvl w:ilvl="0" w:tplc="1CFA1702">
      <w:start w:val="6"/>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1FC2C89"/>
    <w:multiLevelType w:val="hybridMultilevel"/>
    <w:tmpl w:val="5C64D46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12CB20CE"/>
    <w:multiLevelType w:val="hybridMultilevel"/>
    <w:tmpl w:val="81400990"/>
    <w:lvl w:ilvl="0" w:tplc="04100001">
      <w:start w:val="1"/>
      <w:numFmt w:val="bullet"/>
      <w:lvlText w:val=""/>
      <w:lvlJc w:val="left"/>
      <w:pPr>
        <w:ind w:left="720" w:hanging="360"/>
      </w:pPr>
      <w:rPr>
        <w:rFonts w:ascii="Symbol" w:hAnsi="Symbol"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Times New Roman" w:hint="default"/>
      </w:rPr>
    </w:lvl>
    <w:lvl w:ilvl="3" w:tplc="04100001">
      <w:start w:val="1"/>
      <w:numFmt w:val="bullet"/>
      <w:lvlText w:val=""/>
      <w:lvlJc w:val="left"/>
      <w:pPr>
        <w:ind w:left="2880" w:hanging="360"/>
      </w:pPr>
      <w:rPr>
        <w:rFonts w:ascii="Symbol" w:hAnsi="Symbol" w:cs="Times New Roman"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Times New Roman" w:hint="default"/>
      </w:rPr>
    </w:lvl>
    <w:lvl w:ilvl="6" w:tplc="04100001">
      <w:start w:val="1"/>
      <w:numFmt w:val="bullet"/>
      <w:lvlText w:val=""/>
      <w:lvlJc w:val="left"/>
      <w:pPr>
        <w:ind w:left="5040" w:hanging="360"/>
      </w:pPr>
      <w:rPr>
        <w:rFonts w:ascii="Symbol" w:hAnsi="Symbol" w:cs="Times New Roman"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Times New Roman" w:hint="default"/>
      </w:rPr>
    </w:lvl>
  </w:abstractNum>
  <w:abstractNum w:abstractNumId="7" w15:restartNumberingAfterBreak="0">
    <w:nsid w:val="151329AC"/>
    <w:multiLevelType w:val="hybridMultilevel"/>
    <w:tmpl w:val="D4020A3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67240D8"/>
    <w:multiLevelType w:val="multilevel"/>
    <w:tmpl w:val="995E3592"/>
    <w:lvl w:ilvl="0">
      <w:start w:val="1"/>
      <w:numFmt w:val="decimal"/>
      <w:lvlText w:val="%1."/>
      <w:lvlJc w:val="left"/>
      <w:pPr>
        <w:ind w:left="360" w:hanging="360"/>
      </w:pPr>
      <w:rPr>
        <w:rFonts w:hint="default"/>
      </w:rPr>
    </w:lvl>
    <w:lvl w:ilvl="1">
      <w:start w:val="1"/>
      <w:numFmt w:val="decimal"/>
      <w:isLgl/>
      <w:lvlText w:val="%1.%2."/>
      <w:lvlJc w:val="left"/>
      <w:pPr>
        <w:ind w:left="502" w:hanging="360"/>
      </w:pPr>
      <w:rPr>
        <w:rFonts w:hint="default"/>
        <w:b/>
      </w:rPr>
    </w:lvl>
    <w:lvl w:ilvl="2">
      <w:start w:val="1"/>
      <w:numFmt w:val="decimal"/>
      <w:isLgl/>
      <w:lvlText w:val="%1.%2.%3."/>
      <w:lvlJc w:val="left"/>
      <w:pPr>
        <w:ind w:left="862" w:hanging="720"/>
      </w:pPr>
      <w:rPr>
        <w:rFonts w:hint="default"/>
        <w:b/>
      </w:rPr>
    </w:lvl>
    <w:lvl w:ilvl="3">
      <w:start w:val="1"/>
      <w:numFmt w:val="decimal"/>
      <w:isLgl/>
      <w:lvlText w:val="%1.%2.%3.%4."/>
      <w:lvlJc w:val="left"/>
      <w:pPr>
        <w:ind w:left="862" w:hanging="720"/>
      </w:pPr>
      <w:rPr>
        <w:rFonts w:hint="default"/>
        <w:b/>
      </w:rPr>
    </w:lvl>
    <w:lvl w:ilvl="4">
      <w:start w:val="1"/>
      <w:numFmt w:val="decimal"/>
      <w:isLgl/>
      <w:lvlText w:val="%1.%2.%3.%4.%5."/>
      <w:lvlJc w:val="left"/>
      <w:pPr>
        <w:ind w:left="1222" w:hanging="1080"/>
      </w:pPr>
      <w:rPr>
        <w:rFonts w:hint="default"/>
        <w:b/>
      </w:rPr>
    </w:lvl>
    <w:lvl w:ilvl="5">
      <w:start w:val="1"/>
      <w:numFmt w:val="decimal"/>
      <w:isLgl/>
      <w:lvlText w:val="%1.%2.%3.%4.%5.%6."/>
      <w:lvlJc w:val="left"/>
      <w:pPr>
        <w:ind w:left="1222" w:hanging="1080"/>
      </w:pPr>
      <w:rPr>
        <w:rFonts w:hint="default"/>
        <w:b/>
      </w:rPr>
    </w:lvl>
    <w:lvl w:ilvl="6">
      <w:start w:val="1"/>
      <w:numFmt w:val="decimal"/>
      <w:isLgl/>
      <w:lvlText w:val="%1.%2.%3.%4.%5.%6.%7."/>
      <w:lvlJc w:val="left"/>
      <w:pPr>
        <w:ind w:left="1582" w:hanging="1440"/>
      </w:pPr>
      <w:rPr>
        <w:rFonts w:hint="default"/>
        <w:b/>
      </w:rPr>
    </w:lvl>
    <w:lvl w:ilvl="7">
      <w:start w:val="1"/>
      <w:numFmt w:val="decimal"/>
      <w:isLgl/>
      <w:lvlText w:val="%1.%2.%3.%4.%5.%6.%7.%8."/>
      <w:lvlJc w:val="left"/>
      <w:pPr>
        <w:ind w:left="1582" w:hanging="1440"/>
      </w:pPr>
      <w:rPr>
        <w:rFonts w:hint="default"/>
        <w:b/>
      </w:rPr>
    </w:lvl>
    <w:lvl w:ilvl="8">
      <w:start w:val="1"/>
      <w:numFmt w:val="decimal"/>
      <w:isLgl/>
      <w:lvlText w:val="%1.%2.%3.%4.%5.%6.%7.%8.%9."/>
      <w:lvlJc w:val="left"/>
      <w:pPr>
        <w:ind w:left="1942" w:hanging="1800"/>
      </w:pPr>
      <w:rPr>
        <w:rFonts w:hint="default"/>
        <w:b/>
      </w:rPr>
    </w:lvl>
  </w:abstractNum>
  <w:abstractNum w:abstractNumId="9" w15:restartNumberingAfterBreak="0">
    <w:nsid w:val="19CB25F3"/>
    <w:multiLevelType w:val="hybridMultilevel"/>
    <w:tmpl w:val="221E2A7A"/>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1B7E704A"/>
    <w:multiLevelType w:val="hybridMultilevel"/>
    <w:tmpl w:val="79485A3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15:restartNumberingAfterBreak="0">
    <w:nsid w:val="24DB243A"/>
    <w:multiLevelType w:val="hybridMultilevel"/>
    <w:tmpl w:val="ED4C109C"/>
    <w:lvl w:ilvl="0" w:tplc="4CA85E9A">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79663D0"/>
    <w:multiLevelType w:val="hybridMultilevel"/>
    <w:tmpl w:val="696A93C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15:restartNumberingAfterBreak="0">
    <w:nsid w:val="28B84DCB"/>
    <w:multiLevelType w:val="hybridMultilevel"/>
    <w:tmpl w:val="7ADCD618"/>
    <w:lvl w:ilvl="0" w:tplc="0410000B">
      <w:start w:val="1"/>
      <w:numFmt w:val="bullet"/>
      <w:lvlText w:val=""/>
      <w:lvlJc w:val="left"/>
      <w:pPr>
        <w:ind w:left="360" w:hanging="360"/>
      </w:pPr>
      <w:rPr>
        <w:rFonts w:ascii="Wingdings" w:hAnsi="Wingdings" w:hint="default"/>
      </w:rPr>
    </w:lvl>
    <w:lvl w:ilvl="1" w:tplc="E3DE5A68">
      <w:numFmt w:val="bullet"/>
      <w:lvlText w:val="-"/>
      <w:lvlJc w:val="left"/>
      <w:pPr>
        <w:ind w:left="1080" w:hanging="360"/>
      </w:pPr>
      <w:rPr>
        <w:rFonts w:ascii="Calibri" w:eastAsia="Yu Gothic" w:hAnsi="Calibri" w:cs="Calibri"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15:restartNumberingAfterBreak="0">
    <w:nsid w:val="2CBD7C27"/>
    <w:multiLevelType w:val="multilevel"/>
    <w:tmpl w:val="0410001D"/>
    <w:styleLink w:val="Stile1"/>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3C37148"/>
    <w:multiLevelType w:val="hybridMultilevel"/>
    <w:tmpl w:val="6E6A633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41E12EC"/>
    <w:multiLevelType w:val="hybridMultilevel"/>
    <w:tmpl w:val="5B2AF7E8"/>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7" w15:restartNumberingAfterBreak="0">
    <w:nsid w:val="37964202"/>
    <w:multiLevelType w:val="hybridMultilevel"/>
    <w:tmpl w:val="4B26720A"/>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8" w15:restartNumberingAfterBreak="0">
    <w:nsid w:val="3C507E2C"/>
    <w:multiLevelType w:val="hybridMultilevel"/>
    <w:tmpl w:val="54F6BFA0"/>
    <w:lvl w:ilvl="0" w:tplc="04100001">
      <w:start w:val="1"/>
      <w:numFmt w:val="bullet"/>
      <w:lvlText w:val=""/>
      <w:lvlJc w:val="left"/>
      <w:pPr>
        <w:ind w:left="36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9" w15:restartNumberingAfterBreak="0">
    <w:nsid w:val="451A408F"/>
    <w:multiLevelType w:val="hybridMultilevel"/>
    <w:tmpl w:val="D120516C"/>
    <w:lvl w:ilvl="0" w:tplc="0928C6CA">
      <w:start w:val="1"/>
      <w:numFmt w:val="decimal"/>
      <w:lvlText w:val="%1."/>
      <w:lvlJc w:val="left"/>
      <w:pPr>
        <w:ind w:left="720" w:hanging="360"/>
      </w:pPr>
      <w:rPr>
        <w:rFonts w:asciiTheme="minorHAnsi" w:eastAsiaTheme="minorHAnsi" w:hAnsiTheme="minorHAnsi" w:cstheme="minorBid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451C794F"/>
    <w:multiLevelType w:val="hybridMultilevel"/>
    <w:tmpl w:val="3AC4E8C2"/>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1" w15:restartNumberingAfterBreak="0">
    <w:nsid w:val="4CE24847"/>
    <w:multiLevelType w:val="hybridMultilevel"/>
    <w:tmpl w:val="4A643F62"/>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2" w15:restartNumberingAfterBreak="0">
    <w:nsid w:val="4E457AFE"/>
    <w:multiLevelType w:val="hybridMultilevel"/>
    <w:tmpl w:val="62282D26"/>
    <w:lvl w:ilvl="0" w:tplc="FFFFFFFF">
      <w:start w:val="1"/>
      <w:numFmt w:val="bullet"/>
      <w:lvlText w:val=""/>
      <w:lvlJc w:val="left"/>
      <w:pPr>
        <w:ind w:left="1428"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3" w15:restartNumberingAfterBreak="0">
    <w:nsid w:val="4F94339F"/>
    <w:multiLevelType w:val="hybridMultilevel"/>
    <w:tmpl w:val="254A0A70"/>
    <w:lvl w:ilvl="0" w:tplc="72103AA8">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506C089A"/>
    <w:multiLevelType w:val="hybridMultilevel"/>
    <w:tmpl w:val="6F688980"/>
    <w:lvl w:ilvl="0" w:tplc="7C844980">
      <w:start w:val="12"/>
      <w:numFmt w:val="bullet"/>
      <w:lvlText w:val="-"/>
      <w:lvlJc w:val="left"/>
      <w:pPr>
        <w:ind w:left="720" w:hanging="360"/>
      </w:pPr>
      <w:rPr>
        <w:rFonts w:ascii="Times New Roman" w:eastAsiaTheme="minorHAnsi" w:hAnsi="Times New Roman" w:cs="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576F0646"/>
    <w:multiLevelType w:val="hybridMultilevel"/>
    <w:tmpl w:val="1B609D70"/>
    <w:lvl w:ilvl="0" w:tplc="6D3895BE">
      <w:start w:val="30"/>
      <w:numFmt w:val="bullet"/>
      <w:lvlText w:val=""/>
      <w:lvlJc w:val="left"/>
      <w:pPr>
        <w:ind w:left="502" w:hanging="360"/>
      </w:pPr>
      <w:rPr>
        <w:rFonts w:ascii="Symbol" w:eastAsia="Times New Roman" w:hAnsi="Symbol" w:cstheme="minorHAnsi" w:hint="default"/>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26" w15:restartNumberingAfterBreak="0">
    <w:nsid w:val="60E5737C"/>
    <w:multiLevelType w:val="hybridMultilevel"/>
    <w:tmpl w:val="176CFA42"/>
    <w:lvl w:ilvl="0" w:tplc="4CA85E9A">
      <w:numFmt w:val="bullet"/>
      <w:lvlText w:val="-"/>
      <w:lvlJc w:val="left"/>
      <w:pPr>
        <w:ind w:left="494" w:hanging="360"/>
      </w:pPr>
      <w:rPr>
        <w:rFonts w:ascii="Times New Roman" w:eastAsiaTheme="minorHAnsi" w:hAnsi="Times New Roman" w:cs="Times New Roman" w:hint="default"/>
      </w:rPr>
    </w:lvl>
    <w:lvl w:ilvl="1" w:tplc="04100003" w:tentative="1">
      <w:start w:val="1"/>
      <w:numFmt w:val="bullet"/>
      <w:lvlText w:val="o"/>
      <w:lvlJc w:val="left"/>
      <w:pPr>
        <w:ind w:left="1214" w:hanging="360"/>
      </w:pPr>
      <w:rPr>
        <w:rFonts w:ascii="Courier New" w:hAnsi="Courier New" w:cs="Courier New" w:hint="default"/>
      </w:rPr>
    </w:lvl>
    <w:lvl w:ilvl="2" w:tplc="04100005" w:tentative="1">
      <w:start w:val="1"/>
      <w:numFmt w:val="bullet"/>
      <w:lvlText w:val=""/>
      <w:lvlJc w:val="left"/>
      <w:pPr>
        <w:ind w:left="1934" w:hanging="360"/>
      </w:pPr>
      <w:rPr>
        <w:rFonts w:ascii="Wingdings" w:hAnsi="Wingdings" w:hint="default"/>
      </w:rPr>
    </w:lvl>
    <w:lvl w:ilvl="3" w:tplc="04100001" w:tentative="1">
      <w:start w:val="1"/>
      <w:numFmt w:val="bullet"/>
      <w:lvlText w:val=""/>
      <w:lvlJc w:val="left"/>
      <w:pPr>
        <w:ind w:left="2654" w:hanging="360"/>
      </w:pPr>
      <w:rPr>
        <w:rFonts w:ascii="Symbol" w:hAnsi="Symbol" w:hint="default"/>
      </w:rPr>
    </w:lvl>
    <w:lvl w:ilvl="4" w:tplc="04100003" w:tentative="1">
      <w:start w:val="1"/>
      <w:numFmt w:val="bullet"/>
      <w:lvlText w:val="o"/>
      <w:lvlJc w:val="left"/>
      <w:pPr>
        <w:ind w:left="3374" w:hanging="360"/>
      </w:pPr>
      <w:rPr>
        <w:rFonts w:ascii="Courier New" w:hAnsi="Courier New" w:cs="Courier New" w:hint="default"/>
      </w:rPr>
    </w:lvl>
    <w:lvl w:ilvl="5" w:tplc="04100005" w:tentative="1">
      <w:start w:val="1"/>
      <w:numFmt w:val="bullet"/>
      <w:lvlText w:val=""/>
      <w:lvlJc w:val="left"/>
      <w:pPr>
        <w:ind w:left="4094" w:hanging="360"/>
      </w:pPr>
      <w:rPr>
        <w:rFonts w:ascii="Wingdings" w:hAnsi="Wingdings" w:hint="default"/>
      </w:rPr>
    </w:lvl>
    <w:lvl w:ilvl="6" w:tplc="04100001" w:tentative="1">
      <w:start w:val="1"/>
      <w:numFmt w:val="bullet"/>
      <w:lvlText w:val=""/>
      <w:lvlJc w:val="left"/>
      <w:pPr>
        <w:ind w:left="4814" w:hanging="360"/>
      </w:pPr>
      <w:rPr>
        <w:rFonts w:ascii="Symbol" w:hAnsi="Symbol" w:hint="default"/>
      </w:rPr>
    </w:lvl>
    <w:lvl w:ilvl="7" w:tplc="04100003" w:tentative="1">
      <w:start w:val="1"/>
      <w:numFmt w:val="bullet"/>
      <w:lvlText w:val="o"/>
      <w:lvlJc w:val="left"/>
      <w:pPr>
        <w:ind w:left="5534" w:hanging="360"/>
      </w:pPr>
      <w:rPr>
        <w:rFonts w:ascii="Courier New" w:hAnsi="Courier New" w:cs="Courier New" w:hint="default"/>
      </w:rPr>
    </w:lvl>
    <w:lvl w:ilvl="8" w:tplc="04100005" w:tentative="1">
      <w:start w:val="1"/>
      <w:numFmt w:val="bullet"/>
      <w:lvlText w:val=""/>
      <w:lvlJc w:val="left"/>
      <w:pPr>
        <w:ind w:left="6254" w:hanging="360"/>
      </w:pPr>
      <w:rPr>
        <w:rFonts w:ascii="Wingdings" w:hAnsi="Wingdings" w:hint="default"/>
      </w:rPr>
    </w:lvl>
  </w:abstractNum>
  <w:abstractNum w:abstractNumId="27" w15:restartNumberingAfterBreak="0">
    <w:nsid w:val="61AA0BD1"/>
    <w:multiLevelType w:val="hybridMultilevel"/>
    <w:tmpl w:val="0BBEFE14"/>
    <w:lvl w:ilvl="0" w:tplc="09263944">
      <w:start w:val="1"/>
      <w:numFmt w:val="decimal"/>
      <w:lvlText w:val="%1."/>
      <w:lvlJc w:val="left"/>
      <w:pPr>
        <w:tabs>
          <w:tab w:val="num" w:pos="1185"/>
        </w:tabs>
        <w:ind w:left="1185" w:hanging="705"/>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8" w15:restartNumberingAfterBreak="0">
    <w:nsid w:val="66324E4A"/>
    <w:multiLevelType w:val="hybridMultilevel"/>
    <w:tmpl w:val="ADFC29AE"/>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9" w15:restartNumberingAfterBreak="0">
    <w:nsid w:val="676A10CB"/>
    <w:multiLevelType w:val="hybridMultilevel"/>
    <w:tmpl w:val="D55CAAA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0" w15:restartNumberingAfterBreak="0">
    <w:nsid w:val="6A2439E2"/>
    <w:multiLevelType w:val="hybridMultilevel"/>
    <w:tmpl w:val="2CFE8F14"/>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1" w15:restartNumberingAfterBreak="0">
    <w:nsid w:val="6F3F0C15"/>
    <w:multiLevelType w:val="hybridMultilevel"/>
    <w:tmpl w:val="2AFEC8DE"/>
    <w:lvl w:ilvl="0" w:tplc="CF8473B4">
      <w:numFmt w:val="bullet"/>
      <w:lvlText w:val="-"/>
      <w:lvlJc w:val="left"/>
      <w:pPr>
        <w:ind w:left="720" w:hanging="360"/>
      </w:pPr>
      <w:rPr>
        <w:rFonts w:ascii="Calibri" w:eastAsia="Calibri" w:hAnsi="Calibri" w:cs="Calibri"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2" w15:restartNumberingAfterBreak="0">
    <w:nsid w:val="73AA1FF6"/>
    <w:multiLevelType w:val="hybridMultilevel"/>
    <w:tmpl w:val="BCF809D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7673623C"/>
    <w:multiLevelType w:val="hybridMultilevel"/>
    <w:tmpl w:val="DC94AD66"/>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7A863E01"/>
    <w:multiLevelType w:val="hybridMultilevel"/>
    <w:tmpl w:val="FCB44454"/>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7B27671C"/>
    <w:multiLevelType w:val="hybridMultilevel"/>
    <w:tmpl w:val="6256E494"/>
    <w:lvl w:ilvl="0" w:tplc="8A5A0488">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36" w15:restartNumberingAfterBreak="0">
    <w:nsid w:val="7C9839E7"/>
    <w:multiLevelType w:val="hybridMultilevel"/>
    <w:tmpl w:val="3742555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2"/>
  </w:num>
  <w:num w:numId="2">
    <w:abstractNumId w:val="24"/>
  </w:num>
  <w:num w:numId="3">
    <w:abstractNumId w:val="36"/>
  </w:num>
  <w:num w:numId="4">
    <w:abstractNumId w:val="23"/>
  </w:num>
  <w:num w:numId="5">
    <w:abstractNumId w:val="16"/>
  </w:num>
  <w:num w:numId="6">
    <w:abstractNumId w:val="4"/>
  </w:num>
  <w:num w:numId="7">
    <w:abstractNumId w:val="5"/>
  </w:num>
  <w:num w:numId="8">
    <w:abstractNumId w:val="10"/>
  </w:num>
  <w:num w:numId="9">
    <w:abstractNumId w:val="3"/>
  </w:num>
  <w:num w:numId="10">
    <w:abstractNumId w:val="6"/>
  </w:num>
  <w:num w:numId="11">
    <w:abstractNumId w:val="1"/>
  </w:num>
  <w:num w:numId="12">
    <w:abstractNumId w:val="11"/>
  </w:num>
  <w:num w:numId="13">
    <w:abstractNumId w:val="26"/>
  </w:num>
  <w:num w:numId="14">
    <w:abstractNumId w:val="19"/>
  </w:num>
  <w:num w:numId="15">
    <w:abstractNumId w:val="9"/>
  </w:num>
  <w:num w:numId="16">
    <w:abstractNumId w:val="14"/>
  </w:num>
  <w:num w:numId="17">
    <w:abstractNumId w:val="25"/>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0"/>
  </w:num>
  <w:num w:numId="30">
    <w:abstractNumId w:val="35"/>
  </w:num>
  <w:num w:numId="31">
    <w:abstractNumId w:val="28"/>
  </w:num>
  <w:num w:numId="32">
    <w:abstractNumId w:val="8"/>
  </w:num>
  <w:num w:numId="33">
    <w:abstractNumId w:val="17"/>
  </w:num>
  <w:num w:numId="34">
    <w:abstractNumId w:val="21"/>
  </w:num>
  <w:num w:numId="35">
    <w:abstractNumId w:val="20"/>
  </w:num>
  <w:num w:numId="36">
    <w:abstractNumId w:val="18"/>
  </w:num>
  <w:num w:numId="37">
    <w:abstractNumId w:val="29"/>
  </w:num>
  <w:num w:numId="38">
    <w:abstractNumId w:val="12"/>
  </w:num>
  <w:num w:numId="39">
    <w:abstractNumId w:val="0"/>
  </w:num>
  <w:num w:numId="40">
    <w:abstractNumId w:val="33"/>
  </w:num>
  <w:num w:numId="4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4"/>
  </w:num>
  <w:num w:numId="46">
    <w:abstractNumId w:val="13"/>
  </w:num>
  <w:num w:numId="47">
    <w:abstractNumId w:val="15"/>
  </w:num>
  <w:num w:numId="48">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evenAndOddHeaders/>
  <w:drawingGridHorizontalSpacing w:val="110"/>
  <w:displayHorizontalDrawingGridEvery w:val="2"/>
  <w:characterSpacingControl w:val="doNotCompress"/>
  <w:hdrShapeDefaults>
    <o:shapedefaults v:ext="edit" spidmax="1639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74A"/>
    <w:rsid w:val="000013D8"/>
    <w:rsid w:val="00002AF9"/>
    <w:rsid w:val="000044CA"/>
    <w:rsid w:val="00005866"/>
    <w:rsid w:val="000058AA"/>
    <w:rsid w:val="000071EC"/>
    <w:rsid w:val="00011F0B"/>
    <w:rsid w:val="00012972"/>
    <w:rsid w:val="00014B1C"/>
    <w:rsid w:val="000154B1"/>
    <w:rsid w:val="00021505"/>
    <w:rsid w:val="00022A3F"/>
    <w:rsid w:val="000249E2"/>
    <w:rsid w:val="00024A25"/>
    <w:rsid w:val="0002662E"/>
    <w:rsid w:val="000279A0"/>
    <w:rsid w:val="0003089C"/>
    <w:rsid w:val="000351AB"/>
    <w:rsid w:val="000352B5"/>
    <w:rsid w:val="00037AA1"/>
    <w:rsid w:val="00043506"/>
    <w:rsid w:val="000447AB"/>
    <w:rsid w:val="00044BC1"/>
    <w:rsid w:val="0004582E"/>
    <w:rsid w:val="00054350"/>
    <w:rsid w:val="0005510A"/>
    <w:rsid w:val="00055244"/>
    <w:rsid w:val="00057D37"/>
    <w:rsid w:val="0006054E"/>
    <w:rsid w:val="000612BA"/>
    <w:rsid w:val="000618B9"/>
    <w:rsid w:val="00062BAD"/>
    <w:rsid w:val="000638FB"/>
    <w:rsid w:val="0006442D"/>
    <w:rsid w:val="00064FA3"/>
    <w:rsid w:val="00070F18"/>
    <w:rsid w:val="00072336"/>
    <w:rsid w:val="0007770F"/>
    <w:rsid w:val="000801A8"/>
    <w:rsid w:val="00081C94"/>
    <w:rsid w:val="000828AB"/>
    <w:rsid w:val="00085466"/>
    <w:rsid w:val="000855CB"/>
    <w:rsid w:val="000902D6"/>
    <w:rsid w:val="00091782"/>
    <w:rsid w:val="00091C7C"/>
    <w:rsid w:val="00094B38"/>
    <w:rsid w:val="000A109C"/>
    <w:rsid w:val="000A32A6"/>
    <w:rsid w:val="000A4468"/>
    <w:rsid w:val="000A793B"/>
    <w:rsid w:val="000A7AC2"/>
    <w:rsid w:val="000B0811"/>
    <w:rsid w:val="000B1B0E"/>
    <w:rsid w:val="000B3234"/>
    <w:rsid w:val="000B3CFE"/>
    <w:rsid w:val="000B5DE2"/>
    <w:rsid w:val="000B77C3"/>
    <w:rsid w:val="000C1634"/>
    <w:rsid w:val="000C3F4E"/>
    <w:rsid w:val="000C70B0"/>
    <w:rsid w:val="000C79E4"/>
    <w:rsid w:val="000D1780"/>
    <w:rsid w:val="000D55CE"/>
    <w:rsid w:val="000D55D2"/>
    <w:rsid w:val="000D5CA6"/>
    <w:rsid w:val="000D5F04"/>
    <w:rsid w:val="000D6162"/>
    <w:rsid w:val="000D785B"/>
    <w:rsid w:val="000E13A7"/>
    <w:rsid w:val="000E15B5"/>
    <w:rsid w:val="000E203F"/>
    <w:rsid w:val="000E2EFE"/>
    <w:rsid w:val="000E395F"/>
    <w:rsid w:val="000E454E"/>
    <w:rsid w:val="000F3673"/>
    <w:rsid w:val="000F38D6"/>
    <w:rsid w:val="00102110"/>
    <w:rsid w:val="0010630B"/>
    <w:rsid w:val="00110A77"/>
    <w:rsid w:val="00113BAE"/>
    <w:rsid w:val="00120A79"/>
    <w:rsid w:val="00121DC0"/>
    <w:rsid w:val="00122971"/>
    <w:rsid w:val="00125320"/>
    <w:rsid w:val="00131073"/>
    <w:rsid w:val="00132D61"/>
    <w:rsid w:val="00133644"/>
    <w:rsid w:val="0013413E"/>
    <w:rsid w:val="00135F31"/>
    <w:rsid w:val="00140020"/>
    <w:rsid w:val="0014028F"/>
    <w:rsid w:val="00140BC7"/>
    <w:rsid w:val="00141EFB"/>
    <w:rsid w:val="001428F6"/>
    <w:rsid w:val="001444CD"/>
    <w:rsid w:val="001456DA"/>
    <w:rsid w:val="001459C1"/>
    <w:rsid w:val="0015111B"/>
    <w:rsid w:val="001518DF"/>
    <w:rsid w:val="00151FD5"/>
    <w:rsid w:val="00153572"/>
    <w:rsid w:val="00153D4E"/>
    <w:rsid w:val="00155A8F"/>
    <w:rsid w:val="001601E5"/>
    <w:rsid w:val="00161428"/>
    <w:rsid w:val="00161707"/>
    <w:rsid w:val="00161D27"/>
    <w:rsid w:val="001660A6"/>
    <w:rsid w:val="001707A3"/>
    <w:rsid w:val="001723B1"/>
    <w:rsid w:val="00173106"/>
    <w:rsid w:val="00177724"/>
    <w:rsid w:val="001844FA"/>
    <w:rsid w:val="00185C64"/>
    <w:rsid w:val="001878B9"/>
    <w:rsid w:val="001903B9"/>
    <w:rsid w:val="001917AF"/>
    <w:rsid w:val="00194DD8"/>
    <w:rsid w:val="001964CA"/>
    <w:rsid w:val="001A40CC"/>
    <w:rsid w:val="001A5F17"/>
    <w:rsid w:val="001B5C02"/>
    <w:rsid w:val="001B635E"/>
    <w:rsid w:val="001C0DB9"/>
    <w:rsid w:val="001C1066"/>
    <w:rsid w:val="001C4172"/>
    <w:rsid w:val="001C5C1D"/>
    <w:rsid w:val="001C728B"/>
    <w:rsid w:val="001C7ED9"/>
    <w:rsid w:val="001D46AB"/>
    <w:rsid w:val="001D4B74"/>
    <w:rsid w:val="001D5729"/>
    <w:rsid w:val="001D6672"/>
    <w:rsid w:val="001D6E73"/>
    <w:rsid w:val="001E11A5"/>
    <w:rsid w:val="001E2DE7"/>
    <w:rsid w:val="001F0489"/>
    <w:rsid w:val="001F0ED1"/>
    <w:rsid w:val="001F2E33"/>
    <w:rsid w:val="001F356A"/>
    <w:rsid w:val="001F399C"/>
    <w:rsid w:val="001F4B58"/>
    <w:rsid w:val="002062D8"/>
    <w:rsid w:val="00207601"/>
    <w:rsid w:val="00211279"/>
    <w:rsid w:val="002127A3"/>
    <w:rsid w:val="00212D59"/>
    <w:rsid w:val="002138BA"/>
    <w:rsid w:val="00213978"/>
    <w:rsid w:val="00213BD5"/>
    <w:rsid w:val="00213C58"/>
    <w:rsid w:val="00213FC5"/>
    <w:rsid w:val="00216D2C"/>
    <w:rsid w:val="0022373C"/>
    <w:rsid w:val="00225BE5"/>
    <w:rsid w:val="002263A8"/>
    <w:rsid w:val="00226480"/>
    <w:rsid w:val="002315A6"/>
    <w:rsid w:val="002327BD"/>
    <w:rsid w:val="00241BE2"/>
    <w:rsid w:val="0024657D"/>
    <w:rsid w:val="002505E7"/>
    <w:rsid w:val="00255D38"/>
    <w:rsid w:val="002568FD"/>
    <w:rsid w:val="00260128"/>
    <w:rsid w:val="0026606A"/>
    <w:rsid w:val="00266C1E"/>
    <w:rsid w:val="00271BDD"/>
    <w:rsid w:val="00273F77"/>
    <w:rsid w:val="00275076"/>
    <w:rsid w:val="00281618"/>
    <w:rsid w:val="00286075"/>
    <w:rsid w:val="00290660"/>
    <w:rsid w:val="002922B5"/>
    <w:rsid w:val="0029335F"/>
    <w:rsid w:val="002937A6"/>
    <w:rsid w:val="00293E17"/>
    <w:rsid w:val="00295418"/>
    <w:rsid w:val="00296D6D"/>
    <w:rsid w:val="002A0F28"/>
    <w:rsid w:val="002A0F84"/>
    <w:rsid w:val="002A19B6"/>
    <w:rsid w:val="002A318C"/>
    <w:rsid w:val="002A31AA"/>
    <w:rsid w:val="002A45AA"/>
    <w:rsid w:val="002A78BE"/>
    <w:rsid w:val="002A7F67"/>
    <w:rsid w:val="002B2A64"/>
    <w:rsid w:val="002B31E7"/>
    <w:rsid w:val="002B3517"/>
    <w:rsid w:val="002B5F96"/>
    <w:rsid w:val="002B63A0"/>
    <w:rsid w:val="002B6F5F"/>
    <w:rsid w:val="002B7B0D"/>
    <w:rsid w:val="002C29C8"/>
    <w:rsid w:val="002C36EF"/>
    <w:rsid w:val="002C386E"/>
    <w:rsid w:val="002C4E25"/>
    <w:rsid w:val="002C5F7F"/>
    <w:rsid w:val="002C6580"/>
    <w:rsid w:val="002D5935"/>
    <w:rsid w:val="002D5E5B"/>
    <w:rsid w:val="002E084E"/>
    <w:rsid w:val="002E1528"/>
    <w:rsid w:val="002E165C"/>
    <w:rsid w:val="002F016C"/>
    <w:rsid w:val="002F08BD"/>
    <w:rsid w:val="002F0C2E"/>
    <w:rsid w:val="002F21EA"/>
    <w:rsid w:val="002F45A2"/>
    <w:rsid w:val="002F70F0"/>
    <w:rsid w:val="002F7316"/>
    <w:rsid w:val="002F7538"/>
    <w:rsid w:val="00301F42"/>
    <w:rsid w:val="0030235F"/>
    <w:rsid w:val="00303247"/>
    <w:rsid w:val="0030379C"/>
    <w:rsid w:val="00303FDD"/>
    <w:rsid w:val="0030704A"/>
    <w:rsid w:val="003116E6"/>
    <w:rsid w:val="00315B06"/>
    <w:rsid w:val="00315F20"/>
    <w:rsid w:val="00316B11"/>
    <w:rsid w:val="003201D3"/>
    <w:rsid w:val="00322F2D"/>
    <w:rsid w:val="003232FA"/>
    <w:rsid w:val="00323F9C"/>
    <w:rsid w:val="00326593"/>
    <w:rsid w:val="003272E5"/>
    <w:rsid w:val="0033251A"/>
    <w:rsid w:val="00333165"/>
    <w:rsid w:val="00334116"/>
    <w:rsid w:val="0033574C"/>
    <w:rsid w:val="003403E2"/>
    <w:rsid w:val="00342B69"/>
    <w:rsid w:val="00346C8A"/>
    <w:rsid w:val="00347582"/>
    <w:rsid w:val="00350C81"/>
    <w:rsid w:val="00351A56"/>
    <w:rsid w:val="00361D44"/>
    <w:rsid w:val="00361EF7"/>
    <w:rsid w:val="0036202C"/>
    <w:rsid w:val="0036308C"/>
    <w:rsid w:val="00363931"/>
    <w:rsid w:val="003662FA"/>
    <w:rsid w:val="00366867"/>
    <w:rsid w:val="00367D95"/>
    <w:rsid w:val="00367F41"/>
    <w:rsid w:val="00376AA7"/>
    <w:rsid w:val="0037748A"/>
    <w:rsid w:val="00382C2F"/>
    <w:rsid w:val="00383513"/>
    <w:rsid w:val="003844AB"/>
    <w:rsid w:val="0038478E"/>
    <w:rsid w:val="0038723D"/>
    <w:rsid w:val="003872B5"/>
    <w:rsid w:val="003875DF"/>
    <w:rsid w:val="00387D29"/>
    <w:rsid w:val="003907DA"/>
    <w:rsid w:val="003922CC"/>
    <w:rsid w:val="003955BE"/>
    <w:rsid w:val="003A2CD1"/>
    <w:rsid w:val="003A2CDA"/>
    <w:rsid w:val="003A3289"/>
    <w:rsid w:val="003A3445"/>
    <w:rsid w:val="003A4AD0"/>
    <w:rsid w:val="003A4C15"/>
    <w:rsid w:val="003A53EB"/>
    <w:rsid w:val="003A5C81"/>
    <w:rsid w:val="003A7897"/>
    <w:rsid w:val="003B03F2"/>
    <w:rsid w:val="003B1987"/>
    <w:rsid w:val="003B528D"/>
    <w:rsid w:val="003C21B8"/>
    <w:rsid w:val="003C4AA1"/>
    <w:rsid w:val="003C6D67"/>
    <w:rsid w:val="003D292B"/>
    <w:rsid w:val="003D4FD3"/>
    <w:rsid w:val="003D56E1"/>
    <w:rsid w:val="003D7B61"/>
    <w:rsid w:val="003E0C6C"/>
    <w:rsid w:val="003E5E0C"/>
    <w:rsid w:val="003F00C1"/>
    <w:rsid w:val="003F7046"/>
    <w:rsid w:val="003F7280"/>
    <w:rsid w:val="00400871"/>
    <w:rsid w:val="004012EF"/>
    <w:rsid w:val="00406495"/>
    <w:rsid w:val="00406889"/>
    <w:rsid w:val="0041279C"/>
    <w:rsid w:val="00412BD4"/>
    <w:rsid w:val="004132CE"/>
    <w:rsid w:val="00413BB4"/>
    <w:rsid w:val="00413D13"/>
    <w:rsid w:val="00417A82"/>
    <w:rsid w:val="004216F3"/>
    <w:rsid w:val="004227F8"/>
    <w:rsid w:val="0042313B"/>
    <w:rsid w:val="00425A0A"/>
    <w:rsid w:val="004315C5"/>
    <w:rsid w:val="00431F46"/>
    <w:rsid w:val="004356DB"/>
    <w:rsid w:val="00437B82"/>
    <w:rsid w:val="00440305"/>
    <w:rsid w:val="00441CE1"/>
    <w:rsid w:val="00441E34"/>
    <w:rsid w:val="004452B1"/>
    <w:rsid w:val="00445C00"/>
    <w:rsid w:val="00451267"/>
    <w:rsid w:val="0045431F"/>
    <w:rsid w:val="004613A1"/>
    <w:rsid w:val="00461B67"/>
    <w:rsid w:val="0046328F"/>
    <w:rsid w:val="00463644"/>
    <w:rsid w:val="00465ED3"/>
    <w:rsid w:val="0047367E"/>
    <w:rsid w:val="00480A9A"/>
    <w:rsid w:val="00482579"/>
    <w:rsid w:val="004825AB"/>
    <w:rsid w:val="00484F44"/>
    <w:rsid w:val="004854EE"/>
    <w:rsid w:val="004858F7"/>
    <w:rsid w:val="004904E8"/>
    <w:rsid w:val="00490E17"/>
    <w:rsid w:val="0049437C"/>
    <w:rsid w:val="00496F26"/>
    <w:rsid w:val="004A06FB"/>
    <w:rsid w:val="004A15AC"/>
    <w:rsid w:val="004A1853"/>
    <w:rsid w:val="004A2D99"/>
    <w:rsid w:val="004A4C4D"/>
    <w:rsid w:val="004A55E6"/>
    <w:rsid w:val="004A6238"/>
    <w:rsid w:val="004B074A"/>
    <w:rsid w:val="004B1DB9"/>
    <w:rsid w:val="004B3C88"/>
    <w:rsid w:val="004C2B7F"/>
    <w:rsid w:val="004C3269"/>
    <w:rsid w:val="004C3350"/>
    <w:rsid w:val="004C3A52"/>
    <w:rsid w:val="004C6107"/>
    <w:rsid w:val="004C6B01"/>
    <w:rsid w:val="004C77DB"/>
    <w:rsid w:val="004D02ED"/>
    <w:rsid w:val="004D41E8"/>
    <w:rsid w:val="004D5103"/>
    <w:rsid w:val="004D53B6"/>
    <w:rsid w:val="004D7AAD"/>
    <w:rsid w:val="004E059C"/>
    <w:rsid w:val="004E6A60"/>
    <w:rsid w:val="004F3B12"/>
    <w:rsid w:val="004F6E39"/>
    <w:rsid w:val="0050042B"/>
    <w:rsid w:val="005112D0"/>
    <w:rsid w:val="0051217D"/>
    <w:rsid w:val="00512978"/>
    <w:rsid w:val="00513D82"/>
    <w:rsid w:val="0051503C"/>
    <w:rsid w:val="0051784A"/>
    <w:rsid w:val="0052277A"/>
    <w:rsid w:val="00524095"/>
    <w:rsid w:val="005263AC"/>
    <w:rsid w:val="005323B5"/>
    <w:rsid w:val="005338AC"/>
    <w:rsid w:val="0054123C"/>
    <w:rsid w:val="00542432"/>
    <w:rsid w:val="00545C5B"/>
    <w:rsid w:val="00546E27"/>
    <w:rsid w:val="005502C3"/>
    <w:rsid w:val="005518C7"/>
    <w:rsid w:val="005567BB"/>
    <w:rsid w:val="00557C85"/>
    <w:rsid w:val="00560E8E"/>
    <w:rsid w:val="0056213D"/>
    <w:rsid w:val="0057019E"/>
    <w:rsid w:val="00570B0E"/>
    <w:rsid w:val="0057303D"/>
    <w:rsid w:val="00574AF9"/>
    <w:rsid w:val="00574F20"/>
    <w:rsid w:val="00575698"/>
    <w:rsid w:val="00576C09"/>
    <w:rsid w:val="00582AC3"/>
    <w:rsid w:val="0058493F"/>
    <w:rsid w:val="0058622E"/>
    <w:rsid w:val="005A4C79"/>
    <w:rsid w:val="005A6282"/>
    <w:rsid w:val="005A66B6"/>
    <w:rsid w:val="005A6E17"/>
    <w:rsid w:val="005A740A"/>
    <w:rsid w:val="005A74F2"/>
    <w:rsid w:val="005B1B53"/>
    <w:rsid w:val="005B1D8E"/>
    <w:rsid w:val="005B4BE6"/>
    <w:rsid w:val="005B5832"/>
    <w:rsid w:val="005C0DFD"/>
    <w:rsid w:val="005C43F0"/>
    <w:rsid w:val="005C4F8D"/>
    <w:rsid w:val="005C7292"/>
    <w:rsid w:val="005D2F29"/>
    <w:rsid w:val="005D4009"/>
    <w:rsid w:val="005D45DE"/>
    <w:rsid w:val="005D7AC9"/>
    <w:rsid w:val="005E075D"/>
    <w:rsid w:val="005E1766"/>
    <w:rsid w:val="005E1D25"/>
    <w:rsid w:val="005E321A"/>
    <w:rsid w:val="005E4686"/>
    <w:rsid w:val="005F2451"/>
    <w:rsid w:val="005F2D5E"/>
    <w:rsid w:val="005F40BD"/>
    <w:rsid w:val="005F53A8"/>
    <w:rsid w:val="005F58D6"/>
    <w:rsid w:val="005F7D66"/>
    <w:rsid w:val="00603478"/>
    <w:rsid w:val="00605900"/>
    <w:rsid w:val="0060721E"/>
    <w:rsid w:val="00611450"/>
    <w:rsid w:val="00613210"/>
    <w:rsid w:val="00613CD2"/>
    <w:rsid w:val="0061774A"/>
    <w:rsid w:val="0062251E"/>
    <w:rsid w:val="00622902"/>
    <w:rsid w:val="006236DA"/>
    <w:rsid w:val="00626884"/>
    <w:rsid w:val="00634055"/>
    <w:rsid w:val="006347CF"/>
    <w:rsid w:val="00635E7E"/>
    <w:rsid w:val="00642757"/>
    <w:rsid w:val="006437F8"/>
    <w:rsid w:val="00650B64"/>
    <w:rsid w:val="00657156"/>
    <w:rsid w:val="006606BE"/>
    <w:rsid w:val="0066111C"/>
    <w:rsid w:val="00666630"/>
    <w:rsid w:val="00666F41"/>
    <w:rsid w:val="0067220D"/>
    <w:rsid w:val="00676CE7"/>
    <w:rsid w:val="00677B7A"/>
    <w:rsid w:val="00680A45"/>
    <w:rsid w:val="006810B7"/>
    <w:rsid w:val="00681DD7"/>
    <w:rsid w:val="0068478B"/>
    <w:rsid w:val="00685B85"/>
    <w:rsid w:val="006867A6"/>
    <w:rsid w:val="00686D5D"/>
    <w:rsid w:val="00687733"/>
    <w:rsid w:val="006908C2"/>
    <w:rsid w:val="0069269A"/>
    <w:rsid w:val="006970FA"/>
    <w:rsid w:val="00697BFD"/>
    <w:rsid w:val="006A0542"/>
    <w:rsid w:val="006A1816"/>
    <w:rsid w:val="006A1C63"/>
    <w:rsid w:val="006A3993"/>
    <w:rsid w:val="006A4793"/>
    <w:rsid w:val="006B1023"/>
    <w:rsid w:val="006B5391"/>
    <w:rsid w:val="006B5762"/>
    <w:rsid w:val="006C1222"/>
    <w:rsid w:val="006C1A6F"/>
    <w:rsid w:val="006C1AC5"/>
    <w:rsid w:val="006D527E"/>
    <w:rsid w:val="006D58BC"/>
    <w:rsid w:val="006D7889"/>
    <w:rsid w:val="006E3794"/>
    <w:rsid w:val="006E6FBD"/>
    <w:rsid w:val="006F2F37"/>
    <w:rsid w:val="006F3C77"/>
    <w:rsid w:val="006F40BE"/>
    <w:rsid w:val="006F4FBF"/>
    <w:rsid w:val="00703A37"/>
    <w:rsid w:val="00705B37"/>
    <w:rsid w:val="00707C1B"/>
    <w:rsid w:val="007136D6"/>
    <w:rsid w:val="00713CEB"/>
    <w:rsid w:val="0071448A"/>
    <w:rsid w:val="007151C3"/>
    <w:rsid w:val="00715A86"/>
    <w:rsid w:val="00716666"/>
    <w:rsid w:val="0072539C"/>
    <w:rsid w:val="007263A2"/>
    <w:rsid w:val="00727012"/>
    <w:rsid w:val="007312BD"/>
    <w:rsid w:val="00732ABC"/>
    <w:rsid w:val="00734B56"/>
    <w:rsid w:val="00741F5A"/>
    <w:rsid w:val="00745574"/>
    <w:rsid w:val="007517C4"/>
    <w:rsid w:val="0075227E"/>
    <w:rsid w:val="00752920"/>
    <w:rsid w:val="007529A0"/>
    <w:rsid w:val="00752A9E"/>
    <w:rsid w:val="00753396"/>
    <w:rsid w:val="007534DC"/>
    <w:rsid w:val="00756D21"/>
    <w:rsid w:val="00760062"/>
    <w:rsid w:val="0076285B"/>
    <w:rsid w:val="00766DA4"/>
    <w:rsid w:val="00771184"/>
    <w:rsid w:val="00774BF5"/>
    <w:rsid w:val="0077731A"/>
    <w:rsid w:val="00777B6D"/>
    <w:rsid w:val="00781882"/>
    <w:rsid w:val="00782844"/>
    <w:rsid w:val="007828D5"/>
    <w:rsid w:val="00783DA6"/>
    <w:rsid w:val="00784E76"/>
    <w:rsid w:val="00786AD1"/>
    <w:rsid w:val="007901D2"/>
    <w:rsid w:val="0079177E"/>
    <w:rsid w:val="00794CE6"/>
    <w:rsid w:val="007A33A3"/>
    <w:rsid w:val="007A38A4"/>
    <w:rsid w:val="007A5008"/>
    <w:rsid w:val="007A5500"/>
    <w:rsid w:val="007A6B60"/>
    <w:rsid w:val="007A6EC5"/>
    <w:rsid w:val="007B00E1"/>
    <w:rsid w:val="007B054A"/>
    <w:rsid w:val="007B0ACA"/>
    <w:rsid w:val="007B3468"/>
    <w:rsid w:val="007B41BF"/>
    <w:rsid w:val="007B594E"/>
    <w:rsid w:val="007B6913"/>
    <w:rsid w:val="007D43EA"/>
    <w:rsid w:val="007D55CC"/>
    <w:rsid w:val="007E0042"/>
    <w:rsid w:val="007E0BE8"/>
    <w:rsid w:val="007E0DF1"/>
    <w:rsid w:val="007E1E78"/>
    <w:rsid w:val="007E2440"/>
    <w:rsid w:val="007E2F09"/>
    <w:rsid w:val="007E3445"/>
    <w:rsid w:val="007E3E0A"/>
    <w:rsid w:val="007E4A38"/>
    <w:rsid w:val="007E563C"/>
    <w:rsid w:val="007F0688"/>
    <w:rsid w:val="007F2E48"/>
    <w:rsid w:val="007F330B"/>
    <w:rsid w:val="007F58C7"/>
    <w:rsid w:val="008009F1"/>
    <w:rsid w:val="0080193C"/>
    <w:rsid w:val="00803284"/>
    <w:rsid w:val="00803F90"/>
    <w:rsid w:val="00821235"/>
    <w:rsid w:val="00821955"/>
    <w:rsid w:val="008222B9"/>
    <w:rsid w:val="0082644B"/>
    <w:rsid w:val="008304E3"/>
    <w:rsid w:val="00833209"/>
    <w:rsid w:val="00833C43"/>
    <w:rsid w:val="0083514E"/>
    <w:rsid w:val="00835C6C"/>
    <w:rsid w:val="00837C07"/>
    <w:rsid w:val="00844BBD"/>
    <w:rsid w:val="00844CA9"/>
    <w:rsid w:val="00846A60"/>
    <w:rsid w:val="00847E66"/>
    <w:rsid w:val="00851052"/>
    <w:rsid w:val="00851DE5"/>
    <w:rsid w:val="00853439"/>
    <w:rsid w:val="008540B3"/>
    <w:rsid w:val="00854689"/>
    <w:rsid w:val="0086049F"/>
    <w:rsid w:val="00864E29"/>
    <w:rsid w:val="0086799A"/>
    <w:rsid w:val="0087296C"/>
    <w:rsid w:val="00875052"/>
    <w:rsid w:val="00876E59"/>
    <w:rsid w:val="008850AD"/>
    <w:rsid w:val="00886187"/>
    <w:rsid w:val="008905F2"/>
    <w:rsid w:val="008912BF"/>
    <w:rsid w:val="00891825"/>
    <w:rsid w:val="00893096"/>
    <w:rsid w:val="0089355D"/>
    <w:rsid w:val="008939B6"/>
    <w:rsid w:val="00893A58"/>
    <w:rsid w:val="0089436F"/>
    <w:rsid w:val="00894460"/>
    <w:rsid w:val="008944F9"/>
    <w:rsid w:val="00894C24"/>
    <w:rsid w:val="008A5FDE"/>
    <w:rsid w:val="008A7374"/>
    <w:rsid w:val="008B052E"/>
    <w:rsid w:val="008B07A2"/>
    <w:rsid w:val="008B1680"/>
    <w:rsid w:val="008B1C70"/>
    <w:rsid w:val="008B787A"/>
    <w:rsid w:val="008C485C"/>
    <w:rsid w:val="008C757A"/>
    <w:rsid w:val="008D0016"/>
    <w:rsid w:val="008D1797"/>
    <w:rsid w:val="008D3024"/>
    <w:rsid w:val="008D3EFA"/>
    <w:rsid w:val="008D526E"/>
    <w:rsid w:val="008D689F"/>
    <w:rsid w:val="008E123D"/>
    <w:rsid w:val="008E6C99"/>
    <w:rsid w:val="008F004C"/>
    <w:rsid w:val="008F4EB4"/>
    <w:rsid w:val="008F6674"/>
    <w:rsid w:val="008F789D"/>
    <w:rsid w:val="0090277E"/>
    <w:rsid w:val="009039DD"/>
    <w:rsid w:val="00905701"/>
    <w:rsid w:val="00906581"/>
    <w:rsid w:val="009118BD"/>
    <w:rsid w:val="00912FA3"/>
    <w:rsid w:val="009134D7"/>
    <w:rsid w:val="00914226"/>
    <w:rsid w:val="009147BD"/>
    <w:rsid w:val="009151C3"/>
    <w:rsid w:val="009211AE"/>
    <w:rsid w:val="009229DC"/>
    <w:rsid w:val="00922EEE"/>
    <w:rsid w:val="00926194"/>
    <w:rsid w:val="009261CA"/>
    <w:rsid w:val="00926845"/>
    <w:rsid w:val="00930044"/>
    <w:rsid w:val="00931713"/>
    <w:rsid w:val="0093174B"/>
    <w:rsid w:val="00934E7B"/>
    <w:rsid w:val="00934F38"/>
    <w:rsid w:val="00935678"/>
    <w:rsid w:val="00935DC8"/>
    <w:rsid w:val="00937211"/>
    <w:rsid w:val="00941963"/>
    <w:rsid w:val="009431B3"/>
    <w:rsid w:val="00945356"/>
    <w:rsid w:val="00950261"/>
    <w:rsid w:val="00950418"/>
    <w:rsid w:val="00957E84"/>
    <w:rsid w:val="00960A15"/>
    <w:rsid w:val="0096551C"/>
    <w:rsid w:val="009669EA"/>
    <w:rsid w:val="00975E72"/>
    <w:rsid w:val="009763C6"/>
    <w:rsid w:val="00983444"/>
    <w:rsid w:val="0098561E"/>
    <w:rsid w:val="0098638F"/>
    <w:rsid w:val="009872F6"/>
    <w:rsid w:val="00991541"/>
    <w:rsid w:val="00992EB3"/>
    <w:rsid w:val="00993FC4"/>
    <w:rsid w:val="00996874"/>
    <w:rsid w:val="009A0D4A"/>
    <w:rsid w:val="009A11E6"/>
    <w:rsid w:val="009A1D00"/>
    <w:rsid w:val="009A1DFC"/>
    <w:rsid w:val="009A4003"/>
    <w:rsid w:val="009A4F73"/>
    <w:rsid w:val="009A5912"/>
    <w:rsid w:val="009B2B15"/>
    <w:rsid w:val="009B4613"/>
    <w:rsid w:val="009B55D1"/>
    <w:rsid w:val="009B5EB6"/>
    <w:rsid w:val="009B6A66"/>
    <w:rsid w:val="009C5571"/>
    <w:rsid w:val="009C778A"/>
    <w:rsid w:val="009D0E25"/>
    <w:rsid w:val="009D1255"/>
    <w:rsid w:val="009D170F"/>
    <w:rsid w:val="009D6A5E"/>
    <w:rsid w:val="009D6F67"/>
    <w:rsid w:val="009E1726"/>
    <w:rsid w:val="009E2B8E"/>
    <w:rsid w:val="009E5AFA"/>
    <w:rsid w:val="009E5D75"/>
    <w:rsid w:val="009E6A0B"/>
    <w:rsid w:val="009F0D10"/>
    <w:rsid w:val="009F2266"/>
    <w:rsid w:val="009F3DD4"/>
    <w:rsid w:val="009F4BA9"/>
    <w:rsid w:val="009F5D0A"/>
    <w:rsid w:val="009F75D0"/>
    <w:rsid w:val="00A00E25"/>
    <w:rsid w:val="00A01B05"/>
    <w:rsid w:val="00A044B3"/>
    <w:rsid w:val="00A06238"/>
    <w:rsid w:val="00A06633"/>
    <w:rsid w:val="00A07049"/>
    <w:rsid w:val="00A0706D"/>
    <w:rsid w:val="00A07121"/>
    <w:rsid w:val="00A10115"/>
    <w:rsid w:val="00A10118"/>
    <w:rsid w:val="00A103F0"/>
    <w:rsid w:val="00A15232"/>
    <w:rsid w:val="00A2019B"/>
    <w:rsid w:val="00A209E0"/>
    <w:rsid w:val="00A22F88"/>
    <w:rsid w:val="00A23B68"/>
    <w:rsid w:val="00A30079"/>
    <w:rsid w:val="00A302F9"/>
    <w:rsid w:val="00A34F6C"/>
    <w:rsid w:val="00A35DD1"/>
    <w:rsid w:val="00A367C1"/>
    <w:rsid w:val="00A4144F"/>
    <w:rsid w:val="00A43EB5"/>
    <w:rsid w:val="00A502FC"/>
    <w:rsid w:val="00A513AE"/>
    <w:rsid w:val="00A51BE6"/>
    <w:rsid w:val="00A6443F"/>
    <w:rsid w:val="00A66248"/>
    <w:rsid w:val="00A66963"/>
    <w:rsid w:val="00A67644"/>
    <w:rsid w:val="00A70106"/>
    <w:rsid w:val="00A702F1"/>
    <w:rsid w:val="00A81102"/>
    <w:rsid w:val="00A813A3"/>
    <w:rsid w:val="00A82B1E"/>
    <w:rsid w:val="00A839BC"/>
    <w:rsid w:val="00A85DA2"/>
    <w:rsid w:val="00A8776E"/>
    <w:rsid w:val="00A90ADD"/>
    <w:rsid w:val="00A9387C"/>
    <w:rsid w:val="00A95254"/>
    <w:rsid w:val="00A95FBE"/>
    <w:rsid w:val="00AA0A78"/>
    <w:rsid w:val="00AA3662"/>
    <w:rsid w:val="00AA55EF"/>
    <w:rsid w:val="00AA55FE"/>
    <w:rsid w:val="00AA7D0F"/>
    <w:rsid w:val="00AB2135"/>
    <w:rsid w:val="00AB2645"/>
    <w:rsid w:val="00AB3310"/>
    <w:rsid w:val="00AB5763"/>
    <w:rsid w:val="00AB6D98"/>
    <w:rsid w:val="00AB715D"/>
    <w:rsid w:val="00AC6B66"/>
    <w:rsid w:val="00AC72E0"/>
    <w:rsid w:val="00AC79F5"/>
    <w:rsid w:val="00AD26DE"/>
    <w:rsid w:val="00AD288D"/>
    <w:rsid w:val="00AD74B9"/>
    <w:rsid w:val="00AD78DC"/>
    <w:rsid w:val="00AE0B5A"/>
    <w:rsid w:val="00AE25D2"/>
    <w:rsid w:val="00AE2A29"/>
    <w:rsid w:val="00AE3AC4"/>
    <w:rsid w:val="00AE423A"/>
    <w:rsid w:val="00AF2129"/>
    <w:rsid w:val="00AF2C56"/>
    <w:rsid w:val="00AF5329"/>
    <w:rsid w:val="00AF7977"/>
    <w:rsid w:val="00B023D0"/>
    <w:rsid w:val="00B02484"/>
    <w:rsid w:val="00B02AB2"/>
    <w:rsid w:val="00B033E7"/>
    <w:rsid w:val="00B0389D"/>
    <w:rsid w:val="00B03C04"/>
    <w:rsid w:val="00B0426B"/>
    <w:rsid w:val="00B043E1"/>
    <w:rsid w:val="00B07996"/>
    <w:rsid w:val="00B07B42"/>
    <w:rsid w:val="00B10304"/>
    <w:rsid w:val="00B11433"/>
    <w:rsid w:val="00B13E33"/>
    <w:rsid w:val="00B1459C"/>
    <w:rsid w:val="00B20D2B"/>
    <w:rsid w:val="00B20DC8"/>
    <w:rsid w:val="00B24BAB"/>
    <w:rsid w:val="00B27106"/>
    <w:rsid w:val="00B3407D"/>
    <w:rsid w:val="00B34CFD"/>
    <w:rsid w:val="00B405EF"/>
    <w:rsid w:val="00B40662"/>
    <w:rsid w:val="00B40706"/>
    <w:rsid w:val="00B4106F"/>
    <w:rsid w:val="00B41E98"/>
    <w:rsid w:val="00B4314D"/>
    <w:rsid w:val="00B47F04"/>
    <w:rsid w:val="00B505A4"/>
    <w:rsid w:val="00B5182E"/>
    <w:rsid w:val="00B51A69"/>
    <w:rsid w:val="00B53BFE"/>
    <w:rsid w:val="00B56346"/>
    <w:rsid w:val="00B602F1"/>
    <w:rsid w:val="00B613C5"/>
    <w:rsid w:val="00B620EA"/>
    <w:rsid w:val="00B65C28"/>
    <w:rsid w:val="00B67F2A"/>
    <w:rsid w:val="00B7056F"/>
    <w:rsid w:val="00B7072E"/>
    <w:rsid w:val="00B750C4"/>
    <w:rsid w:val="00B810C7"/>
    <w:rsid w:val="00B94E81"/>
    <w:rsid w:val="00B94FFB"/>
    <w:rsid w:val="00BA0C0E"/>
    <w:rsid w:val="00BA14C4"/>
    <w:rsid w:val="00BA1D6C"/>
    <w:rsid w:val="00BA2E3F"/>
    <w:rsid w:val="00BA433F"/>
    <w:rsid w:val="00BA5528"/>
    <w:rsid w:val="00BA5733"/>
    <w:rsid w:val="00BA63B3"/>
    <w:rsid w:val="00BA71CB"/>
    <w:rsid w:val="00BA76B0"/>
    <w:rsid w:val="00BB0B6C"/>
    <w:rsid w:val="00BB1F91"/>
    <w:rsid w:val="00BB5405"/>
    <w:rsid w:val="00BB58F2"/>
    <w:rsid w:val="00BB5CAE"/>
    <w:rsid w:val="00BB7889"/>
    <w:rsid w:val="00BC0A28"/>
    <w:rsid w:val="00BC1967"/>
    <w:rsid w:val="00BC2766"/>
    <w:rsid w:val="00BC3165"/>
    <w:rsid w:val="00BC5425"/>
    <w:rsid w:val="00BC7CD5"/>
    <w:rsid w:val="00BD1475"/>
    <w:rsid w:val="00BD4A7D"/>
    <w:rsid w:val="00BD6C61"/>
    <w:rsid w:val="00BE0785"/>
    <w:rsid w:val="00BE0914"/>
    <w:rsid w:val="00BE0C23"/>
    <w:rsid w:val="00BE1DAE"/>
    <w:rsid w:val="00BE560B"/>
    <w:rsid w:val="00BE77DA"/>
    <w:rsid w:val="00BF0297"/>
    <w:rsid w:val="00BF0467"/>
    <w:rsid w:val="00BF1C5F"/>
    <w:rsid w:val="00BF1CDA"/>
    <w:rsid w:val="00C00658"/>
    <w:rsid w:val="00C02142"/>
    <w:rsid w:val="00C02556"/>
    <w:rsid w:val="00C10852"/>
    <w:rsid w:val="00C11208"/>
    <w:rsid w:val="00C12AE7"/>
    <w:rsid w:val="00C14041"/>
    <w:rsid w:val="00C20C2C"/>
    <w:rsid w:val="00C20DA6"/>
    <w:rsid w:val="00C23868"/>
    <w:rsid w:val="00C3139D"/>
    <w:rsid w:val="00C31610"/>
    <w:rsid w:val="00C33B34"/>
    <w:rsid w:val="00C33F34"/>
    <w:rsid w:val="00C4093C"/>
    <w:rsid w:val="00C434FD"/>
    <w:rsid w:val="00C47763"/>
    <w:rsid w:val="00C519E0"/>
    <w:rsid w:val="00C51BEC"/>
    <w:rsid w:val="00C52EF3"/>
    <w:rsid w:val="00C53720"/>
    <w:rsid w:val="00C539F7"/>
    <w:rsid w:val="00C5596C"/>
    <w:rsid w:val="00C56CD2"/>
    <w:rsid w:val="00C608A2"/>
    <w:rsid w:val="00C610D7"/>
    <w:rsid w:val="00C61714"/>
    <w:rsid w:val="00C62709"/>
    <w:rsid w:val="00C627BC"/>
    <w:rsid w:val="00C6309C"/>
    <w:rsid w:val="00C63DDF"/>
    <w:rsid w:val="00C65DB2"/>
    <w:rsid w:val="00C6650D"/>
    <w:rsid w:val="00C66924"/>
    <w:rsid w:val="00C75A39"/>
    <w:rsid w:val="00C829AE"/>
    <w:rsid w:val="00C82B3C"/>
    <w:rsid w:val="00C84BA0"/>
    <w:rsid w:val="00C870A2"/>
    <w:rsid w:val="00C9023E"/>
    <w:rsid w:val="00C91E53"/>
    <w:rsid w:val="00C9470F"/>
    <w:rsid w:val="00CA3889"/>
    <w:rsid w:val="00CA7327"/>
    <w:rsid w:val="00CB7679"/>
    <w:rsid w:val="00CC39B0"/>
    <w:rsid w:val="00CC5849"/>
    <w:rsid w:val="00CC644E"/>
    <w:rsid w:val="00CC6D1B"/>
    <w:rsid w:val="00CC74A5"/>
    <w:rsid w:val="00CD12C6"/>
    <w:rsid w:val="00CD2F77"/>
    <w:rsid w:val="00CD4878"/>
    <w:rsid w:val="00CE1EDD"/>
    <w:rsid w:val="00CE4B3C"/>
    <w:rsid w:val="00CE4D74"/>
    <w:rsid w:val="00CE5BC4"/>
    <w:rsid w:val="00CE5E13"/>
    <w:rsid w:val="00CF16E0"/>
    <w:rsid w:val="00CF1D6E"/>
    <w:rsid w:val="00CF6C35"/>
    <w:rsid w:val="00D00F7E"/>
    <w:rsid w:val="00D010AA"/>
    <w:rsid w:val="00D03171"/>
    <w:rsid w:val="00D0336F"/>
    <w:rsid w:val="00D03B74"/>
    <w:rsid w:val="00D041B4"/>
    <w:rsid w:val="00D06A48"/>
    <w:rsid w:val="00D1088E"/>
    <w:rsid w:val="00D14027"/>
    <w:rsid w:val="00D15419"/>
    <w:rsid w:val="00D161DB"/>
    <w:rsid w:val="00D22017"/>
    <w:rsid w:val="00D362A9"/>
    <w:rsid w:val="00D36A80"/>
    <w:rsid w:val="00D42FCA"/>
    <w:rsid w:val="00D518C4"/>
    <w:rsid w:val="00D53320"/>
    <w:rsid w:val="00D53C63"/>
    <w:rsid w:val="00D55EA4"/>
    <w:rsid w:val="00D56714"/>
    <w:rsid w:val="00D57795"/>
    <w:rsid w:val="00D602DF"/>
    <w:rsid w:val="00D63221"/>
    <w:rsid w:val="00D678BC"/>
    <w:rsid w:val="00D70360"/>
    <w:rsid w:val="00D710B1"/>
    <w:rsid w:val="00D764F6"/>
    <w:rsid w:val="00D80D88"/>
    <w:rsid w:val="00D820A4"/>
    <w:rsid w:val="00D82A83"/>
    <w:rsid w:val="00D84726"/>
    <w:rsid w:val="00D85FC6"/>
    <w:rsid w:val="00D86EE1"/>
    <w:rsid w:val="00D922EA"/>
    <w:rsid w:val="00D93D7F"/>
    <w:rsid w:val="00DA28D4"/>
    <w:rsid w:val="00DA30E1"/>
    <w:rsid w:val="00DA4105"/>
    <w:rsid w:val="00DA4288"/>
    <w:rsid w:val="00DA6206"/>
    <w:rsid w:val="00DA6877"/>
    <w:rsid w:val="00DA6E16"/>
    <w:rsid w:val="00DB14FF"/>
    <w:rsid w:val="00DB4028"/>
    <w:rsid w:val="00DB4947"/>
    <w:rsid w:val="00DB4D52"/>
    <w:rsid w:val="00DB6217"/>
    <w:rsid w:val="00DB66D4"/>
    <w:rsid w:val="00DC113B"/>
    <w:rsid w:val="00DC1F24"/>
    <w:rsid w:val="00DC2701"/>
    <w:rsid w:val="00DC4D9E"/>
    <w:rsid w:val="00DC536F"/>
    <w:rsid w:val="00DC6A53"/>
    <w:rsid w:val="00DC7971"/>
    <w:rsid w:val="00DD0DE7"/>
    <w:rsid w:val="00DD2FF2"/>
    <w:rsid w:val="00DD5F4B"/>
    <w:rsid w:val="00DE0629"/>
    <w:rsid w:val="00DE1571"/>
    <w:rsid w:val="00DE1585"/>
    <w:rsid w:val="00DE52C3"/>
    <w:rsid w:val="00DE61F8"/>
    <w:rsid w:val="00DE7F9A"/>
    <w:rsid w:val="00DF425F"/>
    <w:rsid w:val="00DF4D72"/>
    <w:rsid w:val="00DF557D"/>
    <w:rsid w:val="00DF6EEF"/>
    <w:rsid w:val="00DF79AA"/>
    <w:rsid w:val="00E008EC"/>
    <w:rsid w:val="00E042FA"/>
    <w:rsid w:val="00E107B5"/>
    <w:rsid w:val="00E13605"/>
    <w:rsid w:val="00E15BAA"/>
    <w:rsid w:val="00E212AA"/>
    <w:rsid w:val="00E2386F"/>
    <w:rsid w:val="00E25444"/>
    <w:rsid w:val="00E3023E"/>
    <w:rsid w:val="00E315EB"/>
    <w:rsid w:val="00E3279A"/>
    <w:rsid w:val="00E3371D"/>
    <w:rsid w:val="00E33B32"/>
    <w:rsid w:val="00E3468C"/>
    <w:rsid w:val="00E367FD"/>
    <w:rsid w:val="00E42E15"/>
    <w:rsid w:val="00E462D3"/>
    <w:rsid w:val="00E4781B"/>
    <w:rsid w:val="00E50D61"/>
    <w:rsid w:val="00E52DE8"/>
    <w:rsid w:val="00E54D87"/>
    <w:rsid w:val="00E55B6E"/>
    <w:rsid w:val="00E6401A"/>
    <w:rsid w:val="00E64415"/>
    <w:rsid w:val="00E651F3"/>
    <w:rsid w:val="00E66341"/>
    <w:rsid w:val="00E66E06"/>
    <w:rsid w:val="00E71168"/>
    <w:rsid w:val="00E71391"/>
    <w:rsid w:val="00E738B3"/>
    <w:rsid w:val="00E7502F"/>
    <w:rsid w:val="00E8024B"/>
    <w:rsid w:val="00E8738A"/>
    <w:rsid w:val="00E8766D"/>
    <w:rsid w:val="00E90820"/>
    <w:rsid w:val="00E90C9D"/>
    <w:rsid w:val="00E91B54"/>
    <w:rsid w:val="00E936F2"/>
    <w:rsid w:val="00E941CE"/>
    <w:rsid w:val="00E95A29"/>
    <w:rsid w:val="00EA09AD"/>
    <w:rsid w:val="00EA1E20"/>
    <w:rsid w:val="00EA26CC"/>
    <w:rsid w:val="00EA47B5"/>
    <w:rsid w:val="00EA4D2B"/>
    <w:rsid w:val="00EA4EB9"/>
    <w:rsid w:val="00EA5740"/>
    <w:rsid w:val="00EB02C2"/>
    <w:rsid w:val="00EB0987"/>
    <w:rsid w:val="00EB1318"/>
    <w:rsid w:val="00EB2330"/>
    <w:rsid w:val="00EB346E"/>
    <w:rsid w:val="00EB43CA"/>
    <w:rsid w:val="00EB447D"/>
    <w:rsid w:val="00EB4EB8"/>
    <w:rsid w:val="00EB525B"/>
    <w:rsid w:val="00EB6C63"/>
    <w:rsid w:val="00EC0858"/>
    <w:rsid w:val="00EC2F04"/>
    <w:rsid w:val="00EC3CB9"/>
    <w:rsid w:val="00ED48BC"/>
    <w:rsid w:val="00EE0810"/>
    <w:rsid w:val="00EE2D9A"/>
    <w:rsid w:val="00EE42FB"/>
    <w:rsid w:val="00EE468F"/>
    <w:rsid w:val="00EF16B4"/>
    <w:rsid w:val="00EF4FF0"/>
    <w:rsid w:val="00EF60F0"/>
    <w:rsid w:val="00EF74F0"/>
    <w:rsid w:val="00F039E7"/>
    <w:rsid w:val="00F0502E"/>
    <w:rsid w:val="00F0598A"/>
    <w:rsid w:val="00F065FE"/>
    <w:rsid w:val="00F0733A"/>
    <w:rsid w:val="00F1199F"/>
    <w:rsid w:val="00F12A56"/>
    <w:rsid w:val="00F12EB3"/>
    <w:rsid w:val="00F13307"/>
    <w:rsid w:val="00F13C2A"/>
    <w:rsid w:val="00F148A8"/>
    <w:rsid w:val="00F16604"/>
    <w:rsid w:val="00F20757"/>
    <w:rsid w:val="00F24C68"/>
    <w:rsid w:val="00F25E9F"/>
    <w:rsid w:val="00F31312"/>
    <w:rsid w:val="00F35F4A"/>
    <w:rsid w:val="00F40D84"/>
    <w:rsid w:val="00F40FA3"/>
    <w:rsid w:val="00F4168A"/>
    <w:rsid w:val="00F455AD"/>
    <w:rsid w:val="00F45B19"/>
    <w:rsid w:val="00F46BBE"/>
    <w:rsid w:val="00F47972"/>
    <w:rsid w:val="00F543F5"/>
    <w:rsid w:val="00F552A9"/>
    <w:rsid w:val="00F5719F"/>
    <w:rsid w:val="00F64A57"/>
    <w:rsid w:val="00F67750"/>
    <w:rsid w:val="00F74631"/>
    <w:rsid w:val="00F74D83"/>
    <w:rsid w:val="00F75D3E"/>
    <w:rsid w:val="00F75DFF"/>
    <w:rsid w:val="00F8002E"/>
    <w:rsid w:val="00F82257"/>
    <w:rsid w:val="00F847DA"/>
    <w:rsid w:val="00F869C8"/>
    <w:rsid w:val="00F86BFE"/>
    <w:rsid w:val="00F90384"/>
    <w:rsid w:val="00F95EC5"/>
    <w:rsid w:val="00FA44A5"/>
    <w:rsid w:val="00FA48C5"/>
    <w:rsid w:val="00FC4FB8"/>
    <w:rsid w:val="00FC746D"/>
    <w:rsid w:val="00FC7C57"/>
    <w:rsid w:val="00FD38EF"/>
    <w:rsid w:val="00FD3BAF"/>
    <w:rsid w:val="00FE3A54"/>
    <w:rsid w:val="00FE5D35"/>
    <w:rsid w:val="00FE72CD"/>
    <w:rsid w:val="00FE7D4F"/>
    <w:rsid w:val="00FF063F"/>
    <w:rsid w:val="00FF0E1A"/>
    <w:rsid w:val="00FF528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6395"/>
    <o:shapelayout v:ext="edit">
      <o:idmap v:ext="edit" data="1"/>
    </o:shapelayout>
  </w:shapeDefaults>
  <w:decimalSymbol w:val=","/>
  <w:listSeparator w:val=";"/>
  <w15:docId w15:val="{FF6F2EAC-F04E-492A-A4FD-B1E1EB2ED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A209E0"/>
  </w:style>
  <w:style w:type="paragraph" w:styleId="Titolo1">
    <w:name w:val="heading 1"/>
    <w:basedOn w:val="Normale"/>
    <w:next w:val="Normale"/>
    <w:link w:val="Titolo1Carattere"/>
    <w:qFormat/>
    <w:rsid w:val="00C12AE7"/>
    <w:pPr>
      <w:keepNext/>
      <w:spacing w:before="240" w:after="60" w:line="240" w:lineRule="auto"/>
      <w:outlineLvl w:val="0"/>
    </w:pPr>
    <w:rPr>
      <w:rFonts w:ascii="Cambria" w:eastAsia="Times New Roman" w:hAnsi="Cambria" w:cs="Times New Roman"/>
      <w:b/>
      <w:bCs/>
      <w:kern w:val="32"/>
      <w:sz w:val="32"/>
      <w:szCs w:val="32"/>
      <w:lang w:eastAsia="it-IT"/>
    </w:rPr>
  </w:style>
  <w:style w:type="paragraph" w:styleId="Titolo2">
    <w:name w:val="heading 2"/>
    <w:basedOn w:val="Normale"/>
    <w:next w:val="Normale"/>
    <w:link w:val="Titolo2Carattere"/>
    <w:unhideWhenUsed/>
    <w:qFormat/>
    <w:rsid w:val="00AF2129"/>
    <w:pPr>
      <w:keepNext/>
      <w:keepLines/>
      <w:spacing w:before="200" w:after="0" w:line="240" w:lineRule="auto"/>
      <w:outlineLvl w:val="1"/>
    </w:pPr>
    <w:rPr>
      <w:rFonts w:ascii="Cambria" w:eastAsia="Times New Roman" w:hAnsi="Cambria" w:cs="Times New Roman"/>
      <w:b/>
      <w:bCs/>
      <w:color w:val="4F81BD"/>
      <w:sz w:val="26"/>
      <w:szCs w:val="26"/>
      <w:lang w:eastAsia="it-IT"/>
    </w:rPr>
  </w:style>
  <w:style w:type="paragraph" w:styleId="Titolo3">
    <w:name w:val="heading 3"/>
    <w:basedOn w:val="Normale"/>
    <w:link w:val="Titolo3Carattere"/>
    <w:uiPriority w:val="9"/>
    <w:unhideWhenUsed/>
    <w:qFormat/>
    <w:rsid w:val="00AF2129"/>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paragraph" w:styleId="Titolo4">
    <w:name w:val="heading 4"/>
    <w:basedOn w:val="Normale"/>
    <w:next w:val="Normale"/>
    <w:link w:val="Titolo4Carattere"/>
    <w:unhideWhenUsed/>
    <w:qFormat/>
    <w:rsid w:val="00AF2129"/>
    <w:pPr>
      <w:keepNext/>
      <w:keepLines/>
      <w:spacing w:before="200" w:after="0" w:line="240" w:lineRule="auto"/>
      <w:outlineLvl w:val="3"/>
    </w:pPr>
    <w:rPr>
      <w:rFonts w:ascii="Cambria" w:eastAsia="Times New Roman" w:hAnsi="Cambria" w:cs="Times New Roman"/>
      <w:b/>
      <w:bCs/>
      <w:i/>
      <w:iCs/>
      <w:color w:val="4F81BD"/>
      <w:sz w:val="24"/>
      <w:szCs w:val="24"/>
      <w:lang w:eastAsia="it-IT"/>
    </w:rPr>
  </w:style>
  <w:style w:type="paragraph" w:styleId="Titolo7">
    <w:name w:val="heading 7"/>
    <w:basedOn w:val="Normale"/>
    <w:next w:val="Normale"/>
    <w:link w:val="Titolo7Carattere"/>
    <w:uiPriority w:val="9"/>
    <w:semiHidden/>
    <w:unhideWhenUsed/>
    <w:qFormat/>
    <w:rsid w:val="00AF2129"/>
    <w:pPr>
      <w:spacing w:before="240" w:after="60"/>
      <w:outlineLvl w:val="6"/>
    </w:pPr>
    <w:rPr>
      <w:rFonts w:ascii="Calibri" w:eastAsia="Times New Roman" w:hAnsi="Calibri" w:cs="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C12AE7"/>
    <w:rPr>
      <w:rFonts w:ascii="Cambria" w:eastAsia="Times New Roman" w:hAnsi="Cambria" w:cs="Times New Roman"/>
      <w:b/>
      <w:bCs/>
      <w:kern w:val="32"/>
      <w:sz w:val="32"/>
      <w:szCs w:val="32"/>
      <w:lang w:eastAsia="it-IT"/>
    </w:rPr>
  </w:style>
  <w:style w:type="paragraph" w:styleId="Paragrafoelenco">
    <w:name w:val="List Paragraph"/>
    <w:basedOn w:val="Normale"/>
    <w:uiPriority w:val="34"/>
    <w:qFormat/>
    <w:rsid w:val="004B074A"/>
    <w:pPr>
      <w:ind w:left="720"/>
      <w:contextualSpacing/>
    </w:pPr>
  </w:style>
  <w:style w:type="paragraph" w:styleId="Testofumetto">
    <w:name w:val="Balloon Text"/>
    <w:basedOn w:val="Normale"/>
    <w:link w:val="TestofumettoCarattere"/>
    <w:uiPriority w:val="99"/>
    <w:semiHidden/>
    <w:unhideWhenUsed/>
    <w:rsid w:val="0072539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2539C"/>
    <w:rPr>
      <w:rFonts w:ascii="Tahoma" w:hAnsi="Tahoma" w:cs="Tahoma"/>
      <w:sz w:val="16"/>
      <w:szCs w:val="16"/>
    </w:rPr>
  </w:style>
  <w:style w:type="table" w:styleId="Grigliatabella">
    <w:name w:val="Table Grid"/>
    <w:basedOn w:val="Tabellanormale"/>
    <w:uiPriority w:val="59"/>
    <w:rsid w:val="00F74D83"/>
    <w:pPr>
      <w:spacing w:after="0" w:line="240" w:lineRule="auto"/>
    </w:pPr>
    <w:rPr>
      <w:rFonts w:ascii="Times" w:eastAsia="Calibri" w:hAnsi="Times" w:cs="Times New Roman"/>
      <w:sz w:val="20"/>
      <w:szCs w:val="20"/>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essunaspaziatura">
    <w:name w:val="No Spacing"/>
    <w:link w:val="NessunaspaziaturaCarattere"/>
    <w:uiPriority w:val="1"/>
    <w:qFormat/>
    <w:rsid w:val="003A2CDA"/>
    <w:pPr>
      <w:spacing w:after="0" w:line="240" w:lineRule="auto"/>
    </w:pPr>
    <w:rPr>
      <w:rFonts w:ascii="Calibri" w:eastAsia="Calibri" w:hAnsi="Calibri" w:cs="Times New Roman"/>
    </w:rPr>
  </w:style>
  <w:style w:type="character" w:customStyle="1" w:styleId="NessunaspaziaturaCarattere">
    <w:name w:val="Nessuna spaziatura Carattere"/>
    <w:basedOn w:val="Carpredefinitoparagrafo"/>
    <w:link w:val="Nessunaspaziatura"/>
    <w:uiPriority w:val="1"/>
    <w:locked/>
    <w:rsid w:val="00C12AE7"/>
    <w:rPr>
      <w:rFonts w:ascii="Calibri" w:eastAsia="Calibri" w:hAnsi="Calibri" w:cs="Times New Roman"/>
    </w:rPr>
  </w:style>
  <w:style w:type="paragraph" w:styleId="Corpotesto">
    <w:name w:val="Body Text"/>
    <w:aliases w:val="Text,bt,BODY TEXT,body text,t,Block text,heading_txt,bodytxy2,Para,EHPT,Body Text2,bt1,bodytext,BT,txt1,T1,Title 1,EDStext,sp,bullet title,sbs,block text,Resume Text,bt4,body text4,bt5,body text5,body text1,tx,text,Justified,pp,RFP Text"/>
    <w:basedOn w:val="Normale"/>
    <w:link w:val="CorpotestoCarattere"/>
    <w:uiPriority w:val="99"/>
    <w:rsid w:val="009E2B8E"/>
    <w:pPr>
      <w:suppressAutoHyphens/>
      <w:spacing w:after="120" w:line="240" w:lineRule="auto"/>
    </w:pPr>
    <w:rPr>
      <w:rFonts w:ascii="Times New Roman" w:eastAsia="Times New Roman" w:hAnsi="Times New Roman" w:cs="Times New Roman"/>
      <w:sz w:val="24"/>
      <w:szCs w:val="24"/>
      <w:lang w:eastAsia="ar-SA"/>
    </w:rPr>
  </w:style>
  <w:style w:type="character" w:customStyle="1" w:styleId="CorpotestoCarattere">
    <w:name w:val="Corpo testo Carattere"/>
    <w:aliases w:val="Text Carattere,bt Carattere,BODY TEXT Carattere,body text Carattere,t Carattere,Block text Carattere,heading_txt Carattere,bodytxy2 Carattere,Para Carattere,EHPT Carattere,Body Text2 Carattere,bt1 Carattere,bodytext Carattere"/>
    <w:basedOn w:val="Carpredefinitoparagrafo"/>
    <w:link w:val="Corpotesto"/>
    <w:uiPriority w:val="99"/>
    <w:rsid w:val="009E2B8E"/>
    <w:rPr>
      <w:rFonts w:ascii="Times New Roman" w:eastAsia="Times New Roman" w:hAnsi="Times New Roman" w:cs="Times New Roman"/>
      <w:sz w:val="24"/>
      <w:szCs w:val="24"/>
      <w:lang w:eastAsia="ar-SA"/>
    </w:rPr>
  </w:style>
  <w:style w:type="paragraph" w:styleId="Intestazione">
    <w:name w:val="header"/>
    <w:basedOn w:val="Normale"/>
    <w:link w:val="IntestazioneCarattere"/>
    <w:uiPriority w:val="99"/>
    <w:semiHidden/>
    <w:unhideWhenUsed/>
    <w:rsid w:val="009E2B8E"/>
    <w:pPr>
      <w:tabs>
        <w:tab w:val="center" w:pos="4819"/>
        <w:tab w:val="right" w:pos="9638"/>
      </w:tabs>
      <w:suppressAutoHyphens/>
      <w:spacing w:after="0" w:line="240" w:lineRule="auto"/>
    </w:pPr>
    <w:rPr>
      <w:rFonts w:ascii="Times New Roman" w:eastAsia="Times New Roman" w:hAnsi="Times New Roman" w:cs="Times New Roman"/>
      <w:sz w:val="24"/>
      <w:szCs w:val="24"/>
      <w:lang w:eastAsia="ar-SA"/>
    </w:rPr>
  </w:style>
  <w:style w:type="character" w:customStyle="1" w:styleId="IntestazioneCarattere">
    <w:name w:val="Intestazione Carattere"/>
    <w:basedOn w:val="Carpredefinitoparagrafo"/>
    <w:link w:val="Intestazione"/>
    <w:uiPriority w:val="99"/>
    <w:semiHidden/>
    <w:rsid w:val="009E2B8E"/>
    <w:rPr>
      <w:rFonts w:ascii="Times New Roman" w:eastAsia="Times New Roman" w:hAnsi="Times New Roman" w:cs="Times New Roman"/>
      <w:sz w:val="24"/>
      <w:szCs w:val="24"/>
      <w:lang w:eastAsia="ar-SA"/>
    </w:rPr>
  </w:style>
  <w:style w:type="paragraph" w:styleId="Pidipagina">
    <w:name w:val="footer"/>
    <w:aliases w:val="GES-Fußzeile,Piè di pagina Carattere Carattere,RelPiè"/>
    <w:basedOn w:val="Normale"/>
    <w:link w:val="PidipaginaCarattere"/>
    <w:uiPriority w:val="99"/>
    <w:unhideWhenUsed/>
    <w:rsid w:val="009E2B8E"/>
    <w:pPr>
      <w:tabs>
        <w:tab w:val="center" w:pos="4819"/>
        <w:tab w:val="right" w:pos="9638"/>
      </w:tabs>
      <w:suppressAutoHyphens/>
      <w:spacing w:after="0" w:line="240" w:lineRule="auto"/>
    </w:pPr>
    <w:rPr>
      <w:rFonts w:ascii="Times New Roman" w:eastAsia="Times New Roman" w:hAnsi="Times New Roman" w:cs="Times New Roman"/>
      <w:sz w:val="24"/>
      <w:szCs w:val="24"/>
      <w:lang w:eastAsia="ar-SA"/>
    </w:rPr>
  </w:style>
  <w:style w:type="character" w:customStyle="1" w:styleId="PidipaginaCarattere">
    <w:name w:val="Piè di pagina Carattere"/>
    <w:aliases w:val="GES-Fußzeile Carattere,Piè di pagina Carattere Carattere Carattere,RelPiè Carattere"/>
    <w:basedOn w:val="Carpredefinitoparagrafo"/>
    <w:link w:val="Pidipagina"/>
    <w:uiPriority w:val="99"/>
    <w:rsid w:val="009E2B8E"/>
    <w:rPr>
      <w:rFonts w:ascii="Times New Roman" w:eastAsia="Times New Roman" w:hAnsi="Times New Roman" w:cs="Times New Roman"/>
      <w:sz w:val="24"/>
      <w:szCs w:val="24"/>
      <w:lang w:eastAsia="ar-SA"/>
    </w:rPr>
  </w:style>
  <w:style w:type="paragraph" w:styleId="Testonotaapidipagina">
    <w:name w:val="footnote text"/>
    <w:aliases w:val="Footnote,Footnote1,Footnote2,Footnote3,Footnote4,Footnote5,Footnote6,Footnote7,Footnote8,Footnote9,Footnote10,Footnote11,Footnote21,Footnote31,Footnote41,Footnote51,Footnote61,Footnote71,Footnote81,Footnote91,Footnote12,stile"/>
    <w:basedOn w:val="Normale"/>
    <w:link w:val="TestonotaapidipaginaCarattere"/>
    <w:uiPriority w:val="99"/>
    <w:semiHidden/>
    <w:rsid w:val="00794CE6"/>
    <w:pPr>
      <w:spacing w:after="0" w:line="240" w:lineRule="auto"/>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aliases w:val="Footnote Carattere,Footnote1 Carattere,Footnote2 Carattere,Footnote3 Carattere,Footnote4 Carattere,Footnote5 Carattere,Footnote6 Carattere,Footnote7 Carattere,Footnote8 Carattere,Footnote9 Carattere,stile Carattere"/>
    <w:basedOn w:val="Carpredefinitoparagrafo"/>
    <w:link w:val="Testonotaapidipagina"/>
    <w:uiPriority w:val="99"/>
    <w:semiHidden/>
    <w:rsid w:val="00794CE6"/>
    <w:rPr>
      <w:rFonts w:ascii="Times New Roman" w:eastAsia="Times New Roman" w:hAnsi="Times New Roman" w:cs="Times New Roman"/>
      <w:sz w:val="20"/>
      <w:szCs w:val="20"/>
      <w:lang w:eastAsia="it-IT"/>
    </w:rPr>
  </w:style>
  <w:style w:type="character" w:styleId="Rimandonotaapidipagina">
    <w:name w:val="footnote reference"/>
    <w:aliases w:val="nota a piè di pagina,Footnote number"/>
    <w:basedOn w:val="Carpredefinitoparagrafo"/>
    <w:semiHidden/>
    <w:rsid w:val="00794CE6"/>
    <w:rPr>
      <w:vertAlign w:val="superscript"/>
    </w:rPr>
  </w:style>
  <w:style w:type="paragraph" w:styleId="NormaleWeb">
    <w:name w:val="Normal (Web)"/>
    <w:basedOn w:val="Normale"/>
    <w:uiPriority w:val="99"/>
    <w:unhideWhenUsed/>
    <w:rsid w:val="00794CE6"/>
    <w:pPr>
      <w:spacing w:before="100" w:beforeAutospacing="1" w:after="100" w:afterAutospacing="1" w:line="240" w:lineRule="auto"/>
    </w:pPr>
    <w:rPr>
      <w:rFonts w:ascii="Times New Roman" w:eastAsia="Times New Roman" w:hAnsi="Times New Roman" w:cs="Times New Roman"/>
      <w:color w:val="000000"/>
      <w:sz w:val="24"/>
      <w:szCs w:val="24"/>
      <w:lang w:eastAsia="it-IT"/>
    </w:rPr>
  </w:style>
  <w:style w:type="character" w:styleId="Enfasigrassetto">
    <w:name w:val="Strong"/>
    <w:basedOn w:val="Carpredefinitoparagrafo"/>
    <w:uiPriority w:val="22"/>
    <w:qFormat/>
    <w:rsid w:val="00794CE6"/>
    <w:rPr>
      <w:b/>
      <w:bCs/>
    </w:rPr>
  </w:style>
  <w:style w:type="paragraph" w:customStyle="1" w:styleId="Default">
    <w:name w:val="Default"/>
    <w:rsid w:val="0050042B"/>
    <w:pPr>
      <w:widowControl w:val="0"/>
      <w:autoSpaceDE w:val="0"/>
      <w:autoSpaceDN w:val="0"/>
      <w:adjustRightInd w:val="0"/>
      <w:spacing w:after="0" w:line="240" w:lineRule="auto"/>
    </w:pPr>
    <w:rPr>
      <w:rFonts w:ascii="Arial Narrow" w:eastAsia="Times New Roman" w:hAnsi="Arial Narrow" w:cs="Arial Narrow"/>
      <w:color w:val="000000"/>
      <w:sz w:val="24"/>
      <w:szCs w:val="24"/>
      <w:lang w:eastAsia="it-IT"/>
    </w:rPr>
  </w:style>
  <w:style w:type="paragraph" w:customStyle="1" w:styleId="Paragrafoelenco1">
    <w:name w:val="Paragrafo elenco1"/>
    <w:basedOn w:val="Normale"/>
    <w:rsid w:val="00957E84"/>
    <w:pPr>
      <w:ind w:left="720"/>
    </w:pPr>
    <w:rPr>
      <w:rFonts w:ascii="Calibri" w:eastAsia="Times New Roman" w:hAnsi="Calibri" w:cs="Times New Roman"/>
    </w:rPr>
  </w:style>
  <w:style w:type="character" w:styleId="Enfasicorsivo">
    <w:name w:val="Emphasis"/>
    <w:basedOn w:val="Carpredefinitoparagrafo"/>
    <w:uiPriority w:val="20"/>
    <w:qFormat/>
    <w:rsid w:val="007B6913"/>
    <w:rPr>
      <w:i/>
      <w:iCs/>
    </w:rPr>
  </w:style>
  <w:style w:type="table" w:customStyle="1" w:styleId="Sfondochiaro-Colore11">
    <w:name w:val="Sfondo chiaro - Colore 11"/>
    <w:basedOn w:val="Tabellanormale"/>
    <w:uiPriority w:val="60"/>
    <w:rsid w:val="00D602D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Sfondochiaro-Colore2">
    <w:name w:val="Light Shading Accent 2"/>
    <w:basedOn w:val="Tabellanormale"/>
    <w:uiPriority w:val="60"/>
    <w:rsid w:val="00D602D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Sfondomedio1-Colore3">
    <w:name w:val="Medium Shading 1 Accent 3"/>
    <w:basedOn w:val="Tabellanormale"/>
    <w:uiPriority w:val="63"/>
    <w:rsid w:val="00D602DF"/>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customStyle="1" w:styleId="Titolo2Carattere">
    <w:name w:val="Titolo 2 Carattere"/>
    <w:basedOn w:val="Carpredefinitoparagrafo"/>
    <w:link w:val="Titolo2"/>
    <w:rsid w:val="00AF2129"/>
    <w:rPr>
      <w:rFonts w:ascii="Cambria" w:eastAsia="Times New Roman" w:hAnsi="Cambria" w:cs="Times New Roman"/>
      <w:b/>
      <w:bCs/>
      <w:color w:val="4F81BD"/>
      <w:sz w:val="26"/>
      <w:szCs w:val="26"/>
      <w:lang w:eastAsia="it-IT"/>
    </w:rPr>
  </w:style>
  <w:style w:type="character" w:customStyle="1" w:styleId="Titolo3Carattere">
    <w:name w:val="Titolo 3 Carattere"/>
    <w:basedOn w:val="Carpredefinitoparagrafo"/>
    <w:link w:val="Titolo3"/>
    <w:uiPriority w:val="9"/>
    <w:rsid w:val="00AF2129"/>
    <w:rPr>
      <w:rFonts w:ascii="Times New Roman" w:eastAsia="Times New Roman" w:hAnsi="Times New Roman" w:cs="Times New Roman"/>
      <w:b/>
      <w:bCs/>
      <w:sz w:val="27"/>
      <w:szCs w:val="27"/>
      <w:lang w:eastAsia="it-IT"/>
    </w:rPr>
  </w:style>
  <w:style w:type="character" w:customStyle="1" w:styleId="Titolo4Carattere">
    <w:name w:val="Titolo 4 Carattere"/>
    <w:basedOn w:val="Carpredefinitoparagrafo"/>
    <w:link w:val="Titolo4"/>
    <w:rsid w:val="00AF2129"/>
    <w:rPr>
      <w:rFonts w:ascii="Cambria" w:eastAsia="Times New Roman" w:hAnsi="Cambria" w:cs="Times New Roman"/>
      <w:b/>
      <w:bCs/>
      <w:i/>
      <w:iCs/>
      <w:color w:val="4F81BD"/>
      <w:sz w:val="24"/>
      <w:szCs w:val="24"/>
      <w:lang w:eastAsia="it-IT"/>
    </w:rPr>
  </w:style>
  <w:style w:type="character" w:customStyle="1" w:styleId="Titolo7Carattere">
    <w:name w:val="Titolo 7 Carattere"/>
    <w:basedOn w:val="Carpredefinitoparagrafo"/>
    <w:link w:val="Titolo7"/>
    <w:uiPriority w:val="9"/>
    <w:semiHidden/>
    <w:rsid w:val="00AF2129"/>
    <w:rPr>
      <w:rFonts w:ascii="Calibri" w:eastAsia="Times New Roman" w:hAnsi="Calibri" w:cs="Times New Roman"/>
      <w:sz w:val="24"/>
      <w:szCs w:val="24"/>
    </w:rPr>
  </w:style>
  <w:style w:type="character" w:styleId="Collegamentoipertestuale">
    <w:name w:val="Hyperlink"/>
    <w:basedOn w:val="Carpredefinitoparagrafo"/>
    <w:unhideWhenUsed/>
    <w:rsid w:val="00AF2129"/>
    <w:rPr>
      <w:color w:val="0000FF"/>
      <w:u w:val="single"/>
    </w:rPr>
  </w:style>
  <w:style w:type="character" w:styleId="Collegamentovisitato">
    <w:name w:val="FollowedHyperlink"/>
    <w:basedOn w:val="Carpredefinitoparagrafo"/>
    <w:uiPriority w:val="99"/>
    <w:semiHidden/>
    <w:unhideWhenUsed/>
    <w:rsid w:val="00AF2129"/>
    <w:rPr>
      <w:color w:val="800080" w:themeColor="followedHyperlink"/>
      <w:u w:val="single"/>
    </w:rPr>
  </w:style>
  <w:style w:type="paragraph" w:styleId="PreformattatoHTML">
    <w:name w:val="HTML Preformatted"/>
    <w:basedOn w:val="Normale"/>
    <w:link w:val="PreformattatoHTMLCarattere"/>
    <w:uiPriority w:val="99"/>
    <w:semiHidden/>
    <w:unhideWhenUsed/>
    <w:rsid w:val="00AF21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80"/>
      <w:sz w:val="20"/>
      <w:szCs w:val="20"/>
      <w:lang w:eastAsia="it-IT"/>
    </w:rPr>
  </w:style>
  <w:style w:type="character" w:customStyle="1" w:styleId="PreformattatoHTMLCarattere">
    <w:name w:val="Preformattato HTML Carattere"/>
    <w:basedOn w:val="Carpredefinitoparagrafo"/>
    <w:link w:val="PreformattatoHTML"/>
    <w:uiPriority w:val="99"/>
    <w:semiHidden/>
    <w:rsid w:val="00AF2129"/>
    <w:rPr>
      <w:rFonts w:ascii="Courier New" w:eastAsia="Times New Roman" w:hAnsi="Courier New" w:cs="Courier New"/>
      <w:color w:val="000080"/>
      <w:sz w:val="20"/>
      <w:szCs w:val="20"/>
      <w:lang w:eastAsia="it-IT"/>
    </w:rPr>
  </w:style>
  <w:style w:type="paragraph" w:styleId="Sommario1">
    <w:name w:val="toc 1"/>
    <w:basedOn w:val="Normale"/>
    <w:next w:val="Normale"/>
    <w:autoRedefine/>
    <w:uiPriority w:val="99"/>
    <w:semiHidden/>
    <w:unhideWhenUsed/>
    <w:rsid w:val="00AF2129"/>
    <w:pPr>
      <w:spacing w:after="0" w:line="240" w:lineRule="auto"/>
    </w:pPr>
    <w:rPr>
      <w:rFonts w:ascii="Times New Roman" w:eastAsia="Times New Roman" w:hAnsi="Times New Roman" w:cs="Times New Roman"/>
      <w:sz w:val="24"/>
      <w:szCs w:val="24"/>
      <w:lang w:eastAsia="it-IT"/>
    </w:rPr>
  </w:style>
  <w:style w:type="paragraph" w:styleId="Sommario2">
    <w:name w:val="toc 2"/>
    <w:basedOn w:val="Normale"/>
    <w:next w:val="Normale"/>
    <w:autoRedefine/>
    <w:uiPriority w:val="99"/>
    <w:semiHidden/>
    <w:unhideWhenUsed/>
    <w:rsid w:val="00AF2129"/>
    <w:pPr>
      <w:spacing w:after="0" w:line="240" w:lineRule="auto"/>
      <w:ind w:left="240"/>
    </w:pPr>
    <w:rPr>
      <w:rFonts w:ascii="Times New Roman" w:eastAsia="Times New Roman" w:hAnsi="Times New Roman" w:cs="Times New Roman"/>
      <w:sz w:val="24"/>
      <w:szCs w:val="24"/>
      <w:lang w:eastAsia="it-IT"/>
    </w:rPr>
  </w:style>
  <w:style w:type="paragraph" w:styleId="Sommario3">
    <w:name w:val="toc 3"/>
    <w:basedOn w:val="Normale"/>
    <w:next w:val="Normale"/>
    <w:autoRedefine/>
    <w:uiPriority w:val="99"/>
    <w:semiHidden/>
    <w:unhideWhenUsed/>
    <w:rsid w:val="00AF2129"/>
    <w:pPr>
      <w:spacing w:after="0" w:line="240" w:lineRule="auto"/>
      <w:ind w:left="480"/>
    </w:pPr>
    <w:rPr>
      <w:rFonts w:ascii="Times New Roman" w:eastAsia="Times New Roman" w:hAnsi="Times New Roman" w:cs="Times New Roman"/>
      <w:sz w:val="24"/>
      <w:szCs w:val="24"/>
      <w:lang w:eastAsia="it-IT"/>
    </w:rPr>
  </w:style>
  <w:style w:type="character" w:customStyle="1" w:styleId="TestonotaapidipaginaCarattere1">
    <w:name w:val="Testo nota a piè di pagina Carattere1"/>
    <w:aliases w:val="Footnote Carattere1,Footnote1 Carattere1,Footnote2 Carattere1,Footnote3 Carattere1,Footnote4 Carattere1,Footnote5 Carattere1,Footnote6 Carattere1,Footnote7 Carattere1,Footnote8 Carattere1,Footnote9 Carattere1"/>
    <w:basedOn w:val="Carpredefinitoparagrafo"/>
    <w:uiPriority w:val="99"/>
    <w:semiHidden/>
    <w:rsid w:val="00AF2129"/>
    <w:rPr>
      <w:rFonts w:ascii="Calibri" w:eastAsia="Calibri" w:hAnsi="Calibri" w:cs="Times New Roman"/>
      <w:sz w:val="20"/>
      <w:szCs w:val="20"/>
    </w:rPr>
  </w:style>
  <w:style w:type="paragraph" w:styleId="Testocommento">
    <w:name w:val="annotation text"/>
    <w:basedOn w:val="Normale"/>
    <w:link w:val="TestocommentoCarattere"/>
    <w:uiPriority w:val="99"/>
    <w:semiHidden/>
    <w:unhideWhenUsed/>
    <w:rsid w:val="00AF2129"/>
    <w:rPr>
      <w:rFonts w:ascii="Calibri" w:eastAsia="Calibri" w:hAnsi="Calibri" w:cs="Times New Roman"/>
      <w:sz w:val="20"/>
      <w:szCs w:val="20"/>
    </w:rPr>
  </w:style>
  <w:style w:type="character" w:customStyle="1" w:styleId="TestocommentoCarattere">
    <w:name w:val="Testo commento Carattere"/>
    <w:basedOn w:val="Carpredefinitoparagrafo"/>
    <w:link w:val="Testocommento"/>
    <w:uiPriority w:val="99"/>
    <w:semiHidden/>
    <w:rsid w:val="00AF2129"/>
    <w:rPr>
      <w:rFonts w:ascii="Calibri" w:eastAsia="Calibri" w:hAnsi="Calibri" w:cs="Times New Roman"/>
      <w:sz w:val="20"/>
      <w:szCs w:val="20"/>
    </w:rPr>
  </w:style>
  <w:style w:type="character" w:customStyle="1" w:styleId="PidipaginaCarattere1">
    <w:name w:val="Piè di pagina Carattere1"/>
    <w:aliases w:val="GES-Fußzeile Carattere1,Piè di pagina Carattere Carattere Carattere1,RelPiè Carattere1"/>
    <w:basedOn w:val="Carpredefinitoparagrafo"/>
    <w:uiPriority w:val="99"/>
    <w:semiHidden/>
    <w:rsid w:val="00AF2129"/>
    <w:rPr>
      <w:rFonts w:ascii="Calibri" w:eastAsia="Calibri" w:hAnsi="Calibri" w:cs="Times New Roman"/>
    </w:rPr>
  </w:style>
  <w:style w:type="paragraph" w:styleId="Didascalia">
    <w:name w:val="caption"/>
    <w:basedOn w:val="Normale"/>
    <w:next w:val="Normale"/>
    <w:uiPriority w:val="99"/>
    <w:unhideWhenUsed/>
    <w:qFormat/>
    <w:rsid w:val="00AF2129"/>
    <w:pPr>
      <w:spacing w:line="240" w:lineRule="auto"/>
    </w:pPr>
    <w:rPr>
      <w:rFonts w:ascii="Calibri" w:eastAsia="Times New Roman" w:hAnsi="Calibri" w:cs="Times New Roman"/>
      <w:b/>
      <w:bCs/>
      <w:color w:val="4F81BD"/>
      <w:sz w:val="18"/>
      <w:szCs w:val="18"/>
      <w:lang w:eastAsia="it-IT"/>
    </w:rPr>
  </w:style>
  <w:style w:type="paragraph" w:styleId="Titolo">
    <w:name w:val="Title"/>
    <w:basedOn w:val="Normale"/>
    <w:next w:val="Normale"/>
    <w:link w:val="TitoloCarattere"/>
    <w:uiPriority w:val="99"/>
    <w:qFormat/>
    <w:rsid w:val="00AF2129"/>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eastAsia="it-IT"/>
    </w:rPr>
  </w:style>
  <w:style w:type="character" w:customStyle="1" w:styleId="TitoloCarattere">
    <w:name w:val="Titolo Carattere"/>
    <w:basedOn w:val="Carpredefinitoparagrafo"/>
    <w:link w:val="Titolo"/>
    <w:uiPriority w:val="99"/>
    <w:rsid w:val="00AF2129"/>
    <w:rPr>
      <w:rFonts w:ascii="Cambria" w:eastAsia="Times New Roman" w:hAnsi="Cambria" w:cs="Times New Roman"/>
      <w:color w:val="17365D"/>
      <w:spacing w:val="5"/>
      <w:kern w:val="28"/>
      <w:sz w:val="52"/>
      <w:szCs w:val="52"/>
      <w:lang w:eastAsia="it-IT"/>
    </w:rPr>
  </w:style>
  <w:style w:type="paragraph" w:styleId="Rientrocorpodeltesto">
    <w:name w:val="Body Text Indent"/>
    <w:basedOn w:val="Normale"/>
    <w:link w:val="RientrocorpodeltestoCarattere"/>
    <w:uiPriority w:val="99"/>
    <w:semiHidden/>
    <w:unhideWhenUsed/>
    <w:rsid w:val="00AF2129"/>
    <w:pPr>
      <w:spacing w:after="120"/>
      <w:ind w:left="283"/>
    </w:pPr>
    <w:rPr>
      <w:rFonts w:ascii="Calibri" w:eastAsia="Calibri" w:hAnsi="Calibri" w:cs="Times New Roman"/>
    </w:rPr>
  </w:style>
  <w:style w:type="character" w:customStyle="1" w:styleId="RientrocorpodeltestoCarattere">
    <w:name w:val="Rientro corpo del testo Carattere"/>
    <w:basedOn w:val="Carpredefinitoparagrafo"/>
    <w:link w:val="Rientrocorpodeltesto"/>
    <w:uiPriority w:val="99"/>
    <w:semiHidden/>
    <w:rsid w:val="00AF2129"/>
    <w:rPr>
      <w:rFonts w:ascii="Calibri" w:eastAsia="Calibri" w:hAnsi="Calibri" w:cs="Times New Roman"/>
    </w:rPr>
  </w:style>
  <w:style w:type="paragraph" w:styleId="Corpodeltesto2">
    <w:name w:val="Body Text 2"/>
    <w:basedOn w:val="Normale"/>
    <w:link w:val="Corpodeltesto2Carattere"/>
    <w:uiPriority w:val="99"/>
    <w:unhideWhenUsed/>
    <w:rsid w:val="00AF2129"/>
    <w:pPr>
      <w:spacing w:after="120" w:line="480" w:lineRule="auto"/>
    </w:pPr>
    <w:rPr>
      <w:rFonts w:ascii="Calibri" w:eastAsia="Calibri" w:hAnsi="Calibri" w:cs="Times New Roman"/>
    </w:rPr>
  </w:style>
  <w:style w:type="character" w:customStyle="1" w:styleId="Corpodeltesto2Carattere">
    <w:name w:val="Corpo del testo 2 Carattere"/>
    <w:basedOn w:val="Carpredefinitoparagrafo"/>
    <w:link w:val="Corpodeltesto2"/>
    <w:uiPriority w:val="99"/>
    <w:rsid w:val="00AF2129"/>
    <w:rPr>
      <w:rFonts w:ascii="Calibri" w:eastAsia="Calibri" w:hAnsi="Calibri" w:cs="Times New Roman"/>
    </w:rPr>
  </w:style>
  <w:style w:type="paragraph" w:styleId="Rientrocorpodeltesto2">
    <w:name w:val="Body Text Indent 2"/>
    <w:basedOn w:val="Normale"/>
    <w:link w:val="Rientrocorpodeltesto2Carattere"/>
    <w:uiPriority w:val="99"/>
    <w:semiHidden/>
    <w:unhideWhenUsed/>
    <w:rsid w:val="00AF2129"/>
    <w:pPr>
      <w:spacing w:after="120" w:line="480" w:lineRule="auto"/>
      <w:ind w:left="283"/>
    </w:pPr>
    <w:rPr>
      <w:rFonts w:ascii="Calibri" w:eastAsia="Calibri" w:hAnsi="Calibri" w:cs="Times New Roman"/>
    </w:rPr>
  </w:style>
  <w:style w:type="character" w:customStyle="1" w:styleId="Rientrocorpodeltesto2Carattere">
    <w:name w:val="Rientro corpo del testo 2 Carattere"/>
    <w:basedOn w:val="Carpredefinitoparagrafo"/>
    <w:link w:val="Rientrocorpodeltesto2"/>
    <w:uiPriority w:val="99"/>
    <w:semiHidden/>
    <w:rsid w:val="00AF2129"/>
    <w:rPr>
      <w:rFonts w:ascii="Calibri" w:eastAsia="Calibri" w:hAnsi="Calibri" w:cs="Times New Roman"/>
    </w:rPr>
  </w:style>
  <w:style w:type="paragraph" w:styleId="Rientrocorpodeltesto3">
    <w:name w:val="Body Text Indent 3"/>
    <w:basedOn w:val="Normale"/>
    <w:link w:val="Rientrocorpodeltesto3Carattere"/>
    <w:uiPriority w:val="99"/>
    <w:semiHidden/>
    <w:unhideWhenUsed/>
    <w:rsid w:val="00AF2129"/>
    <w:pPr>
      <w:spacing w:after="120"/>
      <w:ind w:left="283"/>
    </w:pPr>
    <w:rPr>
      <w:rFonts w:ascii="Calibri" w:eastAsia="Calibri" w:hAnsi="Calibri" w:cs="Times New Roman"/>
      <w:sz w:val="16"/>
      <w:szCs w:val="16"/>
    </w:rPr>
  </w:style>
  <w:style w:type="character" w:customStyle="1" w:styleId="Rientrocorpodeltesto3Carattere">
    <w:name w:val="Rientro corpo del testo 3 Carattere"/>
    <w:basedOn w:val="Carpredefinitoparagrafo"/>
    <w:link w:val="Rientrocorpodeltesto3"/>
    <w:uiPriority w:val="99"/>
    <w:semiHidden/>
    <w:rsid w:val="00AF2129"/>
    <w:rPr>
      <w:rFonts w:ascii="Calibri" w:eastAsia="Calibri" w:hAnsi="Calibri" w:cs="Times New Roman"/>
      <w:sz w:val="16"/>
      <w:szCs w:val="16"/>
    </w:rPr>
  </w:style>
  <w:style w:type="paragraph" w:styleId="Testonormale">
    <w:name w:val="Plain Text"/>
    <w:basedOn w:val="Normale"/>
    <w:link w:val="TestonormaleCarattere"/>
    <w:uiPriority w:val="99"/>
    <w:semiHidden/>
    <w:unhideWhenUsed/>
    <w:rsid w:val="00AF2129"/>
    <w:pPr>
      <w:spacing w:after="0" w:line="240" w:lineRule="auto"/>
    </w:pPr>
    <w:rPr>
      <w:rFonts w:ascii="Courier New" w:eastAsia="Times New Roman" w:hAnsi="Courier New" w:cs="Courier New"/>
      <w:sz w:val="20"/>
      <w:szCs w:val="20"/>
      <w:lang w:eastAsia="it-IT"/>
    </w:rPr>
  </w:style>
  <w:style w:type="character" w:customStyle="1" w:styleId="TestonormaleCarattere">
    <w:name w:val="Testo normale Carattere"/>
    <w:basedOn w:val="Carpredefinitoparagrafo"/>
    <w:link w:val="Testonormale"/>
    <w:uiPriority w:val="99"/>
    <w:semiHidden/>
    <w:rsid w:val="00AF2129"/>
    <w:rPr>
      <w:rFonts w:ascii="Courier New" w:eastAsia="Times New Roman" w:hAnsi="Courier New" w:cs="Courier New"/>
      <w:sz w:val="20"/>
      <w:szCs w:val="20"/>
      <w:lang w:eastAsia="it-IT"/>
    </w:rPr>
  </w:style>
  <w:style w:type="paragraph" w:styleId="Soggettocommento">
    <w:name w:val="annotation subject"/>
    <w:basedOn w:val="Testocommento"/>
    <w:next w:val="Testocommento"/>
    <w:link w:val="SoggettocommentoCarattere"/>
    <w:uiPriority w:val="99"/>
    <w:semiHidden/>
    <w:unhideWhenUsed/>
    <w:rsid w:val="00AF2129"/>
    <w:rPr>
      <w:b/>
      <w:bCs/>
    </w:rPr>
  </w:style>
  <w:style w:type="character" w:customStyle="1" w:styleId="SoggettocommentoCarattere">
    <w:name w:val="Soggetto commento Carattere"/>
    <w:basedOn w:val="TestocommentoCarattere"/>
    <w:link w:val="Soggettocommento"/>
    <w:uiPriority w:val="99"/>
    <w:semiHidden/>
    <w:rsid w:val="00AF2129"/>
    <w:rPr>
      <w:rFonts w:ascii="Calibri" w:eastAsia="Calibri" w:hAnsi="Calibri" w:cs="Times New Roman"/>
      <w:b/>
      <w:bCs/>
      <w:sz w:val="20"/>
      <w:szCs w:val="20"/>
    </w:rPr>
  </w:style>
  <w:style w:type="paragraph" w:styleId="Titolosommario">
    <w:name w:val="TOC Heading"/>
    <w:basedOn w:val="Titolo1"/>
    <w:next w:val="Normale"/>
    <w:uiPriority w:val="99"/>
    <w:unhideWhenUsed/>
    <w:qFormat/>
    <w:rsid w:val="00AF2129"/>
    <w:pPr>
      <w:keepLines/>
      <w:spacing w:before="480" w:after="0" w:line="276" w:lineRule="auto"/>
      <w:outlineLvl w:val="9"/>
    </w:pPr>
    <w:rPr>
      <w:color w:val="365F91"/>
      <w:kern w:val="0"/>
      <w:sz w:val="28"/>
      <w:szCs w:val="28"/>
      <w:lang w:eastAsia="en-US"/>
    </w:rPr>
  </w:style>
  <w:style w:type="paragraph" w:customStyle="1" w:styleId="CM11">
    <w:name w:val="CM11"/>
    <w:basedOn w:val="Normale"/>
    <w:next w:val="Normale"/>
    <w:uiPriority w:val="99"/>
    <w:rsid w:val="00AF2129"/>
    <w:pPr>
      <w:widowControl w:val="0"/>
      <w:autoSpaceDE w:val="0"/>
      <w:autoSpaceDN w:val="0"/>
      <w:adjustRightInd w:val="0"/>
      <w:spacing w:after="85" w:line="240" w:lineRule="auto"/>
    </w:pPr>
    <w:rPr>
      <w:rFonts w:ascii="Arial Narrow" w:eastAsia="Times New Roman" w:hAnsi="Arial Narrow" w:cs="Times New Roman"/>
      <w:sz w:val="24"/>
      <w:szCs w:val="24"/>
      <w:lang w:eastAsia="it-IT"/>
    </w:rPr>
  </w:style>
  <w:style w:type="paragraph" w:customStyle="1" w:styleId="stile5">
    <w:name w:val="stile5"/>
    <w:basedOn w:val="Normale"/>
    <w:uiPriority w:val="99"/>
    <w:rsid w:val="00AF2129"/>
    <w:pPr>
      <w:spacing w:before="100" w:beforeAutospacing="1" w:after="100" w:afterAutospacing="1" w:line="240" w:lineRule="auto"/>
    </w:pPr>
    <w:rPr>
      <w:rFonts w:ascii="Arial Unicode MS" w:eastAsia="Arial Unicode MS" w:hAnsi="Arial Unicode MS" w:cs="Arial Unicode MS"/>
      <w:color w:val="000000"/>
      <w:sz w:val="24"/>
      <w:szCs w:val="24"/>
      <w:lang w:eastAsia="it-IT"/>
    </w:rPr>
  </w:style>
  <w:style w:type="paragraph" w:customStyle="1" w:styleId="Normale1">
    <w:name w:val="Normale1"/>
    <w:rsid w:val="00AF2129"/>
    <w:pPr>
      <w:spacing w:after="0" w:line="240" w:lineRule="auto"/>
    </w:pPr>
    <w:rPr>
      <w:rFonts w:ascii="Times New Roman" w:eastAsia="ヒラギノ角ゴ Pro W3" w:hAnsi="Times New Roman" w:cs="Times New Roman"/>
      <w:color w:val="000000"/>
      <w:sz w:val="24"/>
      <w:szCs w:val="20"/>
      <w:lang w:eastAsia="it-IT"/>
    </w:rPr>
  </w:style>
  <w:style w:type="paragraph" w:customStyle="1" w:styleId="p1">
    <w:name w:val="p1"/>
    <w:basedOn w:val="Normale"/>
    <w:uiPriority w:val="99"/>
    <w:rsid w:val="00AF2129"/>
    <w:pPr>
      <w:tabs>
        <w:tab w:val="left" w:pos="1060"/>
      </w:tabs>
      <w:autoSpaceDE w:val="0"/>
      <w:autoSpaceDN w:val="0"/>
      <w:adjustRightInd w:val="0"/>
      <w:spacing w:after="0" w:line="480" w:lineRule="atLeast"/>
      <w:jc w:val="both"/>
    </w:pPr>
    <w:rPr>
      <w:rFonts w:ascii="Times New Roman" w:eastAsia="Times New Roman" w:hAnsi="Times New Roman" w:cs="Times New Roman"/>
      <w:sz w:val="20"/>
      <w:szCs w:val="24"/>
      <w:lang w:eastAsia="it-IT"/>
    </w:rPr>
  </w:style>
  <w:style w:type="paragraph" w:customStyle="1" w:styleId="Testonormale1">
    <w:name w:val="Testo normale1"/>
    <w:basedOn w:val="Normale"/>
    <w:uiPriority w:val="99"/>
    <w:rsid w:val="00AF2129"/>
    <w:pPr>
      <w:overflowPunct w:val="0"/>
      <w:autoSpaceDE w:val="0"/>
      <w:autoSpaceDN w:val="0"/>
      <w:adjustRightInd w:val="0"/>
      <w:spacing w:after="0" w:line="240" w:lineRule="auto"/>
    </w:pPr>
    <w:rPr>
      <w:rFonts w:ascii="Courier New" w:eastAsia="Times New Roman" w:hAnsi="Courier New" w:cs="Times New Roman"/>
      <w:sz w:val="20"/>
      <w:szCs w:val="20"/>
      <w:lang w:eastAsia="it-IT"/>
    </w:rPr>
  </w:style>
  <w:style w:type="paragraph" w:customStyle="1" w:styleId="Testo">
    <w:name w:val="Testo"/>
    <w:uiPriority w:val="99"/>
    <w:rsid w:val="00AF2129"/>
    <w:pPr>
      <w:spacing w:after="0" w:line="240" w:lineRule="auto"/>
      <w:jc w:val="both"/>
    </w:pPr>
    <w:rPr>
      <w:rFonts w:ascii="Courier" w:eastAsia="Times New Roman" w:hAnsi="Courier" w:cs="Times New Roman"/>
      <w:sz w:val="20"/>
      <w:szCs w:val="20"/>
      <w:lang w:eastAsia="it-IT"/>
    </w:rPr>
  </w:style>
  <w:style w:type="character" w:styleId="Rimandocommento">
    <w:name w:val="annotation reference"/>
    <w:basedOn w:val="Carpredefinitoparagrafo"/>
    <w:uiPriority w:val="99"/>
    <w:semiHidden/>
    <w:unhideWhenUsed/>
    <w:rsid w:val="00AF2129"/>
    <w:rPr>
      <w:sz w:val="16"/>
      <w:szCs w:val="16"/>
    </w:rPr>
  </w:style>
  <w:style w:type="character" w:styleId="Titolodellibro">
    <w:name w:val="Book Title"/>
    <w:basedOn w:val="Carpredefinitoparagrafo"/>
    <w:qFormat/>
    <w:rsid w:val="00AF2129"/>
    <w:rPr>
      <w:b/>
      <w:bCs/>
      <w:smallCaps/>
      <w:spacing w:val="5"/>
    </w:rPr>
  </w:style>
  <w:style w:type="character" w:customStyle="1" w:styleId="sociable-tagline">
    <w:name w:val="sociable-tagline"/>
    <w:basedOn w:val="Carpredefinitoparagrafo"/>
    <w:rsid w:val="00AF2129"/>
  </w:style>
  <w:style w:type="character" w:customStyle="1" w:styleId="figlio2">
    <w:name w:val="figlio2"/>
    <w:basedOn w:val="Carpredefinitoparagrafo"/>
    <w:rsid w:val="00AF2129"/>
    <w:rPr>
      <w:b/>
      <w:bCs/>
      <w:vanish w:val="0"/>
      <w:webHidden w:val="0"/>
      <w:specVanish w:val="0"/>
    </w:rPr>
  </w:style>
  <w:style w:type="numbering" w:customStyle="1" w:styleId="Stile1">
    <w:name w:val="Stile1"/>
    <w:uiPriority w:val="99"/>
    <w:rsid w:val="00AF2129"/>
    <w:pPr>
      <w:numPr>
        <w:numId w:val="16"/>
      </w:numPr>
    </w:pPr>
  </w:style>
  <w:style w:type="character" w:styleId="Numeropagina">
    <w:name w:val="page number"/>
    <w:basedOn w:val="Carpredefinitoparagrafo"/>
    <w:rsid w:val="00AF2129"/>
  </w:style>
  <w:style w:type="table" w:styleId="Sfondoacolori-Colore1">
    <w:name w:val="Colorful Shading Accent 1"/>
    <w:basedOn w:val="Tabellanormale"/>
    <w:uiPriority w:val="71"/>
    <w:rsid w:val="00AF2129"/>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Sfondoacolori-Colore2">
    <w:name w:val="Colorful Shading Accent 2"/>
    <w:basedOn w:val="Tabellanormale"/>
    <w:uiPriority w:val="71"/>
    <w:rsid w:val="00AF2129"/>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paragraph" w:customStyle="1" w:styleId="TableParagraph">
    <w:name w:val="Table Paragraph"/>
    <w:basedOn w:val="Normale"/>
    <w:uiPriority w:val="1"/>
    <w:qFormat/>
    <w:rsid w:val="00DC7971"/>
    <w:pPr>
      <w:widowControl w:val="0"/>
      <w:spacing w:after="0" w:line="240" w:lineRule="auto"/>
      <w:ind w:left="103"/>
    </w:pPr>
    <w:rPr>
      <w:rFonts w:ascii="Times New Roman" w:eastAsia="Times New Roman" w:hAnsi="Times New Roman" w:cs="Times New Roman"/>
      <w:lang w:val="en-US"/>
    </w:rPr>
  </w:style>
  <w:style w:type="table" w:styleId="Sfondochiaro-Colore3">
    <w:name w:val="Light Shading Accent 3"/>
    <w:basedOn w:val="Tabellanormale"/>
    <w:uiPriority w:val="60"/>
    <w:rsid w:val="002D5935"/>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Lines="0" w:beforeAutospacing="0" w:afterLines="0" w:afterAutospacing="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Elencochiaro-Colore3">
    <w:name w:val="Light List Accent 3"/>
    <w:basedOn w:val="Tabellanormale"/>
    <w:uiPriority w:val="61"/>
    <w:rsid w:val="002D5935"/>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Lines="0" w:beforeAutospacing="0" w:afterLines="0" w:afterAutospacing="0" w:line="240" w:lineRule="auto"/>
      </w:pPr>
      <w:rPr>
        <w:b/>
        <w:bCs/>
        <w:color w:val="FFFFFF" w:themeColor="background1"/>
      </w:rPr>
      <w:tblPr/>
      <w:tcPr>
        <w:shd w:val="clear" w:color="auto" w:fill="9BBB59" w:themeFill="accent3"/>
      </w:tcPr>
    </w:tblStylePr>
    <w:tblStylePr w:type="lastRow">
      <w:pPr>
        <w:spacing w:beforeLines="0" w:beforeAutospacing="0" w:afterLines="0" w:afterAutospacing="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Elencochiaro-Colore6">
    <w:name w:val="Light List Accent 6"/>
    <w:basedOn w:val="Tabellanormale"/>
    <w:uiPriority w:val="61"/>
    <w:rsid w:val="002D5935"/>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Lines="0" w:beforeAutospacing="0" w:afterLines="0" w:afterAutospacing="0" w:line="240" w:lineRule="auto"/>
      </w:pPr>
      <w:rPr>
        <w:b/>
        <w:bCs/>
        <w:color w:val="FFFFFF" w:themeColor="background1"/>
      </w:rPr>
      <w:tblPr/>
      <w:tcPr>
        <w:shd w:val="clear" w:color="auto" w:fill="F79646" w:themeFill="accent6"/>
      </w:tcPr>
    </w:tblStylePr>
    <w:tblStylePr w:type="lastRow">
      <w:pPr>
        <w:spacing w:beforeLines="0" w:beforeAutospacing="0" w:afterLines="0" w:afterAutospacing="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Sfondomedio1-Colore6">
    <w:name w:val="Medium Shading 1 Accent 6"/>
    <w:basedOn w:val="Tabellanormale"/>
    <w:uiPriority w:val="63"/>
    <w:rsid w:val="002D5935"/>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Lines="0" w:beforeAutospacing="0" w:afterLines="0" w:afterAutospacing="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Lines="0" w:beforeAutospacing="0" w:afterLines="0" w:afterAutospacing="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Elencochiaro-Colore11">
    <w:name w:val="Elenco chiaro - Colore 11"/>
    <w:basedOn w:val="Tabellanormale"/>
    <w:uiPriority w:val="61"/>
    <w:rsid w:val="002D5935"/>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Lines="0" w:beforeAutospacing="0" w:afterLines="0" w:afterAutospacing="0" w:line="240" w:lineRule="auto"/>
      </w:pPr>
      <w:rPr>
        <w:b/>
        <w:bCs/>
        <w:color w:val="FFFFFF" w:themeColor="background1"/>
      </w:rPr>
      <w:tblPr/>
      <w:tcPr>
        <w:shd w:val="clear" w:color="auto" w:fill="4F81BD" w:themeFill="accent1"/>
      </w:tcPr>
    </w:tblStylePr>
    <w:tblStylePr w:type="lastRow">
      <w:pPr>
        <w:spacing w:beforeLines="0" w:beforeAutospacing="0" w:afterLines="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Sfondochiaro-Colore12">
    <w:name w:val="Sfondo chiaro - Colore 12"/>
    <w:basedOn w:val="Tabellanormale"/>
    <w:uiPriority w:val="60"/>
    <w:rsid w:val="002D5935"/>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Lines="0" w:beforeAutospacing="0" w:afterLines="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Elencochiaro-Colore5">
    <w:name w:val="Light List Accent 5"/>
    <w:basedOn w:val="Tabellanormale"/>
    <w:uiPriority w:val="61"/>
    <w:rsid w:val="0090658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131533">
      <w:bodyDiv w:val="1"/>
      <w:marLeft w:val="0"/>
      <w:marRight w:val="0"/>
      <w:marTop w:val="0"/>
      <w:marBottom w:val="0"/>
      <w:divBdr>
        <w:top w:val="none" w:sz="0" w:space="0" w:color="auto"/>
        <w:left w:val="none" w:sz="0" w:space="0" w:color="auto"/>
        <w:bottom w:val="none" w:sz="0" w:space="0" w:color="auto"/>
        <w:right w:val="none" w:sz="0" w:space="0" w:color="auto"/>
      </w:divBdr>
    </w:div>
    <w:div w:id="66344481">
      <w:bodyDiv w:val="1"/>
      <w:marLeft w:val="0"/>
      <w:marRight w:val="0"/>
      <w:marTop w:val="0"/>
      <w:marBottom w:val="0"/>
      <w:divBdr>
        <w:top w:val="none" w:sz="0" w:space="0" w:color="auto"/>
        <w:left w:val="none" w:sz="0" w:space="0" w:color="auto"/>
        <w:bottom w:val="none" w:sz="0" w:space="0" w:color="auto"/>
        <w:right w:val="none" w:sz="0" w:space="0" w:color="auto"/>
      </w:divBdr>
    </w:div>
    <w:div w:id="90779940">
      <w:bodyDiv w:val="1"/>
      <w:marLeft w:val="0"/>
      <w:marRight w:val="0"/>
      <w:marTop w:val="0"/>
      <w:marBottom w:val="0"/>
      <w:divBdr>
        <w:top w:val="none" w:sz="0" w:space="0" w:color="auto"/>
        <w:left w:val="none" w:sz="0" w:space="0" w:color="auto"/>
        <w:bottom w:val="none" w:sz="0" w:space="0" w:color="auto"/>
        <w:right w:val="none" w:sz="0" w:space="0" w:color="auto"/>
      </w:divBdr>
    </w:div>
    <w:div w:id="143400208">
      <w:bodyDiv w:val="1"/>
      <w:marLeft w:val="0"/>
      <w:marRight w:val="0"/>
      <w:marTop w:val="0"/>
      <w:marBottom w:val="0"/>
      <w:divBdr>
        <w:top w:val="none" w:sz="0" w:space="0" w:color="auto"/>
        <w:left w:val="none" w:sz="0" w:space="0" w:color="auto"/>
        <w:bottom w:val="none" w:sz="0" w:space="0" w:color="auto"/>
        <w:right w:val="none" w:sz="0" w:space="0" w:color="auto"/>
      </w:divBdr>
    </w:div>
    <w:div w:id="169764025">
      <w:bodyDiv w:val="1"/>
      <w:marLeft w:val="0"/>
      <w:marRight w:val="0"/>
      <w:marTop w:val="0"/>
      <w:marBottom w:val="0"/>
      <w:divBdr>
        <w:top w:val="none" w:sz="0" w:space="0" w:color="auto"/>
        <w:left w:val="none" w:sz="0" w:space="0" w:color="auto"/>
        <w:bottom w:val="none" w:sz="0" w:space="0" w:color="auto"/>
        <w:right w:val="none" w:sz="0" w:space="0" w:color="auto"/>
      </w:divBdr>
    </w:div>
    <w:div w:id="171258634">
      <w:bodyDiv w:val="1"/>
      <w:marLeft w:val="0"/>
      <w:marRight w:val="0"/>
      <w:marTop w:val="0"/>
      <w:marBottom w:val="0"/>
      <w:divBdr>
        <w:top w:val="none" w:sz="0" w:space="0" w:color="auto"/>
        <w:left w:val="none" w:sz="0" w:space="0" w:color="auto"/>
        <w:bottom w:val="none" w:sz="0" w:space="0" w:color="auto"/>
        <w:right w:val="none" w:sz="0" w:space="0" w:color="auto"/>
      </w:divBdr>
    </w:div>
    <w:div w:id="178933121">
      <w:bodyDiv w:val="1"/>
      <w:marLeft w:val="0"/>
      <w:marRight w:val="0"/>
      <w:marTop w:val="0"/>
      <w:marBottom w:val="0"/>
      <w:divBdr>
        <w:top w:val="none" w:sz="0" w:space="0" w:color="auto"/>
        <w:left w:val="none" w:sz="0" w:space="0" w:color="auto"/>
        <w:bottom w:val="none" w:sz="0" w:space="0" w:color="auto"/>
        <w:right w:val="none" w:sz="0" w:space="0" w:color="auto"/>
      </w:divBdr>
    </w:div>
    <w:div w:id="201527754">
      <w:bodyDiv w:val="1"/>
      <w:marLeft w:val="0"/>
      <w:marRight w:val="0"/>
      <w:marTop w:val="0"/>
      <w:marBottom w:val="0"/>
      <w:divBdr>
        <w:top w:val="none" w:sz="0" w:space="0" w:color="auto"/>
        <w:left w:val="none" w:sz="0" w:space="0" w:color="auto"/>
        <w:bottom w:val="none" w:sz="0" w:space="0" w:color="auto"/>
        <w:right w:val="none" w:sz="0" w:space="0" w:color="auto"/>
      </w:divBdr>
    </w:div>
    <w:div w:id="204411678">
      <w:bodyDiv w:val="1"/>
      <w:marLeft w:val="0"/>
      <w:marRight w:val="0"/>
      <w:marTop w:val="0"/>
      <w:marBottom w:val="0"/>
      <w:divBdr>
        <w:top w:val="none" w:sz="0" w:space="0" w:color="auto"/>
        <w:left w:val="none" w:sz="0" w:space="0" w:color="auto"/>
        <w:bottom w:val="none" w:sz="0" w:space="0" w:color="auto"/>
        <w:right w:val="none" w:sz="0" w:space="0" w:color="auto"/>
      </w:divBdr>
    </w:div>
    <w:div w:id="346324435">
      <w:bodyDiv w:val="1"/>
      <w:marLeft w:val="0"/>
      <w:marRight w:val="0"/>
      <w:marTop w:val="0"/>
      <w:marBottom w:val="0"/>
      <w:divBdr>
        <w:top w:val="none" w:sz="0" w:space="0" w:color="auto"/>
        <w:left w:val="none" w:sz="0" w:space="0" w:color="auto"/>
        <w:bottom w:val="none" w:sz="0" w:space="0" w:color="auto"/>
        <w:right w:val="none" w:sz="0" w:space="0" w:color="auto"/>
      </w:divBdr>
      <w:divsChild>
        <w:div w:id="925261888">
          <w:marLeft w:val="0"/>
          <w:marRight w:val="0"/>
          <w:marTop w:val="0"/>
          <w:marBottom w:val="0"/>
          <w:divBdr>
            <w:top w:val="none" w:sz="0" w:space="0" w:color="auto"/>
            <w:left w:val="none" w:sz="0" w:space="0" w:color="auto"/>
            <w:bottom w:val="none" w:sz="0" w:space="0" w:color="auto"/>
            <w:right w:val="none" w:sz="0" w:space="0" w:color="auto"/>
          </w:divBdr>
          <w:divsChild>
            <w:div w:id="206575762">
              <w:marLeft w:val="0"/>
              <w:marRight w:val="0"/>
              <w:marTop w:val="0"/>
              <w:marBottom w:val="0"/>
              <w:divBdr>
                <w:top w:val="single" w:sz="4" w:space="0" w:color="ECECEC"/>
                <w:left w:val="single" w:sz="4" w:space="0" w:color="ECECEC"/>
                <w:bottom w:val="single" w:sz="4" w:space="0" w:color="ECECEC"/>
                <w:right w:val="single" w:sz="4" w:space="0" w:color="ECECEC"/>
              </w:divBdr>
              <w:divsChild>
                <w:div w:id="2112626153">
                  <w:marLeft w:val="0"/>
                  <w:marRight w:val="0"/>
                  <w:marTop w:val="0"/>
                  <w:marBottom w:val="0"/>
                  <w:divBdr>
                    <w:top w:val="none" w:sz="0" w:space="0" w:color="auto"/>
                    <w:left w:val="none" w:sz="0" w:space="0" w:color="auto"/>
                    <w:bottom w:val="none" w:sz="0" w:space="0" w:color="auto"/>
                    <w:right w:val="none" w:sz="0" w:space="0" w:color="auto"/>
                  </w:divBdr>
                  <w:divsChild>
                    <w:div w:id="1790199883">
                      <w:marLeft w:val="0"/>
                      <w:marRight w:val="0"/>
                      <w:marTop w:val="1"/>
                      <w:marBottom w:val="0"/>
                      <w:divBdr>
                        <w:top w:val="none" w:sz="0" w:space="0" w:color="auto"/>
                        <w:left w:val="none" w:sz="0" w:space="0" w:color="auto"/>
                        <w:bottom w:val="single" w:sz="4" w:space="6" w:color="ECECEC"/>
                        <w:right w:val="none" w:sz="0" w:space="0" w:color="auto"/>
                      </w:divBdr>
                    </w:div>
                  </w:divsChild>
                </w:div>
              </w:divsChild>
            </w:div>
          </w:divsChild>
        </w:div>
      </w:divsChild>
    </w:div>
    <w:div w:id="371080016">
      <w:bodyDiv w:val="1"/>
      <w:marLeft w:val="0"/>
      <w:marRight w:val="0"/>
      <w:marTop w:val="0"/>
      <w:marBottom w:val="0"/>
      <w:divBdr>
        <w:top w:val="none" w:sz="0" w:space="0" w:color="auto"/>
        <w:left w:val="none" w:sz="0" w:space="0" w:color="auto"/>
        <w:bottom w:val="none" w:sz="0" w:space="0" w:color="auto"/>
        <w:right w:val="none" w:sz="0" w:space="0" w:color="auto"/>
      </w:divBdr>
    </w:div>
    <w:div w:id="431976869">
      <w:bodyDiv w:val="1"/>
      <w:marLeft w:val="0"/>
      <w:marRight w:val="0"/>
      <w:marTop w:val="0"/>
      <w:marBottom w:val="0"/>
      <w:divBdr>
        <w:top w:val="none" w:sz="0" w:space="0" w:color="auto"/>
        <w:left w:val="none" w:sz="0" w:space="0" w:color="auto"/>
        <w:bottom w:val="none" w:sz="0" w:space="0" w:color="auto"/>
        <w:right w:val="none" w:sz="0" w:space="0" w:color="auto"/>
      </w:divBdr>
    </w:div>
    <w:div w:id="497380761">
      <w:bodyDiv w:val="1"/>
      <w:marLeft w:val="0"/>
      <w:marRight w:val="0"/>
      <w:marTop w:val="0"/>
      <w:marBottom w:val="0"/>
      <w:divBdr>
        <w:top w:val="none" w:sz="0" w:space="0" w:color="auto"/>
        <w:left w:val="none" w:sz="0" w:space="0" w:color="auto"/>
        <w:bottom w:val="none" w:sz="0" w:space="0" w:color="auto"/>
        <w:right w:val="none" w:sz="0" w:space="0" w:color="auto"/>
      </w:divBdr>
    </w:div>
    <w:div w:id="582642884">
      <w:bodyDiv w:val="1"/>
      <w:marLeft w:val="0"/>
      <w:marRight w:val="0"/>
      <w:marTop w:val="0"/>
      <w:marBottom w:val="0"/>
      <w:divBdr>
        <w:top w:val="none" w:sz="0" w:space="0" w:color="auto"/>
        <w:left w:val="none" w:sz="0" w:space="0" w:color="auto"/>
        <w:bottom w:val="none" w:sz="0" w:space="0" w:color="auto"/>
        <w:right w:val="none" w:sz="0" w:space="0" w:color="auto"/>
      </w:divBdr>
    </w:div>
    <w:div w:id="593512141">
      <w:bodyDiv w:val="1"/>
      <w:marLeft w:val="0"/>
      <w:marRight w:val="0"/>
      <w:marTop w:val="0"/>
      <w:marBottom w:val="0"/>
      <w:divBdr>
        <w:top w:val="none" w:sz="0" w:space="0" w:color="auto"/>
        <w:left w:val="none" w:sz="0" w:space="0" w:color="auto"/>
        <w:bottom w:val="none" w:sz="0" w:space="0" w:color="auto"/>
        <w:right w:val="none" w:sz="0" w:space="0" w:color="auto"/>
      </w:divBdr>
    </w:div>
    <w:div w:id="604846760">
      <w:bodyDiv w:val="1"/>
      <w:marLeft w:val="0"/>
      <w:marRight w:val="0"/>
      <w:marTop w:val="0"/>
      <w:marBottom w:val="0"/>
      <w:divBdr>
        <w:top w:val="none" w:sz="0" w:space="0" w:color="auto"/>
        <w:left w:val="none" w:sz="0" w:space="0" w:color="auto"/>
        <w:bottom w:val="none" w:sz="0" w:space="0" w:color="auto"/>
        <w:right w:val="none" w:sz="0" w:space="0" w:color="auto"/>
      </w:divBdr>
    </w:div>
    <w:div w:id="821504224">
      <w:bodyDiv w:val="1"/>
      <w:marLeft w:val="0"/>
      <w:marRight w:val="0"/>
      <w:marTop w:val="0"/>
      <w:marBottom w:val="0"/>
      <w:divBdr>
        <w:top w:val="none" w:sz="0" w:space="0" w:color="auto"/>
        <w:left w:val="none" w:sz="0" w:space="0" w:color="auto"/>
        <w:bottom w:val="none" w:sz="0" w:space="0" w:color="auto"/>
        <w:right w:val="none" w:sz="0" w:space="0" w:color="auto"/>
      </w:divBdr>
    </w:div>
    <w:div w:id="993099276">
      <w:bodyDiv w:val="1"/>
      <w:marLeft w:val="0"/>
      <w:marRight w:val="0"/>
      <w:marTop w:val="0"/>
      <w:marBottom w:val="0"/>
      <w:divBdr>
        <w:top w:val="none" w:sz="0" w:space="0" w:color="auto"/>
        <w:left w:val="none" w:sz="0" w:space="0" w:color="auto"/>
        <w:bottom w:val="none" w:sz="0" w:space="0" w:color="auto"/>
        <w:right w:val="none" w:sz="0" w:space="0" w:color="auto"/>
      </w:divBdr>
    </w:div>
    <w:div w:id="1128400789">
      <w:bodyDiv w:val="1"/>
      <w:marLeft w:val="0"/>
      <w:marRight w:val="0"/>
      <w:marTop w:val="0"/>
      <w:marBottom w:val="0"/>
      <w:divBdr>
        <w:top w:val="none" w:sz="0" w:space="0" w:color="auto"/>
        <w:left w:val="none" w:sz="0" w:space="0" w:color="auto"/>
        <w:bottom w:val="none" w:sz="0" w:space="0" w:color="auto"/>
        <w:right w:val="none" w:sz="0" w:space="0" w:color="auto"/>
      </w:divBdr>
    </w:div>
    <w:div w:id="1134786731">
      <w:bodyDiv w:val="1"/>
      <w:marLeft w:val="0"/>
      <w:marRight w:val="0"/>
      <w:marTop w:val="0"/>
      <w:marBottom w:val="0"/>
      <w:divBdr>
        <w:top w:val="none" w:sz="0" w:space="0" w:color="auto"/>
        <w:left w:val="none" w:sz="0" w:space="0" w:color="auto"/>
        <w:bottom w:val="none" w:sz="0" w:space="0" w:color="auto"/>
        <w:right w:val="none" w:sz="0" w:space="0" w:color="auto"/>
      </w:divBdr>
    </w:div>
    <w:div w:id="1150244523">
      <w:bodyDiv w:val="1"/>
      <w:marLeft w:val="0"/>
      <w:marRight w:val="0"/>
      <w:marTop w:val="0"/>
      <w:marBottom w:val="0"/>
      <w:divBdr>
        <w:top w:val="none" w:sz="0" w:space="0" w:color="auto"/>
        <w:left w:val="none" w:sz="0" w:space="0" w:color="auto"/>
        <w:bottom w:val="none" w:sz="0" w:space="0" w:color="auto"/>
        <w:right w:val="none" w:sz="0" w:space="0" w:color="auto"/>
      </w:divBdr>
    </w:div>
    <w:div w:id="1197616859">
      <w:bodyDiv w:val="1"/>
      <w:marLeft w:val="0"/>
      <w:marRight w:val="0"/>
      <w:marTop w:val="0"/>
      <w:marBottom w:val="0"/>
      <w:divBdr>
        <w:top w:val="none" w:sz="0" w:space="0" w:color="auto"/>
        <w:left w:val="none" w:sz="0" w:space="0" w:color="auto"/>
        <w:bottom w:val="none" w:sz="0" w:space="0" w:color="auto"/>
        <w:right w:val="none" w:sz="0" w:space="0" w:color="auto"/>
      </w:divBdr>
    </w:div>
    <w:div w:id="1228423234">
      <w:bodyDiv w:val="1"/>
      <w:marLeft w:val="0"/>
      <w:marRight w:val="0"/>
      <w:marTop w:val="0"/>
      <w:marBottom w:val="0"/>
      <w:divBdr>
        <w:top w:val="none" w:sz="0" w:space="0" w:color="auto"/>
        <w:left w:val="none" w:sz="0" w:space="0" w:color="auto"/>
        <w:bottom w:val="none" w:sz="0" w:space="0" w:color="auto"/>
        <w:right w:val="none" w:sz="0" w:space="0" w:color="auto"/>
      </w:divBdr>
    </w:div>
    <w:div w:id="1254122678">
      <w:bodyDiv w:val="1"/>
      <w:marLeft w:val="0"/>
      <w:marRight w:val="0"/>
      <w:marTop w:val="0"/>
      <w:marBottom w:val="0"/>
      <w:divBdr>
        <w:top w:val="none" w:sz="0" w:space="0" w:color="auto"/>
        <w:left w:val="none" w:sz="0" w:space="0" w:color="auto"/>
        <w:bottom w:val="none" w:sz="0" w:space="0" w:color="auto"/>
        <w:right w:val="none" w:sz="0" w:space="0" w:color="auto"/>
      </w:divBdr>
    </w:div>
    <w:div w:id="1311713200">
      <w:bodyDiv w:val="1"/>
      <w:marLeft w:val="0"/>
      <w:marRight w:val="0"/>
      <w:marTop w:val="0"/>
      <w:marBottom w:val="0"/>
      <w:divBdr>
        <w:top w:val="none" w:sz="0" w:space="0" w:color="auto"/>
        <w:left w:val="none" w:sz="0" w:space="0" w:color="auto"/>
        <w:bottom w:val="none" w:sz="0" w:space="0" w:color="auto"/>
        <w:right w:val="none" w:sz="0" w:space="0" w:color="auto"/>
      </w:divBdr>
    </w:div>
    <w:div w:id="1312756368">
      <w:bodyDiv w:val="1"/>
      <w:marLeft w:val="0"/>
      <w:marRight w:val="0"/>
      <w:marTop w:val="0"/>
      <w:marBottom w:val="0"/>
      <w:divBdr>
        <w:top w:val="none" w:sz="0" w:space="0" w:color="auto"/>
        <w:left w:val="none" w:sz="0" w:space="0" w:color="auto"/>
        <w:bottom w:val="none" w:sz="0" w:space="0" w:color="auto"/>
        <w:right w:val="none" w:sz="0" w:space="0" w:color="auto"/>
      </w:divBdr>
    </w:div>
    <w:div w:id="1367095450">
      <w:bodyDiv w:val="1"/>
      <w:marLeft w:val="0"/>
      <w:marRight w:val="0"/>
      <w:marTop w:val="0"/>
      <w:marBottom w:val="0"/>
      <w:divBdr>
        <w:top w:val="none" w:sz="0" w:space="0" w:color="auto"/>
        <w:left w:val="none" w:sz="0" w:space="0" w:color="auto"/>
        <w:bottom w:val="none" w:sz="0" w:space="0" w:color="auto"/>
        <w:right w:val="none" w:sz="0" w:space="0" w:color="auto"/>
      </w:divBdr>
    </w:div>
    <w:div w:id="1399934617">
      <w:bodyDiv w:val="1"/>
      <w:marLeft w:val="0"/>
      <w:marRight w:val="0"/>
      <w:marTop w:val="0"/>
      <w:marBottom w:val="0"/>
      <w:divBdr>
        <w:top w:val="none" w:sz="0" w:space="0" w:color="auto"/>
        <w:left w:val="none" w:sz="0" w:space="0" w:color="auto"/>
        <w:bottom w:val="none" w:sz="0" w:space="0" w:color="auto"/>
        <w:right w:val="none" w:sz="0" w:space="0" w:color="auto"/>
      </w:divBdr>
    </w:div>
    <w:div w:id="1412118550">
      <w:bodyDiv w:val="1"/>
      <w:marLeft w:val="0"/>
      <w:marRight w:val="0"/>
      <w:marTop w:val="0"/>
      <w:marBottom w:val="0"/>
      <w:divBdr>
        <w:top w:val="none" w:sz="0" w:space="0" w:color="auto"/>
        <w:left w:val="none" w:sz="0" w:space="0" w:color="auto"/>
        <w:bottom w:val="none" w:sz="0" w:space="0" w:color="auto"/>
        <w:right w:val="none" w:sz="0" w:space="0" w:color="auto"/>
      </w:divBdr>
    </w:div>
    <w:div w:id="1467356755">
      <w:bodyDiv w:val="1"/>
      <w:marLeft w:val="0"/>
      <w:marRight w:val="0"/>
      <w:marTop w:val="0"/>
      <w:marBottom w:val="0"/>
      <w:divBdr>
        <w:top w:val="none" w:sz="0" w:space="0" w:color="auto"/>
        <w:left w:val="none" w:sz="0" w:space="0" w:color="auto"/>
        <w:bottom w:val="none" w:sz="0" w:space="0" w:color="auto"/>
        <w:right w:val="none" w:sz="0" w:space="0" w:color="auto"/>
      </w:divBdr>
    </w:div>
    <w:div w:id="1507865148">
      <w:bodyDiv w:val="1"/>
      <w:marLeft w:val="0"/>
      <w:marRight w:val="0"/>
      <w:marTop w:val="0"/>
      <w:marBottom w:val="0"/>
      <w:divBdr>
        <w:top w:val="none" w:sz="0" w:space="0" w:color="auto"/>
        <w:left w:val="none" w:sz="0" w:space="0" w:color="auto"/>
        <w:bottom w:val="none" w:sz="0" w:space="0" w:color="auto"/>
        <w:right w:val="none" w:sz="0" w:space="0" w:color="auto"/>
      </w:divBdr>
    </w:div>
    <w:div w:id="1539925176">
      <w:bodyDiv w:val="1"/>
      <w:marLeft w:val="0"/>
      <w:marRight w:val="0"/>
      <w:marTop w:val="0"/>
      <w:marBottom w:val="0"/>
      <w:divBdr>
        <w:top w:val="none" w:sz="0" w:space="0" w:color="auto"/>
        <w:left w:val="none" w:sz="0" w:space="0" w:color="auto"/>
        <w:bottom w:val="none" w:sz="0" w:space="0" w:color="auto"/>
        <w:right w:val="none" w:sz="0" w:space="0" w:color="auto"/>
      </w:divBdr>
    </w:div>
    <w:div w:id="1790247174">
      <w:bodyDiv w:val="1"/>
      <w:marLeft w:val="0"/>
      <w:marRight w:val="0"/>
      <w:marTop w:val="0"/>
      <w:marBottom w:val="0"/>
      <w:divBdr>
        <w:top w:val="none" w:sz="0" w:space="0" w:color="auto"/>
        <w:left w:val="none" w:sz="0" w:space="0" w:color="auto"/>
        <w:bottom w:val="none" w:sz="0" w:space="0" w:color="auto"/>
        <w:right w:val="none" w:sz="0" w:space="0" w:color="auto"/>
      </w:divBdr>
    </w:div>
    <w:div w:id="1797719416">
      <w:bodyDiv w:val="1"/>
      <w:marLeft w:val="0"/>
      <w:marRight w:val="0"/>
      <w:marTop w:val="0"/>
      <w:marBottom w:val="0"/>
      <w:divBdr>
        <w:top w:val="none" w:sz="0" w:space="0" w:color="auto"/>
        <w:left w:val="none" w:sz="0" w:space="0" w:color="auto"/>
        <w:bottom w:val="none" w:sz="0" w:space="0" w:color="auto"/>
        <w:right w:val="none" w:sz="0" w:space="0" w:color="auto"/>
      </w:divBdr>
    </w:div>
    <w:div w:id="1995984498">
      <w:bodyDiv w:val="1"/>
      <w:marLeft w:val="0"/>
      <w:marRight w:val="0"/>
      <w:marTop w:val="0"/>
      <w:marBottom w:val="0"/>
      <w:divBdr>
        <w:top w:val="none" w:sz="0" w:space="0" w:color="auto"/>
        <w:left w:val="none" w:sz="0" w:space="0" w:color="auto"/>
        <w:bottom w:val="none" w:sz="0" w:space="0" w:color="auto"/>
        <w:right w:val="none" w:sz="0" w:space="0" w:color="auto"/>
      </w:divBdr>
    </w:div>
    <w:div w:id="2025328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chart" Target="charts/chart6.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hart" Target="charts/chart5.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2" Type="http://schemas.openxmlformats.org/officeDocument/2006/relationships/oleObject" Target="file:///C:\Users\cbr0091\Desktop\performance\piano%20perf%202014.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oleObject" Target="file:///C:\Users\cbr0100\Desktop\Imprese%20per%20Trimestri\3%20trim%202017\3%20trim.%202017.xlsx"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cbr0100\Desktop\Imprese%20per%20Trimestri\2%20trim%202017\2%20trim%202017.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cbr0100\Desktop\3%20trim.%202018.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cbr0100\Desktop\3%20trim.%202018.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cbr0100\Desktop\Imprese%20per%20Trimestri\3%20trim%202017\3%20trim.%202017.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30"/>
      <c:rotY val="280"/>
      <c:rAngAx val="0"/>
    </c:view3D>
    <c:floor>
      <c:thickness val="0"/>
    </c:floor>
    <c:sideWall>
      <c:thickness val="0"/>
    </c:sideWall>
    <c:backWall>
      <c:thickness val="0"/>
    </c:backWall>
    <c:plotArea>
      <c:layout>
        <c:manualLayout>
          <c:layoutTarget val="inner"/>
          <c:xMode val="edge"/>
          <c:yMode val="edge"/>
          <c:x val="0.11200219603178528"/>
          <c:y val="7.6275559429576673E-2"/>
          <c:w val="0.88799781530201161"/>
          <c:h val="0.76975574481761211"/>
        </c:manualLayout>
      </c:layout>
      <c:pie3DChart>
        <c:varyColors val="1"/>
        <c:ser>
          <c:idx val="0"/>
          <c:order val="0"/>
          <c:spPr>
            <a:scene3d>
              <a:camera prst="orthographicFront"/>
              <a:lightRig rig="threePt" dir="t"/>
            </a:scene3d>
            <a:sp3d>
              <a:bevelT w="6502400" h="6502400"/>
              <a:bevelB w="6502400" h="6502400"/>
            </a:sp3d>
          </c:spPr>
          <c:explosion val="25"/>
          <c:dLbls>
            <c:dLbl>
              <c:idx val="0"/>
              <c:layout>
                <c:manualLayout>
                  <c:x val="0.14895288171983759"/>
                  <c:y val="7.9702183665330467E-2"/>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0-62A0-4E7D-B89B-7CE468E1BB8C}"/>
                </c:ext>
              </c:extLst>
            </c:dLbl>
            <c:dLbl>
              <c:idx val="1"/>
              <c:layout>
                <c:manualLayout>
                  <c:x val="1.8459738600323863E-2"/>
                  <c:y val="0.11333184692450421"/>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2A0-4E7D-B89B-7CE468E1BB8C}"/>
                </c:ext>
              </c:extLst>
            </c:dLbl>
            <c:dLbl>
              <c:idx val="2"/>
              <c:layout>
                <c:manualLayout>
                  <c:x val="-0.12985361422060634"/>
                  <c:y val="8.1461934040944609E-2"/>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2-62A0-4E7D-B89B-7CE468E1BB8C}"/>
                </c:ext>
              </c:extLst>
            </c:dLbl>
            <c:dLbl>
              <c:idx val="3"/>
              <c:layout>
                <c:manualLayout>
                  <c:x val="-0.12997403649922956"/>
                  <c:y val="-0.12500429049120951"/>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3-62A0-4E7D-B89B-7CE468E1BB8C}"/>
                </c:ext>
              </c:extLst>
            </c:dLbl>
            <c:dLbl>
              <c:idx val="4"/>
              <c:layout>
                <c:manualLayout>
                  <c:x val="-5.4323029085984034E-2"/>
                  <c:y val="-0.17252158874221271"/>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4-62A0-4E7D-B89B-7CE468E1BB8C}"/>
                </c:ext>
              </c:extLst>
            </c:dLbl>
            <c:dLbl>
              <c:idx val="5"/>
              <c:layout>
                <c:manualLayout>
                  <c:x val="5.2025202079040822E-2"/>
                  <c:y val="-3.8557310434562113E-2"/>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5-62A0-4E7D-B89B-7CE468E1BB8C}"/>
                </c:ext>
              </c:extLst>
            </c:dLbl>
            <c:dLbl>
              <c:idx val="6"/>
              <c:layout>
                <c:manualLayout>
                  <c:x val="7.6888889615089875E-3"/>
                  <c:y val="-4.0390612087965523E-2"/>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6-62A0-4E7D-B89B-7CE468E1BB8C}"/>
                </c:ext>
              </c:extLst>
            </c:dLbl>
            <c:dLbl>
              <c:idx val="7"/>
              <c:layout>
                <c:manualLayout>
                  <c:x val="-5.0402524129394173E-3"/>
                  <c:y val="-0.16212114962666238"/>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7-62A0-4E7D-B89B-7CE468E1BB8C}"/>
                </c:ext>
              </c:extLst>
            </c:dLbl>
            <c:dLbl>
              <c:idx val="8"/>
              <c:layout>
                <c:manualLayout>
                  <c:x val="8.2919807258996191E-3"/>
                  <c:y val="2.6396255634244203E-2"/>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8-62A0-4E7D-B89B-7CE468E1BB8C}"/>
                </c:ext>
              </c:extLst>
            </c:dLbl>
            <c:dLbl>
              <c:idx val="9"/>
              <c:layout>
                <c:manualLayout>
                  <c:x val="1.9886832469244941E-3"/>
                  <c:y val="-7.8384029392822532E-2"/>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9-62A0-4E7D-B89B-7CE468E1BB8C}"/>
                </c:ext>
              </c:extLst>
            </c:dLbl>
            <c:spPr>
              <a:ln w="6350">
                <a:solidFill>
                  <a:srgbClr val="1F497D"/>
                </a:solidFill>
              </a:ln>
              <a:effectLst/>
            </c:spPr>
            <c:txPr>
              <a:bodyPr/>
              <a:lstStyle/>
              <a:p>
                <a:pPr>
                  <a:defRPr sz="900"/>
                </a:pPr>
                <a:endParaRPr lang="it-IT"/>
              </a:p>
            </c:txPr>
            <c:dLblPos val="ctr"/>
            <c:showLegendKey val="0"/>
            <c:showVal val="1"/>
            <c:showCatName val="1"/>
            <c:showSerName val="0"/>
            <c:showPercent val="0"/>
            <c:showBubbleSize val="0"/>
            <c:showLeaderLines val="1"/>
            <c:extLst>
              <c:ext xmlns:c15="http://schemas.microsoft.com/office/drawing/2012/chart" uri="{CE6537A1-D6FC-4f65-9D91-7224C49458BB}"/>
            </c:extLst>
          </c:dLbls>
          <c:cat>
            <c:strRef>
              <c:f>Foglio1!$A$1:$A$10</c:f>
              <c:strCache>
                <c:ptCount val="10"/>
                <c:pt idx="0">
                  <c:v>Agricoltura </c:v>
                </c:pt>
                <c:pt idx="1">
                  <c:v>Industria </c:v>
                </c:pt>
                <c:pt idx="2">
                  <c:v>Artigianato </c:v>
                </c:pt>
                <c:pt idx="3">
                  <c:v>Commercio </c:v>
                </c:pt>
                <c:pt idx="4">
                  <c:v>servizi</c:v>
                </c:pt>
                <c:pt idx="5">
                  <c:v>organizzazioni sindacali, organizzazioni tutela consumatori e liberi professionisti</c:v>
                </c:pt>
                <c:pt idx="6">
                  <c:v>trasporti e spedizioni</c:v>
                </c:pt>
                <c:pt idx="7">
                  <c:v>credito e assicurazioni</c:v>
                </c:pt>
                <c:pt idx="8">
                  <c:v>cooperazione</c:v>
                </c:pt>
                <c:pt idx="9">
                  <c:v>turismo</c:v>
                </c:pt>
              </c:strCache>
            </c:strRef>
          </c:cat>
          <c:val>
            <c:numRef>
              <c:f>Foglio1!$B$1:$B$10</c:f>
              <c:numCache>
                <c:formatCode>General</c:formatCode>
                <c:ptCount val="10"/>
                <c:pt idx="0">
                  <c:v>4</c:v>
                </c:pt>
                <c:pt idx="1">
                  <c:v>4</c:v>
                </c:pt>
                <c:pt idx="2">
                  <c:v>4</c:v>
                </c:pt>
                <c:pt idx="3">
                  <c:v>6</c:v>
                </c:pt>
                <c:pt idx="4">
                  <c:v>2</c:v>
                </c:pt>
                <c:pt idx="5">
                  <c:v>3</c:v>
                </c:pt>
                <c:pt idx="6">
                  <c:v>1</c:v>
                </c:pt>
                <c:pt idx="7">
                  <c:v>1</c:v>
                </c:pt>
                <c:pt idx="8">
                  <c:v>1</c:v>
                </c:pt>
                <c:pt idx="9">
                  <c:v>2</c:v>
                </c:pt>
              </c:numCache>
            </c:numRef>
          </c:val>
          <c:extLst>
            <c:ext xmlns:c16="http://schemas.microsoft.com/office/drawing/2014/chart" uri="{C3380CC4-5D6E-409C-BE32-E72D297353CC}">
              <c16:uniqueId val="{0000000A-62A0-4E7D-B89B-7CE468E1BB8C}"/>
            </c:ext>
          </c:extLst>
        </c:ser>
        <c:dLbls>
          <c:showLegendKey val="0"/>
          <c:showVal val="0"/>
          <c:showCatName val="0"/>
          <c:showSerName val="0"/>
          <c:showPercent val="0"/>
          <c:showBubbleSize val="0"/>
          <c:showLeaderLines val="1"/>
        </c:dLbls>
      </c:pie3DChart>
      <c:spPr>
        <a:effectLst>
          <a:outerShdw blurRad="152400" dist="1066800" dir="21540000" sx="98000" sy="98000" rotWithShape="0">
            <a:sysClr val="window" lastClr="FFFFFF">
              <a:lumMod val="85000"/>
              <a:alpha val="66000"/>
            </a:sysClr>
          </a:outerShdw>
        </a:effectLst>
        <a:scene3d>
          <a:camera prst="orthographicFront"/>
          <a:lightRig rig="threePt" dir="t"/>
        </a:scene3d>
        <a:sp3d>
          <a:bevelT/>
        </a:sp3d>
      </c:spPr>
    </c:plotArea>
    <c:plotVisOnly val="1"/>
    <c:dispBlanksAs val="gap"/>
    <c:showDLblsOverMax val="0"/>
  </c:chart>
  <c:spPr>
    <a:ln w="19050">
      <a:solidFill>
        <a:srgbClr val="4F81BD"/>
      </a:solidFill>
    </a:ln>
    <a:effectLst>
      <a:outerShdw blurRad="50800" dist="38100" dir="2700000" algn="tl" rotWithShape="0">
        <a:prstClr val="black">
          <a:alpha val="40000"/>
        </a:prstClr>
      </a:outerShdw>
    </a:effectLst>
    <a:scene3d>
      <a:camera prst="orthographicFront"/>
      <a:lightRig rig="threePt" dir="t"/>
    </a:scene3d>
    <a:sp3d prstMaterial="plastic"/>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2367986798679933E-2"/>
          <c:y val="9.548778735632063E-2"/>
          <c:w val="0.89626815181518149"/>
          <c:h val="0.80182136015325667"/>
        </c:manualLayout>
      </c:layout>
      <c:barChart>
        <c:barDir val="col"/>
        <c:grouping val="clustered"/>
        <c:varyColors val="0"/>
        <c:ser>
          <c:idx val="0"/>
          <c:order val="0"/>
          <c:tx>
            <c:strRef>
              <c:f>Foglio2!$B$6</c:f>
              <c:strCache>
                <c:ptCount val="1"/>
                <c:pt idx="0">
                  <c:v>Iscrizioni</c:v>
                </c:pt>
              </c:strCache>
            </c:strRef>
          </c:tx>
          <c:spPr>
            <a:solidFill>
              <a:srgbClr val="4BB6FF"/>
            </a:solidFill>
            <a:scene3d>
              <a:camera prst="orthographicFront"/>
              <a:lightRig rig="threePt" dir="t"/>
            </a:scene3d>
            <a:sp3d>
              <a:bevelT/>
            </a:sp3d>
          </c:spPr>
          <c:invertIfNegative val="0"/>
          <c:dLbls>
            <c:spPr>
              <a:noFill/>
              <a:ln>
                <a:noFill/>
              </a:ln>
              <a:effectLst/>
            </c:spPr>
            <c:txPr>
              <a:bodyPr rot="-5400000" vert="horz"/>
              <a:lstStyle/>
              <a:p>
                <a:pPr>
                  <a:defRPr sz="1100" b="1"/>
                </a:pPr>
                <a:endParaRPr lang="it-IT"/>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Foglio2!$A$7:$A$16</c:f>
              <c:numCache>
                <c:formatCode>General</c:formatCode>
                <c:ptCount val="10"/>
                <c:pt idx="0">
                  <c:v>2009</c:v>
                </c:pt>
                <c:pt idx="1">
                  <c:v>2010</c:v>
                </c:pt>
                <c:pt idx="2">
                  <c:v>2011</c:v>
                </c:pt>
                <c:pt idx="3">
                  <c:v>2012</c:v>
                </c:pt>
                <c:pt idx="4">
                  <c:v>2013</c:v>
                </c:pt>
                <c:pt idx="5">
                  <c:v>2014</c:v>
                </c:pt>
                <c:pt idx="6">
                  <c:v>2015</c:v>
                </c:pt>
                <c:pt idx="7">
                  <c:v>2016</c:v>
                </c:pt>
                <c:pt idx="8">
                  <c:v>2017</c:v>
                </c:pt>
                <c:pt idx="9">
                  <c:v>2018</c:v>
                </c:pt>
              </c:numCache>
            </c:numRef>
          </c:cat>
          <c:val>
            <c:numRef>
              <c:f>Foglio2!$B$7:$B$16</c:f>
              <c:numCache>
                <c:formatCode>General</c:formatCode>
                <c:ptCount val="10"/>
                <c:pt idx="0">
                  <c:v>520</c:v>
                </c:pt>
                <c:pt idx="1">
                  <c:v>507</c:v>
                </c:pt>
                <c:pt idx="2">
                  <c:v>441</c:v>
                </c:pt>
                <c:pt idx="3">
                  <c:v>419</c:v>
                </c:pt>
                <c:pt idx="4">
                  <c:v>504</c:v>
                </c:pt>
                <c:pt idx="5">
                  <c:v>438</c:v>
                </c:pt>
                <c:pt idx="6">
                  <c:v>439</c:v>
                </c:pt>
                <c:pt idx="7">
                  <c:v>412</c:v>
                </c:pt>
                <c:pt idx="8">
                  <c:v>467</c:v>
                </c:pt>
                <c:pt idx="9">
                  <c:v>410</c:v>
                </c:pt>
              </c:numCache>
            </c:numRef>
          </c:val>
          <c:extLst>
            <c:ext xmlns:c16="http://schemas.microsoft.com/office/drawing/2014/chart" uri="{C3380CC4-5D6E-409C-BE32-E72D297353CC}">
              <c16:uniqueId val="{00000000-7417-4158-9C83-C0D288D1186D}"/>
            </c:ext>
          </c:extLst>
        </c:ser>
        <c:ser>
          <c:idx val="1"/>
          <c:order val="1"/>
          <c:tx>
            <c:strRef>
              <c:f>Foglio2!$C$6</c:f>
              <c:strCache>
                <c:ptCount val="1"/>
                <c:pt idx="0">
                  <c:v>Cessazioni</c:v>
                </c:pt>
              </c:strCache>
            </c:strRef>
          </c:tx>
          <c:spPr>
            <a:solidFill>
              <a:srgbClr val="FF0000"/>
            </a:solidFill>
            <a:scene3d>
              <a:camera prst="orthographicFront"/>
              <a:lightRig rig="threePt" dir="t"/>
            </a:scene3d>
            <a:sp3d>
              <a:bevelT/>
            </a:sp3d>
          </c:spPr>
          <c:invertIfNegative val="0"/>
          <c:dLbls>
            <c:spPr>
              <a:noFill/>
              <a:ln>
                <a:noFill/>
              </a:ln>
              <a:effectLst/>
            </c:spPr>
            <c:txPr>
              <a:bodyPr rot="-5400000" vert="horz"/>
              <a:lstStyle/>
              <a:p>
                <a:pPr>
                  <a:defRPr sz="1100" b="1"/>
                </a:pPr>
                <a:endParaRPr lang="it-IT"/>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Foglio2!$A$7:$A$16</c:f>
              <c:numCache>
                <c:formatCode>General</c:formatCode>
                <c:ptCount val="10"/>
                <c:pt idx="0">
                  <c:v>2009</c:v>
                </c:pt>
                <c:pt idx="1">
                  <c:v>2010</c:v>
                </c:pt>
                <c:pt idx="2">
                  <c:v>2011</c:v>
                </c:pt>
                <c:pt idx="3">
                  <c:v>2012</c:v>
                </c:pt>
                <c:pt idx="4">
                  <c:v>2013</c:v>
                </c:pt>
                <c:pt idx="5">
                  <c:v>2014</c:v>
                </c:pt>
                <c:pt idx="6">
                  <c:v>2015</c:v>
                </c:pt>
                <c:pt idx="7">
                  <c:v>2016</c:v>
                </c:pt>
                <c:pt idx="8">
                  <c:v>2017</c:v>
                </c:pt>
                <c:pt idx="9">
                  <c:v>2018</c:v>
                </c:pt>
              </c:numCache>
            </c:numRef>
          </c:cat>
          <c:val>
            <c:numRef>
              <c:f>Foglio2!$C$7:$C$16</c:f>
              <c:numCache>
                <c:formatCode>General</c:formatCode>
                <c:ptCount val="10"/>
                <c:pt idx="0">
                  <c:v>374</c:v>
                </c:pt>
                <c:pt idx="1">
                  <c:v>354</c:v>
                </c:pt>
                <c:pt idx="2">
                  <c:v>373</c:v>
                </c:pt>
                <c:pt idx="3">
                  <c:v>379</c:v>
                </c:pt>
                <c:pt idx="4">
                  <c:v>395</c:v>
                </c:pt>
                <c:pt idx="5">
                  <c:v>372</c:v>
                </c:pt>
                <c:pt idx="6">
                  <c:v>341</c:v>
                </c:pt>
                <c:pt idx="7">
                  <c:v>332</c:v>
                </c:pt>
                <c:pt idx="8">
                  <c:v>277</c:v>
                </c:pt>
                <c:pt idx="9">
                  <c:v>311</c:v>
                </c:pt>
              </c:numCache>
            </c:numRef>
          </c:val>
          <c:extLst>
            <c:ext xmlns:c16="http://schemas.microsoft.com/office/drawing/2014/chart" uri="{C3380CC4-5D6E-409C-BE32-E72D297353CC}">
              <c16:uniqueId val="{00000001-7417-4158-9C83-C0D288D1186D}"/>
            </c:ext>
          </c:extLst>
        </c:ser>
        <c:dLbls>
          <c:showLegendKey val="0"/>
          <c:showVal val="0"/>
          <c:showCatName val="0"/>
          <c:showSerName val="0"/>
          <c:showPercent val="0"/>
          <c:showBubbleSize val="0"/>
        </c:dLbls>
        <c:gapWidth val="50"/>
        <c:axId val="137784320"/>
        <c:axId val="138494720"/>
      </c:barChart>
      <c:lineChart>
        <c:grouping val="standard"/>
        <c:varyColors val="0"/>
        <c:ser>
          <c:idx val="2"/>
          <c:order val="2"/>
          <c:tx>
            <c:strRef>
              <c:f>Foglio2!$D$6</c:f>
              <c:strCache>
                <c:ptCount val="1"/>
                <c:pt idx="0">
                  <c:v>Tasso di crescita %</c:v>
                </c:pt>
              </c:strCache>
            </c:strRef>
          </c:tx>
          <c:spPr>
            <a:ln w="15875">
              <a:solidFill>
                <a:srgbClr val="0033CC"/>
              </a:solidFill>
              <a:prstDash val="dash"/>
            </a:ln>
          </c:spPr>
          <c:marker>
            <c:symbol val="circle"/>
            <c:size val="23"/>
            <c:spPr>
              <a:solidFill>
                <a:schemeClr val="bg1"/>
              </a:solidFill>
              <a:ln w="15875">
                <a:solidFill>
                  <a:srgbClr val="0033CC"/>
                </a:solidFill>
              </a:ln>
            </c:spPr>
          </c:marker>
          <c:dLbls>
            <c:spPr>
              <a:noFill/>
              <a:ln>
                <a:noFill/>
              </a:ln>
              <a:effectLst/>
            </c:spPr>
            <c:txPr>
              <a:bodyPr/>
              <a:lstStyle/>
              <a:p>
                <a:pPr>
                  <a:defRPr sz="900" b="1"/>
                </a:pPr>
                <a:endParaRPr lang="it-IT"/>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Foglio2!$A$7:$A$16</c:f>
              <c:numCache>
                <c:formatCode>General</c:formatCode>
                <c:ptCount val="10"/>
                <c:pt idx="0">
                  <c:v>2009</c:v>
                </c:pt>
                <c:pt idx="1">
                  <c:v>2010</c:v>
                </c:pt>
                <c:pt idx="2">
                  <c:v>2011</c:v>
                </c:pt>
                <c:pt idx="3">
                  <c:v>2012</c:v>
                </c:pt>
                <c:pt idx="4">
                  <c:v>2013</c:v>
                </c:pt>
                <c:pt idx="5">
                  <c:v>2014</c:v>
                </c:pt>
                <c:pt idx="6">
                  <c:v>2015</c:v>
                </c:pt>
                <c:pt idx="7">
                  <c:v>2016</c:v>
                </c:pt>
                <c:pt idx="8">
                  <c:v>2017</c:v>
                </c:pt>
                <c:pt idx="9">
                  <c:v>2018</c:v>
                </c:pt>
              </c:numCache>
            </c:numRef>
          </c:cat>
          <c:val>
            <c:numRef>
              <c:f>Foglio2!$D$7:$D$16</c:f>
              <c:numCache>
                <c:formatCode>General</c:formatCode>
                <c:ptCount val="10"/>
                <c:pt idx="0">
                  <c:v>0.38000000000000261</c:v>
                </c:pt>
                <c:pt idx="1">
                  <c:v>0.41000000000000031</c:v>
                </c:pt>
                <c:pt idx="2">
                  <c:v>0.18000000000000024</c:v>
                </c:pt>
                <c:pt idx="3">
                  <c:v>0.11000000000000018</c:v>
                </c:pt>
                <c:pt idx="4">
                  <c:v>0.30000000000000032</c:v>
                </c:pt>
                <c:pt idx="5">
                  <c:v>0.18000000000000024</c:v>
                </c:pt>
                <c:pt idx="6">
                  <c:v>0.27</c:v>
                </c:pt>
                <c:pt idx="7">
                  <c:v>0.22000000000000042</c:v>
                </c:pt>
                <c:pt idx="8">
                  <c:v>0.52</c:v>
                </c:pt>
                <c:pt idx="9">
                  <c:v>0.27</c:v>
                </c:pt>
              </c:numCache>
            </c:numRef>
          </c:val>
          <c:smooth val="0"/>
          <c:extLst>
            <c:ext xmlns:c16="http://schemas.microsoft.com/office/drawing/2014/chart" uri="{C3380CC4-5D6E-409C-BE32-E72D297353CC}">
              <c16:uniqueId val="{00000002-7417-4158-9C83-C0D288D1186D}"/>
            </c:ext>
          </c:extLst>
        </c:ser>
        <c:dLbls>
          <c:showLegendKey val="0"/>
          <c:showVal val="0"/>
          <c:showCatName val="0"/>
          <c:showSerName val="0"/>
          <c:showPercent val="0"/>
          <c:showBubbleSize val="0"/>
        </c:dLbls>
        <c:marker val="1"/>
        <c:smooth val="0"/>
        <c:axId val="138580736"/>
        <c:axId val="138524160"/>
      </c:lineChart>
      <c:catAx>
        <c:axId val="137784320"/>
        <c:scaling>
          <c:orientation val="minMax"/>
        </c:scaling>
        <c:delete val="0"/>
        <c:axPos val="b"/>
        <c:majorGridlines>
          <c:spPr>
            <a:ln>
              <a:prstDash val="sysDash"/>
            </a:ln>
          </c:spPr>
        </c:majorGridlines>
        <c:numFmt formatCode="General" sourceLinked="1"/>
        <c:majorTickMark val="out"/>
        <c:minorTickMark val="none"/>
        <c:tickLblPos val="nextTo"/>
        <c:spPr>
          <a:ln w="19050"/>
        </c:spPr>
        <c:txPr>
          <a:bodyPr/>
          <a:lstStyle/>
          <a:p>
            <a:pPr>
              <a:defRPr sz="1050"/>
            </a:pPr>
            <a:endParaRPr lang="it-IT"/>
          </a:p>
        </c:txPr>
        <c:crossAx val="138494720"/>
        <c:crosses val="autoZero"/>
        <c:auto val="1"/>
        <c:lblAlgn val="ctr"/>
        <c:lblOffset val="100"/>
        <c:noMultiLvlLbl val="0"/>
      </c:catAx>
      <c:valAx>
        <c:axId val="138494720"/>
        <c:scaling>
          <c:orientation val="minMax"/>
        </c:scaling>
        <c:delete val="0"/>
        <c:axPos val="l"/>
        <c:numFmt formatCode="General" sourceLinked="1"/>
        <c:majorTickMark val="out"/>
        <c:minorTickMark val="none"/>
        <c:tickLblPos val="nextTo"/>
        <c:spPr>
          <a:ln w="15875">
            <a:solidFill>
              <a:schemeClr val="tx1"/>
            </a:solidFill>
          </a:ln>
        </c:spPr>
        <c:crossAx val="137784320"/>
        <c:crosses val="autoZero"/>
        <c:crossBetween val="between"/>
      </c:valAx>
      <c:valAx>
        <c:axId val="138524160"/>
        <c:scaling>
          <c:orientation val="minMax"/>
        </c:scaling>
        <c:delete val="0"/>
        <c:axPos val="r"/>
        <c:numFmt formatCode="General" sourceLinked="1"/>
        <c:majorTickMark val="out"/>
        <c:minorTickMark val="none"/>
        <c:tickLblPos val="nextTo"/>
        <c:spPr>
          <a:ln w="15875">
            <a:solidFill>
              <a:schemeClr val="tx1"/>
            </a:solidFill>
          </a:ln>
        </c:spPr>
        <c:crossAx val="138580736"/>
        <c:crosses val="max"/>
        <c:crossBetween val="between"/>
      </c:valAx>
      <c:catAx>
        <c:axId val="138580736"/>
        <c:scaling>
          <c:orientation val="minMax"/>
        </c:scaling>
        <c:delete val="1"/>
        <c:axPos val="b"/>
        <c:numFmt formatCode="General" sourceLinked="1"/>
        <c:majorTickMark val="out"/>
        <c:minorTickMark val="none"/>
        <c:tickLblPos val="none"/>
        <c:crossAx val="138524160"/>
        <c:crosses val="autoZero"/>
        <c:auto val="1"/>
        <c:lblAlgn val="ctr"/>
        <c:lblOffset val="100"/>
        <c:noMultiLvlLbl val="0"/>
      </c:catAx>
    </c:plotArea>
    <c:legend>
      <c:legendPos val="t"/>
      <c:overlay val="0"/>
      <c:txPr>
        <a:bodyPr/>
        <a:lstStyle/>
        <a:p>
          <a:pPr>
            <a:defRPr sz="900" b="1"/>
          </a:pPr>
          <a:endParaRPr lang="it-IT"/>
        </a:p>
      </c:txPr>
    </c:legend>
    <c:plotVisOnly val="1"/>
    <c:dispBlanksAs val="zero"/>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9.5953065134100748E-2"/>
          <c:y val="7.2269705603038942E-2"/>
          <c:w val="0.83546455938697317"/>
          <c:h val="0.82832383665719089"/>
        </c:manualLayout>
      </c:layout>
      <c:doughnutChart>
        <c:varyColors val="1"/>
        <c:ser>
          <c:idx val="0"/>
          <c:order val="0"/>
          <c:spPr>
            <a:scene3d>
              <a:camera prst="orthographicFront"/>
              <a:lightRig rig="threePt" dir="t"/>
            </a:scene3d>
            <a:sp3d>
              <a:bevelT/>
            </a:sp3d>
          </c:spPr>
          <c:explosion val="25"/>
          <c:dLbls>
            <c:dLbl>
              <c:idx val="0"/>
              <c:layout>
                <c:manualLayout>
                  <c:x val="3.9376575438054201E-2"/>
                  <c:y val="-0.11632262382864809"/>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0-A756-4F0A-AFA7-02BDB1F03CE2}"/>
                </c:ext>
              </c:extLst>
            </c:dLbl>
            <c:dLbl>
              <c:idx val="1"/>
              <c:layout>
                <c:manualLayout>
                  <c:x val="0.10390805400546638"/>
                  <c:y val="1.3217700258397941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A756-4F0A-AFA7-02BDB1F03CE2}"/>
                </c:ext>
              </c:extLst>
            </c:dLbl>
            <c:dLbl>
              <c:idx val="2"/>
              <c:layout>
                <c:manualLayout>
                  <c:x val="9.0882258298619525E-2"/>
                  <c:y val="9.4052208835341364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2-A756-4F0A-AFA7-02BDB1F03CE2}"/>
                </c:ext>
              </c:extLst>
            </c:dLbl>
            <c:dLbl>
              <c:idx val="3"/>
              <c:layout>
                <c:manualLayout>
                  <c:x val="-5.5563709310552753E-2"/>
                  <c:y val="0.1181375502008032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A756-4F0A-AFA7-02BDB1F03CE2}"/>
                </c:ext>
              </c:extLst>
            </c:dLbl>
            <c:dLbl>
              <c:idx val="4"/>
              <c:layout>
                <c:manualLayout>
                  <c:x val="-0.10232168793119201"/>
                  <c:y val="4.1889892904953145E-2"/>
                </c:manualLayout>
              </c:layout>
              <c:tx>
                <c:rich>
                  <a:bodyPr/>
                  <a:lstStyle/>
                  <a:p>
                    <a:r>
                      <a:rPr lang="en-US" sz="800"/>
                      <a:t>Industria in</a:t>
                    </a:r>
                  </a:p>
                  <a:p>
                    <a:r>
                      <a:rPr lang="en-US" sz="800"/>
                      <a:t> senso stretto
7%</a:t>
                    </a:r>
                  </a:p>
                </c:rich>
              </c:tx>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4-A756-4F0A-AFA7-02BDB1F03CE2}"/>
                </c:ext>
              </c:extLst>
            </c:dLbl>
            <c:dLbl>
              <c:idx val="5"/>
              <c:layout>
                <c:manualLayout>
                  <c:x val="-0.11556513409961702"/>
                  <c:y val="-2.4121557454890839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A756-4F0A-AFA7-02BDB1F03CE2}"/>
                </c:ext>
              </c:extLst>
            </c:dLbl>
            <c:dLbl>
              <c:idx val="6"/>
              <c:layout>
                <c:manualLayout>
                  <c:x val="-9.5615675428020727E-2"/>
                  <c:y val="-7.6806559571619817E-2"/>
                </c:manualLayout>
              </c:layout>
              <c:tx>
                <c:rich>
                  <a:bodyPr/>
                  <a:lstStyle/>
                  <a:p>
                    <a:r>
                      <a:rPr lang="en-US"/>
                      <a:t>Servizi </a:t>
                    </a:r>
                  </a:p>
                  <a:p>
                    <a:r>
                      <a:rPr lang="en-US"/>
                      <a:t>alle imprese
8%</a:t>
                    </a:r>
                  </a:p>
                </c:rich>
              </c:tx>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6-A756-4F0A-AFA7-02BDB1F03CE2}"/>
                </c:ext>
              </c:extLst>
            </c:dLbl>
            <c:dLbl>
              <c:idx val="7"/>
              <c:layout>
                <c:manualLayout>
                  <c:x val="-6.8132957149384013E-2"/>
                  <c:y val="-9.5572623828647965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A756-4F0A-AFA7-02BDB1F03CE2}"/>
                </c:ext>
              </c:extLst>
            </c:dLbl>
            <c:dLbl>
              <c:idx val="8"/>
              <c:layout>
                <c:manualLayout>
                  <c:x val="-3.0411877394636015E-2"/>
                  <c:y val="-0.13869895536562221"/>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8-A756-4F0A-AFA7-02BDB1F03CE2}"/>
                </c:ext>
              </c:extLst>
            </c:dLbl>
            <c:spPr>
              <a:noFill/>
              <a:ln>
                <a:noFill/>
              </a:ln>
              <a:effectLst/>
            </c:spPr>
            <c:txPr>
              <a:bodyPr/>
              <a:lstStyle/>
              <a:p>
                <a:pPr>
                  <a:defRPr sz="800" b="1"/>
                </a:pPr>
                <a:endParaRPr lang="it-IT"/>
              </a:p>
            </c:txPr>
            <c:showLegendKey val="0"/>
            <c:showVal val="0"/>
            <c:showCatName val="1"/>
            <c:showSerName val="0"/>
            <c:showPercent val="1"/>
            <c:showBubbleSize val="0"/>
            <c:showLeaderLines val="1"/>
            <c:extLst>
              <c:ext xmlns:c15="http://schemas.microsoft.com/office/drawing/2012/chart" uri="{CE6537A1-D6FC-4f65-9D91-7224C49458BB}"/>
            </c:extLst>
          </c:dLbls>
          <c:cat>
            <c:strRef>
              <c:f>Foglio6!$A$55:$A$63</c:f>
              <c:strCache>
                <c:ptCount val="9"/>
                <c:pt idx="0">
                  <c:v>Turismo</c:v>
                </c:pt>
                <c:pt idx="1">
                  <c:v>Commercio </c:v>
                </c:pt>
                <c:pt idx="2">
                  <c:v>Costruzioni</c:v>
                </c:pt>
                <c:pt idx="3">
                  <c:v>Agricoltura </c:v>
                </c:pt>
                <c:pt idx="4">
                  <c:v>Industria in senso stretto</c:v>
                </c:pt>
                <c:pt idx="5">
                  <c:v>Trasporti</c:v>
                </c:pt>
                <c:pt idx="6">
                  <c:v>Servizi alle imprese</c:v>
                </c:pt>
                <c:pt idx="7">
                  <c:v>Non classificate</c:v>
                </c:pt>
                <c:pt idx="8">
                  <c:v>Altri settori</c:v>
                </c:pt>
              </c:strCache>
            </c:strRef>
          </c:cat>
          <c:val>
            <c:numRef>
              <c:f>Foglio6!$B$55:$B$63</c:f>
              <c:numCache>
                <c:formatCode>General</c:formatCode>
                <c:ptCount val="9"/>
                <c:pt idx="0">
                  <c:v>2743</c:v>
                </c:pt>
                <c:pt idx="1">
                  <c:v>10652</c:v>
                </c:pt>
                <c:pt idx="2">
                  <c:v>4601</c:v>
                </c:pt>
                <c:pt idx="3">
                  <c:v>7500</c:v>
                </c:pt>
                <c:pt idx="4">
                  <c:v>2714</c:v>
                </c:pt>
                <c:pt idx="5">
                  <c:v>823</c:v>
                </c:pt>
                <c:pt idx="6">
                  <c:v>2831</c:v>
                </c:pt>
                <c:pt idx="7">
                  <c:v>2242</c:v>
                </c:pt>
                <c:pt idx="8">
                  <c:v>2577</c:v>
                </c:pt>
              </c:numCache>
            </c:numRef>
          </c:val>
          <c:extLst>
            <c:ext xmlns:c16="http://schemas.microsoft.com/office/drawing/2014/chart" uri="{C3380CC4-5D6E-409C-BE32-E72D297353CC}">
              <c16:uniqueId val="{00000009-A756-4F0A-AFA7-02BDB1F03CE2}"/>
            </c:ext>
          </c:extLst>
        </c:ser>
        <c:dLbls>
          <c:showLegendKey val="0"/>
          <c:showVal val="0"/>
          <c:showCatName val="0"/>
          <c:showSerName val="0"/>
          <c:showPercent val="0"/>
          <c:showBubbleSize val="0"/>
          <c:showLeaderLines val="1"/>
        </c:dLbls>
        <c:firstSliceAng val="0"/>
        <c:holeSize val="50"/>
      </c:doughnutChart>
      <c:spPr>
        <a:scene3d>
          <a:camera prst="orthographicFront"/>
          <a:lightRig rig="threePt" dir="t"/>
        </a:scene3d>
        <a:sp3d>
          <a:bevelT/>
        </a:sp3d>
      </c:spPr>
    </c:plotArea>
    <c:plotVisOnly val="1"/>
    <c:dispBlanksAs val="gap"/>
    <c:showDLblsOverMax val="0"/>
  </c:chart>
  <c:spPr>
    <a:ln>
      <a:noFill/>
    </a:ln>
  </c:sp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5591160220994735"/>
          <c:y val="4.4489168413696718E-2"/>
          <c:w val="0.70539978514426027"/>
          <c:h val="0.92001118099230705"/>
        </c:manualLayout>
      </c:layout>
      <c:barChart>
        <c:barDir val="bar"/>
        <c:grouping val="clustered"/>
        <c:varyColors val="0"/>
        <c:ser>
          <c:idx val="0"/>
          <c:order val="0"/>
          <c:tx>
            <c:strRef>
              <c:f>Foglio9!$B$3</c:f>
              <c:strCache>
                <c:ptCount val="1"/>
                <c:pt idx="0">
                  <c:v>Tasso  di crescita%</c:v>
                </c:pt>
              </c:strCache>
            </c:strRef>
          </c:tx>
          <c:spPr>
            <a:solidFill>
              <a:srgbClr val="0070C0"/>
            </a:solidFill>
            <a:scene3d>
              <a:camera prst="orthographicFront"/>
              <a:lightRig rig="threePt" dir="t"/>
            </a:scene3d>
            <a:sp3d>
              <a:bevelT/>
            </a:sp3d>
          </c:spPr>
          <c:invertIfNegative val="0"/>
          <c:dPt>
            <c:idx val="16"/>
            <c:invertIfNegative val="0"/>
            <c:bubble3D val="0"/>
            <c:spPr>
              <a:solidFill>
                <a:srgbClr val="FF0000"/>
              </a:solidFill>
              <a:scene3d>
                <a:camera prst="orthographicFront"/>
                <a:lightRig rig="threePt" dir="t"/>
              </a:scene3d>
              <a:sp3d>
                <a:bevelT/>
              </a:sp3d>
            </c:spPr>
            <c:extLst>
              <c:ext xmlns:c16="http://schemas.microsoft.com/office/drawing/2014/chart" uri="{C3380CC4-5D6E-409C-BE32-E72D297353CC}">
                <c16:uniqueId val="{00000000-7429-4866-A74A-9FBE39F5D4A1}"/>
              </c:ext>
            </c:extLst>
          </c:dPt>
          <c:dPt>
            <c:idx val="17"/>
            <c:invertIfNegative val="0"/>
            <c:bubble3D val="0"/>
            <c:spPr>
              <a:solidFill>
                <a:srgbClr val="FF0000"/>
              </a:solidFill>
              <a:scene3d>
                <a:camera prst="orthographicFront"/>
                <a:lightRig rig="threePt" dir="t"/>
              </a:scene3d>
              <a:sp3d>
                <a:bevelT/>
              </a:sp3d>
            </c:spPr>
            <c:extLst>
              <c:ext xmlns:c16="http://schemas.microsoft.com/office/drawing/2014/chart" uri="{C3380CC4-5D6E-409C-BE32-E72D297353CC}">
                <c16:uniqueId val="{00000001-7429-4866-A74A-9FBE39F5D4A1}"/>
              </c:ext>
            </c:extLst>
          </c:dPt>
          <c:dPt>
            <c:idx val="18"/>
            <c:invertIfNegative val="0"/>
            <c:bubble3D val="0"/>
            <c:spPr>
              <a:solidFill>
                <a:srgbClr val="FF0000"/>
              </a:solidFill>
              <a:scene3d>
                <a:camera prst="orthographicFront"/>
                <a:lightRig rig="threePt" dir="t"/>
              </a:scene3d>
              <a:sp3d>
                <a:bevelT/>
              </a:sp3d>
            </c:spPr>
            <c:extLst>
              <c:ext xmlns:c16="http://schemas.microsoft.com/office/drawing/2014/chart" uri="{C3380CC4-5D6E-409C-BE32-E72D297353CC}">
                <c16:uniqueId val="{00000002-7429-4866-A74A-9FBE39F5D4A1}"/>
              </c:ext>
            </c:extLst>
          </c:dPt>
          <c:dPt>
            <c:idx val="19"/>
            <c:invertIfNegative val="0"/>
            <c:bubble3D val="0"/>
            <c:spPr>
              <a:solidFill>
                <a:srgbClr val="FF0000"/>
              </a:solidFill>
              <a:scene3d>
                <a:camera prst="orthographicFront"/>
                <a:lightRig rig="threePt" dir="t"/>
              </a:scene3d>
              <a:sp3d>
                <a:bevelT/>
              </a:sp3d>
            </c:spPr>
            <c:extLst>
              <c:ext xmlns:c16="http://schemas.microsoft.com/office/drawing/2014/chart" uri="{C3380CC4-5D6E-409C-BE32-E72D297353CC}">
                <c16:uniqueId val="{00000003-7429-4866-A74A-9FBE39F5D4A1}"/>
              </c:ext>
            </c:extLst>
          </c:dPt>
          <c:dLbls>
            <c:spPr>
              <a:noFill/>
              <a:ln>
                <a:noFill/>
              </a:ln>
              <a:effectLst/>
            </c:spPr>
            <c:txPr>
              <a:bodyPr/>
              <a:lstStyle/>
              <a:p>
                <a:pPr>
                  <a:defRPr sz="700" b="1"/>
                </a:pPr>
                <a:endParaRPr lang="it-I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Foglio9!$A$4:$A$23</c:f>
              <c:strCache>
                <c:ptCount val="20"/>
                <c:pt idx="0">
                  <c:v>SAN MICHELE SALENTINO</c:v>
                </c:pt>
                <c:pt idx="1">
                  <c:v>ORIA</c:v>
                </c:pt>
                <c:pt idx="2">
                  <c:v>SAN DONACI</c:v>
                </c:pt>
                <c:pt idx="3">
                  <c:v>SAN VITO DEI NORMANNI</c:v>
                </c:pt>
                <c:pt idx="4">
                  <c:v>LATIANO</c:v>
                </c:pt>
                <c:pt idx="5">
                  <c:v>MESAGNE</c:v>
                </c:pt>
                <c:pt idx="6">
                  <c:v>CEGLIE MESSAPICA</c:v>
                </c:pt>
                <c:pt idx="7">
                  <c:v>OSTUNI</c:v>
                </c:pt>
                <c:pt idx="8">
                  <c:v>VILLA CASTELLI</c:v>
                </c:pt>
                <c:pt idx="9">
                  <c:v>CISTERNINO</c:v>
                </c:pt>
                <c:pt idx="10">
                  <c:v>BRINDISI</c:v>
                </c:pt>
                <c:pt idx="11">
                  <c:v>TORCHIAROLO</c:v>
                </c:pt>
                <c:pt idx="12">
                  <c:v>CELLINO SAN MARCO</c:v>
                </c:pt>
                <c:pt idx="13">
                  <c:v>ERCHIE</c:v>
                </c:pt>
                <c:pt idx="14">
                  <c:v>CAROVIGNO</c:v>
                </c:pt>
                <c:pt idx="15">
                  <c:v>FASANO</c:v>
                </c:pt>
                <c:pt idx="16">
                  <c:v>FRANCAVILLA FONTANA</c:v>
                </c:pt>
                <c:pt idx="17">
                  <c:v>TORRE SANTA SUSANNA</c:v>
                </c:pt>
                <c:pt idx="18">
                  <c:v>SAN PANCRAZIO SALENTINO</c:v>
                </c:pt>
                <c:pt idx="19">
                  <c:v>SAN PIETRO VERNOTICO</c:v>
                </c:pt>
              </c:strCache>
            </c:strRef>
          </c:cat>
          <c:val>
            <c:numRef>
              <c:f>Foglio9!$B$4:$B$23</c:f>
              <c:numCache>
                <c:formatCode>0.00</c:formatCode>
                <c:ptCount val="20"/>
                <c:pt idx="0">
                  <c:v>1.0670731707317169</c:v>
                </c:pt>
                <c:pt idx="1">
                  <c:v>0.79554494828958244</c:v>
                </c:pt>
                <c:pt idx="2">
                  <c:v>0.78740157480314954</c:v>
                </c:pt>
                <c:pt idx="3">
                  <c:v>0.76201641266120201</c:v>
                </c:pt>
                <c:pt idx="4">
                  <c:v>0.64011379800853485</c:v>
                </c:pt>
                <c:pt idx="5">
                  <c:v>0.61324611610793134</c:v>
                </c:pt>
                <c:pt idx="6">
                  <c:v>0.5393743257820891</c:v>
                </c:pt>
                <c:pt idx="7">
                  <c:v>0.28460543337645638</c:v>
                </c:pt>
                <c:pt idx="8">
                  <c:v>0.27932960893854986</c:v>
                </c:pt>
                <c:pt idx="9">
                  <c:v>0.2411575562700965</c:v>
                </c:pt>
                <c:pt idx="10">
                  <c:v>0.22573363431151239</c:v>
                </c:pt>
                <c:pt idx="11">
                  <c:v>0.20202020202020204</c:v>
                </c:pt>
                <c:pt idx="12">
                  <c:v>0.14880952380952381</c:v>
                </c:pt>
                <c:pt idx="13">
                  <c:v>0.12062726176115879</c:v>
                </c:pt>
                <c:pt idx="14">
                  <c:v>0.10723860589812342</c:v>
                </c:pt>
                <c:pt idx="15">
                  <c:v>9.5011876484560553E-2</c:v>
                </c:pt>
                <c:pt idx="16">
                  <c:v>-2.9231218941830124E-2</c:v>
                </c:pt>
                <c:pt idx="17">
                  <c:v>-0.20263424518743853</c:v>
                </c:pt>
                <c:pt idx="18">
                  <c:v>-0.23612750885478137</c:v>
                </c:pt>
                <c:pt idx="19">
                  <c:v>-0.418410041841006</c:v>
                </c:pt>
              </c:numCache>
            </c:numRef>
          </c:val>
          <c:extLst>
            <c:ext xmlns:c16="http://schemas.microsoft.com/office/drawing/2014/chart" uri="{C3380CC4-5D6E-409C-BE32-E72D297353CC}">
              <c16:uniqueId val="{00000004-7429-4866-A74A-9FBE39F5D4A1}"/>
            </c:ext>
          </c:extLst>
        </c:ser>
        <c:dLbls>
          <c:showLegendKey val="0"/>
          <c:showVal val="0"/>
          <c:showCatName val="0"/>
          <c:showSerName val="0"/>
          <c:showPercent val="0"/>
          <c:showBubbleSize val="0"/>
        </c:dLbls>
        <c:gapWidth val="50"/>
        <c:axId val="135467776"/>
        <c:axId val="135469312"/>
      </c:barChart>
      <c:catAx>
        <c:axId val="135467776"/>
        <c:scaling>
          <c:orientation val="minMax"/>
        </c:scaling>
        <c:delete val="0"/>
        <c:axPos val="l"/>
        <c:majorGridlines>
          <c:spPr>
            <a:ln>
              <a:prstDash val="dash"/>
            </a:ln>
          </c:spPr>
        </c:majorGridlines>
        <c:numFmt formatCode="General" sourceLinked="0"/>
        <c:majorTickMark val="out"/>
        <c:minorTickMark val="none"/>
        <c:tickLblPos val="low"/>
        <c:spPr>
          <a:ln w="22225">
            <a:solidFill>
              <a:schemeClr val="tx1"/>
            </a:solidFill>
          </a:ln>
        </c:spPr>
        <c:txPr>
          <a:bodyPr/>
          <a:lstStyle/>
          <a:p>
            <a:pPr>
              <a:defRPr sz="800"/>
            </a:pPr>
            <a:endParaRPr lang="it-IT"/>
          </a:p>
        </c:txPr>
        <c:crossAx val="135469312"/>
        <c:crosses val="autoZero"/>
        <c:auto val="1"/>
        <c:lblAlgn val="ctr"/>
        <c:lblOffset val="100"/>
        <c:noMultiLvlLbl val="0"/>
      </c:catAx>
      <c:valAx>
        <c:axId val="135469312"/>
        <c:scaling>
          <c:orientation val="minMax"/>
          <c:max val="1.2"/>
          <c:min val="-0.5"/>
        </c:scaling>
        <c:delete val="0"/>
        <c:axPos val="b"/>
        <c:numFmt formatCode="0.00" sourceLinked="1"/>
        <c:majorTickMark val="out"/>
        <c:minorTickMark val="none"/>
        <c:tickLblPos val="low"/>
        <c:spPr>
          <a:ln w="22225">
            <a:solidFill>
              <a:schemeClr val="tx1"/>
            </a:solidFill>
          </a:ln>
        </c:spPr>
        <c:txPr>
          <a:bodyPr/>
          <a:lstStyle/>
          <a:p>
            <a:pPr>
              <a:defRPr sz="800" b="1"/>
            </a:pPr>
            <a:endParaRPr lang="it-IT"/>
          </a:p>
        </c:txPr>
        <c:crossAx val="135467776"/>
        <c:crosses val="autoZero"/>
        <c:crossBetween val="between"/>
      </c:valAx>
    </c:plotArea>
    <c:plotVisOnly val="1"/>
    <c:dispBlanksAs val="gap"/>
    <c:showDLblsOverMax val="0"/>
  </c:chart>
  <c:spPr>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3120547581073846E-2"/>
          <c:y val="7.1533772981614702E-2"/>
          <c:w val="0.92831220095693101"/>
          <c:h val="0.88252258193444488"/>
        </c:manualLayout>
      </c:layout>
      <c:barChart>
        <c:barDir val="col"/>
        <c:grouping val="clustered"/>
        <c:varyColors val="0"/>
        <c:ser>
          <c:idx val="0"/>
          <c:order val="0"/>
          <c:tx>
            <c:strRef>
              <c:f>Foglio10!$B$21</c:f>
              <c:strCache>
                <c:ptCount val="1"/>
                <c:pt idx="0">
                  <c:v>BARI                </c:v>
                </c:pt>
              </c:strCache>
            </c:strRef>
          </c:tx>
          <c:spPr>
            <a:solidFill>
              <a:srgbClr val="FF0000"/>
            </a:solidFill>
            <a:scene3d>
              <a:camera prst="orthographicFront"/>
              <a:lightRig rig="threePt" dir="t"/>
            </a:scene3d>
            <a:sp3d>
              <a:bevelT/>
            </a:sp3d>
          </c:spPr>
          <c:invertIfNegative val="0"/>
          <c:cat>
            <c:numRef>
              <c:f>Foglio10!$A$22:$A$29</c:f>
              <c:numCache>
                <c:formatCode>General</c:formatCode>
                <c:ptCount val="8"/>
                <c:pt idx="0">
                  <c:v>2011</c:v>
                </c:pt>
                <c:pt idx="1">
                  <c:v>2012</c:v>
                </c:pt>
                <c:pt idx="2">
                  <c:v>2013</c:v>
                </c:pt>
                <c:pt idx="3">
                  <c:v>2014</c:v>
                </c:pt>
                <c:pt idx="4">
                  <c:v>2015</c:v>
                </c:pt>
                <c:pt idx="5">
                  <c:v>2016</c:v>
                </c:pt>
                <c:pt idx="6">
                  <c:v>2017</c:v>
                </c:pt>
                <c:pt idx="7">
                  <c:v>2018</c:v>
                </c:pt>
              </c:numCache>
            </c:numRef>
          </c:cat>
          <c:val>
            <c:numRef>
              <c:f>Foglio10!$B$22:$B$29</c:f>
              <c:numCache>
                <c:formatCode>General</c:formatCode>
                <c:ptCount val="8"/>
                <c:pt idx="0">
                  <c:v>-0.15000000000000024</c:v>
                </c:pt>
                <c:pt idx="1">
                  <c:v>0.35000000000000031</c:v>
                </c:pt>
                <c:pt idx="2">
                  <c:v>0.19</c:v>
                </c:pt>
                <c:pt idx="3">
                  <c:v>0.24000000000000021</c:v>
                </c:pt>
                <c:pt idx="4">
                  <c:v>0.36000000000000032</c:v>
                </c:pt>
                <c:pt idx="5">
                  <c:v>0.34</c:v>
                </c:pt>
                <c:pt idx="6">
                  <c:v>0.38000000000000195</c:v>
                </c:pt>
                <c:pt idx="7" formatCode="0.00">
                  <c:v>0.32792660948277419</c:v>
                </c:pt>
              </c:numCache>
            </c:numRef>
          </c:val>
          <c:extLst>
            <c:ext xmlns:c16="http://schemas.microsoft.com/office/drawing/2014/chart" uri="{C3380CC4-5D6E-409C-BE32-E72D297353CC}">
              <c16:uniqueId val="{00000000-B96B-41EA-8A4F-9D62AB161E01}"/>
            </c:ext>
          </c:extLst>
        </c:ser>
        <c:ser>
          <c:idx val="1"/>
          <c:order val="1"/>
          <c:tx>
            <c:strRef>
              <c:f>Foglio10!$C$21</c:f>
              <c:strCache>
                <c:ptCount val="1"/>
                <c:pt idx="0">
                  <c:v>BRINDISI            </c:v>
                </c:pt>
              </c:strCache>
            </c:strRef>
          </c:tx>
          <c:spPr>
            <a:solidFill>
              <a:srgbClr val="0070C0"/>
            </a:solidFill>
            <a:scene3d>
              <a:camera prst="orthographicFront"/>
              <a:lightRig rig="threePt" dir="t"/>
            </a:scene3d>
            <a:sp3d>
              <a:bevelT/>
            </a:sp3d>
          </c:spPr>
          <c:invertIfNegative val="0"/>
          <c:cat>
            <c:numRef>
              <c:f>Foglio10!$A$22:$A$29</c:f>
              <c:numCache>
                <c:formatCode>General</c:formatCode>
                <c:ptCount val="8"/>
                <c:pt idx="0">
                  <c:v>2011</c:v>
                </c:pt>
                <c:pt idx="1">
                  <c:v>2012</c:v>
                </c:pt>
                <c:pt idx="2">
                  <c:v>2013</c:v>
                </c:pt>
                <c:pt idx="3">
                  <c:v>2014</c:v>
                </c:pt>
                <c:pt idx="4">
                  <c:v>2015</c:v>
                </c:pt>
                <c:pt idx="5">
                  <c:v>2016</c:v>
                </c:pt>
                <c:pt idx="6">
                  <c:v>2017</c:v>
                </c:pt>
                <c:pt idx="7">
                  <c:v>2018</c:v>
                </c:pt>
              </c:numCache>
            </c:numRef>
          </c:cat>
          <c:val>
            <c:numRef>
              <c:f>Foglio10!$C$22:$C$29</c:f>
              <c:numCache>
                <c:formatCode>General</c:formatCode>
                <c:ptCount val="8"/>
                <c:pt idx="0">
                  <c:v>0.18000000000000024</c:v>
                </c:pt>
                <c:pt idx="1">
                  <c:v>0.11</c:v>
                </c:pt>
                <c:pt idx="2" formatCode="0.00">
                  <c:v>0.30000000000000032</c:v>
                </c:pt>
                <c:pt idx="3">
                  <c:v>0.18000000000000024</c:v>
                </c:pt>
                <c:pt idx="4">
                  <c:v>0.27</c:v>
                </c:pt>
                <c:pt idx="5">
                  <c:v>0.22</c:v>
                </c:pt>
                <c:pt idx="6">
                  <c:v>0.52</c:v>
                </c:pt>
                <c:pt idx="7" formatCode="0.00">
                  <c:v>0.2679223836973309</c:v>
                </c:pt>
              </c:numCache>
            </c:numRef>
          </c:val>
          <c:extLst>
            <c:ext xmlns:c16="http://schemas.microsoft.com/office/drawing/2014/chart" uri="{C3380CC4-5D6E-409C-BE32-E72D297353CC}">
              <c16:uniqueId val="{00000001-B96B-41EA-8A4F-9D62AB161E01}"/>
            </c:ext>
          </c:extLst>
        </c:ser>
        <c:ser>
          <c:idx val="2"/>
          <c:order val="2"/>
          <c:tx>
            <c:strRef>
              <c:f>Foglio10!$D$21</c:f>
              <c:strCache>
                <c:ptCount val="1"/>
                <c:pt idx="0">
                  <c:v>FOGGIA              </c:v>
                </c:pt>
              </c:strCache>
            </c:strRef>
          </c:tx>
          <c:spPr>
            <a:scene3d>
              <a:camera prst="orthographicFront"/>
              <a:lightRig rig="threePt" dir="t"/>
            </a:scene3d>
            <a:sp3d>
              <a:bevelT/>
            </a:sp3d>
          </c:spPr>
          <c:invertIfNegative val="0"/>
          <c:cat>
            <c:numRef>
              <c:f>Foglio10!$A$22:$A$29</c:f>
              <c:numCache>
                <c:formatCode>General</c:formatCode>
                <c:ptCount val="8"/>
                <c:pt idx="0">
                  <c:v>2011</c:v>
                </c:pt>
                <c:pt idx="1">
                  <c:v>2012</c:v>
                </c:pt>
                <c:pt idx="2">
                  <c:v>2013</c:v>
                </c:pt>
                <c:pt idx="3">
                  <c:v>2014</c:v>
                </c:pt>
                <c:pt idx="4">
                  <c:v>2015</c:v>
                </c:pt>
                <c:pt idx="5">
                  <c:v>2016</c:v>
                </c:pt>
                <c:pt idx="6">
                  <c:v>2017</c:v>
                </c:pt>
                <c:pt idx="7">
                  <c:v>2018</c:v>
                </c:pt>
              </c:numCache>
            </c:numRef>
          </c:cat>
          <c:val>
            <c:numRef>
              <c:f>Foglio10!$D$22:$D$29</c:f>
              <c:numCache>
                <c:formatCode>General</c:formatCode>
                <c:ptCount val="8"/>
                <c:pt idx="0">
                  <c:v>0.35000000000000031</c:v>
                </c:pt>
                <c:pt idx="1">
                  <c:v>0.22</c:v>
                </c:pt>
                <c:pt idx="2">
                  <c:v>0.12000000000000002</c:v>
                </c:pt>
                <c:pt idx="3">
                  <c:v>0.25</c:v>
                </c:pt>
                <c:pt idx="4">
                  <c:v>0.47000000000000008</c:v>
                </c:pt>
                <c:pt idx="5">
                  <c:v>0.38000000000000195</c:v>
                </c:pt>
                <c:pt idx="6">
                  <c:v>0.31000000000000172</c:v>
                </c:pt>
                <c:pt idx="7" formatCode="0.00">
                  <c:v>0.16988861335269698</c:v>
                </c:pt>
              </c:numCache>
            </c:numRef>
          </c:val>
          <c:extLst>
            <c:ext xmlns:c16="http://schemas.microsoft.com/office/drawing/2014/chart" uri="{C3380CC4-5D6E-409C-BE32-E72D297353CC}">
              <c16:uniqueId val="{00000002-B96B-41EA-8A4F-9D62AB161E01}"/>
            </c:ext>
          </c:extLst>
        </c:ser>
        <c:ser>
          <c:idx val="3"/>
          <c:order val="3"/>
          <c:tx>
            <c:strRef>
              <c:f>Foglio10!$E$21</c:f>
              <c:strCache>
                <c:ptCount val="1"/>
                <c:pt idx="0">
                  <c:v>LECCE               </c:v>
                </c:pt>
              </c:strCache>
            </c:strRef>
          </c:tx>
          <c:spPr>
            <a:scene3d>
              <a:camera prst="orthographicFront"/>
              <a:lightRig rig="threePt" dir="t"/>
            </a:scene3d>
            <a:sp3d>
              <a:bevelT/>
            </a:sp3d>
          </c:spPr>
          <c:invertIfNegative val="0"/>
          <c:cat>
            <c:numRef>
              <c:f>Foglio10!$A$22:$A$29</c:f>
              <c:numCache>
                <c:formatCode>General</c:formatCode>
                <c:ptCount val="8"/>
                <c:pt idx="0">
                  <c:v>2011</c:v>
                </c:pt>
                <c:pt idx="1">
                  <c:v>2012</c:v>
                </c:pt>
                <c:pt idx="2">
                  <c:v>2013</c:v>
                </c:pt>
                <c:pt idx="3">
                  <c:v>2014</c:v>
                </c:pt>
                <c:pt idx="4">
                  <c:v>2015</c:v>
                </c:pt>
                <c:pt idx="5">
                  <c:v>2016</c:v>
                </c:pt>
                <c:pt idx="6">
                  <c:v>2017</c:v>
                </c:pt>
                <c:pt idx="7">
                  <c:v>2018</c:v>
                </c:pt>
              </c:numCache>
            </c:numRef>
          </c:cat>
          <c:val>
            <c:numRef>
              <c:f>Foglio10!$E$22:$E$29</c:f>
              <c:numCache>
                <c:formatCode>General</c:formatCode>
                <c:ptCount val="8"/>
                <c:pt idx="0" formatCode="0.00">
                  <c:v>0.62000000000000344</c:v>
                </c:pt>
                <c:pt idx="1">
                  <c:v>0.33000000000000218</c:v>
                </c:pt>
                <c:pt idx="2">
                  <c:v>0.21000000000000021</c:v>
                </c:pt>
                <c:pt idx="3">
                  <c:v>0.26</c:v>
                </c:pt>
                <c:pt idx="4">
                  <c:v>0.44</c:v>
                </c:pt>
                <c:pt idx="5">
                  <c:v>0.33000000000000218</c:v>
                </c:pt>
                <c:pt idx="6" formatCode="0.00">
                  <c:v>0.4</c:v>
                </c:pt>
                <c:pt idx="7" formatCode="0.00">
                  <c:v>0.36252129471890981</c:v>
                </c:pt>
              </c:numCache>
            </c:numRef>
          </c:val>
          <c:extLst>
            <c:ext xmlns:c16="http://schemas.microsoft.com/office/drawing/2014/chart" uri="{C3380CC4-5D6E-409C-BE32-E72D297353CC}">
              <c16:uniqueId val="{00000003-B96B-41EA-8A4F-9D62AB161E01}"/>
            </c:ext>
          </c:extLst>
        </c:ser>
        <c:ser>
          <c:idx val="4"/>
          <c:order val="4"/>
          <c:tx>
            <c:strRef>
              <c:f>Foglio10!$F$21</c:f>
              <c:strCache>
                <c:ptCount val="1"/>
                <c:pt idx="0">
                  <c:v>TARANTO             </c:v>
                </c:pt>
              </c:strCache>
            </c:strRef>
          </c:tx>
          <c:spPr>
            <a:solidFill>
              <a:srgbClr val="FFC000"/>
            </a:solidFill>
            <a:scene3d>
              <a:camera prst="orthographicFront"/>
              <a:lightRig rig="threePt" dir="t"/>
            </a:scene3d>
            <a:sp3d>
              <a:bevelT/>
            </a:sp3d>
          </c:spPr>
          <c:invertIfNegative val="0"/>
          <c:cat>
            <c:numRef>
              <c:f>Foglio10!$A$22:$A$29</c:f>
              <c:numCache>
                <c:formatCode>General</c:formatCode>
                <c:ptCount val="8"/>
                <c:pt idx="0">
                  <c:v>2011</c:v>
                </c:pt>
                <c:pt idx="1">
                  <c:v>2012</c:v>
                </c:pt>
                <c:pt idx="2">
                  <c:v>2013</c:v>
                </c:pt>
                <c:pt idx="3">
                  <c:v>2014</c:v>
                </c:pt>
                <c:pt idx="4">
                  <c:v>2015</c:v>
                </c:pt>
                <c:pt idx="5">
                  <c:v>2016</c:v>
                </c:pt>
                <c:pt idx="6">
                  <c:v>2017</c:v>
                </c:pt>
                <c:pt idx="7">
                  <c:v>2018</c:v>
                </c:pt>
              </c:numCache>
            </c:numRef>
          </c:cat>
          <c:val>
            <c:numRef>
              <c:f>Foglio10!$F$22:$F$29</c:f>
              <c:numCache>
                <c:formatCode>General</c:formatCode>
                <c:ptCount val="8"/>
                <c:pt idx="0">
                  <c:v>0.41000000000000031</c:v>
                </c:pt>
                <c:pt idx="1">
                  <c:v>0.29000000000000031</c:v>
                </c:pt>
                <c:pt idx="2">
                  <c:v>0.31000000000000172</c:v>
                </c:pt>
                <c:pt idx="3">
                  <c:v>9.0000000000000024E-2</c:v>
                </c:pt>
                <c:pt idx="4">
                  <c:v>0.54</c:v>
                </c:pt>
                <c:pt idx="5">
                  <c:v>0.37000000000000038</c:v>
                </c:pt>
                <c:pt idx="6">
                  <c:v>0.48000000000000032</c:v>
                </c:pt>
                <c:pt idx="7" formatCode="0.00">
                  <c:v>0.38272279934390768</c:v>
                </c:pt>
              </c:numCache>
            </c:numRef>
          </c:val>
          <c:extLst>
            <c:ext xmlns:c16="http://schemas.microsoft.com/office/drawing/2014/chart" uri="{C3380CC4-5D6E-409C-BE32-E72D297353CC}">
              <c16:uniqueId val="{00000004-B96B-41EA-8A4F-9D62AB161E01}"/>
            </c:ext>
          </c:extLst>
        </c:ser>
        <c:dLbls>
          <c:showLegendKey val="0"/>
          <c:showVal val="0"/>
          <c:showCatName val="0"/>
          <c:showSerName val="0"/>
          <c:showPercent val="0"/>
          <c:showBubbleSize val="0"/>
        </c:dLbls>
        <c:gapWidth val="60"/>
        <c:axId val="135500160"/>
        <c:axId val="135501696"/>
      </c:barChart>
      <c:catAx>
        <c:axId val="135500160"/>
        <c:scaling>
          <c:orientation val="minMax"/>
        </c:scaling>
        <c:delete val="0"/>
        <c:axPos val="b"/>
        <c:majorGridlines>
          <c:spPr>
            <a:ln w="3175">
              <a:prstDash val="dash"/>
            </a:ln>
          </c:spPr>
        </c:majorGridlines>
        <c:numFmt formatCode="General" sourceLinked="1"/>
        <c:majorTickMark val="out"/>
        <c:minorTickMark val="none"/>
        <c:tickLblPos val="nextTo"/>
        <c:spPr>
          <a:ln w="15875">
            <a:solidFill>
              <a:schemeClr val="tx1"/>
            </a:solidFill>
          </a:ln>
        </c:spPr>
        <c:txPr>
          <a:bodyPr/>
          <a:lstStyle/>
          <a:p>
            <a:pPr>
              <a:defRPr sz="1050" b="1"/>
            </a:pPr>
            <a:endParaRPr lang="it-IT"/>
          </a:p>
        </c:txPr>
        <c:crossAx val="135501696"/>
        <c:crosses val="autoZero"/>
        <c:auto val="1"/>
        <c:lblAlgn val="ctr"/>
        <c:lblOffset val="100"/>
        <c:noMultiLvlLbl val="0"/>
      </c:catAx>
      <c:valAx>
        <c:axId val="135501696"/>
        <c:scaling>
          <c:orientation val="minMax"/>
        </c:scaling>
        <c:delete val="0"/>
        <c:axPos val="l"/>
        <c:numFmt formatCode="General" sourceLinked="1"/>
        <c:majorTickMark val="out"/>
        <c:minorTickMark val="none"/>
        <c:tickLblPos val="nextTo"/>
        <c:spPr>
          <a:ln w="19050">
            <a:solidFill>
              <a:schemeClr val="tx1"/>
            </a:solidFill>
          </a:ln>
        </c:spPr>
        <c:txPr>
          <a:bodyPr/>
          <a:lstStyle/>
          <a:p>
            <a:pPr>
              <a:defRPr sz="800"/>
            </a:pPr>
            <a:endParaRPr lang="it-IT"/>
          </a:p>
        </c:txPr>
        <c:crossAx val="135500160"/>
        <c:crosses val="autoZero"/>
        <c:crossBetween val="between"/>
      </c:valAx>
    </c:plotArea>
    <c:legend>
      <c:legendPos val="t"/>
      <c:overlay val="0"/>
      <c:txPr>
        <a:bodyPr/>
        <a:lstStyle/>
        <a:p>
          <a:pPr>
            <a:defRPr sz="900"/>
          </a:pPr>
          <a:endParaRPr lang="it-IT"/>
        </a:p>
      </c:txPr>
    </c:legend>
    <c:plotVisOnly val="1"/>
    <c:dispBlanksAs val="gap"/>
    <c:showDLblsOverMax val="0"/>
  </c:chart>
  <c:spPr>
    <a:ln>
      <a:no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1"/>
          <c:order val="1"/>
          <c:tx>
            <c:strRef>
              <c:f>Foglio19!$C$5</c:f>
              <c:strCache>
                <c:ptCount val="1"/>
                <c:pt idx="0">
                  <c:v>iscrizioni</c:v>
                </c:pt>
              </c:strCache>
            </c:strRef>
          </c:tx>
          <c:spPr>
            <a:solidFill>
              <a:schemeClr val="accent1"/>
            </a:solidFill>
            <a:scene3d>
              <a:camera prst="orthographicFront"/>
              <a:lightRig rig="threePt" dir="t"/>
            </a:scene3d>
            <a:sp3d>
              <a:bevelT/>
            </a:sp3d>
          </c:spPr>
          <c:invertIfNegative val="0"/>
          <c:dLbls>
            <c:spPr>
              <a:noFill/>
              <a:ln>
                <a:noFill/>
              </a:ln>
              <a:effectLst/>
            </c:spPr>
            <c:txPr>
              <a:bodyPr rot="-5400000" vert="horz"/>
              <a:lstStyle/>
              <a:p>
                <a:pPr>
                  <a:defRPr b="1"/>
                </a:pPr>
                <a:endParaRPr lang="it-IT"/>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Foglio19!$A$7:$A$14</c:f>
              <c:numCache>
                <c:formatCode>General</c:formatCode>
                <c:ptCount val="8"/>
                <c:pt idx="0">
                  <c:v>2011</c:v>
                </c:pt>
                <c:pt idx="1">
                  <c:v>2012</c:v>
                </c:pt>
                <c:pt idx="2">
                  <c:v>2013</c:v>
                </c:pt>
                <c:pt idx="3">
                  <c:v>2014</c:v>
                </c:pt>
                <c:pt idx="4">
                  <c:v>2015</c:v>
                </c:pt>
                <c:pt idx="5">
                  <c:v>2016</c:v>
                </c:pt>
                <c:pt idx="6">
                  <c:v>2017</c:v>
                </c:pt>
                <c:pt idx="7">
                  <c:v>2018</c:v>
                </c:pt>
              </c:numCache>
            </c:numRef>
          </c:cat>
          <c:val>
            <c:numRef>
              <c:f>Foglio19!$C$7:$C$14</c:f>
              <c:numCache>
                <c:formatCode>General</c:formatCode>
                <c:ptCount val="8"/>
                <c:pt idx="0">
                  <c:v>106</c:v>
                </c:pt>
                <c:pt idx="1">
                  <c:v>106</c:v>
                </c:pt>
                <c:pt idx="2">
                  <c:v>105</c:v>
                </c:pt>
                <c:pt idx="3">
                  <c:v>95</c:v>
                </c:pt>
                <c:pt idx="4">
                  <c:v>74</c:v>
                </c:pt>
                <c:pt idx="5">
                  <c:v>98</c:v>
                </c:pt>
                <c:pt idx="6">
                  <c:v>110</c:v>
                </c:pt>
                <c:pt idx="7">
                  <c:v>101</c:v>
                </c:pt>
              </c:numCache>
            </c:numRef>
          </c:val>
          <c:extLst>
            <c:ext xmlns:c16="http://schemas.microsoft.com/office/drawing/2014/chart" uri="{C3380CC4-5D6E-409C-BE32-E72D297353CC}">
              <c16:uniqueId val="{00000000-5B73-46CE-8EBA-A329513DE749}"/>
            </c:ext>
          </c:extLst>
        </c:ser>
        <c:ser>
          <c:idx val="2"/>
          <c:order val="2"/>
          <c:tx>
            <c:strRef>
              <c:f>Foglio19!$D$5</c:f>
              <c:strCache>
                <c:ptCount val="1"/>
                <c:pt idx="0">
                  <c:v>cessazioni</c:v>
                </c:pt>
              </c:strCache>
            </c:strRef>
          </c:tx>
          <c:spPr>
            <a:scene3d>
              <a:camera prst="orthographicFront"/>
              <a:lightRig rig="threePt" dir="t"/>
            </a:scene3d>
            <a:sp3d>
              <a:bevelT/>
            </a:sp3d>
          </c:spPr>
          <c:invertIfNegative val="0"/>
          <c:dLbls>
            <c:spPr>
              <a:noFill/>
              <a:ln>
                <a:noFill/>
              </a:ln>
              <a:effectLst/>
            </c:spPr>
            <c:txPr>
              <a:bodyPr rot="-5400000" vert="horz"/>
              <a:lstStyle/>
              <a:p>
                <a:pPr>
                  <a:defRPr b="1"/>
                </a:pPr>
                <a:endParaRPr lang="it-IT"/>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Foglio19!$A$7:$A$14</c:f>
              <c:numCache>
                <c:formatCode>General</c:formatCode>
                <c:ptCount val="8"/>
                <c:pt idx="0">
                  <c:v>2011</c:v>
                </c:pt>
                <c:pt idx="1">
                  <c:v>2012</c:v>
                </c:pt>
                <c:pt idx="2">
                  <c:v>2013</c:v>
                </c:pt>
                <c:pt idx="3">
                  <c:v>2014</c:v>
                </c:pt>
                <c:pt idx="4">
                  <c:v>2015</c:v>
                </c:pt>
                <c:pt idx="5">
                  <c:v>2016</c:v>
                </c:pt>
                <c:pt idx="6">
                  <c:v>2017</c:v>
                </c:pt>
                <c:pt idx="7">
                  <c:v>2018</c:v>
                </c:pt>
              </c:numCache>
            </c:numRef>
          </c:cat>
          <c:val>
            <c:numRef>
              <c:f>Foglio19!$D$7:$D$14</c:f>
              <c:numCache>
                <c:formatCode>General</c:formatCode>
                <c:ptCount val="8"/>
                <c:pt idx="0">
                  <c:v>94</c:v>
                </c:pt>
                <c:pt idx="1">
                  <c:v>118</c:v>
                </c:pt>
                <c:pt idx="2">
                  <c:v>107</c:v>
                </c:pt>
                <c:pt idx="3">
                  <c:v>107</c:v>
                </c:pt>
                <c:pt idx="4">
                  <c:v>89</c:v>
                </c:pt>
                <c:pt idx="5">
                  <c:v>104</c:v>
                </c:pt>
                <c:pt idx="6">
                  <c:v>82</c:v>
                </c:pt>
                <c:pt idx="7">
                  <c:v>82</c:v>
                </c:pt>
              </c:numCache>
            </c:numRef>
          </c:val>
          <c:extLst>
            <c:ext xmlns:c16="http://schemas.microsoft.com/office/drawing/2014/chart" uri="{C3380CC4-5D6E-409C-BE32-E72D297353CC}">
              <c16:uniqueId val="{00000001-5B73-46CE-8EBA-A329513DE749}"/>
            </c:ext>
          </c:extLst>
        </c:ser>
        <c:dLbls>
          <c:showLegendKey val="0"/>
          <c:showVal val="0"/>
          <c:showCatName val="0"/>
          <c:showSerName val="0"/>
          <c:showPercent val="0"/>
          <c:showBubbleSize val="0"/>
        </c:dLbls>
        <c:gapWidth val="60"/>
        <c:axId val="135544192"/>
        <c:axId val="135558272"/>
      </c:barChart>
      <c:lineChart>
        <c:grouping val="standard"/>
        <c:varyColors val="0"/>
        <c:ser>
          <c:idx val="0"/>
          <c:order val="0"/>
          <c:tx>
            <c:strRef>
              <c:f>Foglio19!$B$5</c:f>
              <c:strCache>
                <c:ptCount val="1"/>
                <c:pt idx="0">
                  <c:v>attive</c:v>
                </c:pt>
              </c:strCache>
            </c:strRef>
          </c:tx>
          <c:spPr>
            <a:ln w="19050">
              <a:solidFill>
                <a:srgbClr val="FF0000"/>
              </a:solidFill>
              <a:prstDash val="lgDash"/>
            </a:ln>
          </c:spPr>
          <c:marker>
            <c:symbol val="diamond"/>
            <c:size val="11"/>
            <c:spPr>
              <a:solidFill>
                <a:srgbClr val="FF0000"/>
              </a:solidFill>
              <a:ln>
                <a:solidFill>
                  <a:srgbClr val="FF0000"/>
                </a:solidFill>
              </a:ln>
              <a:scene3d>
                <a:camera prst="orthographicFront"/>
                <a:lightRig rig="threePt" dir="t"/>
              </a:scene3d>
              <a:sp3d>
                <a:bevelT/>
              </a:sp3d>
            </c:spPr>
          </c:marker>
          <c:dLbls>
            <c:dLbl>
              <c:idx val="2"/>
              <c:spPr>
                <a:solidFill>
                  <a:sysClr val="window" lastClr="FFFFFF"/>
                </a:solidFill>
              </c:spPr>
              <c:txPr>
                <a:bodyPr/>
                <a:lstStyle/>
                <a:p>
                  <a:pPr>
                    <a:defRPr sz="800" b="1"/>
                  </a:pPr>
                  <a:endParaRPr lang="it-IT"/>
                </a:p>
              </c:txPr>
              <c:dLblPos val="t"/>
              <c:showLegendKey val="0"/>
              <c:showVal val="1"/>
              <c:showCatName val="0"/>
              <c:showSerName val="0"/>
              <c:showPercent val="0"/>
              <c:showBubbleSize val="0"/>
              <c:extLst>
                <c:ext xmlns:c16="http://schemas.microsoft.com/office/drawing/2014/chart" uri="{C3380CC4-5D6E-409C-BE32-E72D297353CC}">
                  <c16:uniqueId val="{00000002-5B73-46CE-8EBA-A329513DE749}"/>
                </c:ext>
              </c:extLst>
            </c:dLbl>
            <c:dLbl>
              <c:idx val="3"/>
              <c:spPr>
                <a:solidFill>
                  <a:sysClr val="window" lastClr="FFFFFF"/>
                </a:solidFill>
              </c:spPr>
              <c:txPr>
                <a:bodyPr/>
                <a:lstStyle/>
                <a:p>
                  <a:pPr>
                    <a:defRPr sz="800" b="1"/>
                  </a:pPr>
                  <a:endParaRPr lang="it-IT"/>
                </a:p>
              </c:txPr>
              <c:dLblPos val="t"/>
              <c:showLegendKey val="0"/>
              <c:showVal val="1"/>
              <c:showCatName val="0"/>
              <c:showSerName val="0"/>
              <c:showPercent val="0"/>
              <c:showBubbleSize val="0"/>
              <c:extLst>
                <c:ext xmlns:c16="http://schemas.microsoft.com/office/drawing/2014/chart" uri="{C3380CC4-5D6E-409C-BE32-E72D297353CC}">
                  <c16:uniqueId val="{00000003-5B73-46CE-8EBA-A329513DE749}"/>
                </c:ext>
              </c:extLst>
            </c:dLbl>
            <c:dLbl>
              <c:idx val="4"/>
              <c:spPr>
                <a:solidFill>
                  <a:sysClr val="window" lastClr="FFFFFF"/>
                </a:solidFill>
              </c:spPr>
              <c:txPr>
                <a:bodyPr/>
                <a:lstStyle/>
                <a:p>
                  <a:pPr>
                    <a:defRPr sz="800" b="1"/>
                  </a:pPr>
                  <a:endParaRPr lang="it-IT"/>
                </a:p>
              </c:txPr>
              <c:dLblPos val="t"/>
              <c:showLegendKey val="0"/>
              <c:showVal val="1"/>
              <c:showCatName val="0"/>
              <c:showSerName val="0"/>
              <c:showPercent val="0"/>
              <c:showBubbleSize val="0"/>
              <c:extLst>
                <c:ext xmlns:c16="http://schemas.microsoft.com/office/drawing/2014/chart" uri="{C3380CC4-5D6E-409C-BE32-E72D297353CC}">
                  <c16:uniqueId val="{00000004-5B73-46CE-8EBA-A329513DE749}"/>
                </c:ext>
              </c:extLst>
            </c:dLbl>
            <c:dLbl>
              <c:idx val="5"/>
              <c:spPr>
                <a:solidFill>
                  <a:sysClr val="window" lastClr="FFFFFF"/>
                </a:solidFill>
              </c:spPr>
              <c:txPr>
                <a:bodyPr/>
                <a:lstStyle/>
                <a:p>
                  <a:pPr>
                    <a:defRPr sz="800" b="1"/>
                  </a:pPr>
                  <a:endParaRPr lang="it-IT"/>
                </a:p>
              </c:txPr>
              <c:dLblPos val="t"/>
              <c:showLegendKey val="0"/>
              <c:showVal val="1"/>
              <c:showCatName val="0"/>
              <c:showSerName val="0"/>
              <c:showPercent val="0"/>
              <c:showBubbleSize val="0"/>
              <c:extLst>
                <c:ext xmlns:c16="http://schemas.microsoft.com/office/drawing/2014/chart" uri="{C3380CC4-5D6E-409C-BE32-E72D297353CC}">
                  <c16:uniqueId val="{00000005-5B73-46CE-8EBA-A329513DE749}"/>
                </c:ext>
              </c:extLst>
            </c:dLbl>
            <c:dLbl>
              <c:idx val="6"/>
              <c:spPr>
                <a:solidFill>
                  <a:sysClr val="window" lastClr="FFFFFF"/>
                </a:solidFill>
              </c:spPr>
              <c:txPr>
                <a:bodyPr/>
                <a:lstStyle/>
                <a:p>
                  <a:pPr>
                    <a:defRPr sz="800" b="1"/>
                  </a:pPr>
                  <a:endParaRPr lang="it-IT"/>
                </a:p>
              </c:txPr>
              <c:dLblPos val="t"/>
              <c:showLegendKey val="0"/>
              <c:showVal val="1"/>
              <c:showCatName val="0"/>
              <c:showSerName val="0"/>
              <c:showPercent val="0"/>
              <c:showBubbleSize val="0"/>
              <c:extLst>
                <c:ext xmlns:c16="http://schemas.microsoft.com/office/drawing/2014/chart" uri="{C3380CC4-5D6E-409C-BE32-E72D297353CC}">
                  <c16:uniqueId val="{00000006-5B73-46CE-8EBA-A329513DE749}"/>
                </c:ext>
              </c:extLst>
            </c:dLbl>
            <c:dLbl>
              <c:idx val="7"/>
              <c:spPr>
                <a:solidFill>
                  <a:schemeClr val="bg1"/>
                </a:solidFill>
              </c:spPr>
              <c:txPr>
                <a:bodyPr/>
                <a:lstStyle/>
                <a:p>
                  <a:pPr>
                    <a:defRPr sz="800" b="1"/>
                  </a:pPr>
                  <a:endParaRPr lang="it-IT"/>
                </a:p>
              </c:txPr>
              <c:dLblPos val="t"/>
              <c:showLegendKey val="0"/>
              <c:showVal val="1"/>
              <c:showCatName val="0"/>
              <c:showSerName val="0"/>
              <c:showPercent val="0"/>
              <c:showBubbleSize val="0"/>
              <c:extLst>
                <c:ext xmlns:c16="http://schemas.microsoft.com/office/drawing/2014/chart" uri="{C3380CC4-5D6E-409C-BE32-E72D297353CC}">
                  <c16:uniqueId val="{00000007-5B73-46CE-8EBA-A329513DE749}"/>
                </c:ext>
              </c:extLst>
            </c:dLbl>
            <c:spPr>
              <a:noFill/>
              <a:ln>
                <a:noFill/>
              </a:ln>
              <a:effectLst/>
            </c:spPr>
            <c:txPr>
              <a:bodyPr/>
              <a:lstStyle/>
              <a:p>
                <a:pPr>
                  <a:defRPr sz="800" b="1"/>
                </a:pPr>
                <a:endParaRPr lang="it-IT"/>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Foglio19!$A$7:$A$14</c:f>
              <c:numCache>
                <c:formatCode>General</c:formatCode>
                <c:ptCount val="8"/>
                <c:pt idx="0">
                  <c:v>2011</c:v>
                </c:pt>
                <c:pt idx="1">
                  <c:v>2012</c:v>
                </c:pt>
                <c:pt idx="2">
                  <c:v>2013</c:v>
                </c:pt>
                <c:pt idx="3">
                  <c:v>2014</c:v>
                </c:pt>
                <c:pt idx="4">
                  <c:v>2015</c:v>
                </c:pt>
                <c:pt idx="5">
                  <c:v>2016</c:v>
                </c:pt>
                <c:pt idx="6">
                  <c:v>2017</c:v>
                </c:pt>
                <c:pt idx="7">
                  <c:v>2018</c:v>
                </c:pt>
              </c:numCache>
            </c:numRef>
          </c:cat>
          <c:val>
            <c:numRef>
              <c:f>Foglio19!$B$7:$B$14</c:f>
              <c:numCache>
                <c:formatCode>#,##0</c:formatCode>
                <c:ptCount val="8"/>
                <c:pt idx="0">
                  <c:v>7597</c:v>
                </c:pt>
                <c:pt idx="1">
                  <c:v>7601</c:v>
                </c:pt>
                <c:pt idx="2">
                  <c:v>7451</c:v>
                </c:pt>
                <c:pt idx="3">
                  <c:v>7257</c:v>
                </c:pt>
                <c:pt idx="4">
                  <c:v>7155</c:v>
                </c:pt>
                <c:pt idx="5">
                  <c:v>7052</c:v>
                </c:pt>
                <c:pt idx="6">
                  <c:v>6985</c:v>
                </c:pt>
                <c:pt idx="7">
                  <c:v>6930</c:v>
                </c:pt>
              </c:numCache>
            </c:numRef>
          </c:val>
          <c:smooth val="0"/>
          <c:extLst>
            <c:ext xmlns:c16="http://schemas.microsoft.com/office/drawing/2014/chart" uri="{C3380CC4-5D6E-409C-BE32-E72D297353CC}">
              <c16:uniqueId val="{00000008-5B73-46CE-8EBA-A329513DE749}"/>
            </c:ext>
          </c:extLst>
        </c:ser>
        <c:dLbls>
          <c:showLegendKey val="0"/>
          <c:showVal val="0"/>
          <c:showCatName val="0"/>
          <c:showSerName val="0"/>
          <c:showPercent val="0"/>
          <c:showBubbleSize val="0"/>
        </c:dLbls>
        <c:marker val="1"/>
        <c:smooth val="0"/>
        <c:axId val="135565696"/>
        <c:axId val="135559808"/>
      </c:lineChart>
      <c:catAx>
        <c:axId val="135544192"/>
        <c:scaling>
          <c:orientation val="minMax"/>
        </c:scaling>
        <c:delete val="0"/>
        <c:axPos val="b"/>
        <c:majorGridlines>
          <c:spPr>
            <a:ln>
              <a:prstDash val="dash"/>
            </a:ln>
          </c:spPr>
        </c:majorGridlines>
        <c:numFmt formatCode="General" sourceLinked="1"/>
        <c:majorTickMark val="out"/>
        <c:minorTickMark val="none"/>
        <c:tickLblPos val="nextTo"/>
        <c:spPr>
          <a:ln w="15875">
            <a:solidFill>
              <a:schemeClr val="tx1"/>
            </a:solidFill>
          </a:ln>
        </c:spPr>
        <c:txPr>
          <a:bodyPr/>
          <a:lstStyle/>
          <a:p>
            <a:pPr>
              <a:defRPr sz="900" b="0"/>
            </a:pPr>
            <a:endParaRPr lang="it-IT"/>
          </a:p>
        </c:txPr>
        <c:crossAx val="135558272"/>
        <c:crosses val="autoZero"/>
        <c:auto val="1"/>
        <c:lblAlgn val="ctr"/>
        <c:lblOffset val="100"/>
        <c:noMultiLvlLbl val="0"/>
      </c:catAx>
      <c:valAx>
        <c:axId val="135558272"/>
        <c:scaling>
          <c:orientation val="minMax"/>
        </c:scaling>
        <c:delete val="0"/>
        <c:axPos val="l"/>
        <c:numFmt formatCode="General" sourceLinked="1"/>
        <c:majorTickMark val="out"/>
        <c:minorTickMark val="none"/>
        <c:tickLblPos val="nextTo"/>
        <c:spPr>
          <a:ln w="19050">
            <a:solidFill>
              <a:schemeClr val="tx1"/>
            </a:solidFill>
          </a:ln>
        </c:spPr>
        <c:txPr>
          <a:bodyPr/>
          <a:lstStyle/>
          <a:p>
            <a:pPr>
              <a:defRPr sz="900"/>
            </a:pPr>
            <a:endParaRPr lang="it-IT"/>
          </a:p>
        </c:txPr>
        <c:crossAx val="135544192"/>
        <c:crosses val="autoZero"/>
        <c:crossBetween val="between"/>
      </c:valAx>
      <c:valAx>
        <c:axId val="135559808"/>
        <c:scaling>
          <c:orientation val="minMax"/>
          <c:max val="7800"/>
          <c:min val="6600"/>
        </c:scaling>
        <c:delete val="0"/>
        <c:axPos val="r"/>
        <c:numFmt formatCode="#,##0" sourceLinked="1"/>
        <c:majorTickMark val="out"/>
        <c:minorTickMark val="none"/>
        <c:tickLblPos val="nextTo"/>
        <c:spPr>
          <a:ln w="22225">
            <a:solidFill>
              <a:schemeClr val="tx1"/>
            </a:solidFill>
          </a:ln>
        </c:spPr>
        <c:txPr>
          <a:bodyPr/>
          <a:lstStyle/>
          <a:p>
            <a:pPr>
              <a:defRPr sz="800"/>
            </a:pPr>
            <a:endParaRPr lang="it-IT"/>
          </a:p>
        </c:txPr>
        <c:crossAx val="135565696"/>
        <c:crosses val="max"/>
        <c:crossBetween val="between"/>
      </c:valAx>
      <c:catAx>
        <c:axId val="135565696"/>
        <c:scaling>
          <c:orientation val="minMax"/>
        </c:scaling>
        <c:delete val="1"/>
        <c:axPos val="b"/>
        <c:numFmt formatCode="General" sourceLinked="1"/>
        <c:majorTickMark val="out"/>
        <c:minorTickMark val="none"/>
        <c:tickLblPos val="none"/>
        <c:crossAx val="135559808"/>
        <c:crosses val="autoZero"/>
        <c:auto val="1"/>
        <c:lblAlgn val="ctr"/>
        <c:lblOffset val="100"/>
        <c:noMultiLvlLbl val="0"/>
      </c:catAx>
    </c:plotArea>
    <c:legend>
      <c:legendPos val="t"/>
      <c:overlay val="0"/>
      <c:txPr>
        <a:bodyPr/>
        <a:lstStyle/>
        <a:p>
          <a:pPr>
            <a:defRPr sz="800" b="1"/>
          </a:pPr>
          <a:endParaRPr lang="it-IT"/>
        </a:p>
      </c:txPr>
    </c:legend>
    <c:plotVisOnly val="1"/>
    <c:dispBlanksAs val="gap"/>
    <c:showDLblsOverMax val="0"/>
  </c:chart>
  <c:spPr>
    <a:ln>
      <a:noFill/>
    </a:ln>
  </c:sp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0.44769</cdr:x>
      <cdr:y>0.41349</cdr:y>
    </cdr:from>
    <cdr:to>
      <cdr:x>0.58029</cdr:x>
      <cdr:y>0.59306</cdr:y>
    </cdr:to>
    <cdr:sp macro="" textlink="">
      <cdr:nvSpPr>
        <cdr:cNvPr id="3" name="CasellaDiTesto 2"/>
        <cdr:cNvSpPr txBox="1"/>
      </cdr:nvSpPr>
      <cdr:spPr>
        <a:xfrm xmlns:a="http://schemas.openxmlformats.org/drawingml/2006/main">
          <a:off x="2691994" y="1280160"/>
          <a:ext cx="797357" cy="55595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it-IT" sz="1100"/>
        </a:p>
      </cdr:txBody>
    </cdr:sp>
  </cdr:relSizeAnchor>
  <cdr:relSizeAnchor xmlns:cdr="http://schemas.openxmlformats.org/drawingml/2006/chartDrawing">
    <cdr:from>
      <cdr:x>0.41484</cdr:x>
      <cdr:y>0.30007</cdr:y>
    </cdr:from>
    <cdr:to>
      <cdr:x>0.61922</cdr:x>
      <cdr:y>0.64504</cdr:y>
    </cdr:to>
    <cdr:sp macro="" textlink="">
      <cdr:nvSpPr>
        <cdr:cNvPr id="4" name="CasellaDiTesto 3"/>
        <cdr:cNvSpPr txBox="1"/>
      </cdr:nvSpPr>
      <cdr:spPr>
        <a:xfrm xmlns:a="http://schemas.openxmlformats.org/drawingml/2006/main">
          <a:off x="2494483" y="929031"/>
          <a:ext cx="1228953" cy="106801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it-IT" sz="1100"/>
        </a:p>
        <a:p xmlns:a="http://schemas.openxmlformats.org/drawingml/2006/main">
          <a:pPr algn="ctr"/>
          <a:r>
            <a:rPr lang="it-IT" sz="1400" b="1"/>
            <a:t>37.038</a:t>
          </a:r>
        </a:p>
        <a:p xmlns:a="http://schemas.openxmlformats.org/drawingml/2006/main">
          <a:pPr algn="ctr"/>
          <a:r>
            <a:rPr lang="it-IT" sz="1200" b="1"/>
            <a:t>Imprese Registrate</a:t>
          </a:r>
        </a:p>
      </cdr:txBody>
    </cdr:sp>
  </cdr:relSizeAnchor>
</c:userShape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478770-1F5E-4164-B98F-F6B48FCB3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19462</Words>
  <Characters>110940</Characters>
  <Application>Microsoft Office Word</Application>
  <DocSecurity>0</DocSecurity>
  <Lines>924</Lines>
  <Paragraphs>260</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130142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cbr0091</dc:creator>
  <cp:lastModifiedBy>cbr0091</cp:lastModifiedBy>
  <cp:revision>2</cp:revision>
  <cp:lastPrinted>2018-11-16T08:58:00Z</cp:lastPrinted>
  <dcterms:created xsi:type="dcterms:W3CDTF">2021-03-18T08:56:00Z</dcterms:created>
  <dcterms:modified xsi:type="dcterms:W3CDTF">2021-03-18T08:56:00Z</dcterms:modified>
</cp:coreProperties>
</file>